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C11B75" w14:textId="77777777" w:rsidR="00646176" w:rsidRPr="005A24A1" w:rsidRDefault="00646176" w:rsidP="00646176">
      <w:pPr>
        <w:pBdr>
          <w:bottom w:val="single" w:sz="4" w:space="1" w:color="auto"/>
        </w:pBdr>
        <w:jc w:val="right"/>
        <w:rPr>
          <w:i/>
          <w:lang w:val="kk-KZ"/>
        </w:rPr>
      </w:pPr>
      <w:r w:rsidRPr="005A24A1">
        <w:rPr>
          <w:i/>
        </w:rPr>
        <w:t>Проект</w:t>
      </w:r>
    </w:p>
    <w:p w14:paraId="15471B8B" w14:textId="77777777" w:rsidR="00646176" w:rsidRPr="005A24A1" w:rsidRDefault="00646176" w:rsidP="00646176">
      <w:pPr>
        <w:pBdr>
          <w:bottom w:val="single" w:sz="4" w:space="1" w:color="auto"/>
        </w:pBdr>
        <w:jc w:val="right"/>
        <w:rPr>
          <w:i/>
          <w:lang w:val="kk-KZ"/>
        </w:rPr>
      </w:pPr>
    </w:p>
    <w:p w14:paraId="63F85446" w14:textId="77777777" w:rsidR="00646176" w:rsidRPr="005A24A1" w:rsidRDefault="00646176" w:rsidP="00646176">
      <w:pPr>
        <w:pBdr>
          <w:bottom w:val="single" w:sz="4" w:space="1" w:color="auto"/>
        </w:pBdr>
        <w:jc w:val="center"/>
        <w:rPr>
          <w:i/>
          <w:lang w:val="kk-KZ"/>
        </w:rPr>
      </w:pPr>
      <w:r w:rsidRPr="005A24A1">
        <w:rPr>
          <w:i/>
        </w:rPr>
        <w:t>Изображение государственного Герба Республики Казахстан</w:t>
      </w:r>
    </w:p>
    <w:p w14:paraId="48C5E4C9" w14:textId="77777777" w:rsidR="00646176" w:rsidRPr="005A24A1" w:rsidRDefault="00646176" w:rsidP="00646176">
      <w:pPr>
        <w:pBdr>
          <w:bottom w:val="single" w:sz="4" w:space="1" w:color="auto"/>
        </w:pBdr>
        <w:jc w:val="center"/>
        <w:rPr>
          <w:i/>
          <w:lang w:val="kk-KZ"/>
        </w:rPr>
      </w:pPr>
    </w:p>
    <w:p w14:paraId="6AE6C750" w14:textId="77777777" w:rsidR="00646176" w:rsidRPr="005A24A1" w:rsidRDefault="00646176" w:rsidP="00646176">
      <w:pPr>
        <w:pBdr>
          <w:bottom w:val="single" w:sz="4" w:space="1" w:color="auto"/>
        </w:pBdr>
        <w:jc w:val="center"/>
        <w:rPr>
          <w:b/>
        </w:rPr>
      </w:pPr>
      <w:r w:rsidRPr="005A24A1">
        <w:rPr>
          <w:b/>
        </w:rPr>
        <w:t>НАЦИОНАЛЬНЫЙ СТАНДАРТ РЕСПУБЛИКИ КАЗАХСТАН</w:t>
      </w:r>
      <w:r w:rsidRPr="005A24A1">
        <w:rPr>
          <w:b/>
          <w:color w:val="000000"/>
        </w:rPr>
        <w:t xml:space="preserve"> </w:t>
      </w:r>
    </w:p>
    <w:p w14:paraId="32792F2A" w14:textId="77777777" w:rsidR="00646176" w:rsidRPr="005A24A1" w:rsidRDefault="00646176" w:rsidP="00646176">
      <w:pPr>
        <w:jc w:val="center"/>
        <w:rPr>
          <w:b/>
          <w:bCs/>
        </w:rPr>
      </w:pPr>
    </w:p>
    <w:p w14:paraId="6E1335B2" w14:textId="77777777" w:rsidR="00646176" w:rsidRPr="005A24A1" w:rsidRDefault="00646176" w:rsidP="00646176">
      <w:pPr>
        <w:jc w:val="center"/>
        <w:rPr>
          <w:b/>
          <w:bCs/>
        </w:rPr>
      </w:pPr>
    </w:p>
    <w:p w14:paraId="71FFECE4" w14:textId="77777777" w:rsidR="00646176" w:rsidRPr="005A24A1" w:rsidRDefault="00646176" w:rsidP="00646176">
      <w:pPr>
        <w:jc w:val="center"/>
        <w:rPr>
          <w:b/>
          <w:bCs/>
        </w:rPr>
      </w:pPr>
    </w:p>
    <w:p w14:paraId="022FD128" w14:textId="77777777" w:rsidR="00646176" w:rsidRPr="005A24A1" w:rsidRDefault="00646176" w:rsidP="00646176">
      <w:pPr>
        <w:jc w:val="center"/>
        <w:rPr>
          <w:b/>
          <w:bCs/>
        </w:rPr>
      </w:pPr>
    </w:p>
    <w:p w14:paraId="7F77956A" w14:textId="77777777" w:rsidR="00646176" w:rsidRPr="005A24A1" w:rsidRDefault="00646176" w:rsidP="00646176">
      <w:pPr>
        <w:jc w:val="center"/>
        <w:rPr>
          <w:b/>
          <w:bCs/>
        </w:rPr>
      </w:pPr>
    </w:p>
    <w:p w14:paraId="29ABF1F5" w14:textId="77777777" w:rsidR="00646176" w:rsidRPr="005A24A1" w:rsidRDefault="00646176" w:rsidP="00646176">
      <w:pPr>
        <w:jc w:val="center"/>
        <w:rPr>
          <w:b/>
          <w:bCs/>
        </w:rPr>
      </w:pPr>
    </w:p>
    <w:p w14:paraId="446E0484" w14:textId="77777777" w:rsidR="00646176" w:rsidRPr="00E07013" w:rsidRDefault="00646176" w:rsidP="00646176">
      <w:pPr>
        <w:jc w:val="center"/>
        <w:rPr>
          <w:b/>
          <w:bCs/>
        </w:rPr>
      </w:pPr>
    </w:p>
    <w:p w14:paraId="4BB024DA" w14:textId="77777777" w:rsidR="00646176" w:rsidRPr="005A24A1" w:rsidRDefault="00646176" w:rsidP="00646176">
      <w:pPr>
        <w:rPr>
          <w:b/>
          <w:bCs/>
          <w:lang w:val="kk-KZ"/>
        </w:rPr>
      </w:pPr>
    </w:p>
    <w:p w14:paraId="3F82A46C" w14:textId="77777777" w:rsidR="00646176" w:rsidRPr="005A24A1" w:rsidRDefault="00646176" w:rsidP="00646176">
      <w:pPr>
        <w:rPr>
          <w:b/>
          <w:bCs/>
          <w:lang w:val="kk-KZ"/>
        </w:rPr>
      </w:pPr>
    </w:p>
    <w:p w14:paraId="11EAAC49" w14:textId="77777777" w:rsidR="00646176" w:rsidRPr="005A24A1" w:rsidRDefault="00646176" w:rsidP="00646176">
      <w:pPr>
        <w:rPr>
          <w:b/>
          <w:bCs/>
          <w:lang w:val="kk-KZ"/>
        </w:rPr>
      </w:pPr>
    </w:p>
    <w:p w14:paraId="3731F405" w14:textId="77777777" w:rsidR="00604C52" w:rsidRPr="00736BF5" w:rsidRDefault="00604C52" w:rsidP="00604C52">
      <w:pPr>
        <w:shd w:val="clear" w:color="auto" w:fill="FFFFFF"/>
        <w:spacing w:before="100" w:beforeAutospacing="1" w:after="100" w:afterAutospacing="1"/>
        <w:jc w:val="center"/>
        <w:rPr>
          <w:b/>
          <w:bCs/>
        </w:rPr>
      </w:pPr>
      <w:r>
        <w:rPr>
          <w:b/>
          <w:bCs/>
        </w:rPr>
        <w:t>Энергоэффективность зданий</w:t>
      </w:r>
    </w:p>
    <w:p w14:paraId="126B417B" w14:textId="77777777" w:rsidR="00604C52" w:rsidRPr="008D3602" w:rsidRDefault="00604C52" w:rsidP="00604C52">
      <w:pPr>
        <w:shd w:val="clear" w:color="auto" w:fill="FFFFFF"/>
        <w:spacing w:before="100" w:beforeAutospacing="1" w:after="100" w:afterAutospacing="1"/>
        <w:jc w:val="center"/>
        <w:rPr>
          <w:b/>
          <w:bCs/>
        </w:rPr>
      </w:pPr>
      <w:r>
        <w:rPr>
          <w:b/>
          <w:bCs/>
        </w:rPr>
        <w:t>ЭНЕРГОПОТРЕБНОСТИ ДЛЯ ОТОПЛЕНИЯ И ОХЛАЖДЕНИЯ, ВНУТРЕННИЕ ТЕМПЕРАТУРЫ И НАГРУЗКИ ПО ЯВНОМУ И СКРЫТОМУ ТЕПЛУ</w:t>
      </w:r>
    </w:p>
    <w:p w14:paraId="37BBC11C" w14:textId="77777777" w:rsidR="00604C52" w:rsidRPr="00B048C1" w:rsidRDefault="00604C52" w:rsidP="00604C52">
      <w:pPr>
        <w:shd w:val="clear" w:color="auto" w:fill="FFFFFF"/>
        <w:spacing w:before="100" w:beforeAutospacing="1" w:after="100" w:afterAutospacing="1"/>
        <w:jc w:val="center"/>
        <w:rPr>
          <w:b/>
          <w:bCs/>
          <w:lang w:val="ru-RU"/>
        </w:rPr>
      </w:pPr>
      <w:r>
        <w:rPr>
          <w:b/>
          <w:bCs/>
        </w:rPr>
        <w:t>Часть</w:t>
      </w:r>
      <w:r w:rsidRPr="00B048C1">
        <w:rPr>
          <w:b/>
          <w:bCs/>
          <w:lang w:val="ru-RU"/>
        </w:rPr>
        <w:t xml:space="preserve"> 1</w:t>
      </w:r>
    </w:p>
    <w:p w14:paraId="38EC1634" w14:textId="77777777" w:rsidR="00604C52" w:rsidRPr="00B048C1" w:rsidRDefault="00604C52" w:rsidP="00604C52">
      <w:pPr>
        <w:shd w:val="clear" w:color="auto" w:fill="FFFFFF"/>
        <w:spacing w:before="100" w:beforeAutospacing="1" w:after="100" w:afterAutospacing="1"/>
        <w:jc w:val="center"/>
        <w:rPr>
          <w:b/>
          <w:bCs/>
          <w:lang w:val="ru-RU"/>
        </w:rPr>
      </w:pPr>
      <w:r>
        <w:rPr>
          <w:b/>
          <w:bCs/>
        </w:rPr>
        <w:t>Методики</w:t>
      </w:r>
      <w:r w:rsidRPr="00B048C1">
        <w:rPr>
          <w:b/>
          <w:bCs/>
          <w:lang w:val="ru-RU"/>
        </w:rPr>
        <w:t xml:space="preserve"> </w:t>
      </w:r>
      <w:r>
        <w:rPr>
          <w:b/>
          <w:bCs/>
        </w:rPr>
        <w:t>расчета</w:t>
      </w:r>
    </w:p>
    <w:p w14:paraId="541CAA39" w14:textId="77777777" w:rsidR="00604C52" w:rsidRPr="00B048C1" w:rsidRDefault="00604C52" w:rsidP="00604C52">
      <w:pPr>
        <w:jc w:val="center"/>
        <w:rPr>
          <w:b/>
          <w:bCs/>
          <w:lang w:val="ru-RU"/>
        </w:rPr>
      </w:pPr>
      <w:r w:rsidRPr="005A24A1">
        <w:rPr>
          <w:b/>
          <w:bCs/>
        </w:rPr>
        <w:t>СТ</w:t>
      </w:r>
      <w:r w:rsidRPr="00B048C1">
        <w:rPr>
          <w:b/>
          <w:bCs/>
          <w:lang w:val="ru-RU"/>
        </w:rPr>
        <w:t xml:space="preserve"> </w:t>
      </w:r>
      <w:r w:rsidRPr="00736BF5">
        <w:rPr>
          <w:b/>
          <w:bCs/>
        </w:rPr>
        <w:t>РК</w:t>
      </w:r>
      <w:r w:rsidRPr="00B048C1">
        <w:rPr>
          <w:b/>
          <w:bCs/>
          <w:lang w:val="ru-RU"/>
        </w:rPr>
        <w:t xml:space="preserve"> </w:t>
      </w:r>
      <w:r w:rsidRPr="00E07013">
        <w:rPr>
          <w:b/>
          <w:bCs/>
        </w:rPr>
        <w:t>ISO 520</w:t>
      </w:r>
      <w:r w:rsidRPr="00B048C1">
        <w:rPr>
          <w:b/>
          <w:bCs/>
          <w:lang w:val="ru-RU"/>
        </w:rPr>
        <w:t>16</w:t>
      </w:r>
      <w:r w:rsidRPr="00E07013">
        <w:rPr>
          <w:b/>
          <w:bCs/>
        </w:rPr>
        <w:t>-</w:t>
      </w:r>
      <w:r w:rsidRPr="00B048C1">
        <w:rPr>
          <w:b/>
          <w:bCs/>
          <w:lang w:val="ru-RU"/>
        </w:rPr>
        <w:t>1</w:t>
      </w:r>
    </w:p>
    <w:p w14:paraId="6ABB24AC" w14:textId="77777777" w:rsidR="00604C52" w:rsidRPr="00B048C1" w:rsidRDefault="00604C52" w:rsidP="00604C52">
      <w:pPr>
        <w:jc w:val="center"/>
        <w:rPr>
          <w:i/>
          <w:iCs/>
          <w:lang w:val="ru-RU"/>
        </w:rPr>
      </w:pPr>
    </w:p>
    <w:p w14:paraId="287ABDC4" w14:textId="77777777" w:rsidR="00604C52" w:rsidRPr="00711A06" w:rsidRDefault="00604C52" w:rsidP="00604C52">
      <w:pPr>
        <w:pStyle w:val="af9"/>
        <w:jc w:val="center"/>
        <w:rPr>
          <w:lang w:val="en-US"/>
        </w:rPr>
      </w:pPr>
      <w:r w:rsidRPr="00711A06">
        <w:rPr>
          <w:i/>
          <w:iCs/>
          <w:lang w:val="en-US"/>
        </w:rPr>
        <w:t>(</w:t>
      </w:r>
      <w:r w:rsidRPr="00711A06">
        <w:rPr>
          <w:i/>
          <w:iCs/>
          <w:lang w:val="ru-KZ"/>
        </w:rPr>
        <w:t xml:space="preserve">ISO 52016-1:2017(E) Energy performance of buildings — Energy needs for heating and cooling, internal temperatures and sensible and latent heat loads — </w:t>
      </w:r>
      <w:r w:rsidRPr="00711A06">
        <w:rPr>
          <w:i/>
          <w:iCs/>
          <w:lang w:val="en-US"/>
        </w:rPr>
        <w:t xml:space="preserve">Part 1: </w:t>
      </w:r>
      <w:r w:rsidRPr="00711A06">
        <w:rPr>
          <w:i/>
          <w:iCs/>
          <w:lang w:val="ru-KZ"/>
        </w:rPr>
        <w:t>Calculation procedures</w:t>
      </w:r>
      <w:r w:rsidRPr="00711A06">
        <w:rPr>
          <w:i/>
          <w:iCs/>
          <w:lang w:val="en-US"/>
        </w:rPr>
        <w:t>, IDT</w:t>
      </w:r>
      <w:r w:rsidRPr="008D3602">
        <w:rPr>
          <w:i/>
          <w:iCs/>
          <w:lang w:val="en-US"/>
        </w:rPr>
        <w:t>)</w:t>
      </w:r>
    </w:p>
    <w:p w14:paraId="296C8BFC" w14:textId="77777777" w:rsidR="006011C6" w:rsidRPr="005A24A1" w:rsidRDefault="006011C6" w:rsidP="006011C6">
      <w:pPr>
        <w:jc w:val="center"/>
        <w:rPr>
          <w:b/>
          <w:bCs/>
          <w:lang w:val="en-US"/>
        </w:rPr>
      </w:pPr>
    </w:p>
    <w:p w14:paraId="44431C76" w14:textId="77777777" w:rsidR="006011C6" w:rsidRPr="00E07013" w:rsidRDefault="006011C6" w:rsidP="006011C6">
      <w:pPr>
        <w:jc w:val="center"/>
        <w:rPr>
          <w:b/>
          <w:bCs/>
        </w:rPr>
      </w:pPr>
    </w:p>
    <w:p w14:paraId="5DA7B382" w14:textId="77777777" w:rsidR="006011C6" w:rsidRPr="005A24A1" w:rsidRDefault="006011C6" w:rsidP="006011C6">
      <w:pPr>
        <w:jc w:val="center"/>
        <w:rPr>
          <w:b/>
          <w:bCs/>
          <w:lang w:val="kk-KZ"/>
        </w:rPr>
      </w:pPr>
    </w:p>
    <w:p w14:paraId="059E5780" w14:textId="77777777" w:rsidR="006011C6" w:rsidRPr="005A24A1" w:rsidRDefault="006011C6" w:rsidP="006011C6">
      <w:pPr>
        <w:jc w:val="center"/>
        <w:rPr>
          <w:b/>
          <w:bCs/>
          <w:lang w:val="kk-KZ"/>
        </w:rPr>
      </w:pPr>
    </w:p>
    <w:p w14:paraId="268F71BD" w14:textId="77777777" w:rsidR="006011C6" w:rsidRPr="005A24A1" w:rsidRDefault="006011C6" w:rsidP="006011C6">
      <w:pPr>
        <w:jc w:val="center"/>
        <w:rPr>
          <w:b/>
          <w:bCs/>
          <w:lang w:val="kk-KZ"/>
        </w:rPr>
      </w:pPr>
    </w:p>
    <w:p w14:paraId="680B27E4" w14:textId="77777777" w:rsidR="006011C6" w:rsidRPr="005A24A1" w:rsidRDefault="006011C6" w:rsidP="006011C6">
      <w:pPr>
        <w:jc w:val="center"/>
        <w:rPr>
          <w:b/>
          <w:bCs/>
          <w:lang w:val="kk-KZ"/>
        </w:rPr>
      </w:pPr>
    </w:p>
    <w:p w14:paraId="0F063391" w14:textId="77777777" w:rsidR="006011C6" w:rsidRPr="008856F9" w:rsidRDefault="006011C6" w:rsidP="006011C6">
      <w:pPr>
        <w:pStyle w:val="7"/>
        <w:spacing w:before="0"/>
        <w:jc w:val="center"/>
        <w:rPr>
          <w:b/>
          <w:i/>
        </w:rPr>
      </w:pPr>
      <w:r w:rsidRPr="008856F9">
        <w:rPr>
          <w:i/>
        </w:rPr>
        <w:t>Настоящий проект стандарта не подлежит применению до его утверждения</w:t>
      </w:r>
    </w:p>
    <w:p w14:paraId="7BF4FE11" w14:textId="77777777" w:rsidR="006011C6" w:rsidRPr="005A24A1" w:rsidRDefault="006011C6" w:rsidP="006011C6">
      <w:pPr>
        <w:tabs>
          <w:tab w:val="left" w:pos="4820"/>
        </w:tabs>
        <w:jc w:val="center"/>
        <w:rPr>
          <w:b/>
          <w:bCs/>
        </w:rPr>
      </w:pPr>
    </w:p>
    <w:p w14:paraId="00C3BB74" w14:textId="77777777" w:rsidR="006011C6" w:rsidRPr="005A24A1" w:rsidRDefault="006011C6" w:rsidP="006011C6">
      <w:pPr>
        <w:tabs>
          <w:tab w:val="left" w:pos="4820"/>
        </w:tabs>
        <w:jc w:val="center"/>
        <w:rPr>
          <w:b/>
          <w:bCs/>
        </w:rPr>
      </w:pPr>
    </w:p>
    <w:p w14:paraId="6FFB0C8E" w14:textId="77777777" w:rsidR="006011C6" w:rsidRPr="005A24A1" w:rsidRDefault="006011C6" w:rsidP="006011C6">
      <w:pPr>
        <w:jc w:val="center"/>
        <w:rPr>
          <w:b/>
          <w:bCs/>
        </w:rPr>
      </w:pPr>
    </w:p>
    <w:p w14:paraId="0D1DA55E" w14:textId="77777777" w:rsidR="006011C6" w:rsidRDefault="006011C6" w:rsidP="006011C6">
      <w:pPr>
        <w:tabs>
          <w:tab w:val="left" w:pos="4820"/>
        </w:tabs>
        <w:jc w:val="center"/>
        <w:rPr>
          <w:iCs/>
          <w:lang w:eastAsia="x-none"/>
        </w:rPr>
      </w:pPr>
    </w:p>
    <w:p w14:paraId="373DA444" w14:textId="77777777" w:rsidR="006011C6" w:rsidRPr="005A24A1" w:rsidRDefault="006011C6" w:rsidP="006011C6">
      <w:pPr>
        <w:tabs>
          <w:tab w:val="left" w:pos="4820"/>
        </w:tabs>
        <w:jc w:val="center"/>
        <w:rPr>
          <w:b/>
          <w:bCs/>
        </w:rPr>
      </w:pPr>
    </w:p>
    <w:p w14:paraId="52D385F7" w14:textId="77777777" w:rsidR="006011C6" w:rsidRPr="005A24A1" w:rsidRDefault="006011C6" w:rsidP="006011C6">
      <w:pPr>
        <w:tabs>
          <w:tab w:val="left" w:pos="4820"/>
        </w:tabs>
        <w:jc w:val="center"/>
        <w:rPr>
          <w:b/>
          <w:bCs/>
        </w:rPr>
      </w:pPr>
    </w:p>
    <w:p w14:paraId="17C73697" w14:textId="77777777" w:rsidR="006011C6" w:rsidRPr="005A24A1" w:rsidRDefault="006011C6" w:rsidP="006011C6">
      <w:pPr>
        <w:tabs>
          <w:tab w:val="left" w:pos="4820"/>
        </w:tabs>
        <w:rPr>
          <w:b/>
          <w:bCs/>
        </w:rPr>
      </w:pPr>
    </w:p>
    <w:p w14:paraId="5085FADF" w14:textId="77777777" w:rsidR="006011C6" w:rsidRPr="005A24A1" w:rsidRDefault="006011C6" w:rsidP="006011C6">
      <w:pPr>
        <w:tabs>
          <w:tab w:val="left" w:pos="4820"/>
        </w:tabs>
        <w:jc w:val="center"/>
        <w:rPr>
          <w:b/>
          <w:bCs/>
        </w:rPr>
      </w:pPr>
      <w:r w:rsidRPr="005A24A1">
        <w:rPr>
          <w:b/>
          <w:bCs/>
        </w:rPr>
        <w:t>Комитет технического регулирования и метрологии</w:t>
      </w:r>
    </w:p>
    <w:p w14:paraId="3EF629CF" w14:textId="77777777" w:rsidR="006011C6" w:rsidRPr="005A24A1" w:rsidRDefault="006011C6" w:rsidP="006011C6">
      <w:pPr>
        <w:tabs>
          <w:tab w:val="left" w:pos="4820"/>
        </w:tabs>
        <w:jc w:val="center"/>
        <w:rPr>
          <w:b/>
          <w:bCs/>
        </w:rPr>
      </w:pPr>
      <w:r w:rsidRPr="005A24A1">
        <w:rPr>
          <w:b/>
          <w:bCs/>
        </w:rPr>
        <w:t>Министерства торговли и интеграции Республики Казахстан</w:t>
      </w:r>
    </w:p>
    <w:p w14:paraId="04AEBA27" w14:textId="77777777" w:rsidR="006011C6" w:rsidRPr="005A24A1" w:rsidRDefault="006011C6" w:rsidP="006011C6">
      <w:pPr>
        <w:jc w:val="center"/>
        <w:rPr>
          <w:b/>
          <w:bCs/>
        </w:rPr>
      </w:pPr>
      <w:r w:rsidRPr="005A24A1">
        <w:rPr>
          <w:b/>
          <w:bCs/>
        </w:rPr>
        <w:t>(Госстандарт)</w:t>
      </w:r>
    </w:p>
    <w:p w14:paraId="3E281660" w14:textId="77777777" w:rsidR="006011C6" w:rsidRPr="005A24A1" w:rsidRDefault="006011C6" w:rsidP="006011C6">
      <w:pPr>
        <w:jc w:val="center"/>
        <w:rPr>
          <w:b/>
          <w:bCs/>
        </w:rPr>
      </w:pPr>
    </w:p>
    <w:p w14:paraId="22EF4129" w14:textId="77777777" w:rsidR="006011C6" w:rsidRPr="005A24A1" w:rsidRDefault="006011C6" w:rsidP="006011C6">
      <w:pPr>
        <w:jc w:val="center"/>
        <w:rPr>
          <w:b/>
          <w:bCs/>
        </w:rPr>
      </w:pPr>
      <w:r>
        <w:rPr>
          <w:b/>
          <w:bCs/>
        </w:rPr>
        <w:t>Астана</w:t>
      </w:r>
    </w:p>
    <w:p w14:paraId="09B27C7B" w14:textId="77777777" w:rsidR="00663A0A" w:rsidRPr="005A24A1" w:rsidRDefault="00663A0A">
      <w:pPr>
        <w:spacing w:after="200" w:line="276" w:lineRule="auto"/>
        <w:rPr>
          <w:rFonts w:eastAsia="Arial"/>
          <w:b/>
          <w:bCs/>
        </w:rPr>
      </w:pPr>
      <w:r w:rsidRPr="005A24A1">
        <w:rPr>
          <w:rFonts w:eastAsia="Arial"/>
          <w:b/>
          <w:bCs/>
        </w:rPr>
        <w:br w:type="page"/>
      </w:r>
    </w:p>
    <w:p w14:paraId="1F5E3BCC" w14:textId="77777777" w:rsidR="00646176" w:rsidRPr="005A24A1" w:rsidRDefault="00646176" w:rsidP="00646176">
      <w:pPr>
        <w:tabs>
          <w:tab w:val="left" w:pos="6237"/>
        </w:tabs>
        <w:jc w:val="center"/>
        <w:rPr>
          <w:rFonts w:eastAsia="Arial"/>
        </w:rPr>
      </w:pPr>
      <w:r w:rsidRPr="005A24A1">
        <w:rPr>
          <w:rFonts w:eastAsia="Arial"/>
          <w:b/>
          <w:bCs/>
        </w:rPr>
        <w:lastRenderedPageBreak/>
        <w:t>Предисловие</w:t>
      </w:r>
    </w:p>
    <w:p w14:paraId="7D28D507" w14:textId="77777777" w:rsidR="00646176" w:rsidRPr="005A24A1" w:rsidRDefault="00646176" w:rsidP="00646176">
      <w:pPr>
        <w:ind w:firstLine="567"/>
      </w:pPr>
    </w:p>
    <w:p w14:paraId="2281582B" w14:textId="075F01AE" w:rsidR="00646176" w:rsidRPr="005A24A1" w:rsidRDefault="00646176" w:rsidP="00646176">
      <w:pPr>
        <w:ind w:firstLine="567"/>
        <w:jc w:val="both"/>
      </w:pPr>
      <w:r w:rsidRPr="005A24A1">
        <w:rPr>
          <w:b/>
        </w:rPr>
        <w:t xml:space="preserve">1 </w:t>
      </w:r>
      <w:r w:rsidR="00146A0E">
        <w:rPr>
          <w:b/>
          <w:lang w:val="ru-RU"/>
        </w:rPr>
        <w:t>ПОДГОТОВЛЕН</w:t>
      </w:r>
      <w:r w:rsidRPr="005A24A1">
        <w:rPr>
          <w:b/>
        </w:rPr>
        <w:t xml:space="preserve"> И ВНЕСЕН</w:t>
      </w:r>
      <w:r w:rsidRPr="005A24A1">
        <w:t xml:space="preserve"> РГП на ПХВ «Казахстанский институт стандартизации и метрологии» Комитета технического регулирования и метрологии Министерства </w:t>
      </w:r>
      <w:r w:rsidRPr="005A24A1">
        <w:rPr>
          <w:bCs/>
        </w:rPr>
        <w:t>торговли и интеграции</w:t>
      </w:r>
      <w:r w:rsidRPr="005A24A1">
        <w:t xml:space="preserve"> Республики Казахстан</w:t>
      </w:r>
    </w:p>
    <w:p w14:paraId="57202F61" w14:textId="77777777" w:rsidR="00646176" w:rsidRPr="005A24A1" w:rsidRDefault="00646176" w:rsidP="00646176">
      <w:pPr>
        <w:ind w:firstLine="567"/>
        <w:jc w:val="both"/>
      </w:pPr>
    </w:p>
    <w:p w14:paraId="08C67A34" w14:textId="77777777" w:rsidR="00646176" w:rsidRPr="005A24A1" w:rsidRDefault="00646176" w:rsidP="00646176">
      <w:pPr>
        <w:ind w:firstLine="567"/>
        <w:jc w:val="both"/>
      </w:pPr>
      <w:r w:rsidRPr="005A24A1">
        <w:rPr>
          <w:b/>
        </w:rPr>
        <w:t>2 УТВЕРЖДЕН И ВВЕДЕН В ДЕЙСТВИЕ</w:t>
      </w:r>
      <w:r w:rsidRPr="005A24A1">
        <w:t xml:space="preserve"> Приказом Комитета технического регулирования и метрологии Министерства </w:t>
      </w:r>
      <w:r w:rsidRPr="005A24A1">
        <w:rPr>
          <w:bCs/>
        </w:rPr>
        <w:t>торговли и интеграции</w:t>
      </w:r>
      <w:r w:rsidRPr="005A24A1">
        <w:t xml:space="preserve"> Республики Казахстан от «___»___________ №_____ </w:t>
      </w:r>
    </w:p>
    <w:p w14:paraId="414AC7D3" w14:textId="77777777" w:rsidR="00646176" w:rsidRPr="005A24A1" w:rsidRDefault="00646176" w:rsidP="00646176">
      <w:pPr>
        <w:ind w:firstLine="567"/>
        <w:jc w:val="both"/>
      </w:pPr>
    </w:p>
    <w:p w14:paraId="4D390480" w14:textId="77777777" w:rsidR="00604C52" w:rsidRPr="00604C52" w:rsidRDefault="00604C52" w:rsidP="00604C52">
      <w:pPr>
        <w:shd w:val="clear" w:color="auto" w:fill="FFFFFF"/>
        <w:ind w:firstLine="567"/>
        <w:jc w:val="both"/>
        <w:rPr>
          <w:b/>
          <w:bCs/>
        </w:rPr>
      </w:pPr>
      <w:r w:rsidRPr="00604C52">
        <w:rPr>
          <w:b/>
          <w:lang w:val="en-US"/>
        </w:rPr>
        <w:t>3</w:t>
      </w:r>
      <w:r w:rsidRPr="00604C52">
        <w:rPr>
          <w:lang w:val="en-US"/>
        </w:rPr>
        <w:t xml:space="preserve"> </w:t>
      </w:r>
      <w:r w:rsidRPr="00851086">
        <w:t>Настоящий</w:t>
      </w:r>
      <w:r w:rsidRPr="00604C52">
        <w:rPr>
          <w:lang w:val="en-US"/>
        </w:rPr>
        <w:t xml:space="preserve"> </w:t>
      </w:r>
      <w:r w:rsidRPr="00851086">
        <w:t>стандарт</w:t>
      </w:r>
      <w:r w:rsidRPr="00604C52">
        <w:rPr>
          <w:lang w:val="en-US"/>
        </w:rPr>
        <w:t xml:space="preserve"> </w:t>
      </w:r>
      <w:r w:rsidRPr="00851086">
        <w:t>идентичен</w:t>
      </w:r>
      <w:r w:rsidRPr="00604C52">
        <w:rPr>
          <w:lang w:val="en-US"/>
        </w:rPr>
        <w:t xml:space="preserve"> </w:t>
      </w:r>
      <w:r w:rsidRPr="00851086">
        <w:t>международному</w:t>
      </w:r>
      <w:r w:rsidRPr="00604C52">
        <w:rPr>
          <w:lang w:val="en-US"/>
        </w:rPr>
        <w:t xml:space="preserve"> </w:t>
      </w:r>
      <w:r w:rsidRPr="00851086">
        <w:t>стандарту</w:t>
      </w:r>
      <w:r w:rsidRPr="00604C52">
        <w:rPr>
          <w:lang w:val="en-US"/>
        </w:rPr>
        <w:t xml:space="preserve"> </w:t>
      </w:r>
      <w:r w:rsidRPr="00851086">
        <w:t xml:space="preserve">ISO 52016-1:2017(E) Energy performance of buildings — Energy needs for heating and cooling, internal temperatures and sensible and latent heat loads — </w:t>
      </w:r>
      <w:r w:rsidRPr="00851086">
        <w:rPr>
          <w:lang w:val="en-US"/>
        </w:rPr>
        <w:t>Part</w:t>
      </w:r>
      <w:r w:rsidRPr="00604C52">
        <w:rPr>
          <w:lang w:val="en-US"/>
        </w:rPr>
        <w:t xml:space="preserve"> 1: </w:t>
      </w:r>
      <w:r w:rsidRPr="00711A06">
        <w:t>Calculation procedures</w:t>
      </w:r>
      <w:r w:rsidRPr="00604C52">
        <w:rPr>
          <w:lang w:val="en-US"/>
        </w:rPr>
        <w:t xml:space="preserve"> (</w:t>
      </w:r>
      <w:r w:rsidRPr="00851086">
        <w:t>Энергоэффективность</w:t>
      </w:r>
      <w:r w:rsidRPr="00604C52">
        <w:rPr>
          <w:lang w:val="en-US"/>
        </w:rPr>
        <w:t xml:space="preserve"> </w:t>
      </w:r>
      <w:r w:rsidRPr="00851086">
        <w:t>зданий</w:t>
      </w:r>
      <w:r w:rsidRPr="00604C52">
        <w:rPr>
          <w:lang w:val="en-US"/>
        </w:rPr>
        <w:t xml:space="preserve">. </w:t>
      </w:r>
      <w:r w:rsidRPr="00851086">
        <w:t>Энергопотребности для отопления и охлаждения, внутренние температуры и нагрузки по явному и скрытому теплу. Часть 1. Методики расчета)</w:t>
      </w:r>
    </w:p>
    <w:p w14:paraId="1F6E8615" w14:textId="77777777" w:rsidR="00604C52" w:rsidRPr="00851086" w:rsidRDefault="00604C52" w:rsidP="00604C52">
      <w:pPr>
        <w:ind w:firstLine="567"/>
        <w:jc w:val="both"/>
        <w:rPr>
          <w:lang w:val="kk-KZ"/>
        </w:rPr>
      </w:pPr>
      <w:r w:rsidRPr="007B4999">
        <w:t xml:space="preserve">Международный стандарт </w:t>
      </w:r>
      <w:r w:rsidRPr="00851086">
        <w:t>ISO 52016-1:2017(E) подготовлен</w:t>
      </w:r>
      <w:r w:rsidRPr="00851086">
        <w:rPr>
          <w:b/>
          <w:bCs/>
        </w:rPr>
        <w:t xml:space="preserve"> </w:t>
      </w:r>
      <w:r w:rsidRPr="00851086">
        <w:rPr>
          <w:lang w:val="ru"/>
        </w:rPr>
        <w:t>Техническим комитетом ISO/TC 163 «Тепловые характеристики и использование энергии в застроенной среде» Подкомитетом SC 2 «Методы расчета», в сотрудничестве с Техническим комитетом Европейского комитета по стандартизации (CEN) CEN/TC 89 «Тепловые характеристики зданий и строительных компонентов», в соответствии с соглашением о техническом сотрудничестве между ISO и CEN (Венское соглашение)</w:t>
      </w:r>
    </w:p>
    <w:p w14:paraId="6E1A9676" w14:textId="77777777" w:rsidR="00604C52" w:rsidRPr="007B4999" w:rsidRDefault="00604C52" w:rsidP="00604C52">
      <w:pPr>
        <w:ind w:firstLine="567"/>
        <w:jc w:val="both"/>
      </w:pPr>
      <w:r w:rsidRPr="007B4999">
        <w:t>Перевод с английского языка (en)</w:t>
      </w:r>
    </w:p>
    <w:p w14:paraId="0D0B2DF9" w14:textId="67EE61E9" w:rsidR="00604C52" w:rsidRPr="009528FD" w:rsidRDefault="00604C52" w:rsidP="00604C52">
      <w:pPr>
        <w:shd w:val="clear" w:color="auto" w:fill="FFFFFF"/>
        <w:ind w:firstLine="567"/>
        <w:jc w:val="both"/>
      </w:pPr>
      <w:r w:rsidRPr="009528FD">
        <w:t>Официальные экземпляры международных стандартов, на основе которых подготовлен настоящий национальный стандарт и на которые даны ссылки, имеются в Едином государственном фонде нормативных технических документов</w:t>
      </w:r>
    </w:p>
    <w:p w14:paraId="00EF5BBD" w14:textId="77777777" w:rsidR="00604C52" w:rsidRPr="009528FD" w:rsidRDefault="00604C52" w:rsidP="00604C52">
      <w:pPr>
        <w:shd w:val="clear" w:color="auto" w:fill="FFFFFF"/>
        <w:ind w:firstLine="567"/>
        <w:jc w:val="both"/>
      </w:pPr>
      <w:r w:rsidRPr="009528FD">
        <w:t xml:space="preserve">Сведения о соответствии стандартов ссылочным международным, региональным стандартам, стандартам иностранных государств приведены в дополнительном приложении В.А </w:t>
      </w:r>
    </w:p>
    <w:p w14:paraId="799F1090" w14:textId="77777777" w:rsidR="00604C52" w:rsidRDefault="00604C52" w:rsidP="00604C52">
      <w:pPr>
        <w:shd w:val="clear" w:color="auto" w:fill="FFFFFF"/>
        <w:ind w:firstLine="567"/>
        <w:jc w:val="both"/>
      </w:pPr>
      <w:r w:rsidRPr="009528FD">
        <w:t xml:space="preserve">Степень соответствия – идентичная (IDT) </w:t>
      </w:r>
    </w:p>
    <w:p w14:paraId="736A0F7A" w14:textId="77777777" w:rsidR="000C3841" w:rsidRDefault="000C3841" w:rsidP="00604C52">
      <w:pPr>
        <w:shd w:val="clear" w:color="auto" w:fill="FFFFFF"/>
        <w:ind w:firstLine="567"/>
        <w:jc w:val="both"/>
      </w:pPr>
    </w:p>
    <w:p w14:paraId="19D79F5F" w14:textId="6FCA61E4" w:rsidR="000C3841" w:rsidRPr="000C3841" w:rsidRDefault="000C3841" w:rsidP="000C3841">
      <w:pPr>
        <w:pStyle w:val="Default"/>
        <w:ind w:firstLine="567"/>
        <w:jc w:val="both"/>
      </w:pPr>
      <w:r w:rsidRPr="009D413D">
        <w:rPr>
          <w:b/>
          <w:bCs/>
        </w:rPr>
        <w:t xml:space="preserve">4 </w:t>
      </w:r>
      <w:r w:rsidRPr="00DA67A1">
        <w:t>В настоящем стандарте реализованы нормы Закон</w:t>
      </w:r>
      <w:r>
        <w:t>а</w:t>
      </w:r>
      <w:r w:rsidRPr="00DA67A1">
        <w:t xml:space="preserve"> Республики Казахстан «</w:t>
      </w:r>
      <w:r>
        <w:t>Об энергосбережении и повышении энергоэффективности</w:t>
      </w:r>
      <w:r w:rsidRPr="00DA67A1">
        <w:t xml:space="preserve">» от </w:t>
      </w:r>
      <w:r>
        <w:t>13</w:t>
      </w:r>
      <w:r w:rsidRPr="00DA67A1">
        <w:t xml:space="preserve"> </w:t>
      </w:r>
      <w:r>
        <w:t>января</w:t>
      </w:r>
      <w:r w:rsidRPr="00DA67A1">
        <w:t xml:space="preserve"> 201</w:t>
      </w:r>
      <w:r>
        <w:t xml:space="preserve">2 </w:t>
      </w:r>
      <w:r w:rsidRPr="00DA67A1">
        <w:t xml:space="preserve">года </w:t>
      </w:r>
      <w:r w:rsidRPr="00916B3A">
        <w:t xml:space="preserve">№ </w:t>
      </w:r>
      <w:r>
        <w:t>541</w:t>
      </w:r>
      <w:r w:rsidRPr="00916B3A">
        <w:t>-ІV</w:t>
      </w:r>
      <w:r w:rsidRPr="0001192E">
        <w:rPr>
          <w:highlight w:val="yellow"/>
        </w:rPr>
        <w:t xml:space="preserve"> </w:t>
      </w:r>
    </w:p>
    <w:p w14:paraId="664B5946" w14:textId="77777777" w:rsidR="00604C52" w:rsidRPr="005A24A1" w:rsidRDefault="00604C52" w:rsidP="00604C52">
      <w:pPr>
        <w:shd w:val="clear" w:color="auto" w:fill="FFFFFF"/>
        <w:ind w:firstLine="567"/>
        <w:jc w:val="both"/>
      </w:pPr>
    </w:p>
    <w:p w14:paraId="73ACCCA3" w14:textId="2A09CACA" w:rsidR="00604C52" w:rsidRPr="0054790A" w:rsidRDefault="000C3841" w:rsidP="00604C52">
      <w:pPr>
        <w:ind w:firstLine="567"/>
        <w:jc w:val="both"/>
        <w:rPr>
          <w:bCs/>
        </w:rPr>
      </w:pPr>
      <w:r>
        <w:rPr>
          <w:b/>
        </w:rPr>
        <w:t>5</w:t>
      </w:r>
      <w:r w:rsidR="00604C52" w:rsidRPr="005A24A1">
        <w:rPr>
          <w:b/>
        </w:rPr>
        <w:t xml:space="preserve"> </w:t>
      </w:r>
      <w:r w:rsidRPr="0054790A">
        <w:rPr>
          <w:b/>
        </w:rPr>
        <w:t>ВЗАМЕН</w:t>
      </w:r>
      <w:r w:rsidRPr="0054790A">
        <w:rPr>
          <w:bCs/>
        </w:rPr>
        <w:t xml:space="preserve"> </w:t>
      </w:r>
      <w:r w:rsidRPr="00851086">
        <w:rPr>
          <w:b/>
        </w:rPr>
        <w:t>СТ РК ISO 13790-2013</w:t>
      </w:r>
      <w:r w:rsidRPr="0054790A">
        <w:rPr>
          <w:bCs/>
        </w:rPr>
        <w:t xml:space="preserve"> </w:t>
      </w:r>
    </w:p>
    <w:p w14:paraId="271B9489" w14:textId="77777777" w:rsidR="00646176" w:rsidRPr="00604C52" w:rsidRDefault="00646176" w:rsidP="001424E1">
      <w:pPr>
        <w:jc w:val="both"/>
      </w:pPr>
    </w:p>
    <w:p w14:paraId="681E059D" w14:textId="77777777" w:rsidR="00646176" w:rsidRPr="005A24A1" w:rsidRDefault="00646176" w:rsidP="00646176">
      <w:pPr>
        <w:ind w:firstLine="567"/>
        <w:jc w:val="both"/>
        <w:rPr>
          <w:i/>
        </w:rPr>
      </w:pPr>
      <w:r w:rsidRPr="005A24A1">
        <w:rPr>
          <w:i/>
        </w:rPr>
        <w:t>Информация об изменениях к настоящему стандарту публикуется в ежегодно издаваемом информационном каталоге национальных стандартов и национальных классификаторов технико-экономической информации Республики Казахстан, а текст изменений и поправок – в периодически</w:t>
      </w:r>
      <w:r w:rsidRPr="005A24A1">
        <w:rPr>
          <w:i/>
          <w:lang w:val="kk-KZ"/>
        </w:rPr>
        <w:t xml:space="preserve">х </w:t>
      </w:r>
      <w:r w:rsidRPr="005A24A1">
        <w:rPr>
          <w:i/>
        </w:rPr>
        <w:t xml:space="preserve">информационных указателях стандартов. В случае пересмотра (замены) или отмены настоящего стандарта соответствующее уведомление будет опубликовано в </w:t>
      </w:r>
      <w:r w:rsidRPr="005A24A1">
        <w:rPr>
          <w:i/>
          <w:lang w:val="kk-KZ"/>
        </w:rPr>
        <w:t>периодическом</w:t>
      </w:r>
      <w:r w:rsidRPr="005A24A1">
        <w:rPr>
          <w:i/>
        </w:rPr>
        <w:t xml:space="preserve"> информационном указателе стандартов</w:t>
      </w:r>
    </w:p>
    <w:p w14:paraId="62CA3A90" w14:textId="77777777" w:rsidR="00646176" w:rsidRPr="005A24A1" w:rsidRDefault="00646176" w:rsidP="00646176">
      <w:pPr>
        <w:ind w:firstLine="567"/>
        <w:jc w:val="both"/>
      </w:pPr>
    </w:p>
    <w:p w14:paraId="77509279" w14:textId="77777777" w:rsidR="00646176" w:rsidRPr="005A24A1" w:rsidRDefault="00646176" w:rsidP="00646176">
      <w:pPr>
        <w:tabs>
          <w:tab w:val="left" w:pos="1473"/>
        </w:tabs>
        <w:jc w:val="both"/>
      </w:pPr>
    </w:p>
    <w:p w14:paraId="691023D7" w14:textId="77777777" w:rsidR="00646176" w:rsidRPr="005A24A1" w:rsidRDefault="00646176" w:rsidP="00646176">
      <w:pPr>
        <w:ind w:firstLine="567"/>
        <w:jc w:val="both"/>
      </w:pPr>
    </w:p>
    <w:p w14:paraId="2B3BE0EC" w14:textId="77777777" w:rsidR="00646176" w:rsidRPr="005A24A1" w:rsidRDefault="00646176" w:rsidP="00646176">
      <w:pPr>
        <w:ind w:firstLine="567"/>
        <w:jc w:val="both"/>
      </w:pPr>
    </w:p>
    <w:p w14:paraId="33309434" w14:textId="77777777" w:rsidR="00646176" w:rsidRPr="005A24A1" w:rsidRDefault="00646176" w:rsidP="00646176">
      <w:pPr>
        <w:ind w:firstLine="567"/>
        <w:jc w:val="both"/>
      </w:pPr>
      <w:r w:rsidRPr="005A24A1">
        <w:t>Настоящий стандарт не может быть полностью или частично воспроизведен, тиражирован и распространен в качестве официального издания без разрешения Комитета техническо</w:t>
      </w:r>
      <w:r w:rsidRPr="005A24A1">
        <w:rPr>
          <w:lang w:val="kk-KZ"/>
        </w:rPr>
        <w:t>го</w:t>
      </w:r>
      <w:r w:rsidRPr="005A24A1">
        <w:t xml:space="preserve"> регулирования и метрологии Министерства </w:t>
      </w:r>
      <w:r w:rsidRPr="005A24A1">
        <w:rPr>
          <w:bCs/>
        </w:rPr>
        <w:t>торговли и интеграции</w:t>
      </w:r>
      <w:r w:rsidRPr="005A24A1">
        <w:t xml:space="preserve"> Республики Казахстан</w:t>
      </w:r>
    </w:p>
    <w:p w14:paraId="7A2F7935" w14:textId="15FDE7BF" w:rsidR="00646176" w:rsidRPr="005A24A1" w:rsidRDefault="00646176" w:rsidP="00146A0E">
      <w:pPr>
        <w:jc w:val="center"/>
        <w:rPr>
          <w:b/>
        </w:rPr>
      </w:pPr>
      <w:r w:rsidRPr="005A24A1">
        <w:rPr>
          <w:b/>
        </w:rPr>
        <w:br w:type="page"/>
      </w:r>
      <w:r w:rsidRPr="005A24A1">
        <w:rPr>
          <w:b/>
        </w:rPr>
        <w:lastRenderedPageBreak/>
        <w:t>Содержание</w:t>
      </w:r>
    </w:p>
    <w:tbl>
      <w:tblPr>
        <w:tblW w:w="9027" w:type="dxa"/>
        <w:jc w:val="right"/>
        <w:tblLook w:val="04A0" w:firstRow="1" w:lastRow="0" w:firstColumn="1" w:lastColumn="0" w:noHBand="0" w:noVBand="1"/>
      </w:tblPr>
      <w:tblGrid>
        <w:gridCol w:w="790"/>
        <w:gridCol w:w="7447"/>
        <w:gridCol w:w="790"/>
      </w:tblGrid>
      <w:tr w:rsidR="00922066" w:rsidRPr="005A24A1" w14:paraId="7C19F75B" w14:textId="77777777" w:rsidTr="00874C90">
        <w:trPr>
          <w:trHeight w:val="5819"/>
          <w:jc w:val="right"/>
        </w:trPr>
        <w:tc>
          <w:tcPr>
            <w:tcW w:w="790" w:type="dxa"/>
          </w:tcPr>
          <w:p w14:paraId="518CC5C8" w14:textId="77777777" w:rsidR="00922066" w:rsidRPr="005A24A1" w:rsidRDefault="00922066" w:rsidP="002E70EA">
            <w:pPr>
              <w:jc w:val="both"/>
              <w:rPr>
                <w:bCs/>
                <w:color w:val="000000"/>
              </w:rPr>
            </w:pPr>
          </w:p>
          <w:p w14:paraId="208C5BA1" w14:textId="77777777" w:rsidR="00922066" w:rsidRPr="005A24A1" w:rsidRDefault="00922066" w:rsidP="002E70EA">
            <w:pPr>
              <w:jc w:val="both"/>
              <w:rPr>
                <w:bCs/>
                <w:color w:val="000000"/>
              </w:rPr>
            </w:pPr>
            <w:r w:rsidRPr="005A24A1">
              <w:rPr>
                <w:bCs/>
                <w:color w:val="000000"/>
              </w:rPr>
              <w:t>1</w:t>
            </w:r>
          </w:p>
          <w:p w14:paraId="43A3FE63" w14:textId="77777777" w:rsidR="00922066" w:rsidRPr="005A24A1" w:rsidRDefault="00922066" w:rsidP="002E70EA">
            <w:pPr>
              <w:jc w:val="both"/>
              <w:rPr>
                <w:bCs/>
                <w:color w:val="000000"/>
              </w:rPr>
            </w:pPr>
            <w:r w:rsidRPr="005A24A1">
              <w:rPr>
                <w:bCs/>
                <w:color w:val="000000"/>
              </w:rPr>
              <w:t>2</w:t>
            </w:r>
          </w:p>
          <w:p w14:paraId="05630013" w14:textId="77777777" w:rsidR="00922066" w:rsidRPr="005A24A1" w:rsidRDefault="00922066" w:rsidP="002E70EA">
            <w:pPr>
              <w:jc w:val="both"/>
              <w:rPr>
                <w:bCs/>
                <w:color w:val="000000"/>
              </w:rPr>
            </w:pPr>
            <w:r w:rsidRPr="005A24A1">
              <w:rPr>
                <w:bCs/>
                <w:color w:val="000000"/>
              </w:rPr>
              <w:t>3</w:t>
            </w:r>
          </w:p>
          <w:p w14:paraId="42067FCA" w14:textId="77777777" w:rsidR="00922066" w:rsidRPr="005A24A1" w:rsidRDefault="00922066" w:rsidP="002E70EA">
            <w:pPr>
              <w:jc w:val="both"/>
              <w:rPr>
                <w:bCs/>
                <w:color w:val="000000"/>
              </w:rPr>
            </w:pPr>
            <w:r w:rsidRPr="005A24A1">
              <w:rPr>
                <w:bCs/>
                <w:color w:val="000000"/>
              </w:rPr>
              <w:t>4</w:t>
            </w:r>
          </w:p>
          <w:p w14:paraId="0E614CA4" w14:textId="77777777" w:rsidR="00922066" w:rsidRPr="005A24A1" w:rsidRDefault="00922066" w:rsidP="002E70EA">
            <w:pPr>
              <w:jc w:val="both"/>
              <w:rPr>
                <w:bCs/>
                <w:color w:val="000000"/>
              </w:rPr>
            </w:pPr>
            <w:r w:rsidRPr="005A24A1">
              <w:rPr>
                <w:bCs/>
                <w:color w:val="000000"/>
              </w:rPr>
              <w:t>5</w:t>
            </w:r>
          </w:p>
          <w:p w14:paraId="53D81F6E" w14:textId="6F9337F1" w:rsidR="00922066" w:rsidRPr="005A24A1" w:rsidRDefault="00922066" w:rsidP="002E70EA">
            <w:pPr>
              <w:ind w:right="-114"/>
              <w:jc w:val="both"/>
              <w:rPr>
                <w:bCs/>
                <w:color w:val="000000"/>
              </w:rPr>
            </w:pPr>
            <w:r w:rsidRPr="005A24A1">
              <w:rPr>
                <w:bCs/>
                <w:color w:val="000000"/>
              </w:rPr>
              <w:t>6</w:t>
            </w:r>
          </w:p>
          <w:p w14:paraId="253A9AE6" w14:textId="77777777" w:rsidR="00922066" w:rsidRDefault="00922066" w:rsidP="002E70EA">
            <w:pPr>
              <w:ind w:right="-114"/>
              <w:jc w:val="both"/>
              <w:rPr>
                <w:bCs/>
                <w:color w:val="000000"/>
              </w:rPr>
            </w:pPr>
            <w:r w:rsidRPr="005A24A1">
              <w:rPr>
                <w:bCs/>
                <w:color w:val="000000"/>
              </w:rPr>
              <w:t>7</w:t>
            </w:r>
          </w:p>
          <w:p w14:paraId="2AB4B7F0" w14:textId="72013F96" w:rsidR="00922066" w:rsidRDefault="00922066" w:rsidP="002E70EA">
            <w:pPr>
              <w:ind w:right="-114"/>
              <w:jc w:val="both"/>
              <w:rPr>
                <w:bCs/>
                <w:color w:val="000000"/>
              </w:rPr>
            </w:pPr>
            <w:r>
              <w:rPr>
                <w:bCs/>
                <w:color w:val="000000"/>
              </w:rPr>
              <w:t>8</w:t>
            </w:r>
          </w:p>
          <w:p w14:paraId="54553E86" w14:textId="77777777" w:rsidR="00922066" w:rsidRDefault="00922066" w:rsidP="002E70EA">
            <w:pPr>
              <w:ind w:right="-114"/>
              <w:jc w:val="both"/>
              <w:rPr>
                <w:bCs/>
                <w:color w:val="000000"/>
              </w:rPr>
            </w:pPr>
          </w:p>
          <w:p w14:paraId="7373F34D" w14:textId="77777777" w:rsidR="00922066" w:rsidRPr="005A24A1" w:rsidRDefault="00922066" w:rsidP="00874C90">
            <w:pPr>
              <w:ind w:right="-114"/>
              <w:jc w:val="both"/>
              <w:rPr>
                <w:bCs/>
                <w:color w:val="000000"/>
                <w:lang w:val="en-US"/>
              </w:rPr>
            </w:pPr>
          </w:p>
        </w:tc>
        <w:tc>
          <w:tcPr>
            <w:tcW w:w="7447" w:type="dxa"/>
            <w:shd w:val="clear" w:color="auto" w:fill="auto"/>
          </w:tcPr>
          <w:p w14:paraId="4249D7D8" w14:textId="36D2472F" w:rsidR="00922066" w:rsidRPr="005A24A1" w:rsidRDefault="00922066" w:rsidP="002E70EA">
            <w:pPr>
              <w:jc w:val="both"/>
              <w:rPr>
                <w:bCs/>
                <w:color w:val="000000"/>
              </w:rPr>
            </w:pPr>
          </w:p>
          <w:p w14:paraId="25EA5183" w14:textId="77777777" w:rsidR="00922066" w:rsidRPr="005A24A1" w:rsidRDefault="00922066" w:rsidP="002E70EA">
            <w:pPr>
              <w:jc w:val="both"/>
              <w:rPr>
                <w:bCs/>
                <w:color w:val="000000"/>
              </w:rPr>
            </w:pPr>
            <w:r w:rsidRPr="005A24A1">
              <w:rPr>
                <w:bCs/>
                <w:color w:val="000000"/>
              </w:rPr>
              <w:t>Область применения</w:t>
            </w:r>
          </w:p>
          <w:p w14:paraId="2945D27A" w14:textId="77777777" w:rsidR="00922066" w:rsidRPr="005A24A1" w:rsidRDefault="00922066" w:rsidP="002E70EA">
            <w:pPr>
              <w:jc w:val="both"/>
              <w:rPr>
                <w:bCs/>
                <w:color w:val="000000"/>
              </w:rPr>
            </w:pPr>
            <w:r w:rsidRPr="005A24A1">
              <w:rPr>
                <w:bCs/>
                <w:color w:val="000000"/>
              </w:rPr>
              <w:t>Нормативные ссылки</w:t>
            </w:r>
          </w:p>
          <w:p w14:paraId="76A85B86" w14:textId="77777777" w:rsidR="00922066" w:rsidRPr="005A24A1" w:rsidRDefault="00922066" w:rsidP="002E70EA">
            <w:pPr>
              <w:jc w:val="both"/>
              <w:rPr>
                <w:bCs/>
                <w:color w:val="000000"/>
              </w:rPr>
            </w:pPr>
            <w:r>
              <w:rPr>
                <w:bCs/>
                <w:color w:val="000000"/>
              </w:rPr>
              <w:t>Термины и определения</w:t>
            </w:r>
          </w:p>
          <w:p w14:paraId="33CC0F47" w14:textId="16DADEBF" w:rsidR="00922066" w:rsidRPr="00922066" w:rsidRDefault="00922066" w:rsidP="002E70EA">
            <w:pPr>
              <w:jc w:val="both"/>
            </w:pPr>
            <w:r w:rsidRPr="00922066">
              <w:rPr>
                <w:rFonts w:eastAsiaTheme="minorEastAsia"/>
                <w:color w:val="000000"/>
                <w:lang w:val="ru" w:eastAsia="en-US"/>
              </w:rPr>
              <w:t>Символы, подстрочные знаки и сокращения</w:t>
            </w:r>
          </w:p>
          <w:p w14:paraId="3672EA57" w14:textId="003A2D3D" w:rsidR="00922066" w:rsidRDefault="00922066" w:rsidP="002E70EA">
            <w:pPr>
              <w:jc w:val="both"/>
              <w:rPr>
                <w:bCs/>
                <w:color w:val="000000"/>
              </w:rPr>
            </w:pPr>
            <w:r>
              <w:rPr>
                <w:bCs/>
                <w:color w:val="000000"/>
              </w:rPr>
              <w:t>Описание методов</w:t>
            </w:r>
          </w:p>
          <w:p w14:paraId="7194D362" w14:textId="0F6783D8" w:rsidR="00922066" w:rsidRDefault="00922066" w:rsidP="002E70EA">
            <w:pPr>
              <w:jc w:val="both"/>
              <w:rPr>
                <w:bCs/>
                <w:color w:val="000000"/>
              </w:rPr>
            </w:pPr>
            <w:r>
              <w:rPr>
                <w:bCs/>
                <w:color w:val="000000"/>
              </w:rPr>
              <w:t>Метод расчета</w:t>
            </w:r>
          </w:p>
          <w:p w14:paraId="757E5740" w14:textId="473BD9B1" w:rsidR="00922066" w:rsidRDefault="00922066" w:rsidP="002E70EA">
            <w:pPr>
              <w:jc w:val="both"/>
              <w:rPr>
                <w:bCs/>
                <w:color w:val="000000"/>
              </w:rPr>
            </w:pPr>
            <w:r>
              <w:rPr>
                <w:bCs/>
                <w:color w:val="000000"/>
              </w:rPr>
              <w:t>Контроль качества</w:t>
            </w:r>
          </w:p>
          <w:p w14:paraId="288ABF86" w14:textId="6DE22E13" w:rsidR="00922066" w:rsidRDefault="00922066" w:rsidP="002E70EA">
            <w:pPr>
              <w:jc w:val="both"/>
              <w:rPr>
                <w:rFonts w:eastAsiaTheme="minorEastAsia"/>
                <w:color w:val="000000"/>
                <w:lang w:val="ru" w:eastAsia="en-US"/>
              </w:rPr>
            </w:pPr>
            <w:r w:rsidRPr="00922066">
              <w:rPr>
                <w:rFonts w:eastAsiaTheme="minorEastAsia"/>
                <w:color w:val="000000"/>
                <w:lang w:val="ru" w:eastAsia="en-US"/>
              </w:rPr>
              <w:t>Проверка соответствия требованиям</w:t>
            </w:r>
          </w:p>
          <w:p w14:paraId="19CF0217" w14:textId="38238881" w:rsidR="00874C90" w:rsidRDefault="00874C90" w:rsidP="00874C90">
            <w:pPr>
              <w:pStyle w:val="af9"/>
              <w:rPr>
                <w:rFonts w:eastAsiaTheme="minorEastAsia"/>
                <w:color w:val="000000"/>
                <w:lang w:val="ru" w:eastAsia="en-US"/>
              </w:rPr>
            </w:pPr>
            <w:r w:rsidRPr="00874C90">
              <w:rPr>
                <w:rFonts w:eastAsiaTheme="minorEastAsia"/>
                <w:color w:val="000000"/>
                <w:lang w:val="ru" w:eastAsia="en-US"/>
              </w:rPr>
              <w:t xml:space="preserve">Приложение А </w:t>
            </w:r>
            <w:r w:rsidRPr="00874C90">
              <w:rPr>
                <w:rFonts w:eastAsiaTheme="minorEastAsia"/>
                <w:i/>
                <w:iCs/>
                <w:color w:val="000000"/>
                <w:lang w:val="ru" w:eastAsia="en-US"/>
              </w:rPr>
              <w:t xml:space="preserve">(обязательное) </w:t>
            </w:r>
            <w:r w:rsidRPr="00874C90">
              <w:rPr>
                <w:rFonts w:eastAsiaTheme="minorEastAsia"/>
                <w:color w:val="000000"/>
                <w:lang w:val="ru" w:eastAsia="en-US"/>
              </w:rPr>
              <w:t>Лист данных по вводу и выбору метода — Шаблон</w:t>
            </w:r>
          </w:p>
          <w:p w14:paraId="4F970012" w14:textId="604F5FA3" w:rsidR="00874C90" w:rsidRDefault="00874C90" w:rsidP="00874C90">
            <w:pPr>
              <w:pStyle w:val="af9"/>
              <w:rPr>
                <w:rFonts w:eastAsiaTheme="minorEastAsia"/>
                <w:color w:val="000000" w:themeColor="text1"/>
                <w:lang w:val="ru" w:eastAsia="en-US"/>
              </w:rPr>
            </w:pPr>
            <w:r w:rsidRPr="00874C90">
              <w:rPr>
                <w:rFonts w:eastAsiaTheme="minorEastAsia"/>
                <w:color w:val="000000" w:themeColor="text1"/>
                <w:lang w:val="ru" w:eastAsia="en-US"/>
              </w:rPr>
              <w:t xml:space="preserve">Приложение B </w:t>
            </w:r>
            <w:r w:rsidRPr="00874C90">
              <w:rPr>
                <w:rFonts w:eastAsiaTheme="minorEastAsia"/>
                <w:i/>
                <w:iCs/>
                <w:color w:val="000000" w:themeColor="text1"/>
                <w:lang w:val="ru" w:eastAsia="en-US"/>
              </w:rPr>
              <w:t xml:space="preserve">(информационное) </w:t>
            </w:r>
            <w:r w:rsidRPr="00874C90">
              <w:rPr>
                <w:rFonts w:eastAsiaTheme="minorEastAsia"/>
                <w:color w:val="000000" w:themeColor="text1"/>
                <w:lang w:val="ru" w:eastAsia="en-US"/>
              </w:rPr>
              <w:t>Лист данных по вводу и выбору метода</w:t>
            </w:r>
            <w:r w:rsidRPr="00874C90">
              <w:rPr>
                <w:rFonts w:eastAsiaTheme="minorEastAsia"/>
                <w:color w:val="000000" w:themeColor="text1"/>
                <w:lang w:eastAsia="en-US"/>
              </w:rPr>
              <w:t>.</w:t>
            </w:r>
            <w:r w:rsidRPr="00874C90">
              <w:rPr>
                <w:rFonts w:eastAsiaTheme="minorEastAsia"/>
                <w:color w:val="000000" w:themeColor="text1"/>
                <w:lang w:val="ru" w:eastAsia="en-US"/>
              </w:rPr>
              <w:t xml:space="preserve"> Варианты по умолчанию</w:t>
            </w:r>
          </w:p>
          <w:p w14:paraId="00128433" w14:textId="41D21548" w:rsidR="00874C90" w:rsidRDefault="00874C90" w:rsidP="00874C90">
            <w:pPr>
              <w:pStyle w:val="af9"/>
              <w:rPr>
                <w:rFonts w:eastAsiaTheme="minorEastAsia"/>
                <w:color w:val="000000" w:themeColor="text1"/>
                <w:lang w:val="ru" w:eastAsia="en-US"/>
              </w:rPr>
            </w:pPr>
            <w:r w:rsidRPr="00874C90">
              <w:rPr>
                <w:rFonts w:eastAsiaTheme="minorEastAsia"/>
                <w:color w:val="000000" w:themeColor="text1"/>
                <w:lang w:val="ru" w:eastAsia="en-US"/>
              </w:rPr>
              <w:t xml:space="preserve">Приложение С </w:t>
            </w:r>
            <w:r w:rsidRPr="00874C90">
              <w:rPr>
                <w:rFonts w:eastAsiaTheme="minorEastAsia"/>
                <w:i/>
                <w:iCs/>
                <w:color w:val="000000" w:themeColor="text1"/>
                <w:lang w:val="ru" w:eastAsia="en-US"/>
              </w:rPr>
              <w:t xml:space="preserve">(обязательное) </w:t>
            </w:r>
            <w:r w:rsidRPr="00874C90">
              <w:rPr>
                <w:rFonts w:eastAsiaTheme="minorEastAsia"/>
                <w:color w:val="000000" w:themeColor="text1"/>
                <w:lang w:val="ru" w:eastAsia="en-US"/>
              </w:rPr>
              <w:t>Региональные ссылки в соответствии с Глобальной политикой соответствия ISO</w:t>
            </w:r>
          </w:p>
          <w:p w14:paraId="4A3E3605" w14:textId="371BFA61" w:rsidR="00874C90" w:rsidRDefault="00874C90" w:rsidP="00874C90">
            <w:pPr>
              <w:pStyle w:val="af9"/>
              <w:rPr>
                <w:rFonts w:eastAsiaTheme="minorEastAsia"/>
                <w:color w:val="000000" w:themeColor="text1"/>
                <w:lang w:val="ru" w:eastAsia="en-US"/>
              </w:rPr>
            </w:pPr>
            <w:r w:rsidRPr="00874C90">
              <w:rPr>
                <w:rFonts w:eastAsiaTheme="minorEastAsia"/>
                <w:color w:val="000000" w:themeColor="text1"/>
                <w:lang w:val="ru" w:eastAsia="en-US"/>
              </w:rPr>
              <w:t xml:space="preserve">Приложение D </w:t>
            </w:r>
            <w:r w:rsidRPr="00874C90">
              <w:rPr>
                <w:rFonts w:eastAsiaTheme="minorEastAsia"/>
                <w:i/>
                <w:iCs/>
                <w:color w:val="000000" w:themeColor="text1"/>
                <w:lang w:val="ru" w:eastAsia="en-US"/>
              </w:rPr>
              <w:t xml:space="preserve">(обязательное) </w:t>
            </w:r>
            <w:r w:rsidRPr="00874C90">
              <w:rPr>
                <w:rFonts w:eastAsiaTheme="minorEastAsia"/>
                <w:color w:val="000000" w:themeColor="text1"/>
                <w:lang w:val="ru" w:eastAsia="en-US"/>
              </w:rPr>
              <w:t>Многозонный расчет с тепловой связью между зонами</w:t>
            </w:r>
          </w:p>
          <w:p w14:paraId="2D920131" w14:textId="710A17B9" w:rsidR="00874C90" w:rsidRDefault="00874C90" w:rsidP="00874C90">
            <w:pPr>
              <w:pStyle w:val="af9"/>
              <w:rPr>
                <w:rFonts w:eastAsiaTheme="minorEastAsia"/>
                <w:color w:val="000000" w:themeColor="text1"/>
                <w:lang w:val="ru" w:eastAsia="en-US"/>
              </w:rPr>
            </w:pPr>
            <w:r w:rsidRPr="00874C90">
              <w:rPr>
                <w:rFonts w:eastAsiaTheme="minorEastAsia"/>
                <w:color w:val="000000" w:themeColor="text1"/>
                <w:lang w:val="ru" w:eastAsia="en-US"/>
              </w:rPr>
              <w:t xml:space="preserve">Приложение E </w:t>
            </w:r>
            <w:r w:rsidRPr="00874C90">
              <w:rPr>
                <w:rFonts w:eastAsiaTheme="minorEastAsia"/>
                <w:i/>
                <w:iCs/>
                <w:color w:val="000000" w:themeColor="text1"/>
                <w:lang w:val="ru" w:eastAsia="en-US"/>
              </w:rPr>
              <w:t xml:space="preserve">(обязательное) </w:t>
            </w:r>
            <w:r w:rsidRPr="00874C90">
              <w:rPr>
                <w:rFonts w:eastAsiaTheme="minorEastAsia"/>
                <w:color w:val="000000" w:themeColor="text1"/>
                <w:lang w:val="ru" w:eastAsia="en-US"/>
              </w:rPr>
              <w:t>Теплопередача и солнечные теплопоступления от окон и специальных элементов</w:t>
            </w:r>
          </w:p>
          <w:p w14:paraId="35C59267" w14:textId="7B81511E" w:rsidR="00874C90" w:rsidRDefault="00874C90" w:rsidP="00874C90">
            <w:pPr>
              <w:pStyle w:val="af9"/>
              <w:rPr>
                <w:rFonts w:eastAsiaTheme="minorEastAsia"/>
                <w:color w:val="000000" w:themeColor="text1"/>
                <w:lang w:val="ru" w:eastAsia="en-US"/>
              </w:rPr>
            </w:pPr>
            <w:r w:rsidRPr="00874C90">
              <w:rPr>
                <w:rFonts w:eastAsiaTheme="minorEastAsia"/>
                <w:color w:val="000000" w:themeColor="text1"/>
                <w:lang w:val="ru" w:eastAsia="en-US"/>
              </w:rPr>
              <w:t xml:space="preserve">Приложение F </w:t>
            </w:r>
            <w:r w:rsidRPr="00874C90">
              <w:rPr>
                <w:rFonts w:eastAsiaTheme="minorEastAsia"/>
                <w:i/>
                <w:iCs/>
                <w:color w:val="000000" w:themeColor="text1"/>
                <w:lang w:val="ru" w:eastAsia="en-US"/>
              </w:rPr>
              <w:t xml:space="preserve">(обязательное) </w:t>
            </w:r>
            <w:r w:rsidRPr="00874C90">
              <w:rPr>
                <w:rFonts w:eastAsiaTheme="minorEastAsia"/>
                <w:color w:val="000000" w:themeColor="text1"/>
                <w:lang w:val="ru" w:eastAsia="en-US"/>
              </w:rPr>
              <w:t>Расчет коэффициентов уменьшения солнечного затенения</w:t>
            </w:r>
          </w:p>
          <w:p w14:paraId="3988A5C7" w14:textId="064D8BAE" w:rsidR="00874C90" w:rsidRDefault="00874C90" w:rsidP="00874C90">
            <w:pPr>
              <w:pStyle w:val="af9"/>
              <w:rPr>
                <w:rFonts w:eastAsiaTheme="minorEastAsia"/>
                <w:color w:val="000000" w:themeColor="text1"/>
                <w:lang w:val="ru" w:eastAsia="en-US"/>
              </w:rPr>
            </w:pPr>
            <w:r w:rsidRPr="00874C90">
              <w:rPr>
                <w:rFonts w:eastAsiaTheme="minorEastAsia"/>
                <w:color w:val="000000" w:themeColor="text1"/>
                <w:lang w:val="ru" w:eastAsia="en-US"/>
              </w:rPr>
              <w:t xml:space="preserve">Приложение G </w:t>
            </w:r>
            <w:r w:rsidRPr="00874C90">
              <w:rPr>
                <w:rFonts w:eastAsiaTheme="minorEastAsia"/>
                <w:i/>
                <w:iCs/>
                <w:color w:val="000000" w:themeColor="text1"/>
                <w:lang w:val="ru" w:eastAsia="en-US"/>
              </w:rPr>
              <w:t xml:space="preserve">(обязательное) </w:t>
            </w:r>
            <w:r w:rsidRPr="00874C90">
              <w:rPr>
                <w:rFonts w:eastAsiaTheme="minorEastAsia"/>
                <w:color w:val="000000" w:themeColor="text1"/>
                <w:lang w:val="ru" w:eastAsia="en-US"/>
              </w:rPr>
              <w:t>Динамические прозрачные элементы здания</w:t>
            </w:r>
          </w:p>
          <w:p w14:paraId="234D9F16" w14:textId="2F0C85D5" w:rsidR="00874C90" w:rsidRPr="00874C90" w:rsidRDefault="00874C90" w:rsidP="00874C90">
            <w:pPr>
              <w:pStyle w:val="af9"/>
              <w:rPr>
                <w:rFonts w:eastAsiaTheme="minorEastAsia"/>
                <w:color w:val="000000" w:themeColor="text1"/>
                <w:lang w:eastAsia="en-US"/>
              </w:rPr>
            </w:pPr>
            <w:r>
              <w:rPr>
                <w:rFonts w:eastAsiaTheme="minorEastAsia"/>
                <w:color w:val="000000" w:themeColor="text1"/>
                <w:lang w:eastAsia="en-US"/>
              </w:rPr>
              <w:t>Библиография</w:t>
            </w:r>
          </w:p>
          <w:p w14:paraId="246ADD5E" w14:textId="77777777" w:rsidR="00874C90" w:rsidRPr="00874C90" w:rsidRDefault="00874C90" w:rsidP="00874C90">
            <w:pPr>
              <w:pStyle w:val="af9"/>
              <w:rPr>
                <w:rFonts w:eastAsiaTheme="minorEastAsia"/>
                <w:color w:val="000000" w:themeColor="text1"/>
                <w:lang w:eastAsia="en-US"/>
              </w:rPr>
            </w:pPr>
          </w:p>
          <w:p w14:paraId="32EFA7FA" w14:textId="77777777" w:rsidR="00874C90" w:rsidRPr="00874C90" w:rsidRDefault="00874C90" w:rsidP="00874C90">
            <w:pPr>
              <w:pStyle w:val="af9"/>
              <w:rPr>
                <w:rFonts w:eastAsiaTheme="minorEastAsia"/>
                <w:color w:val="000000" w:themeColor="text1"/>
                <w:lang w:eastAsia="en-US"/>
              </w:rPr>
            </w:pPr>
          </w:p>
          <w:p w14:paraId="01FA37EB" w14:textId="77777777" w:rsidR="00874C90" w:rsidRPr="00874C90" w:rsidRDefault="00874C90" w:rsidP="00874C90">
            <w:pPr>
              <w:pStyle w:val="af9"/>
              <w:rPr>
                <w:rFonts w:eastAsiaTheme="minorEastAsia"/>
                <w:color w:val="000000" w:themeColor="text1"/>
                <w:lang w:eastAsia="en-US"/>
              </w:rPr>
            </w:pPr>
          </w:p>
          <w:p w14:paraId="06538B0C" w14:textId="77777777" w:rsidR="00874C90" w:rsidRPr="00874C90" w:rsidRDefault="00874C90" w:rsidP="00874C90">
            <w:pPr>
              <w:pStyle w:val="af9"/>
              <w:rPr>
                <w:rFonts w:eastAsiaTheme="minorEastAsia"/>
                <w:color w:val="000000" w:themeColor="text1"/>
                <w:lang w:eastAsia="en-US"/>
              </w:rPr>
            </w:pPr>
          </w:p>
          <w:p w14:paraId="592F069E" w14:textId="77777777" w:rsidR="00874C90" w:rsidRPr="00874C90" w:rsidRDefault="00874C90" w:rsidP="00874C90">
            <w:pPr>
              <w:pStyle w:val="af9"/>
              <w:rPr>
                <w:rFonts w:eastAsiaTheme="minorEastAsia"/>
                <w:color w:val="000000" w:themeColor="text1"/>
                <w:lang w:eastAsia="en-US"/>
              </w:rPr>
            </w:pPr>
          </w:p>
          <w:p w14:paraId="43BC6B2C" w14:textId="3F56305D" w:rsidR="00874C90" w:rsidRPr="00874C90" w:rsidRDefault="00874C90" w:rsidP="00874C90">
            <w:pPr>
              <w:pStyle w:val="af9"/>
              <w:rPr>
                <w:rFonts w:eastAsiaTheme="minorEastAsia"/>
                <w:color w:val="000000"/>
                <w:lang w:eastAsia="en-US"/>
              </w:rPr>
            </w:pPr>
            <w:r>
              <w:rPr>
                <w:rFonts w:eastAsiaTheme="minorEastAsia"/>
                <w:color w:val="000000"/>
                <w:lang w:eastAsia="en-US"/>
              </w:rPr>
              <w:t xml:space="preserve"> </w:t>
            </w:r>
          </w:p>
          <w:p w14:paraId="6AC7B9E2" w14:textId="77777777" w:rsidR="00874C90" w:rsidRPr="00922066" w:rsidRDefault="00874C90" w:rsidP="002E70EA">
            <w:pPr>
              <w:jc w:val="both"/>
              <w:rPr>
                <w:color w:val="000000"/>
              </w:rPr>
            </w:pPr>
          </w:p>
          <w:p w14:paraId="4C5BF295" w14:textId="0C0C8183" w:rsidR="00922066" w:rsidRPr="008417F8" w:rsidRDefault="00922066" w:rsidP="002E70EA">
            <w:pPr>
              <w:rPr>
                <w:bCs/>
                <w:color w:val="000000"/>
              </w:rPr>
            </w:pPr>
          </w:p>
          <w:p w14:paraId="7E761E25" w14:textId="77777777" w:rsidR="00922066" w:rsidRPr="008417F8" w:rsidRDefault="00922066" w:rsidP="002E70EA">
            <w:pPr>
              <w:rPr>
                <w:b/>
                <w:color w:val="000000"/>
              </w:rPr>
            </w:pPr>
          </w:p>
          <w:p w14:paraId="146F7C10" w14:textId="77777777" w:rsidR="00922066" w:rsidRPr="00B7503C" w:rsidRDefault="00922066" w:rsidP="002E70EA">
            <w:pPr>
              <w:rPr>
                <w:bCs/>
                <w:color w:val="000000"/>
              </w:rPr>
            </w:pPr>
          </w:p>
        </w:tc>
        <w:tc>
          <w:tcPr>
            <w:tcW w:w="790" w:type="dxa"/>
            <w:shd w:val="clear" w:color="auto" w:fill="auto"/>
          </w:tcPr>
          <w:p w14:paraId="13F726CA" w14:textId="38AB12D3" w:rsidR="00922066" w:rsidRPr="00B7503C" w:rsidRDefault="00922066" w:rsidP="002E70EA">
            <w:r>
              <w:t xml:space="preserve">    </w:t>
            </w:r>
          </w:p>
          <w:p w14:paraId="0B97D6F9" w14:textId="32E74323" w:rsidR="00922066" w:rsidRPr="00A96AAF" w:rsidRDefault="00922066" w:rsidP="002E70EA">
            <w:pPr>
              <w:jc w:val="right"/>
              <w:rPr>
                <w:lang w:val="en-US"/>
              </w:rPr>
            </w:pPr>
          </w:p>
          <w:p w14:paraId="5B1EBBCA" w14:textId="680C1750" w:rsidR="00922066" w:rsidRDefault="00922066" w:rsidP="002E70EA">
            <w:pPr>
              <w:jc w:val="right"/>
            </w:pPr>
          </w:p>
          <w:p w14:paraId="45170A1A" w14:textId="5B3A5642" w:rsidR="00922066" w:rsidRDefault="00922066" w:rsidP="002E70EA">
            <w:pPr>
              <w:jc w:val="right"/>
            </w:pPr>
          </w:p>
          <w:p w14:paraId="1FEB597E" w14:textId="0B092870" w:rsidR="00922066" w:rsidRDefault="00922066" w:rsidP="002E70EA">
            <w:pPr>
              <w:jc w:val="right"/>
            </w:pPr>
          </w:p>
          <w:p w14:paraId="22D50CA5" w14:textId="1CF76DC1" w:rsidR="00922066" w:rsidRDefault="00922066" w:rsidP="002E70EA">
            <w:pPr>
              <w:jc w:val="right"/>
            </w:pPr>
          </w:p>
          <w:p w14:paraId="6252CF8F" w14:textId="48D84ECE" w:rsidR="00922066" w:rsidRDefault="00922066" w:rsidP="002E70EA">
            <w:pPr>
              <w:jc w:val="right"/>
            </w:pPr>
          </w:p>
          <w:p w14:paraId="4024031D" w14:textId="201D9EF5" w:rsidR="00922066" w:rsidRDefault="00922066" w:rsidP="002E70EA">
            <w:pPr>
              <w:jc w:val="right"/>
            </w:pPr>
          </w:p>
          <w:p w14:paraId="73BA99AB" w14:textId="357427F2" w:rsidR="00922066" w:rsidRDefault="00922066" w:rsidP="002E70EA">
            <w:pPr>
              <w:jc w:val="right"/>
            </w:pPr>
          </w:p>
          <w:p w14:paraId="1FFC9BCB" w14:textId="00814520" w:rsidR="00874C90" w:rsidRDefault="00874C90" w:rsidP="002E70EA">
            <w:pPr>
              <w:jc w:val="right"/>
            </w:pPr>
          </w:p>
          <w:p w14:paraId="10981936" w14:textId="77777777" w:rsidR="00874C90" w:rsidRDefault="00874C90" w:rsidP="002E70EA">
            <w:pPr>
              <w:jc w:val="right"/>
            </w:pPr>
          </w:p>
          <w:p w14:paraId="01A93E7F" w14:textId="3F47A072" w:rsidR="00874C90" w:rsidRDefault="00874C90" w:rsidP="002E70EA">
            <w:pPr>
              <w:jc w:val="right"/>
            </w:pPr>
          </w:p>
          <w:p w14:paraId="694EC6B5" w14:textId="77777777" w:rsidR="00874C90" w:rsidRDefault="00874C90" w:rsidP="002E70EA">
            <w:pPr>
              <w:jc w:val="right"/>
            </w:pPr>
          </w:p>
          <w:p w14:paraId="1E233AD8" w14:textId="269B5BAA" w:rsidR="00874C90" w:rsidRDefault="00874C90" w:rsidP="002E70EA">
            <w:pPr>
              <w:jc w:val="right"/>
            </w:pPr>
          </w:p>
          <w:p w14:paraId="73BD3A49" w14:textId="77777777" w:rsidR="00874C90" w:rsidRDefault="00874C90" w:rsidP="002E70EA">
            <w:pPr>
              <w:jc w:val="right"/>
            </w:pPr>
          </w:p>
          <w:p w14:paraId="570525CD" w14:textId="23A99C7F" w:rsidR="00874C90" w:rsidRDefault="00874C90" w:rsidP="002E70EA">
            <w:pPr>
              <w:jc w:val="right"/>
            </w:pPr>
          </w:p>
          <w:p w14:paraId="5D9BBC0D" w14:textId="77777777" w:rsidR="00874C90" w:rsidRDefault="00874C90" w:rsidP="002E70EA">
            <w:pPr>
              <w:jc w:val="right"/>
            </w:pPr>
          </w:p>
          <w:p w14:paraId="5FF3F170" w14:textId="6E2DB392" w:rsidR="00874C90" w:rsidRDefault="00874C90" w:rsidP="002E70EA">
            <w:pPr>
              <w:jc w:val="right"/>
            </w:pPr>
          </w:p>
          <w:p w14:paraId="68CC7C80" w14:textId="77777777" w:rsidR="00874C90" w:rsidRDefault="00874C90" w:rsidP="002E70EA">
            <w:pPr>
              <w:jc w:val="right"/>
            </w:pPr>
          </w:p>
          <w:p w14:paraId="00390367" w14:textId="4B158261" w:rsidR="00874C90" w:rsidRDefault="00874C90" w:rsidP="002E70EA">
            <w:pPr>
              <w:jc w:val="right"/>
            </w:pPr>
          </w:p>
          <w:p w14:paraId="2227D6D8" w14:textId="77777777" w:rsidR="00874C90" w:rsidRDefault="00874C90" w:rsidP="002E70EA">
            <w:pPr>
              <w:jc w:val="right"/>
            </w:pPr>
          </w:p>
          <w:p w14:paraId="10949A7E" w14:textId="493BCFD4" w:rsidR="00874C90" w:rsidRDefault="00874C90" w:rsidP="002E70EA">
            <w:pPr>
              <w:jc w:val="right"/>
            </w:pPr>
          </w:p>
          <w:p w14:paraId="06325B56" w14:textId="77777777" w:rsidR="00874C90" w:rsidRDefault="00874C90" w:rsidP="002E70EA">
            <w:pPr>
              <w:jc w:val="right"/>
            </w:pPr>
          </w:p>
          <w:p w14:paraId="2D652D0E" w14:textId="133DF8A9" w:rsidR="00874C90" w:rsidRDefault="00874C90" w:rsidP="002E70EA">
            <w:pPr>
              <w:jc w:val="right"/>
            </w:pPr>
          </w:p>
          <w:p w14:paraId="3F535CC0" w14:textId="77777777" w:rsidR="00922066" w:rsidRPr="00B7503C" w:rsidRDefault="00922066" w:rsidP="00922066">
            <w:pPr>
              <w:jc w:val="right"/>
            </w:pPr>
          </w:p>
        </w:tc>
      </w:tr>
    </w:tbl>
    <w:p w14:paraId="4C8557D2" w14:textId="41DD22C8" w:rsidR="00604C52" w:rsidRPr="00146A0E" w:rsidRDefault="00604C52" w:rsidP="00146A0E">
      <w:pPr>
        <w:spacing w:after="200" w:line="276" w:lineRule="auto"/>
        <w:rPr>
          <w:b/>
          <w:lang w:val="en-US"/>
        </w:rPr>
        <w:sectPr w:rsidR="00604C52" w:rsidRPr="00146A0E" w:rsidSect="0040625D">
          <w:headerReference w:type="even" r:id="rId8"/>
          <w:headerReference w:type="default" r:id="rId9"/>
          <w:footerReference w:type="even" r:id="rId10"/>
          <w:footerReference w:type="default" r:id="rId11"/>
          <w:pgSz w:w="11909" w:h="16834"/>
          <w:pgMar w:top="1418" w:right="1134" w:bottom="1418" w:left="1418" w:header="720" w:footer="720" w:gutter="0"/>
          <w:pgNumType w:fmt="upperRoman" w:start="1"/>
          <w:cols w:space="708"/>
          <w:titlePg/>
          <w:docGrid w:linePitch="360"/>
        </w:sectPr>
      </w:pPr>
    </w:p>
    <w:p w14:paraId="7F2C86AC" w14:textId="1BA7F3B7" w:rsidR="002A5B0B" w:rsidRPr="00A04AF3" w:rsidRDefault="002A5B0B" w:rsidP="00A04AF3">
      <w:pPr>
        <w:pBdr>
          <w:bottom w:val="single" w:sz="4" w:space="1" w:color="auto"/>
        </w:pBdr>
        <w:jc w:val="center"/>
        <w:rPr>
          <w:b/>
          <w:bCs/>
          <w:lang w:val="kk-KZ"/>
        </w:rPr>
      </w:pPr>
      <w:r w:rsidRPr="005A24A1">
        <w:rPr>
          <w:b/>
          <w:bCs/>
          <w:lang w:val="kk-KZ"/>
        </w:rPr>
        <w:lastRenderedPageBreak/>
        <w:t>НАЦИОНАЛЬНЫЙ СТАНДАРТ РЕСПУБЛИКИ КАЗАХСТАН</w:t>
      </w:r>
    </w:p>
    <w:p w14:paraId="74773BF5" w14:textId="77777777" w:rsidR="00D364FD" w:rsidRPr="00736BF5" w:rsidRDefault="00D364FD" w:rsidP="00D364FD">
      <w:pPr>
        <w:shd w:val="clear" w:color="auto" w:fill="FFFFFF"/>
        <w:spacing w:before="100" w:beforeAutospacing="1" w:after="100" w:afterAutospacing="1"/>
        <w:jc w:val="center"/>
        <w:rPr>
          <w:b/>
          <w:bCs/>
        </w:rPr>
      </w:pPr>
      <w:r>
        <w:rPr>
          <w:b/>
          <w:bCs/>
        </w:rPr>
        <w:t>Энергоэффективность зданий</w:t>
      </w:r>
    </w:p>
    <w:p w14:paraId="1D441786" w14:textId="77777777" w:rsidR="00D364FD" w:rsidRPr="008D3602" w:rsidRDefault="00D364FD" w:rsidP="00D364FD">
      <w:pPr>
        <w:shd w:val="clear" w:color="auto" w:fill="FFFFFF"/>
        <w:spacing w:before="100" w:beforeAutospacing="1" w:after="100" w:afterAutospacing="1"/>
        <w:jc w:val="center"/>
        <w:rPr>
          <w:b/>
          <w:bCs/>
        </w:rPr>
      </w:pPr>
      <w:r>
        <w:rPr>
          <w:b/>
          <w:bCs/>
        </w:rPr>
        <w:t>ЭНЕРГОПОТРЕБНОСТИ ДЛЯ ОТОПЛЕНИЯ И ОХЛАЖДЕНИЯ, ВНУТРЕННИЕ ТЕМПЕРАТУРЫ И НАГРУЗКИ ПО ЯВНОМУ И СКРЫТОМУ ТЕПЛУ</w:t>
      </w:r>
    </w:p>
    <w:p w14:paraId="58472A59" w14:textId="77777777" w:rsidR="00D364FD" w:rsidRDefault="00D364FD" w:rsidP="00A3352F">
      <w:pPr>
        <w:shd w:val="clear" w:color="auto" w:fill="FFFFFF"/>
        <w:jc w:val="center"/>
        <w:rPr>
          <w:b/>
          <w:bCs/>
        </w:rPr>
      </w:pPr>
      <w:r>
        <w:rPr>
          <w:b/>
          <w:bCs/>
        </w:rPr>
        <w:t>Часть 1</w:t>
      </w:r>
    </w:p>
    <w:p w14:paraId="3D307ACA" w14:textId="77777777" w:rsidR="00D364FD" w:rsidRPr="008D3602" w:rsidRDefault="00D364FD" w:rsidP="00A3352F">
      <w:pPr>
        <w:shd w:val="clear" w:color="auto" w:fill="FFFFFF"/>
        <w:jc w:val="center"/>
        <w:rPr>
          <w:b/>
          <w:bCs/>
        </w:rPr>
      </w:pPr>
      <w:r>
        <w:rPr>
          <w:b/>
          <w:bCs/>
        </w:rPr>
        <w:t>Методики расчета</w:t>
      </w:r>
    </w:p>
    <w:p w14:paraId="49E9712F" w14:textId="77777777" w:rsidR="00A04AF3" w:rsidRPr="001424E1" w:rsidRDefault="00A04AF3" w:rsidP="004955CC">
      <w:pPr>
        <w:pBdr>
          <w:bottom w:val="single" w:sz="4" w:space="1" w:color="auto"/>
        </w:pBdr>
        <w:rPr>
          <w:rFonts w:eastAsia="Arial"/>
          <w:b/>
        </w:rPr>
      </w:pPr>
    </w:p>
    <w:p w14:paraId="4A0690B1" w14:textId="647082BE" w:rsidR="002A5B0B" w:rsidRPr="00B44112" w:rsidRDefault="002A5B0B" w:rsidP="00B44112">
      <w:pPr>
        <w:ind w:firstLine="567"/>
        <w:jc w:val="right"/>
        <w:outlineLvl w:val="0"/>
      </w:pPr>
      <w:r w:rsidRPr="005A24A1">
        <w:rPr>
          <w:b/>
        </w:rPr>
        <w:t>Дата введения</w:t>
      </w:r>
      <w:r w:rsidRPr="005A24A1">
        <w:t>___________</w:t>
      </w:r>
    </w:p>
    <w:p w14:paraId="78E9AAAB" w14:textId="77777777" w:rsidR="002A5B0B" w:rsidRPr="008901ED" w:rsidRDefault="002A5B0B" w:rsidP="00B44112">
      <w:pPr>
        <w:pStyle w:val="1"/>
        <w:ind w:firstLine="567"/>
        <w:jc w:val="both"/>
        <w:rPr>
          <w:rFonts w:ascii="Times New Roman" w:hAnsi="Times New Roman"/>
          <w:sz w:val="24"/>
          <w:szCs w:val="24"/>
        </w:rPr>
      </w:pPr>
      <w:r w:rsidRPr="008901ED">
        <w:rPr>
          <w:rStyle w:val="FontStyle124"/>
          <w:rFonts w:ascii="Times New Roman" w:hAnsi="Times New Roman" w:cs="Times New Roman"/>
          <w:sz w:val="24"/>
          <w:szCs w:val="24"/>
        </w:rPr>
        <w:t>1 Область применения</w:t>
      </w:r>
    </w:p>
    <w:p w14:paraId="37455031" w14:textId="77777777" w:rsidR="002A5B0B" w:rsidRPr="00146A0E" w:rsidRDefault="002A5B0B" w:rsidP="0090336F">
      <w:pPr>
        <w:pStyle w:val="1"/>
        <w:ind w:firstLine="567"/>
        <w:jc w:val="both"/>
        <w:rPr>
          <w:rFonts w:ascii="Times New Roman" w:hAnsi="Times New Roman"/>
          <w:sz w:val="20"/>
          <w:szCs w:val="20"/>
        </w:rPr>
      </w:pPr>
    </w:p>
    <w:p w14:paraId="690AA075" w14:textId="3AB2D725" w:rsidR="0090336F" w:rsidRPr="0090336F" w:rsidRDefault="0090336F" w:rsidP="0090336F">
      <w:pPr>
        <w:pStyle w:val="Style19"/>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 xml:space="preserve">Настоящий </w:t>
      </w:r>
      <w:r w:rsidR="00267C23">
        <w:rPr>
          <w:rStyle w:val="FontStyle199"/>
          <w:rFonts w:ascii="Times New Roman" w:hAnsi="Times New Roman" w:cs="Times New Roman"/>
          <w:sz w:val="24"/>
          <w:szCs w:val="24"/>
          <w:lang w:val="ru" w:eastAsia="en-US"/>
        </w:rPr>
        <w:t>стандарт устанавливает</w:t>
      </w:r>
      <w:r w:rsidRPr="0090336F">
        <w:rPr>
          <w:rStyle w:val="FontStyle199"/>
          <w:rFonts w:ascii="Times New Roman" w:hAnsi="Times New Roman" w:cs="Times New Roman"/>
          <w:sz w:val="24"/>
          <w:szCs w:val="24"/>
          <w:lang w:val="ru" w:eastAsia="en-US"/>
        </w:rPr>
        <w:t xml:space="preserve"> методы расчета для оценки:</w:t>
      </w:r>
    </w:p>
    <w:p w14:paraId="57BA893C" w14:textId="77777777" w:rsidR="0090336F" w:rsidRPr="0090336F" w:rsidRDefault="0090336F" w:rsidP="0090336F">
      <w:pPr>
        <w:pStyle w:val="Style38"/>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а) (явной) энергопотребности для отопления и охлаждения, основанной на почасовых или помесячных расчетах;</w:t>
      </w:r>
    </w:p>
    <w:p w14:paraId="2A2FAFBF" w14:textId="0DD960F9" w:rsidR="0090336F" w:rsidRPr="0090336F" w:rsidRDefault="0090336F" w:rsidP="0090336F">
      <w:pPr>
        <w:pStyle w:val="Style38"/>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b) скрытой потребности в энергии для (осушения)</w:t>
      </w:r>
      <w:r w:rsidR="00FE4F2A">
        <w:rPr>
          <w:rStyle w:val="FontStyle199"/>
          <w:rFonts w:ascii="Times New Roman" w:hAnsi="Times New Roman" w:cs="Times New Roman"/>
          <w:sz w:val="24"/>
          <w:szCs w:val="24"/>
          <w:lang w:val="ru" w:eastAsia="en-US"/>
        </w:rPr>
        <w:t xml:space="preserve"> </w:t>
      </w:r>
      <w:r w:rsidRPr="0090336F">
        <w:rPr>
          <w:rStyle w:val="FontStyle199"/>
          <w:rFonts w:ascii="Times New Roman" w:hAnsi="Times New Roman" w:cs="Times New Roman"/>
          <w:sz w:val="24"/>
          <w:szCs w:val="24"/>
          <w:lang w:val="ru" w:eastAsia="en-US"/>
        </w:rPr>
        <w:t>увлажнения, основанной на почасовых или помесячных расчетах;</w:t>
      </w:r>
    </w:p>
    <w:p w14:paraId="0275E9EA" w14:textId="77777777" w:rsidR="0090336F" w:rsidRPr="0090336F" w:rsidRDefault="0090336F" w:rsidP="0090336F">
      <w:pPr>
        <w:pStyle w:val="Style38"/>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c) внутренней температуры, основанной на почасовых расчетах;</w:t>
      </w:r>
    </w:p>
    <w:p w14:paraId="009B59FA" w14:textId="77777777" w:rsidR="0090336F" w:rsidRPr="0090336F" w:rsidRDefault="0090336F" w:rsidP="0090336F">
      <w:pPr>
        <w:pStyle w:val="Style38"/>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d) явной нагрузки на отопление и охлаждение, основанной на почасовых расчетах;</w:t>
      </w:r>
    </w:p>
    <w:p w14:paraId="62D7867D" w14:textId="6769F96F" w:rsidR="0090336F" w:rsidRPr="0090336F" w:rsidRDefault="0090336F" w:rsidP="0090336F">
      <w:pPr>
        <w:pStyle w:val="Style38"/>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e) влажности и скрытой тепловой нагрузки для (осушения)</w:t>
      </w:r>
      <w:r w:rsidR="00FE4F2A">
        <w:rPr>
          <w:rStyle w:val="FontStyle199"/>
          <w:rFonts w:ascii="Times New Roman" w:hAnsi="Times New Roman" w:cs="Times New Roman"/>
          <w:sz w:val="24"/>
          <w:szCs w:val="24"/>
          <w:lang w:val="ru" w:eastAsia="en-US"/>
        </w:rPr>
        <w:t xml:space="preserve"> </w:t>
      </w:r>
      <w:r w:rsidRPr="0090336F">
        <w:rPr>
          <w:rStyle w:val="FontStyle199"/>
          <w:rFonts w:ascii="Times New Roman" w:hAnsi="Times New Roman" w:cs="Times New Roman"/>
          <w:sz w:val="24"/>
          <w:szCs w:val="24"/>
          <w:lang w:val="ru" w:eastAsia="en-US"/>
        </w:rPr>
        <w:t>увлажнения, основанные на почасовых расчетах;</w:t>
      </w:r>
    </w:p>
    <w:p w14:paraId="014F62DE" w14:textId="77777777" w:rsidR="0090336F" w:rsidRPr="0090336F" w:rsidRDefault="0090336F" w:rsidP="0090336F">
      <w:pPr>
        <w:pStyle w:val="Style38"/>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f) проектной явной нагрузки на отопление или охлаждение и проектной скрытной тепловой нагрузки с использованием часового интервала расчета;</w:t>
      </w:r>
    </w:p>
    <w:p w14:paraId="5D908FE0" w14:textId="77777777" w:rsidR="0090336F" w:rsidRPr="0090336F" w:rsidRDefault="0090336F" w:rsidP="0090336F">
      <w:pPr>
        <w:pStyle w:val="Style38"/>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g) условия приточного воздуха для обеспечения необходимого увлажнения и осушения.</w:t>
      </w:r>
    </w:p>
    <w:p w14:paraId="0DEC6B2E" w14:textId="59DC5176" w:rsidR="0090336F" w:rsidRPr="0090336F" w:rsidRDefault="0090336F" w:rsidP="0090336F">
      <w:pPr>
        <w:pStyle w:val="Style19"/>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Методы расчета могут быть использованы для жилого или нежилого здания, или его части, именуемой «здание» или «объект оценки».</w:t>
      </w:r>
    </w:p>
    <w:p w14:paraId="41D88ABE" w14:textId="159CB7B2" w:rsidR="0090336F" w:rsidRPr="0090336F" w:rsidRDefault="0090336F" w:rsidP="0090336F">
      <w:pPr>
        <w:pStyle w:val="Style19"/>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 xml:space="preserve">Настоящий </w:t>
      </w:r>
      <w:r w:rsidR="00FE4F2A">
        <w:rPr>
          <w:rStyle w:val="FontStyle199"/>
          <w:rFonts w:ascii="Times New Roman" w:hAnsi="Times New Roman" w:cs="Times New Roman"/>
          <w:sz w:val="24"/>
          <w:szCs w:val="24"/>
          <w:lang w:val="ru" w:eastAsia="en-US"/>
        </w:rPr>
        <w:t>стандарт</w:t>
      </w:r>
      <w:r w:rsidRPr="0090336F">
        <w:rPr>
          <w:rStyle w:val="FontStyle199"/>
          <w:rFonts w:ascii="Times New Roman" w:hAnsi="Times New Roman" w:cs="Times New Roman"/>
          <w:sz w:val="24"/>
          <w:szCs w:val="24"/>
          <w:lang w:val="ru" w:eastAsia="en-US"/>
        </w:rPr>
        <w:t xml:space="preserve"> также содержит спецификации для оценки тепловых зон в здании или в его части. Расчеты выполняются для каждой тепловой зоны. При расчетах можно предположить, что тепловые зоны термически связаны или нет.</w:t>
      </w:r>
    </w:p>
    <w:p w14:paraId="2B4F7C5B" w14:textId="77777777" w:rsidR="0090336F" w:rsidRPr="0090336F" w:rsidRDefault="0090336F" w:rsidP="0090336F">
      <w:pPr>
        <w:pStyle w:val="Style19"/>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Методы расчета были разработаны для расчета основных энергетических нагрузок и потребностей, без взаимодействия с конкретными инженерными системами здания, и для расчета системных специфических энергетических нагрузок и потребностей, включая взаимодействие с конкретными системами. Процедуры почасового расчета также могут быть использованы в качестве основы для расчетов с более широкими возможностями управления системой.</w:t>
      </w:r>
    </w:p>
    <w:p w14:paraId="23628707" w14:textId="7194FB8F" w:rsidR="0090336F" w:rsidRPr="0090336F" w:rsidRDefault="0090336F" w:rsidP="0090336F">
      <w:pPr>
        <w:pStyle w:val="Style19"/>
        <w:widowControl/>
        <w:ind w:firstLine="720"/>
        <w:jc w:val="both"/>
        <w:rPr>
          <w:rStyle w:val="FontStyle199"/>
          <w:rFonts w:ascii="Times New Roman" w:hAnsi="Times New Roman" w:cs="Times New Roman"/>
          <w:sz w:val="24"/>
          <w:szCs w:val="24"/>
          <w:lang w:eastAsia="en-US"/>
        </w:rPr>
      </w:pPr>
      <w:r w:rsidRPr="0090336F">
        <w:rPr>
          <w:rStyle w:val="FontStyle199"/>
          <w:rFonts w:ascii="Times New Roman" w:hAnsi="Times New Roman" w:cs="Times New Roman"/>
          <w:sz w:val="24"/>
          <w:szCs w:val="24"/>
          <w:lang w:val="ru" w:eastAsia="en-US"/>
        </w:rPr>
        <w:t xml:space="preserve">Настоящий </w:t>
      </w:r>
      <w:r w:rsidR="00FE4F2A">
        <w:rPr>
          <w:rStyle w:val="FontStyle199"/>
          <w:rFonts w:ascii="Times New Roman" w:hAnsi="Times New Roman" w:cs="Times New Roman"/>
          <w:sz w:val="24"/>
          <w:szCs w:val="24"/>
          <w:lang w:val="ru" w:eastAsia="en-US"/>
        </w:rPr>
        <w:t>стандарт</w:t>
      </w:r>
      <w:r w:rsidRPr="0090336F">
        <w:rPr>
          <w:rStyle w:val="FontStyle199"/>
          <w:rFonts w:ascii="Times New Roman" w:hAnsi="Times New Roman" w:cs="Times New Roman"/>
          <w:sz w:val="24"/>
          <w:szCs w:val="24"/>
          <w:lang w:val="ru" w:eastAsia="en-US"/>
        </w:rPr>
        <w:t xml:space="preserve"> применим к зданиям на стадии проектирования, к новым зданиям после строительства и к существующим зданиям на стадии эксплуатации.</w:t>
      </w:r>
    </w:p>
    <w:p w14:paraId="15E2D476" w14:textId="77777777" w:rsidR="0090336F" w:rsidRPr="0090336F" w:rsidRDefault="0090336F" w:rsidP="0090336F">
      <w:pPr>
        <w:pStyle w:val="Style22"/>
        <w:widowControl/>
        <w:ind w:firstLine="720"/>
        <w:jc w:val="both"/>
        <w:rPr>
          <w:rStyle w:val="FontStyle198"/>
          <w:rFonts w:ascii="Times New Roman" w:hAnsi="Times New Roman" w:cs="Times New Roman"/>
          <w:sz w:val="24"/>
          <w:szCs w:val="24"/>
          <w:lang w:val="ru" w:eastAsia="en-US"/>
        </w:rPr>
      </w:pPr>
    </w:p>
    <w:p w14:paraId="39FD8032" w14:textId="65C3786E" w:rsidR="0090336F" w:rsidRPr="0090336F" w:rsidRDefault="0090336F" w:rsidP="0090336F">
      <w:pPr>
        <w:pStyle w:val="Style22"/>
        <w:widowControl/>
        <w:ind w:firstLine="720"/>
        <w:jc w:val="both"/>
        <w:rPr>
          <w:rStyle w:val="FontStyle198"/>
          <w:rFonts w:ascii="Times New Roman" w:hAnsi="Times New Roman" w:cs="Times New Roman"/>
          <w:sz w:val="20"/>
          <w:szCs w:val="20"/>
          <w:lang w:eastAsia="en-US"/>
        </w:rPr>
      </w:pPr>
      <w:r w:rsidRPr="0090336F">
        <w:rPr>
          <w:rStyle w:val="FontStyle198"/>
          <w:rFonts w:ascii="Times New Roman" w:hAnsi="Times New Roman" w:cs="Times New Roman"/>
          <w:sz w:val="20"/>
          <w:szCs w:val="20"/>
          <w:lang w:val="ru" w:eastAsia="en-US"/>
        </w:rPr>
        <w:t xml:space="preserve">Примечание – </w:t>
      </w:r>
      <w:hyperlink w:anchor="bookmark2" w:history="1">
        <w:r w:rsidRPr="0090336F">
          <w:rPr>
            <w:rStyle w:val="FontStyle198"/>
            <w:rFonts w:ascii="Times New Roman" w:hAnsi="Times New Roman" w:cs="Times New Roman"/>
            <w:color w:val="000000" w:themeColor="text1"/>
            <w:sz w:val="20"/>
            <w:szCs w:val="20"/>
            <w:lang w:val="ru" w:eastAsia="en-US"/>
          </w:rPr>
          <w:t>Таблица 1</w:t>
        </w:r>
      </w:hyperlink>
      <w:r w:rsidRPr="0090336F">
        <w:rPr>
          <w:rStyle w:val="FontStyle198"/>
          <w:rFonts w:ascii="Times New Roman" w:hAnsi="Times New Roman" w:cs="Times New Roman"/>
          <w:sz w:val="20"/>
          <w:szCs w:val="20"/>
          <w:lang w:val="ru" w:eastAsia="en-US"/>
        </w:rPr>
        <w:t xml:space="preserve"> во введении показывает относительное положение настоящего </w:t>
      </w:r>
      <w:r w:rsidR="00FE4F2A">
        <w:rPr>
          <w:rStyle w:val="FontStyle198"/>
          <w:rFonts w:ascii="Times New Roman" w:hAnsi="Times New Roman" w:cs="Times New Roman"/>
          <w:sz w:val="20"/>
          <w:szCs w:val="20"/>
          <w:lang w:val="ru" w:eastAsia="en-US"/>
        </w:rPr>
        <w:t>стандарта</w:t>
      </w:r>
      <w:r w:rsidRPr="0090336F">
        <w:rPr>
          <w:rStyle w:val="FontStyle198"/>
          <w:rFonts w:ascii="Times New Roman" w:hAnsi="Times New Roman" w:cs="Times New Roman"/>
          <w:sz w:val="20"/>
          <w:szCs w:val="20"/>
          <w:lang w:val="ru" w:eastAsia="en-US"/>
        </w:rPr>
        <w:t xml:space="preserve"> в </w:t>
      </w:r>
      <w:r w:rsidR="00FE4F2A">
        <w:rPr>
          <w:rStyle w:val="FontStyle198"/>
          <w:rFonts w:ascii="Times New Roman" w:hAnsi="Times New Roman" w:cs="Times New Roman"/>
          <w:sz w:val="20"/>
          <w:szCs w:val="20"/>
          <w:lang w:val="ru" w:eastAsia="en-US"/>
        </w:rPr>
        <w:t>серии</w:t>
      </w:r>
      <w:r w:rsidRPr="0090336F">
        <w:rPr>
          <w:rStyle w:val="FontStyle198"/>
          <w:rFonts w:ascii="Times New Roman" w:hAnsi="Times New Roman" w:cs="Times New Roman"/>
          <w:sz w:val="20"/>
          <w:szCs w:val="20"/>
          <w:lang w:val="ru" w:eastAsia="en-US"/>
        </w:rPr>
        <w:t xml:space="preserve"> стандартов EPB в контексте модульной структуры, установленной в ISO 52000-1.</w:t>
      </w:r>
    </w:p>
    <w:p w14:paraId="3145CD60" w14:textId="77777777" w:rsidR="005914C6" w:rsidRPr="00A3352F" w:rsidRDefault="005914C6" w:rsidP="0090336F">
      <w:pPr>
        <w:jc w:val="both"/>
        <w:rPr>
          <w:b/>
          <w:bCs/>
          <w:color w:val="000000"/>
        </w:rPr>
      </w:pPr>
    </w:p>
    <w:p w14:paraId="5DE4980A" w14:textId="77777777" w:rsidR="005914C6" w:rsidRPr="008901ED" w:rsidRDefault="005914C6" w:rsidP="00B44112">
      <w:pPr>
        <w:ind w:firstLine="567"/>
        <w:jc w:val="both"/>
        <w:rPr>
          <w:b/>
          <w:bCs/>
          <w:color w:val="000000"/>
        </w:rPr>
      </w:pPr>
      <w:r w:rsidRPr="008901ED">
        <w:rPr>
          <w:b/>
          <w:bCs/>
          <w:color w:val="000000"/>
        </w:rPr>
        <w:t>2 Нормативные ссылки</w:t>
      </w:r>
    </w:p>
    <w:p w14:paraId="25A9B25E" w14:textId="77777777" w:rsidR="000037E2" w:rsidRPr="00A3352F" w:rsidRDefault="000037E2" w:rsidP="00B44112">
      <w:pPr>
        <w:ind w:firstLine="567"/>
        <w:jc w:val="both"/>
        <w:rPr>
          <w:b/>
          <w:bCs/>
          <w:color w:val="000000"/>
          <w:sz w:val="18"/>
          <w:szCs w:val="18"/>
        </w:rPr>
      </w:pPr>
    </w:p>
    <w:p w14:paraId="6D34DB79" w14:textId="214067EE" w:rsidR="00A02E7A" w:rsidRDefault="006011C6" w:rsidP="00A02E7A">
      <w:pPr>
        <w:ind w:firstLine="567"/>
        <w:jc w:val="both"/>
        <w:rPr>
          <w:color w:val="000000"/>
        </w:rPr>
      </w:pPr>
      <w:r w:rsidRPr="002960A1">
        <w:rPr>
          <w:color w:val="000000"/>
        </w:rPr>
        <w:t>Для применения настоящего стандарта</w:t>
      </w:r>
      <w:r w:rsidR="00A406A7">
        <w:rPr>
          <w:color w:val="000000"/>
        </w:rPr>
        <w:t xml:space="preserve"> </w:t>
      </w:r>
      <w:r w:rsidRPr="002960A1">
        <w:rPr>
          <w:color w:val="000000"/>
        </w:rPr>
        <w:t>необходимы, следующие ссылочные документы. Для датированных ссылок применяют только указанное издание ссылочного документа, для недатированных ссылок применяют последнее издание ссылочного документа (включая все его изменения)</w:t>
      </w:r>
      <w:r w:rsidR="0090336F">
        <w:rPr>
          <w:color w:val="000000"/>
        </w:rPr>
        <w:t>:</w:t>
      </w:r>
    </w:p>
    <w:p w14:paraId="6F4A1762" w14:textId="77777777" w:rsidR="0090336F" w:rsidRPr="00146A0E" w:rsidRDefault="0090336F" w:rsidP="00A3352F">
      <w:pPr>
        <w:pBdr>
          <w:bottom w:val="single" w:sz="12" w:space="1" w:color="auto"/>
        </w:pBdr>
        <w:jc w:val="both"/>
        <w:rPr>
          <w:rStyle w:val="FontStyle63"/>
          <w:rFonts w:ascii="Times New Roman" w:hAnsi="Times New Roman" w:cs="Times New Roman"/>
          <w:sz w:val="20"/>
          <w:szCs w:val="20"/>
          <w:lang w:eastAsia="en-US"/>
        </w:rPr>
      </w:pPr>
    </w:p>
    <w:p w14:paraId="4D206832" w14:textId="71D6901A" w:rsidR="0090336F" w:rsidRPr="0090336F" w:rsidRDefault="0090336F" w:rsidP="0090336F">
      <w:pPr>
        <w:ind w:firstLine="567"/>
        <w:jc w:val="both"/>
        <w:rPr>
          <w:i/>
          <w:iCs/>
        </w:rPr>
      </w:pPr>
      <w:r w:rsidRPr="00A02E7A">
        <w:rPr>
          <w:rStyle w:val="FontStyle63"/>
          <w:rFonts w:ascii="Times New Roman" w:hAnsi="Times New Roman" w:cs="Times New Roman"/>
          <w:i/>
          <w:iCs/>
          <w:sz w:val="24"/>
          <w:szCs w:val="24"/>
          <w:lang w:eastAsia="en-US"/>
        </w:rPr>
        <w:t>Проект</w:t>
      </w:r>
      <w:r w:rsidRPr="008F0731">
        <w:rPr>
          <w:rStyle w:val="FontStyle63"/>
          <w:rFonts w:ascii="Times New Roman" w:hAnsi="Times New Roman" w:cs="Times New Roman"/>
          <w:i/>
          <w:iCs/>
          <w:sz w:val="24"/>
          <w:szCs w:val="24"/>
          <w:lang w:val="en-US" w:eastAsia="en-US"/>
        </w:rPr>
        <w:t xml:space="preserve">, </w:t>
      </w:r>
      <w:r w:rsidRPr="00A02E7A">
        <w:rPr>
          <w:rStyle w:val="FontStyle63"/>
          <w:rFonts w:ascii="Times New Roman" w:hAnsi="Times New Roman" w:cs="Times New Roman"/>
          <w:i/>
          <w:iCs/>
          <w:sz w:val="24"/>
          <w:szCs w:val="24"/>
          <w:lang w:eastAsia="en-US"/>
        </w:rPr>
        <w:t>редакция</w:t>
      </w:r>
      <w:r w:rsidRPr="008F0731">
        <w:rPr>
          <w:rStyle w:val="FontStyle63"/>
          <w:rFonts w:ascii="Times New Roman" w:hAnsi="Times New Roman" w:cs="Times New Roman"/>
          <w:i/>
          <w:iCs/>
          <w:sz w:val="24"/>
          <w:szCs w:val="24"/>
          <w:lang w:val="en-US" w:eastAsia="en-US"/>
        </w:rPr>
        <w:t xml:space="preserve"> 1</w:t>
      </w:r>
    </w:p>
    <w:p w14:paraId="423470BB" w14:textId="34EE80EA" w:rsidR="0090336F" w:rsidRPr="00FE4F2A" w:rsidRDefault="0090336F" w:rsidP="0090336F">
      <w:pPr>
        <w:ind w:firstLine="567"/>
        <w:jc w:val="both"/>
        <w:rPr>
          <w:color w:val="000000"/>
          <w:lang w:val="en-US"/>
        </w:rPr>
      </w:pPr>
      <w:r w:rsidRPr="00FE4F2A">
        <w:rPr>
          <w:color w:val="000000"/>
          <w:lang w:val="en-US"/>
        </w:rPr>
        <w:lastRenderedPageBreak/>
        <w:t>ISO 7345</w:t>
      </w:r>
      <w:r w:rsidR="001F4968" w:rsidRPr="001F4968">
        <w:rPr>
          <w:color w:val="000000"/>
          <w:lang w:val="en-US"/>
        </w:rPr>
        <w:t>-2018</w:t>
      </w:r>
      <w:r w:rsidRPr="00FE4F2A">
        <w:rPr>
          <w:color w:val="000000"/>
          <w:lang w:val="en-US"/>
        </w:rPr>
        <w:t xml:space="preserve"> </w:t>
      </w:r>
      <w:r w:rsidRPr="00FE4F2A">
        <w:t>Thermal insulation — Physical quantities and definitions</w:t>
      </w:r>
      <w:r w:rsidRPr="00FE4F2A">
        <w:rPr>
          <w:color w:val="000000"/>
          <w:lang w:val="en-US"/>
        </w:rPr>
        <w:t xml:space="preserve"> (</w:t>
      </w:r>
      <w:r w:rsidRPr="00FE4F2A">
        <w:rPr>
          <w:color w:val="000000"/>
          <w:lang w:val="ru"/>
        </w:rPr>
        <w:t>Тепловая</w:t>
      </w:r>
      <w:r w:rsidRPr="00FE4F2A">
        <w:rPr>
          <w:color w:val="000000"/>
          <w:lang w:val="en-US"/>
        </w:rPr>
        <w:t xml:space="preserve"> </w:t>
      </w:r>
      <w:r w:rsidRPr="00FE4F2A">
        <w:rPr>
          <w:color w:val="000000"/>
          <w:lang w:val="ru"/>
        </w:rPr>
        <w:t>изоляция</w:t>
      </w:r>
      <w:r w:rsidRPr="00FE4F2A">
        <w:rPr>
          <w:color w:val="000000"/>
          <w:lang w:val="en-US"/>
        </w:rPr>
        <w:t xml:space="preserve">. </w:t>
      </w:r>
      <w:r w:rsidRPr="00FE4F2A">
        <w:rPr>
          <w:color w:val="000000"/>
          <w:lang w:val="ru"/>
        </w:rPr>
        <w:t>Физические</w:t>
      </w:r>
      <w:r w:rsidRPr="00FE4F2A">
        <w:rPr>
          <w:color w:val="000000"/>
          <w:lang w:val="en-US"/>
        </w:rPr>
        <w:t xml:space="preserve"> </w:t>
      </w:r>
      <w:r w:rsidRPr="00FE4F2A">
        <w:rPr>
          <w:color w:val="000000"/>
          <w:lang w:val="ru"/>
        </w:rPr>
        <w:t>величины</w:t>
      </w:r>
      <w:r w:rsidRPr="00FE4F2A">
        <w:rPr>
          <w:color w:val="000000"/>
          <w:lang w:val="en-US"/>
        </w:rPr>
        <w:t xml:space="preserve"> </w:t>
      </w:r>
      <w:r w:rsidRPr="00FE4F2A">
        <w:rPr>
          <w:color w:val="000000"/>
          <w:lang w:val="ru"/>
        </w:rPr>
        <w:t>и</w:t>
      </w:r>
      <w:r w:rsidRPr="00FE4F2A">
        <w:rPr>
          <w:color w:val="000000"/>
          <w:lang w:val="en-US"/>
        </w:rPr>
        <w:t xml:space="preserve"> </w:t>
      </w:r>
      <w:r w:rsidRPr="00FE4F2A">
        <w:rPr>
          <w:color w:val="000000"/>
          <w:lang w:val="ru"/>
        </w:rPr>
        <w:t>определения</w:t>
      </w:r>
      <w:r w:rsidRPr="00FE4F2A">
        <w:rPr>
          <w:color w:val="000000"/>
          <w:lang w:val="en-US"/>
        </w:rPr>
        <w:t>)</w:t>
      </w:r>
      <w:r w:rsidR="00146A0E">
        <w:rPr>
          <w:color w:val="000000"/>
          <w:lang w:val="en-US"/>
        </w:rPr>
        <w:t>.</w:t>
      </w:r>
    </w:p>
    <w:p w14:paraId="70D584AE" w14:textId="79A9C697" w:rsidR="0090336F" w:rsidRPr="00146A0E" w:rsidRDefault="0090336F" w:rsidP="0090336F">
      <w:pPr>
        <w:ind w:firstLine="567"/>
        <w:jc w:val="both"/>
        <w:rPr>
          <w:color w:val="000000"/>
          <w:lang w:val="ru-RU"/>
        </w:rPr>
      </w:pPr>
      <w:r w:rsidRPr="00FE4F2A">
        <w:rPr>
          <w:color w:val="000000"/>
          <w:lang w:val="en-US"/>
        </w:rPr>
        <w:t>ISO 9050</w:t>
      </w:r>
      <w:r w:rsidR="001F4968" w:rsidRPr="001F4968">
        <w:rPr>
          <w:color w:val="000000"/>
          <w:lang w:val="en-US"/>
        </w:rPr>
        <w:t>-2003</w:t>
      </w:r>
      <w:r w:rsidRPr="00FE4F2A">
        <w:rPr>
          <w:color w:val="000000"/>
          <w:lang w:val="en-US"/>
        </w:rPr>
        <w:t xml:space="preserve"> </w:t>
      </w:r>
      <w:r w:rsidRPr="00FE4F2A">
        <w:t>Glass in building — Determination of light transmittance, solar direct transmittance, total solar</w:t>
      </w:r>
      <w:r w:rsidRPr="00FE4F2A">
        <w:rPr>
          <w:color w:val="000000"/>
          <w:lang w:val="en-US"/>
        </w:rPr>
        <w:t xml:space="preserve"> (</w:t>
      </w:r>
      <w:r w:rsidRPr="00FE4F2A">
        <w:rPr>
          <w:color w:val="000000"/>
          <w:lang w:val="ru"/>
        </w:rPr>
        <w:t>Стекло</w:t>
      </w:r>
      <w:r w:rsidRPr="00FE4F2A">
        <w:rPr>
          <w:color w:val="000000"/>
          <w:lang w:val="en-US"/>
        </w:rPr>
        <w:t xml:space="preserve"> </w:t>
      </w:r>
      <w:r w:rsidRPr="00FE4F2A">
        <w:rPr>
          <w:color w:val="000000"/>
          <w:lang w:val="ru"/>
        </w:rPr>
        <w:t>строительное</w:t>
      </w:r>
      <w:r w:rsidRPr="00FE4F2A">
        <w:rPr>
          <w:color w:val="000000"/>
          <w:lang w:val="en-US"/>
        </w:rPr>
        <w:t xml:space="preserve">. </w:t>
      </w:r>
      <w:r w:rsidRPr="00FE4F2A">
        <w:rPr>
          <w:color w:val="000000"/>
          <w:lang w:val="ru"/>
        </w:rPr>
        <w:t>Определение коэффициентов пропускания света, пропускания прямых солнечных лучей, полного пропускания солнечной энергии и пропускания ультрафиолетовых лучей и соответствующих характеристик остекления)</w:t>
      </w:r>
      <w:r w:rsidR="00146A0E" w:rsidRPr="00146A0E">
        <w:rPr>
          <w:color w:val="000000"/>
          <w:lang w:val="ru-RU"/>
        </w:rPr>
        <w:t>.</w:t>
      </w:r>
    </w:p>
    <w:p w14:paraId="4A5003BE" w14:textId="013474D6" w:rsidR="0090336F" w:rsidRPr="00FE4F2A" w:rsidRDefault="0090336F" w:rsidP="0090336F">
      <w:pPr>
        <w:ind w:firstLine="567"/>
        <w:jc w:val="both"/>
        <w:rPr>
          <w:color w:val="000000"/>
          <w:lang w:val="en-US"/>
        </w:rPr>
      </w:pPr>
      <w:bookmarkStart w:id="0" w:name="bookmark5"/>
      <w:r w:rsidRPr="006861A0">
        <w:rPr>
          <w:color w:val="000000"/>
        </w:rPr>
        <w:t>I</w:t>
      </w:r>
      <w:bookmarkEnd w:id="0"/>
      <w:r w:rsidRPr="006861A0">
        <w:rPr>
          <w:color w:val="000000"/>
        </w:rPr>
        <w:t>SO 10077-1</w:t>
      </w:r>
      <w:r w:rsidR="001F4968" w:rsidRPr="006861A0">
        <w:rPr>
          <w:color w:val="000000"/>
        </w:rPr>
        <w:t>-2017</w:t>
      </w:r>
      <w:r w:rsidRPr="006861A0">
        <w:rPr>
          <w:color w:val="000000"/>
        </w:rPr>
        <w:t xml:space="preserve"> </w:t>
      </w:r>
      <w:r w:rsidRPr="00FE4F2A">
        <w:t>Thermal performance of windows, doors and shutters — Calculation of thermal transmittance — Part 1: General (</w:t>
      </w:r>
      <w:r w:rsidRPr="006861A0">
        <w:rPr>
          <w:color w:val="000000"/>
        </w:rPr>
        <w:t>Характеристики теплотехнические оконных блоков, дверных блоков и жалюзи. Расчет коэффициента теплопередачи</w:t>
      </w:r>
      <w:r w:rsidRPr="00FE4F2A">
        <w:rPr>
          <w:color w:val="000000"/>
        </w:rPr>
        <w:t>.</w:t>
      </w:r>
      <w:r w:rsidRPr="006861A0">
        <w:rPr>
          <w:color w:val="000000"/>
        </w:rPr>
        <w:t xml:space="preserve"> </w:t>
      </w:r>
      <w:r w:rsidRPr="00FE4F2A">
        <w:rPr>
          <w:color w:val="000000"/>
          <w:lang w:val="ru"/>
        </w:rPr>
        <w:t>Часть</w:t>
      </w:r>
      <w:r w:rsidRPr="00FE4F2A">
        <w:rPr>
          <w:color w:val="000000"/>
          <w:lang w:val="en-US"/>
        </w:rPr>
        <w:t xml:space="preserve"> 1: </w:t>
      </w:r>
      <w:r w:rsidRPr="00FE4F2A">
        <w:rPr>
          <w:color w:val="000000"/>
          <w:lang w:val="ru"/>
        </w:rPr>
        <w:t>Общие</w:t>
      </w:r>
      <w:r w:rsidRPr="00FE4F2A">
        <w:rPr>
          <w:color w:val="000000"/>
          <w:lang w:val="en-US"/>
        </w:rPr>
        <w:t xml:space="preserve"> </w:t>
      </w:r>
      <w:r w:rsidRPr="00FE4F2A">
        <w:rPr>
          <w:color w:val="000000"/>
          <w:lang w:val="ru"/>
        </w:rPr>
        <w:t>положения</w:t>
      </w:r>
      <w:r w:rsidRPr="00FE4F2A">
        <w:rPr>
          <w:color w:val="000000"/>
          <w:lang w:val="en-US"/>
        </w:rPr>
        <w:t>)</w:t>
      </w:r>
      <w:r w:rsidR="00146A0E">
        <w:rPr>
          <w:color w:val="000000"/>
          <w:lang w:val="en-US"/>
        </w:rPr>
        <w:t>.</w:t>
      </w:r>
    </w:p>
    <w:p w14:paraId="7AAC65AA" w14:textId="502F8577" w:rsidR="0090336F" w:rsidRPr="00FE4F2A" w:rsidRDefault="0090336F" w:rsidP="0090336F">
      <w:pPr>
        <w:ind w:firstLine="567"/>
        <w:jc w:val="both"/>
        <w:rPr>
          <w:color w:val="000000"/>
          <w:lang w:val="en-US"/>
        </w:rPr>
      </w:pPr>
      <w:r w:rsidRPr="00FE4F2A">
        <w:rPr>
          <w:color w:val="000000"/>
          <w:lang w:val="en-US"/>
        </w:rPr>
        <w:t>ISO 10292</w:t>
      </w:r>
      <w:r w:rsidR="001F4968" w:rsidRPr="001F4968">
        <w:rPr>
          <w:color w:val="000000"/>
          <w:lang w:val="en-US"/>
        </w:rPr>
        <w:t>-1994</w:t>
      </w:r>
      <w:r w:rsidRPr="00FE4F2A">
        <w:rPr>
          <w:color w:val="000000"/>
          <w:lang w:val="en-US"/>
        </w:rPr>
        <w:t xml:space="preserve"> </w:t>
      </w:r>
      <w:r w:rsidRPr="00FE4F2A">
        <w:t xml:space="preserve">Glass in building — Calculation of steady-state U values (thermal transmittance) of multiple glazing </w:t>
      </w:r>
      <w:r w:rsidRPr="00FE4F2A">
        <w:rPr>
          <w:lang w:val="en-US"/>
        </w:rPr>
        <w:t>(</w:t>
      </w:r>
      <w:r w:rsidRPr="00FE4F2A">
        <w:rPr>
          <w:color w:val="000000"/>
          <w:lang w:val="ru"/>
        </w:rPr>
        <w:t>Стекло</w:t>
      </w:r>
      <w:r w:rsidRPr="00FE4F2A">
        <w:rPr>
          <w:color w:val="000000"/>
          <w:lang w:val="en-US"/>
        </w:rPr>
        <w:t xml:space="preserve"> </w:t>
      </w:r>
      <w:r w:rsidRPr="00FE4F2A">
        <w:rPr>
          <w:color w:val="000000"/>
          <w:lang w:val="ru"/>
        </w:rPr>
        <w:t>в</w:t>
      </w:r>
      <w:r w:rsidRPr="00FE4F2A">
        <w:rPr>
          <w:color w:val="000000"/>
          <w:lang w:val="en-US"/>
        </w:rPr>
        <w:t xml:space="preserve"> </w:t>
      </w:r>
      <w:r w:rsidRPr="00FE4F2A">
        <w:rPr>
          <w:color w:val="000000"/>
          <w:lang w:val="ru"/>
        </w:rPr>
        <w:t>строительстве</w:t>
      </w:r>
      <w:r w:rsidRPr="00FE4F2A">
        <w:rPr>
          <w:color w:val="000000"/>
          <w:lang w:val="en-US"/>
        </w:rPr>
        <w:t xml:space="preserve">. </w:t>
      </w:r>
      <w:r w:rsidRPr="00FE4F2A">
        <w:rPr>
          <w:color w:val="000000"/>
          <w:lang w:val="ru"/>
        </w:rPr>
        <w:t>Расчет</w:t>
      </w:r>
      <w:r w:rsidRPr="00FE4F2A">
        <w:rPr>
          <w:color w:val="000000"/>
          <w:lang w:val="en-US"/>
        </w:rPr>
        <w:t xml:space="preserve"> </w:t>
      </w:r>
      <w:r w:rsidRPr="00FE4F2A">
        <w:rPr>
          <w:color w:val="000000"/>
          <w:lang w:val="ru"/>
        </w:rPr>
        <w:t>значений</w:t>
      </w:r>
      <w:r w:rsidRPr="00FE4F2A">
        <w:rPr>
          <w:color w:val="000000"/>
          <w:lang w:val="en-US"/>
        </w:rPr>
        <w:t xml:space="preserve"> U (</w:t>
      </w:r>
      <w:r w:rsidRPr="00FE4F2A">
        <w:rPr>
          <w:color w:val="000000"/>
          <w:lang w:val="ru"/>
        </w:rPr>
        <w:t>коэффициента</w:t>
      </w:r>
      <w:r w:rsidRPr="00FE4F2A">
        <w:rPr>
          <w:color w:val="000000"/>
          <w:lang w:val="en-US"/>
        </w:rPr>
        <w:t xml:space="preserve"> </w:t>
      </w:r>
      <w:r w:rsidRPr="00FE4F2A">
        <w:rPr>
          <w:color w:val="000000"/>
          <w:lang w:val="ru"/>
        </w:rPr>
        <w:t>теплопередачи</w:t>
      </w:r>
      <w:r w:rsidRPr="00FE4F2A">
        <w:rPr>
          <w:color w:val="000000"/>
          <w:lang w:val="en-US"/>
        </w:rPr>
        <w:t xml:space="preserve">) </w:t>
      </w:r>
      <w:r w:rsidRPr="00FE4F2A">
        <w:rPr>
          <w:color w:val="000000"/>
          <w:lang w:val="ru"/>
        </w:rPr>
        <w:t>стеклопакетов</w:t>
      </w:r>
      <w:r w:rsidRPr="00FE4F2A">
        <w:rPr>
          <w:color w:val="000000"/>
          <w:lang w:val="en-US"/>
        </w:rPr>
        <w:t xml:space="preserve"> </w:t>
      </w:r>
      <w:r w:rsidRPr="00FE4F2A">
        <w:rPr>
          <w:color w:val="000000"/>
          <w:lang w:val="ru"/>
        </w:rPr>
        <w:t>в</w:t>
      </w:r>
      <w:r w:rsidRPr="00FE4F2A">
        <w:rPr>
          <w:color w:val="000000"/>
          <w:lang w:val="en-US"/>
        </w:rPr>
        <w:t xml:space="preserve"> </w:t>
      </w:r>
      <w:r w:rsidRPr="00FE4F2A">
        <w:rPr>
          <w:color w:val="000000"/>
          <w:lang w:val="ru"/>
        </w:rPr>
        <w:t>стационарном</w:t>
      </w:r>
      <w:r w:rsidRPr="00FE4F2A">
        <w:rPr>
          <w:color w:val="000000"/>
          <w:lang w:val="en-US"/>
        </w:rPr>
        <w:t xml:space="preserve"> </w:t>
      </w:r>
      <w:r w:rsidRPr="00FE4F2A">
        <w:rPr>
          <w:color w:val="000000"/>
          <w:lang w:val="ru"/>
        </w:rPr>
        <w:t>режиме</w:t>
      </w:r>
      <w:r w:rsidRPr="00FE4F2A">
        <w:rPr>
          <w:color w:val="000000"/>
          <w:lang w:val="en-US"/>
        </w:rPr>
        <w:t>)</w:t>
      </w:r>
      <w:r w:rsidR="00146A0E">
        <w:rPr>
          <w:color w:val="000000"/>
          <w:lang w:val="en-US"/>
        </w:rPr>
        <w:t>.</w:t>
      </w:r>
    </w:p>
    <w:p w14:paraId="42C51C33" w14:textId="7449BFDA" w:rsidR="0090336F" w:rsidRPr="00FE4F2A" w:rsidRDefault="0090336F" w:rsidP="0090336F">
      <w:pPr>
        <w:ind w:firstLine="567"/>
        <w:jc w:val="both"/>
        <w:rPr>
          <w:color w:val="000000"/>
          <w:lang w:val="en-US"/>
        </w:rPr>
      </w:pPr>
      <w:r w:rsidRPr="00FE4F2A">
        <w:rPr>
          <w:color w:val="000000"/>
          <w:lang w:val="en-US"/>
        </w:rPr>
        <w:t xml:space="preserve">ISO 13789:2017 </w:t>
      </w:r>
      <w:r w:rsidRPr="00FE4F2A">
        <w:t>Thermal performance of buildings — Transmission and ventilation heat transfer coefficients — Calculation method</w:t>
      </w:r>
      <w:r w:rsidRPr="00FE4F2A">
        <w:rPr>
          <w:color w:val="000000"/>
          <w:lang w:val="en-US"/>
        </w:rPr>
        <w:t xml:space="preserve"> (</w:t>
      </w:r>
      <w:r w:rsidRPr="00FE4F2A">
        <w:rPr>
          <w:color w:val="000000"/>
          <w:lang w:val="ru"/>
        </w:rPr>
        <w:t>Тепловые</w:t>
      </w:r>
      <w:r w:rsidRPr="00FE4F2A">
        <w:rPr>
          <w:color w:val="000000"/>
          <w:lang w:val="en-US"/>
        </w:rPr>
        <w:t xml:space="preserve"> </w:t>
      </w:r>
      <w:r w:rsidRPr="00FE4F2A">
        <w:rPr>
          <w:color w:val="000000"/>
          <w:lang w:val="ru"/>
        </w:rPr>
        <w:t>характеристики</w:t>
      </w:r>
      <w:r w:rsidRPr="00FE4F2A">
        <w:rPr>
          <w:color w:val="000000"/>
          <w:lang w:val="en-US"/>
        </w:rPr>
        <w:t xml:space="preserve"> </w:t>
      </w:r>
      <w:r w:rsidRPr="00FE4F2A">
        <w:rPr>
          <w:color w:val="000000"/>
          <w:lang w:val="ru"/>
        </w:rPr>
        <w:t>зданий</w:t>
      </w:r>
      <w:r w:rsidRPr="00FE4F2A">
        <w:rPr>
          <w:color w:val="000000"/>
          <w:lang w:val="en-US"/>
        </w:rPr>
        <w:t xml:space="preserve">. </w:t>
      </w:r>
      <w:r w:rsidRPr="00FE4F2A">
        <w:rPr>
          <w:color w:val="000000"/>
          <w:lang w:val="ru"/>
        </w:rPr>
        <w:t>Коэффициенты</w:t>
      </w:r>
      <w:r w:rsidRPr="00FE4F2A">
        <w:rPr>
          <w:color w:val="000000"/>
          <w:lang w:val="en-US"/>
        </w:rPr>
        <w:t xml:space="preserve"> </w:t>
      </w:r>
      <w:r w:rsidRPr="00FE4F2A">
        <w:rPr>
          <w:color w:val="000000"/>
          <w:lang w:val="ru"/>
        </w:rPr>
        <w:t>теплопотерь</w:t>
      </w:r>
      <w:r w:rsidRPr="00FE4F2A">
        <w:rPr>
          <w:color w:val="000000"/>
          <w:lang w:val="en-US"/>
        </w:rPr>
        <w:t xml:space="preserve"> </w:t>
      </w:r>
      <w:r w:rsidRPr="00FE4F2A">
        <w:rPr>
          <w:color w:val="000000"/>
          <w:lang w:val="ru"/>
        </w:rPr>
        <w:t>в</w:t>
      </w:r>
      <w:r w:rsidRPr="00FE4F2A">
        <w:rPr>
          <w:color w:val="000000"/>
          <w:lang w:val="en-US"/>
        </w:rPr>
        <w:t xml:space="preserve"> </w:t>
      </w:r>
      <w:r w:rsidRPr="00FE4F2A">
        <w:rPr>
          <w:color w:val="000000"/>
          <w:lang w:val="ru"/>
        </w:rPr>
        <w:t>результате</w:t>
      </w:r>
      <w:r w:rsidRPr="00FE4F2A">
        <w:rPr>
          <w:color w:val="000000"/>
          <w:lang w:val="en-US"/>
        </w:rPr>
        <w:t xml:space="preserve"> </w:t>
      </w:r>
      <w:r w:rsidRPr="00FE4F2A">
        <w:rPr>
          <w:color w:val="000000"/>
          <w:lang w:val="ru"/>
        </w:rPr>
        <w:t>теплопередачи</w:t>
      </w:r>
      <w:r w:rsidRPr="00FE4F2A">
        <w:rPr>
          <w:color w:val="000000"/>
          <w:lang w:val="en-US"/>
        </w:rPr>
        <w:t xml:space="preserve"> </w:t>
      </w:r>
      <w:r w:rsidRPr="00FE4F2A">
        <w:rPr>
          <w:color w:val="000000"/>
          <w:lang w:val="ru"/>
        </w:rPr>
        <w:t>и</w:t>
      </w:r>
      <w:r w:rsidRPr="00FE4F2A">
        <w:rPr>
          <w:color w:val="000000"/>
          <w:lang w:val="en-US"/>
        </w:rPr>
        <w:t xml:space="preserve"> </w:t>
      </w:r>
      <w:r w:rsidRPr="00FE4F2A">
        <w:rPr>
          <w:color w:val="000000"/>
          <w:lang w:val="ru"/>
        </w:rPr>
        <w:t>вентиляции</w:t>
      </w:r>
      <w:r w:rsidRPr="00FE4F2A">
        <w:rPr>
          <w:color w:val="000000"/>
          <w:lang w:val="en-US"/>
        </w:rPr>
        <w:t xml:space="preserve">. </w:t>
      </w:r>
      <w:r w:rsidRPr="00FE4F2A">
        <w:rPr>
          <w:color w:val="000000"/>
          <w:lang w:val="ru"/>
        </w:rPr>
        <w:t>Метод</w:t>
      </w:r>
      <w:r w:rsidRPr="00FE4F2A">
        <w:rPr>
          <w:color w:val="000000"/>
          <w:lang w:val="en-US"/>
        </w:rPr>
        <w:t xml:space="preserve"> </w:t>
      </w:r>
      <w:r w:rsidRPr="00FE4F2A">
        <w:rPr>
          <w:color w:val="000000"/>
          <w:lang w:val="ru"/>
        </w:rPr>
        <w:t>расчета</w:t>
      </w:r>
      <w:r w:rsidRPr="00FE4F2A">
        <w:rPr>
          <w:color w:val="000000"/>
          <w:lang w:val="en-US"/>
        </w:rPr>
        <w:t>)</w:t>
      </w:r>
      <w:r w:rsidR="00146A0E">
        <w:rPr>
          <w:color w:val="000000"/>
          <w:lang w:val="en-US"/>
        </w:rPr>
        <w:t>.</w:t>
      </w:r>
    </w:p>
    <w:p w14:paraId="1ED7AAAB" w14:textId="03A7D167" w:rsidR="0090336F" w:rsidRPr="00FE4F2A" w:rsidRDefault="0090336F" w:rsidP="0090336F">
      <w:pPr>
        <w:ind w:firstLine="567"/>
        <w:jc w:val="both"/>
        <w:rPr>
          <w:color w:val="000000"/>
          <w:lang w:val="en-US"/>
        </w:rPr>
      </w:pPr>
      <w:r w:rsidRPr="00FE4F2A">
        <w:rPr>
          <w:color w:val="000000"/>
          <w:lang w:val="en-US"/>
        </w:rPr>
        <w:t>ISO 15099</w:t>
      </w:r>
      <w:r w:rsidR="001F4968" w:rsidRPr="001F4968">
        <w:rPr>
          <w:color w:val="000000"/>
          <w:lang w:val="en-US"/>
        </w:rPr>
        <w:t>-2003</w:t>
      </w:r>
      <w:r w:rsidRPr="00FE4F2A">
        <w:rPr>
          <w:color w:val="000000"/>
          <w:lang w:val="en-US"/>
        </w:rPr>
        <w:t xml:space="preserve"> </w:t>
      </w:r>
      <w:r w:rsidRPr="00FE4F2A">
        <w:t>Thermal performance of windows, doors and shading devices — Detailed calculations</w:t>
      </w:r>
      <w:r w:rsidRPr="00FE4F2A">
        <w:rPr>
          <w:color w:val="000000"/>
          <w:lang w:val="en-US"/>
        </w:rPr>
        <w:t xml:space="preserve"> (</w:t>
      </w:r>
      <w:r w:rsidRPr="00FE4F2A">
        <w:rPr>
          <w:color w:val="000000"/>
          <w:lang w:val="ru"/>
        </w:rPr>
        <w:t>Теплотехнические</w:t>
      </w:r>
      <w:r w:rsidRPr="00FE4F2A">
        <w:rPr>
          <w:color w:val="000000"/>
          <w:lang w:val="en-US"/>
        </w:rPr>
        <w:t xml:space="preserve"> </w:t>
      </w:r>
      <w:r w:rsidRPr="00FE4F2A">
        <w:rPr>
          <w:color w:val="000000"/>
          <w:lang w:val="ru"/>
        </w:rPr>
        <w:t>свойства</w:t>
      </w:r>
      <w:r w:rsidRPr="00FE4F2A">
        <w:rPr>
          <w:color w:val="000000"/>
          <w:lang w:val="en-US"/>
        </w:rPr>
        <w:t xml:space="preserve"> </w:t>
      </w:r>
      <w:r w:rsidRPr="00FE4F2A">
        <w:rPr>
          <w:color w:val="000000"/>
          <w:lang w:val="ru"/>
        </w:rPr>
        <w:t>окон</w:t>
      </w:r>
      <w:r w:rsidRPr="00FE4F2A">
        <w:rPr>
          <w:color w:val="000000"/>
          <w:lang w:val="en-US"/>
        </w:rPr>
        <w:t xml:space="preserve">, </w:t>
      </w:r>
      <w:r w:rsidRPr="00FE4F2A">
        <w:rPr>
          <w:color w:val="000000"/>
          <w:lang w:val="ru"/>
        </w:rPr>
        <w:t>дверей</w:t>
      </w:r>
      <w:r w:rsidRPr="00FE4F2A">
        <w:rPr>
          <w:color w:val="000000"/>
          <w:lang w:val="en-US"/>
        </w:rPr>
        <w:t xml:space="preserve"> </w:t>
      </w:r>
      <w:r w:rsidRPr="00FE4F2A">
        <w:rPr>
          <w:color w:val="000000"/>
          <w:lang w:val="ru"/>
        </w:rPr>
        <w:t>и</w:t>
      </w:r>
      <w:r w:rsidRPr="00FE4F2A">
        <w:rPr>
          <w:color w:val="000000"/>
          <w:lang w:val="en-US"/>
        </w:rPr>
        <w:t xml:space="preserve"> </w:t>
      </w:r>
      <w:r w:rsidRPr="00FE4F2A">
        <w:rPr>
          <w:color w:val="000000"/>
          <w:lang w:val="ru"/>
        </w:rPr>
        <w:t>солнцезащитных</w:t>
      </w:r>
      <w:r w:rsidRPr="00FE4F2A">
        <w:rPr>
          <w:color w:val="000000"/>
          <w:lang w:val="en-US"/>
        </w:rPr>
        <w:t xml:space="preserve"> </w:t>
      </w:r>
      <w:r w:rsidRPr="00FE4F2A">
        <w:rPr>
          <w:color w:val="000000"/>
          <w:lang w:val="ru"/>
        </w:rPr>
        <w:t>устройств</w:t>
      </w:r>
      <w:r w:rsidRPr="00FE4F2A">
        <w:rPr>
          <w:color w:val="000000"/>
          <w:lang w:val="en-US"/>
        </w:rPr>
        <w:t xml:space="preserve">. </w:t>
      </w:r>
      <w:r w:rsidRPr="00FE4F2A">
        <w:rPr>
          <w:color w:val="000000"/>
          <w:lang w:val="ru"/>
        </w:rPr>
        <w:t>Процедуры</w:t>
      </w:r>
      <w:r w:rsidRPr="00FE4F2A">
        <w:rPr>
          <w:color w:val="000000"/>
          <w:lang w:val="en-US"/>
        </w:rPr>
        <w:t xml:space="preserve"> </w:t>
      </w:r>
      <w:r w:rsidRPr="00FE4F2A">
        <w:rPr>
          <w:color w:val="000000"/>
          <w:lang w:val="ru"/>
        </w:rPr>
        <w:t>подробного</w:t>
      </w:r>
      <w:r w:rsidRPr="00FE4F2A">
        <w:rPr>
          <w:color w:val="000000"/>
          <w:lang w:val="en-US"/>
        </w:rPr>
        <w:t xml:space="preserve"> </w:t>
      </w:r>
      <w:r w:rsidRPr="00FE4F2A">
        <w:rPr>
          <w:color w:val="000000"/>
          <w:lang w:val="ru"/>
        </w:rPr>
        <w:t>расчета</w:t>
      </w:r>
      <w:r w:rsidRPr="00FE4F2A">
        <w:rPr>
          <w:color w:val="000000"/>
          <w:lang w:val="en-US"/>
        </w:rPr>
        <w:t>)</w:t>
      </w:r>
      <w:r w:rsidR="00146A0E">
        <w:rPr>
          <w:color w:val="000000"/>
          <w:lang w:val="en-US"/>
        </w:rPr>
        <w:t>.</w:t>
      </w:r>
    </w:p>
    <w:p w14:paraId="52BB294D" w14:textId="58191690" w:rsidR="0090336F" w:rsidRPr="00146A0E" w:rsidRDefault="0090336F" w:rsidP="0090336F">
      <w:pPr>
        <w:ind w:firstLine="567"/>
        <w:jc w:val="both"/>
        <w:rPr>
          <w:color w:val="000000"/>
          <w:lang w:val="en-US"/>
        </w:rPr>
      </w:pPr>
      <w:r w:rsidRPr="00FE4F2A">
        <w:rPr>
          <w:color w:val="000000"/>
          <w:lang w:val="en-US"/>
        </w:rPr>
        <w:t>ISO 15927-2</w:t>
      </w:r>
      <w:r w:rsidR="001F4968" w:rsidRPr="001F4968">
        <w:rPr>
          <w:color w:val="000000"/>
          <w:lang w:val="en-US"/>
        </w:rPr>
        <w:t>-2009</w:t>
      </w:r>
      <w:r w:rsidRPr="00FE4F2A">
        <w:rPr>
          <w:color w:val="000000"/>
          <w:lang w:val="en-US"/>
        </w:rPr>
        <w:t xml:space="preserve"> </w:t>
      </w:r>
      <w:r w:rsidRPr="00FE4F2A">
        <w:t xml:space="preserve">Hygrothermal performance of buildings — Calculation and presentation of climatic data — Part 2: Hourly data for design cooling load </w:t>
      </w:r>
      <w:r w:rsidRPr="00FE4F2A">
        <w:rPr>
          <w:lang w:val="en-US"/>
        </w:rPr>
        <w:t>(</w:t>
      </w:r>
      <w:r w:rsidRPr="00FE4F2A">
        <w:rPr>
          <w:color w:val="000000"/>
          <w:lang w:val="ru"/>
        </w:rPr>
        <w:t>Гидротермальные</w:t>
      </w:r>
      <w:r w:rsidRPr="00FE4F2A">
        <w:rPr>
          <w:color w:val="000000"/>
          <w:lang w:val="en-US"/>
        </w:rPr>
        <w:t xml:space="preserve"> </w:t>
      </w:r>
      <w:r w:rsidRPr="00FE4F2A">
        <w:rPr>
          <w:color w:val="000000"/>
          <w:lang w:val="ru"/>
        </w:rPr>
        <w:t>характеристики</w:t>
      </w:r>
      <w:r w:rsidRPr="00FE4F2A">
        <w:rPr>
          <w:color w:val="000000"/>
          <w:lang w:val="en-US"/>
        </w:rPr>
        <w:t xml:space="preserve"> </w:t>
      </w:r>
      <w:r w:rsidRPr="00FE4F2A">
        <w:rPr>
          <w:color w:val="000000"/>
          <w:lang w:val="ru"/>
        </w:rPr>
        <w:t>зданий</w:t>
      </w:r>
      <w:r w:rsidRPr="00FE4F2A">
        <w:rPr>
          <w:color w:val="000000"/>
          <w:lang w:val="en-US"/>
        </w:rPr>
        <w:t xml:space="preserve">. </w:t>
      </w:r>
      <w:r w:rsidRPr="00FE4F2A">
        <w:rPr>
          <w:color w:val="000000"/>
          <w:lang w:val="ru"/>
        </w:rPr>
        <w:t>Расчет и представление климатических данных. Часть 2. Ежечасные</w:t>
      </w:r>
      <w:r w:rsidRPr="00FE4F2A">
        <w:rPr>
          <w:color w:val="000000"/>
        </w:rPr>
        <w:t xml:space="preserve"> </w:t>
      </w:r>
      <w:r w:rsidRPr="00FE4F2A">
        <w:rPr>
          <w:color w:val="000000"/>
          <w:lang w:val="ru"/>
        </w:rPr>
        <w:t>данные</w:t>
      </w:r>
      <w:r w:rsidRPr="00FE4F2A">
        <w:rPr>
          <w:color w:val="000000"/>
        </w:rPr>
        <w:t xml:space="preserve"> </w:t>
      </w:r>
      <w:r w:rsidRPr="00FE4F2A">
        <w:rPr>
          <w:color w:val="000000"/>
          <w:lang w:val="ru"/>
        </w:rPr>
        <w:t>по</w:t>
      </w:r>
      <w:r w:rsidRPr="00FE4F2A">
        <w:rPr>
          <w:color w:val="000000"/>
        </w:rPr>
        <w:t xml:space="preserve"> </w:t>
      </w:r>
      <w:r w:rsidRPr="00FE4F2A">
        <w:rPr>
          <w:color w:val="000000"/>
          <w:lang w:val="ru"/>
        </w:rPr>
        <w:t>нагрузке</w:t>
      </w:r>
      <w:r w:rsidRPr="00FE4F2A">
        <w:rPr>
          <w:color w:val="000000"/>
        </w:rPr>
        <w:t xml:space="preserve"> </w:t>
      </w:r>
      <w:r w:rsidRPr="00FE4F2A">
        <w:rPr>
          <w:color w:val="000000"/>
          <w:lang w:val="ru"/>
        </w:rPr>
        <w:t>охлаждения</w:t>
      </w:r>
      <w:r w:rsidRPr="00FE4F2A">
        <w:rPr>
          <w:color w:val="000000"/>
        </w:rPr>
        <w:t xml:space="preserve"> </w:t>
      </w:r>
      <w:r w:rsidRPr="00FE4F2A">
        <w:rPr>
          <w:color w:val="000000"/>
          <w:lang w:val="ru"/>
        </w:rPr>
        <w:t>конструкции</w:t>
      </w:r>
      <w:r w:rsidRPr="00FE4F2A">
        <w:rPr>
          <w:color w:val="000000"/>
        </w:rPr>
        <w:t>)</w:t>
      </w:r>
      <w:r w:rsidR="00146A0E">
        <w:rPr>
          <w:color w:val="000000"/>
          <w:lang w:val="en-US"/>
        </w:rPr>
        <w:t>.</w:t>
      </w:r>
    </w:p>
    <w:p w14:paraId="712C5E3D" w14:textId="55836A5A" w:rsidR="0090336F" w:rsidRPr="00146A0E" w:rsidRDefault="0090336F" w:rsidP="0090336F">
      <w:pPr>
        <w:ind w:firstLine="567"/>
        <w:jc w:val="both"/>
        <w:rPr>
          <w:color w:val="000000"/>
          <w:lang w:val="ru-RU"/>
        </w:rPr>
      </w:pPr>
      <w:r w:rsidRPr="00FE4F2A">
        <w:rPr>
          <w:color w:val="000000"/>
          <w:lang w:val="en-US"/>
        </w:rPr>
        <w:t>ISO 15927-4</w:t>
      </w:r>
      <w:r w:rsidR="001F4968" w:rsidRPr="001F4968">
        <w:rPr>
          <w:color w:val="000000"/>
          <w:lang w:val="en-US"/>
        </w:rPr>
        <w:t>-2005</w:t>
      </w:r>
      <w:r w:rsidRPr="00FE4F2A">
        <w:rPr>
          <w:color w:val="000000"/>
          <w:lang w:val="en-US"/>
        </w:rPr>
        <w:t xml:space="preserve"> </w:t>
      </w:r>
      <w:r w:rsidRPr="00FE4F2A">
        <w:t xml:space="preserve">Hygrothermal performance of buildings — Calculation and presentation of climatic data — Part 4: Hourly data for assessing the annual energy use for heating and cooling </w:t>
      </w:r>
      <w:r w:rsidRPr="00FE4F2A">
        <w:rPr>
          <w:lang w:val="en-US"/>
        </w:rPr>
        <w:t>(</w:t>
      </w:r>
      <w:r w:rsidRPr="00FE4F2A">
        <w:rPr>
          <w:color w:val="000000"/>
          <w:lang w:val="ru"/>
        </w:rPr>
        <w:t>Гидротермальные</w:t>
      </w:r>
      <w:r w:rsidRPr="00FE4F2A">
        <w:rPr>
          <w:color w:val="000000"/>
          <w:lang w:val="en-US"/>
        </w:rPr>
        <w:t xml:space="preserve"> </w:t>
      </w:r>
      <w:r w:rsidRPr="00FE4F2A">
        <w:rPr>
          <w:color w:val="000000"/>
          <w:lang w:val="ru"/>
        </w:rPr>
        <w:t>характеристики</w:t>
      </w:r>
      <w:r w:rsidRPr="00FE4F2A">
        <w:rPr>
          <w:color w:val="000000"/>
          <w:lang w:val="en-US"/>
        </w:rPr>
        <w:t xml:space="preserve"> </w:t>
      </w:r>
      <w:r w:rsidRPr="00FE4F2A">
        <w:rPr>
          <w:color w:val="000000"/>
          <w:lang w:val="ru"/>
        </w:rPr>
        <w:t>зданий</w:t>
      </w:r>
      <w:r w:rsidRPr="00FE4F2A">
        <w:rPr>
          <w:color w:val="000000"/>
          <w:lang w:val="en-US"/>
        </w:rPr>
        <w:t xml:space="preserve">. </w:t>
      </w:r>
      <w:r w:rsidRPr="00FE4F2A">
        <w:rPr>
          <w:color w:val="000000"/>
          <w:lang w:val="ru"/>
        </w:rPr>
        <w:t>Расчет и представление климатических данных. Часть 4. Ежечасные данные для оценки годового потребления энергии для обогрева и охлаждения)</w:t>
      </w:r>
      <w:r w:rsidR="00146A0E" w:rsidRPr="00146A0E">
        <w:rPr>
          <w:color w:val="000000"/>
          <w:lang w:val="ru-RU"/>
        </w:rPr>
        <w:t>.</w:t>
      </w:r>
    </w:p>
    <w:p w14:paraId="4E28403F" w14:textId="2D93E8F2" w:rsidR="0090336F" w:rsidRPr="00146A0E" w:rsidRDefault="00F769DC" w:rsidP="00F769DC">
      <w:pPr>
        <w:ind w:firstLine="567"/>
        <w:jc w:val="both"/>
        <w:rPr>
          <w:color w:val="000000"/>
          <w:lang w:val="en-US"/>
        </w:rPr>
      </w:pPr>
      <w:r>
        <w:rPr>
          <w:color w:val="000000"/>
          <w:lang w:val="en-US"/>
        </w:rPr>
        <w:t xml:space="preserve">ISO 15927-5-2004/Amd1:2011 </w:t>
      </w:r>
      <w:r w:rsidR="0090336F" w:rsidRPr="001F4968">
        <w:rPr>
          <w:color w:val="000000" w:themeColor="text1"/>
        </w:rPr>
        <w:t>H</w:t>
      </w:r>
      <w:r w:rsidR="0090336F" w:rsidRPr="00FE4F2A">
        <w:t xml:space="preserve">ygrothermal performance of buildings — Calculation and presentation of climatic data — Part 5: Data for design heat load for space heating </w:t>
      </w:r>
      <w:r w:rsidR="0090336F" w:rsidRPr="00FE4F2A">
        <w:rPr>
          <w:lang w:val="en-US"/>
        </w:rPr>
        <w:t>(</w:t>
      </w:r>
      <w:r w:rsidR="0090336F" w:rsidRPr="00FE4F2A">
        <w:rPr>
          <w:color w:val="000000"/>
          <w:lang w:val="ru"/>
        </w:rPr>
        <w:t>Гидротермальные</w:t>
      </w:r>
      <w:r w:rsidR="0090336F" w:rsidRPr="00FE4F2A">
        <w:rPr>
          <w:color w:val="000000"/>
          <w:lang w:val="en-US"/>
        </w:rPr>
        <w:t xml:space="preserve"> </w:t>
      </w:r>
      <w:r w:rsidR="0090336F" w:rsidRPr="00FE4F2A">
        <w:rPr>
          <w:color w:val="000000"/>
          <w:lang w:val="ru"/>
        </w:rPr>
        <w:t>характеристики</w:t>
      </w:r>
      <w:r w:rsidR="0090336F" w:rsidRPr="00FE4F2A">
        <w:rPr>
          <w:color w:val="000000"/>
          <w:lang w:val="en-US"/>
        </w:rPr>
        <w:t xml:space="preserve"> </w:t>
      </w:r>
      <w:r w:rsidR="0090336F" w:rsidRPr="00FE4F2A">
        <w:rPr>
          <w:color w:val="000000"/>
          <w:lang w:val="ru"/>
        </w:rPr>
        <w:t>зданий</w:t>
      </w:r>
      <w:r w:rsidR="0090336F" w:rsidRPr="00FE4F2A">
        <w:rPr>
          <w:color w:val="000000"/>
          <w:lang w:val="en-US"/>
        </w:rPr>
        <w:t xml:space="preserve">. </w:t>
      </w:r>
      <w:r w:rsidR="0090336F" w:rsidRPr="00FE4F2A">
        <w:rPr>
          <w:color w:val="000000"/>
          <w:lang w:val="ru"/>
        </w:rPr>
        <w:t>Расчет и представление климатических данных. Часть 5. Данные для расчета тепловой нагрузки для отопления помещений)</w:t>
      </w:r>
      <w:r w:rsidR="00146A0E">
        <w:rPr>
          <w:color w:val="000000"/>
          <w:lang w:val="en-US"/>
        </w:rPr>
        <w:t>.</w:t>
      </w:r>
    </w:p>
    <w:p w14:paraId="793594EA" w14:textId="1E5C551F" w:rsidR="0090336F" w:rsidRPr="00FE4F2A" w:rsidRDefault="0090336F" w:rsidP="0090336F">
      <w:pPr>
        <w:ind w:firstLine="567"/>
        <w:jc w:val="both"/>
        <w:rPr>
          <w:color w:val="000000"/>
          <w:lang w:val="en-US"/>
        </w:rPr>
      </w:pPr>
      <w:r w:rsidRPr="00FE4F2A">
        <w:rPr>
          <w:color w:val="000000"/>
          <w:lang w:val="en-US"/>
        </w:rPr>
        <w:t>ISO 52000-1</w:t>
      </w:r>
      <w:r w:rsidR="00F769DC">
        <w:rPr>
          <w:color w:val="000000"/>
          <w:lang w:val="en-US"/>
        </w:rPr>
        <w:t>-</w:t>
      </w:r>
      <w:r w:rsidRPr="00FE4F2A">
        <w:rPr>
          <w:color w:val="000000"/>
          <w:lang w:val="en-US"/>
        </w:rPr>
        <w:t xml:space="preserve">2017 </w:t>
      </w:r>
      <w:r w:rsidRPr="00FE4F2A">
        <w:t xml:space="preserve">Energy performance of buildings — Overarching EPB assessment – Part 1: General framework and procedures </w:t>
      </w:r>
      <w:r w:rsidRPr="00FE4F2A">
        <w:rPr>
          <w:lang w:val="en-US"/>
        </w:rPr>
        <w:t>(</w:t>
      </w:r>
      <w:r w:rsidRPr="00FE4F2A">
        <w:rPr>
          <w:color w:val="000000"/>
          <w:lang w:val="ru"/>
        </w:rPr>
        <w:t>Энергоэффективность</w:t>
      </w:r>
      <w:r w:rsidRPr="00FE4F2A">
        <w:rPr>
          <w:color w:val="000000"/>
          <w:lang w:val="en-US"/>
        </w:rPr>
        <w:t xml:space="preserve"> </w:t>
      </w:r>
      <w:r w:rsidRPr="00FE4F2A">
        <w:rPr>
          <w:color w:val="000000"/>
          <w:lang w:val="ru"/>
        </w:rPr>
        <w:t>зданий</w:t>
      </w:r>
      <w:r w:rsidRPr="00FE4F2A">
        <w:rPr>
          <w:color w:val="000000"/>
          <w:lang w:val="en-US"/>
        </w:rPr>
        <w:t xml:space="preserve"> (EPB). </w:t>
      </w:r>
      <w:r w:rsidRPr="00FE4F2A">
        <w:rPr>
          <w:color w:val="000000"/>
          <w:lang w:val="ru"/>
        </w:rPr>
        <w:t>Комплексная</w:t>
      </w:r>
      <w:r w:rsidRPr="00FE4F2A">
        <w:rPr>
          <w:color w:val="000000"/>
          <w:lang w:val="en-US"/>
        </w:rPr>
        <w:t xml:space="preserve"> </w:t>
      </w:r>
      <w:r w:rsidRPr="00FE4F2A">
        <w:rPr>
          <w:color w:val="000000"/>
          <w:lang w:val="ru"/>
        </w:rPr>
        <w:t>оценка</w:t>
      </w:r>
      <w:r w:rsidRPr="00FE4F2A">
        <w:rPr>
          <w:color w:val="000000"/>
          <w:lang w:val="en-US"/>
        </w:rPr>
        <w:t xml:space="preserve"> EPB. </w:t>
      </w:r>
      <w:r w:rsidRPr="00FE4F2A">
        <w:rPr>
          <w:color w:val="000000"/>
          <w:lang w:val="ru"/>
        </w:rPr>
        <w:t>Часть</w:t>
      </w:r>
      <w:r w:rsidRPr="00FE4F2A">
        <w:rPr>
          <w:color w:val="000000"/>
          <w:lang w:val="en-US"/>
        </w:rPr>
        <w:t xml:space="preserve"> 1. </w:t>
      </w:r>
      <w:r w:rsidRPr="00FE4F2A">
        <w:rPr>
          <w:color w:val="000000"/>
          <w:lang w:val="ru"/>
        </w:rPr>
        <w:t>Общая</w:t>
      </w:r>
      <w:r w:rsidRPr="00FE4F2A">
        <w:rPr>
          <w:color w:val="000000"/>
          <w:lang w:val="en-US"/>
        </w:rPr>
        <w:t xml:space="preserve"> </w:t>
      </w:r>
      <w:r w:rsidRPr="00FE4F2A">
        <w:rPr>
          <w:color w:val="000000"/>
          <w:lang w:val="ru"/>
        </w:rPr>
        <w:t>структура</w:t>
      </w:r>
      <w:r w:rsidRPr="00FE4F2A">
        <w:rPr>
          <w:color w:val="000000"/>
          <w:lang w:val="en-US"/>
        </w:rPr>
        <w:t xml:space="preserve"> </w:t>
      </w:r>
      <w:r w:rsidRPr="00FE4F2A">
        <w:rPr>
          <w:color w:val="000000"/>
          <w:lang w:val="ru"/>
        </w:rPr>
        <w:t>и</w:t>
      </w:r>
      <w:r w:rsidRPr="00FE4F2A">
        <w:rPr>
          <w:color w:val="000000"/>
          <w:lang w:val="en-US"/>
        </w:rPr>
        <w:t xml:space="preserve"> </w:t>
      </w:r>
      <w:r w:rsidRPr="00FE4F2A">
        <w:rPr>
          <w:color w:val="000000"/>
          <w:lang w:val="ru"/>
        </w:rPr>
        <w:t>методики</w:t>
      </w:r>
      <w:r w:rsidRPr="00FE4F2A">
        <w:rPr>
          <w:color w:val="000000"/>
          <w:lang w:val="en-US"/>
        </w:rPr>
        <w:t>)</w:t>
      </w:r>
      <w:r w:rsidR="00146A0E">
        <w:rPr>
          <w:color w:val="000000"/>
          <w:lang w:val="en-US"/>
        </w:rPr>
        <w:t>.</w:t>
      </w:r>
    </w:p>
    <w:p w14:paraId="179EC1A8" w14:textId="573A4B7F" w:rsidR="0090336F" w:rsidRPr="00FE4F2A" w:rsidRDefault="0090336F" w:rsidP="0090336F">
      <w:pPr>
        <w:ind w:firstLine="567"/>
        <w:jc w:val="both"/>
        <w:rPr>
          <w:color w:val="000000"/>
          <w:lang w:val="en-US"/>
        </w:rPr>
      </w:pPr>
      <w:r w:rsidRPr="00FE4F2A">
        <w:rPr>
          <w:color w:val="000000"/>
          <w:lang w:val="en-US"/>
        </w:rPr>
        <w:t>EN 410</w:t>
      </w:r>
      <w:r w:rsidR="00F769DC">
        <w:rPr>
          <w:color w:val="000000"/>
          <w:lang w:val="en-US"/>
        </w:rPr>
        <w:t>-</w:t>
      </w:r>
      <w:r w:rsidR="001F4968" w:rsidRPr="001F4968">
        <w:rPr>
          <w:color w:val="000000"/>
          <w:lang w:val="en-US"/>
        </w:rPr>
        <w:t>2011</w:t>
      </w:r>
      <w:r w:rsidRPr="00FE4F2A">
        <w:rPr>
          <w:color w:val="000000"/>
          <w:lang w:val="en-US"/>
        </w:rPr>
        <w:t xml:space="preserve"> </w:t>
      </w:r>
      <w:r w:rsidRPr="00FE4F2A">
        <w:t>Glass in building — Determination of luminous and solar characteristics of glazing</w:t>
      </w:r>
      <w:r w:rsidRPr="00FE4F2A">
        <w:rPr>
          <w:color w:val="000000"/>
          <w:lang w:val="en-US"/>
        </w:rPr>
        <w:t xml:space="preserve"> (</w:t>
      </w:r>
      <w:r w:rsidRPr="00FE4F2A">
        <w:rPr>
          <w:color w:val="000000"/>
          <w:lang w:val="ru"/>
        </w:rPr>
        <w:t>Стекло</w:t>
      </w:r>
      <w:r w:rsidRPr="00FE4F2A">
        <w:rPr>
          <w:color w:val="000000"/>
          <w:lang w:val="en-US"/>
        </w:rPr>
        <w:t xml:space="preserve"> </w:t>
      </w:r>
      <w:r w:rsidRPr="00FE4F2A">
        <w:rPr>
          <w:color w:val="000000"/>
          <w:lang w:val="ru"/>
        </w:rPr>
        <w:t>в</w:t>
      </w:r>
      <w:r w:rsidRPr="00FE4F2A">
        <w:rPr>
          <w:color w:val="000000"/>
          <w:lang w:val="en-US"/>
        </w:rPr>
        <w:t xml:space="preserve"> </w:t>
      </w:r>
      <w:r w:rsidRPr="00FE4F2A">
        <w:rPr>
          <w:color w:val="000000"/>
          <w:lang w:val="ru"/>
        </w:rPr>
        <w:t>строительстве</w:t>
      </w:r>
      <w:r w:rsidRPr="00FE4F2A">
        <w:rPr>
          <w:color w:val="000000"/>
          <w:lang w:val="en-US"/>
        </w:rPr>
        <w:t xml:space="preserve">. </w:t>
      </w:r>
      <w:r w:rsidRPr="00FE4F2A">
        <w:rPr>
          <w:color w:val="000000"/>
          <w:lang w:val="ru"/>
        </w:rPr>
        <w:t>Определение</w:t>
      </w:r>
      <w:r w:rsidRPr="00FE4F2A">
        <w:rPr>
          <w:color w:val="000000"/>
          <w:lang w:val="en-US"/>
        </w:rPr>
        <w:t xml:space="preserve"> </w:t>
      </w:r>
      <w:r w:rsidRPr="00FE4F2A">
        <w:rPr>
          <w:color w:val="000000"/>
          <w:lang w:val="ru"/>
        </w:rPr>
        <w:t>световых</w:t>
      </w:r>
      <w:r w:rsidRPr="00FE4F2A">
        <w:rPr>
          <w:color w:val="000000"/>
          <w:lang w:val="en-US"/>
        </w:rPr>
        <w:t xml:space="preserve"> </w:t>
      </w:r>
      <w:r w:rsidRPr="00FE4F2A">
        <w:rPr>
          <w:color w:val="000000"/>
          <w:lang w:val="ru"/>
        </w:rPr>
        <w:t>и</w:t>
      </w:r>
      <w:r w:rsidRPr="00FE4F2A">
        <w:rPr>
          <w:color w:val="000000"/>
          <w:lang w:val="en-US"/>
        </w:rPr>
        <w:t xml:space="preserve"> </w:t>
      </w:r>
      <w:r w:rsidRPr="00FE4F2A">
        <w:rPr>
          <w:color w:val="000000"/>
          <w:lang w:val="ru"/>
        </w:rPr>
        <w:t>солнечных</w:t>
      </w:r>
      <w:r w:rsidRPr="00FE4F2A">
        <w:rPr>
          <w:color w:val="000000"/>
          <w:lang w:val="en-US"/>
        </w:rPr>
        <w:t xml:space="preserve"> </w:t>
      </w:r>
      <w:r w:rsidRPr="00FE4F2A">
        <w:rPr>
          <w:color w:val="000000"/>
          <w:lang w:val="ru"/>
        </w:rPr>
        <w:t>характеристик</w:t>
      </w:r>
      <w:r w:rsidRPr="00FE4F2A">
        <w:rPr>
          <w:color w:val="000000"/>
          <w:lang w:val="en-US"/>
        </w:rPr>
        <w:t xml:space="preserve"> </w:t>
      </w:r>
      <w:r w:rsidRPr="00FE4F2A">
        <w:rPr>
          <w:color w:val="000000"/>
          <w:lang w:val="ru"/>
        </w:rPr>
        <w:t>остекления</w:t>
      </w:r>
      <w:r w:rsidRPr="00FE4F2A">
        <w:rPr>
          <w:color w:val="000000"/>
          <w:lang w:val="en-US"/>
        </w:rPr>
        <w:t>)</w:t>
      </w:r>
      <w:r w:rsidR="00146A0E">
        <w:rPr>
          <w:color w:val="000000"/>
          <w:lang w:val="en-US"/>
        </w:rPr>
        <w:t>.</w:t>
      </w:r>
    </w:p>
    <w:p w14:paraId="40780C31" w14:textId="726F1AAE" w:rsidR="0090336F" w:rsidRPr="00FE4F2A" w:rsidRDefault="0090336F" w:rsidP="0090336F">
      <w:pPr>
        <w:ind w:firstLine="567"/>
        <w:jc w:val="both"/>
        <w:rPr>
          <w:color w:val="000000"/>
          <w:lang w:val="en-US"/>
        </w:rPr>
      </w:pPr>
      <w:r w:rsidRPr="00FE4F2A">
        <w:rPr>
          <w:color w:val="000000"/>
          <w:lang w:val="en-US"/>
        </w:rPr>
        <w:t>EN 673</w:t>
      </w:r>
      <w:r w:rsidR="00F769DC">
        <w:rPr>
          <w:color w:val="000000"/>
          <w:lang w:val="en-US"/>
        </w:rPr>
        <w:t>-</w:t>
      </w:r>
      <w:r w:rsidR="001F4968" w:rsidRPr="001F4968">
        <w:rPr>
          <w:color w:val="000000"/>
          <w:lang w:val="en-US"/>
        </w:rPr>
        <w:t>2011</w:t>
      </w:r>
      <w:r w:rsidRPr="00FE4F2A">
        <w:rPr>
          <w:color w:val="000000"/>
          <w:lang w:val="en-US"/>
        </w:rPr>
        <w:t xml:space="preserve"> </w:t>
      </w:r>
      <w:r w:rsidRPr="00FE4F2A">
        <w:t xml:space="preserve">Glass in building — Determination of thermal transmittance (U value) — Calculation method </w:t>
      </w:r>
      <w:r w:rsidRPr="00FE4F2A">
        <w:rPr>
          <w:lang w:val="en-US"/>
        </w:rPr>
        <w:t>(</w:t>
      </w:r>
      <w:r w:rsidRPr="00FE4F2A">
        <w:rPr>
          <w:color w:val="000000"/>
          <w:lang w:val="ru"/>
        </w:rPr>
        <w:t>Определение</w:t>
      </w:r>
      <w:r w:rsidRPr="00FE4F2A">
        <w:rPr>
          <w:color w:val="000000"/>
          <w:lang w:val="en-US"/>
        </w:rPr>
        <w:t xml:space="preserve"> </w:t>
      </w:r>
      <w:r w:rsidRPr="00FE4F2A">
        <w:rPr>
          <w:color w:val="000000"/>
          <w:lang w:val="ru"/>
        </w:rPr>
        <w:t>коэффициента</w:t>
      </w:r>
      <w:r w:rsidRPr="00FE4F2A">
        <w:rPr>
          <w:color w:val="000000"/>
          <w:lang w:val="en-US"/>
        </w:rPr>
        <w:t xml:space="preserve"> </w:t>
      </w:r>
      <w:r w:rsidRPr="00FE4F2A">
        <w:rPr>
          <w:color w:val="000000"/>
          <w:lang w:val="ru"/>
        </w:rPr>
        <w:t>теплопередачи</w:t>
      </w:r>
      <w:r w:rsidRPr="00FE4F2A">
        <w:rPr>
          <w:color w:val="000000"/>
          <w:lang w:val="en-US"/>
        </w:rPr>
        <w:t xml:space="preserve"> (</w:t>
      </w:r>
      <w:r w:rsidRPr="00FE4F2A">
        <w:rPr>
          <w:color w:val="000000"/>
          <w:lang w:val="ru"/>
        </w:rPr>
        <w:t>величины</w:t>
      </w:r>
      <w:r w:rsidRPr="00FE4F2A">
        <w:rPr>
          <w:color w:val="000000"/>
          <w:lang w:val="en-US"/>
        </w:rPr>
        <w:t xml:space="preserve"> U). </w:t>
      </w:r>
      <w:r w:rsidRPr="00FE4F2A">
        <w:rPr>
          <w:color w:val="000000"/>
          <w:lang w:val="ru"/>
        </w:rPr>
        <w:t>Расчетный</w:t>
      </w:r>
      <w:r w:rsidRPr="00FE4F2A">
        <w:rPr>
          <w:color w:val="000000"/>
          <w:lang w:val="en-US"/>
        </w:rPr>
        <w:t xml:space="preserve"> </w:t>
      </w:r>
      <w:r w:rsidRPr="00FE4F2A">
        <w:rPr>
          <w:color w:val="000000"/>
          <w:lang w:val="ru"/>
        </w:rPr>
        <w:t>метод</w:t>
      </w:r>
      <w:r w:rsidRPr="00FE4F2A">
        <w:rPr>
          <w:color w:val="000000"/>
          <w:lang w:val="en-US"/>
        </w:rPr>
        <w:t>)</w:t>
      </w:r>
      <w:r w:rsidR="00146A0E">
        <w:rPr>
          <w:color w:val="000000"/>
          <w:lang w:val="en-US"/>
        </w:rPr>
        <w:t>.</w:t>
      </w:r>
    </w:p>
    <w:p w14:paraId="58789C8D" w14:textId="2B5F735B" w:rsidR="0090336F" w:rsidRPr="00146A0E" w:rsidRDefault="0090336F" w:rsidP="0090336F">
      <w:pPr>
        <w:ind w:firstLine="567"/>
        <w:jc w:val="both"/>
        <w:rPr>
          <w:color w:val="000000"/>
          <w:lang w:val="en-US"/>
        </w:rPr>
      </w:pPr>
      <w:r w:rsidRPr="00FE4F2A">
        <w:rPr>
          <w:color w:val="000000"/>
          <w:lang w:val="en-US"/>
        </w:rPr>
        <w:t>EN 12831-1</w:t>
      </w:r>
      <w:r w:rsidR="00F769DC">
        <w:rPr>
          <w:color w:val="000000"/>
          <w:lang w:val="en-US"/>
        </w:rPr>
        <w:t>-</w:t>
      </w:r>
      <w:r w:rsidR="001F4968" w:rsidRPr="001F4968">
        <w:rPr>
          <w:color w:val="000000"/>
          <w:lang w:val="en-US"/>
        </w:rPr>
        <w:t>2017</w:t>
      </w:r>
      <w:r w:rsidRPr="00FE4F2A">
        <w:rPr>
          <w:color w:val="000000"/>
          <w:lang w:val="en-US"/>
        </w:rPr>
        <w:t xml:space="preserve"> </w:t>
      </w:r>
      <w:r w:rsidRPr="00FE4F2A">
        <w:t xml:space="preserve">Energy performance of buildings - Method for calculation of the design heat load - Part 1: Space heating load, Module M3-3 </w:t>
      </w:r>
      <w:r w:rsidRPr="00FE4F2A">
        <w:rPr>
          <w:lang w:val="en-US"/>
        </w:rPr>
        <w:t>(</w:t>
      </w:r>
      <w:r w:rsidRPr="00FE4F2A">
        <w:rPr>
          <w:color w:val="000000"/>
          <w:lang w:val="ru"/>
        </w:rPr>
        <w:t>Энергоэффективность</w:t>
      </w:r>
      <w:r w:rsidRPr="00FE4F2A">
        <w:rPr>
          <w:color w:val="000000"/>
          <w:lang w:val="en-US"/>
        </w:rPr>
        <w:t xml:space="preserve"> </w:t>
      </w:r>
      <w:r w:rsidRPr="00FE4F2A">
        <w:rPr>
          <w:color w:val="000000"/>
          <w:lang w:val="ru"/>
        </w:rPr>
        <w:t>зданий</w:t>
      </w:r>
      <w:r w:rsidRPr="00FE4F2A">
        <w:rPr>
          <w:color w:val="000000"/>
          <w:lang w:val="en-US"/>
        </w:rPr>
        <w:t xml:space="preserve">. </w:t>
      </w:r>
      <w:r w:rsidRPr="00FE4F2A">
        <w:rPr>
          <w:color w:val="000000"/>
          <w:lang w:val="ru"/>
        </w:rPr>
        <w:t>Метод расчета проектной тепловой нагрузки. Часть 1. Тепловая нагрузка, Модуль M3-3)</w:t>
      </w:r>
      <w:r w:rsidR="00146A0E">
        <w:rPr>
          <w:color w:val="000000"/>
          <w:lang w:val="en-US"/>
        </w:rPr>
        <w:t>.</w:t>
      </w:r>
    </w:p>
    <w:p w14:paraId="261AA484" w14:textId="77777777" w:rsidR="0090336F" w:rsidRPr="0090336F" w:rsidRDefault="0090336F" w:rsidP="0090336F">
      <w:pPr>
        <w:ind w:firstLine="567"/>
        <w:jc w:val="both"/>
        <w:rPr>
          <w:color w:val="000000"/>
          <w:lang w:val="ru"/>
        </w:rPr>
      </w:pPr>
    </w:p>
    <w:p w14:paraId="672626E1" w14:textId="19CE5589" w:rsidR="0090336F" w:rsidRPr="00B048C1" w:rsidRDefault="0090336F" w:rsidP="0090336F">
      <w:pPr>
        <w:ind w:firstLine="567"/>
        <w:jc w:val="both"/>
        <w:rPr>
          <w:color w:val="000000" w:themeColor="text1"/>
          <w:sz w:val="20"/>
          <w:szCs w:val="20"/>
        </w:rPr>
      </w:pPr>
      <w:r w:rsidRPr="00B048C1">
        <w:rPr>
          <w:color w:val="000000" w:themeColor="text1"/>
          <w:sz w:val="20"/>
          <w:szCs w:val="20"/>
          <w:lang w:val="ru"/>
        </w:rPr>
        <w:t xml:space="preserve">Примечание – Ссылки по умолчанию на стандарты EPB, отличные от ISO 52000-1, идентифицируются кодовым номером модуля EPB и приведены в </w:t>
      </w:r>
      <w:hyperlink w:anchor="bookmark184" w:history="1">
        <w:r w:rsidRPr="00B048C1">
          <w:rPr>
            <w:rStyle w:val="ac"/>
            <w:color w:val="000000" w:themeColor="text1"/>
            <w:sz w:val="20"/>
            <w:szCs w:val="20"/>
            <w:u w:val="none"/>
            <w:lang w:val="ru"/>
          </w:rPr>
          <w:t>Приложении A</w:t>
        </w:r>
      </w:hyperlink>
      <w:r w:rsidRPr="00B048C1">
        <w:rPr>
          <w:color w:val="000000" w:themeColor="text1"/>
          <w:sz w:val="20"/>
          <w:szCs w:val="20"/>
          <w:lang w:val="ru"/>
        </w:rPr>
        <w:t xml:space="preserve"> (обязательный шаблон в </w:t>
      </w:r>
      <w:hyperlink w:anchor="bookmark185" w:history="1">
        <w:r w:rsidRPr="00B048C1">
          <w:rPr>
            <w:rStyle w:val="ac"/>
            <w:color w:val="000000" w:themeColor="text1"/>
            <w:sz w:val="20"/>
            <w:szCs w:val="20"/>
            <w:u w:val="none"/>
            <w:lang w:val="ru"/>
          </w:rPr>
          <w:t>таблице A.1</w:t>
        </w:r>
      </w:hyperlink>
      <w:r w:rsidRPr="00B048C1">
        <w:rPr>
          <w:color w:val="000000" w:themeColor="text1"/>
          <w:sz w:val="20"/>
          <w:szCs w:val="20"/>
          <w:lang w:val="ru"/>
        </w:rPr>
        <w:t xml:space="preserve">) и </w:t>
      </w:r>
      <w:hyperlink w:anchor="bookmark234" w:history="1">
        <w:r w:rsidRPr="00B048C1">
          <w:rPr>
            <w:rStyle w:val="ac"/>
            <w:color w:val="000000" w:themeColor="text1"/>
            <w:sz w:val="20"/>
            <w:szCs w:val="20"/>
            <w:u w:val="none"/>
            <w:lang w:val="ru"/>
          </w:rPr>
          <w:t>Приложении B</w:t>
        </w:r>
      </w:hyperlink>
      <w:r w:rsidRPr="00B048C1">
        <w:rPr>
          <w:color w:val="000000" w:themeColor="text1"/>
          <w:sz w:val="20"/>
          <w:szCs w:val="20"/>
          <w:lang w:val="ru"/>
        </w:rPr>
        <w:t xml:space="preserve"> (информативный выбор по умолчанию в </w:t>
      </w:r>
      <w:hyperlink w:anchor="bookmark235" w:history="1">
        <w:r w:rsidRPr="00B048C1">
          <w:rPr>
            <w:rStyle w:val="ac"/>
            <w:color w:val="000000" w:themeColor="text1"/>
            <w:sz w:val="20"/>
            <w:szCs w:val="20"/>
            <w:u w:val="none"/>
            <w:lang w:val="ru"/>
          </w:rPr>
          <w:t>таблице B.1</w:t>
        </w:r>
      </w:hyperlink>
      <w:r w:rsidRPr="00B048C1">
        <w:rPr>
          <w:color w:val="000000" w:themeColor="text1"/>
          <w:sz w:val="20"/>
          <w:szCs w:val="20"/>
          <w:lang w:val="ru"/>
        </w:rPr>
        <w:t>).</w:t>
      </w:r>
    </w:p>
    <w:p w14:paraId="3DAE7827" w14:textId="77777777" w:rsidR="0090336F" w:rsidRPr="00B048C1" w:rsidRDefault="0090336F" w:rsidP="0090336F">
      <w:pPr>
        <w:ind w:firstLine="567"/>
        <w:jc w:val="both"/>
        <w:rPr>
          <w:color w:val="000000" w:themeColor="text1"/>
          <w:sz w:val="20"/>
          <w:szCs w:val="20"/>
          <w:lang w:val="ru"/>
        </w:rPr>
      </w:pPr>
    </w:p>
    <w:p w14:paraId="69445804" w14:textId="37EE59E3" w:rsidR="0090336F" w:rsidRDefault="0090336F" w:rsidP="0090336F">
      <w:pPr>
        <w:ind w:firstLine="567"/>
        <w:jc w:val="both"/>
        <w:rPr>
          <w:color w:val="000000" w:themeColor="text1"/>
          <w:sz w:val="20"/>
          <w:szCs w:val="20"/>
          <w:lang w:val="ru"/>
        </w:rPr>
      </w:pPr>
      <w:r w:rsidRPr="00B048C1">
        <w:rPr>
          <w:b/>
          <w:bCs/>
          <w:i/>
          <w:iCs/>
          <w:color w:val="000000" w:themeColor="text1"/>
          <w:sz w:val="20"/>
          <w:szCs w:val="20"/>
          <w:lang w:val="ru"/>
        </w:rPr>
        <w:t>Пример –</w:t>
      </w:r>
      <w:r w:rsidRPr="00B048C1">
        <w:rPr>
          <w:color w:val="000000" w:themeColor="text1"/>
          <w:sz w:val="20"/>
          <w:szCs w:val="20"/>
          <w:lang w:val="ru"/>
        </w:rPr>
        <w:t xml:space="preserve"> Кодовый номер модуля EPB: M5-5, или M5-5.1 (если модуль M5-5 подразделен), или M5-5/1 (если ссылка на конкретный раздел стандарта, охватывающий M5-5).</w:t>
      </w:r>
    </w:p>
    <w:p w14:paraId="045DB6D3" w14:textId="77777777" w:rsidR="00B048C1" w:rsidRPr="00B048C1" w:rsidRDefault="00B048C1" w:rsidP="0090336F">
      <w:pPr>
        <w:ind w:firstLine="567"/>
        <w:jc w:val="both"/>
        <w:rPr>
          <w:color w:val="000000" w:themeColor="text1"/>
          <w:sz w:val="20"/>
          <w:szCs w:val="20"/>
        </w:rPr>
      </w:pPr>
    </w:p>
    <w:p w14:paraId="2DF680D6" w14:textId="41D1A1C6" w:rsidR="006011C6" w:rsidRDefault="006011C6" w:rsidP="00E95BF0">
      <w:pPr>
        <w:ind w:firstLine="567"/>
        <w:jc w:val="both"/>
        <w:rPr>
          <w:b/>
          <w:color w:val="000000"/>
        </w:rPr>
      </w:pPr>
      <w:r w:rsidRPr="00E95BF0">
        <w:rPr>
          <w:b/>
          <w:color w:val="000000"/>
        </w:rPr>
        <w:t>3 Термины и определения</w:t>
      </w:r>
    </w:p>
    <w:p w14:paraId="3F18DA4F" w14:textId="77777777" w:rsidR="00E95BF0" w:rsidRPr="00E95BF0" w:rsidRDefault="00E95BF0" w:rsidP="00E95BF0">
      <w:pPr>
        <w:ind w:firstLine="567"/>
        <w:jc w:val="both"/>
        <w:rPr>
          <w:b/>
          <w:color w:val="000000"/>
        </w:rPr>
      </w:pPr>
    </w:p>
    <w:p w14:paraId="3C55F673" w14:textId="07D94480" w:rsidR="007E1141" w:rsidRDefault="003A58A8" w:rsidP="00F769DC">
      <w:pPr>
        <w:pStyle w:val="af9"/>
        <w:ind w:firstLine="567"/>
        <w:jc w:val="both"/>
        <w:rPr>
          <w:color w:val="000000"/>
        </w:rPr>
      </w:pPr>
      <w:r w:rsidRPr="000562F9">
        <w:rPr>
          <w:lang w:val="ru-KZ"/>
        </w:rPr>
        <w:t xml:space="preserve">В настоящем стандарте применяются </w:t>
      </w:r>
      <w:r>
        <w:t xml:space="preserve"> </w:t>
      </w:r>
      <w:r w:rsidRPr="002960A1">
        <w:rPr>
          <w:color w:val="000000"/>
        </w:rPr>
        <w:t xml:space="preserve">термины </w:t>
      </w:r>
      <w:r>
        <w:rPr>
          <w:color w:val="000000"/>
        </w:rPr>
        <w:t>по</w:t>
      </w:r>
      <w:r w:rsidRPr="002960A1">
        <w:rPr>
          <w:color w:val="000000"/>
        </w:rPr>
        <w:t xml:space="preserve"> </w:t>
      </w:r>
      <w:r w:rsidR="0090336F" w:rsidRPr="0090336F">
        <w:rPr>
          <w:color w:val="000000"/>
          <w:spacing w:val="-10"/>
          <w:lang w:val="ru" w:eastAsia="en-US"/>
        </w:rPr>
        <w:t>ISO 7345, ISO 52000</w:t>
      </w:r>
      <w:r w:rsidR="0090336F">
        <w:rPr>
          <w:color w:val="000000"/>
          <w:spacing w:val="-10"/>
          <w:lang w:val="ru" w:eastAsia="en-US"/>
        </w:rPr>
        <w:t xml:space="preserve">, </w:t>
      </w:r>
      <w:r w:rsidR="0090336F" w:rsidRPr="002960A1">
        <w:rPr>
          <w:color w:val="000000"/>
        </w:rPr>
        <w:t xml:space="preserve">а также </w:t>
      </w:r>
      <w:r w:rsidR="0090336F" w:rsidRPr="00A406A7">
        <w:rPr>
          <w:lang w:val="ru-KZ"/>
        </w:rPr>
        <w:t>следующие термины с соответствующими определениями</w:t>
      </w:r>
      <w:r w:rsidR="001E5117">
        <w:rPr>
          <w:color w:val="000000"/>
        </w:rPr>
        <w:t>.</w:t>
      </w:r>
    </w:p>
    <w:p w14:paraId="6332A8E4" w14:textId="77777777" w:rsidR="001E5117" w:rsidRDefault="001E5117" w:rsidP="00146A0E">
      <w:pPr>
        <w:pStyle w:val="af9"/>
        <w:jc w:val="both"/>
        <w:rPr>
          <w:rFonts w:eastAsiaTheme="minorEastAsia"/>
          <w:color w:val="000000"/>
          <w:lang w:eastAsia="en-US"/>
        </w:rPr>
      </w:pPr>
    </w:p>
    <w:p w14:paraId="0F9D5A2B" w14:textId="77777777" w:rsidR="0090336F" w:rsidRDefault="0090336F" w:rsidP="0090336F">
      <w:pPr>
        <w:pStyle w:val="af9"/>
        <w:ind w:firstLine="567"/>
        <w:jc w:val="both"/>
        <w:rPr>
          <w:rFonts w:eastAsiaTheme="minorEastAsia"/>
          <w:b/>
          <w:bCs/>
          <w:color w:val="000000"/>
          <w:lang w:val="ru" w:eastAsia="en-US"/>
        </w:rPr>
      </w:pPr>
      <w:r w:rsidRPr="0090336F">
        <w:rPr>
          <w:rFonts w:eastAsiaTheme="minorEastAsia"/>
          <w:b/>
          <w:bCs/>
          <w:color w:val="000000"/>
          <w:lang w:val="ru" w:eastAsia="en-US"/>
        </w:rPr>
        <w:t xml:space="preserve">3.1 Здание </w:t>
      </w:r>
    </w:p>
    <w:p w14:paraId="623EF06F" w14:textId="77777777" w:rsidR="00E443A4" w:rsidRPr="0090336F" w:rsidRDefault="00E443A4" w:rsidP="0090336F">
      <w:pPr>
        <w:pStyle w:val="af9"/>
        <w:ind w:firstLine="567"/>
        <w:jc w:val="both"/>
        <w:rPr>
          <w:rFonts w:eastAsiaTheme="minorEastAsia"/>
          <w:b/>
          <w:bCs/>
          <w:color w:val="000000"/>
          <w:lang w:eastAsia="en-US"/>
        </w:rPr>
      </w:pPr>
    </w:p>
    <w:p w14:paraId="0089C19A" w14:textId="68D12BCD" w:rsidR="0090336F" w:rsidRPr="0090336F" w:rsidRDefault="0090336F" w:rsidP="00E655EF">
      <w:pPr>
        <w:pStyle w:val="af9"/>
        <w:ind w:firstLine="567"/>
        <w:jc w:val="both"/>
        <w:rPr>
          <w:rFonts w:eastAsiaTheme="minorEastAsia"/>
          <w:b/>
          <w:bCs/>
          <w:color w:val="000000"/>
          <w:lang w:eastAsia="en-US"/>
        </w:rPr>
      </w:pPr>
      <w:r w:rsidRPr="0090336F">
        <w:rPr>
          <w:rFonts w:eastAsiaTheme="minorEastAsia"/>
          <w:b/>
          <w:bCs/>
          <w:color w:val="000000"/>
          <w:lang w:val="ru" w:eastAsia="en-US"/>
        </w:rPr>
        <w:t>3.1.1</w:t>
      </w:r>
      <w:r w:rsidR="00E655EF">
        <w:rPr>
          <w:rFonts w:eastAsiaTheme="minorEastAsia"/>
          <w:b/>
          <w:bCs/>
          <w:color w:val="000000"/>
          <w:lang w:eastAsia="en-US"/>
        </w:rPr>
        <w:t xml:space="preserve"> </w:t>
      </w:r>
      <w:r w:rsidR="00E655EF">
        <w:rPr>
          <w:rFonts w:eastAsiaTheme="minorEastAsia"/>
          <w:b/>
          <w:bCs/>
          <w:color w:val="000000"/>
          <w:lang w:val="ru" w:eastAsia="en-US"/>
        </w:rPr>
        <w:t>О</w:t>
      </w:r>
      <w:r w:rsidRPr="0090336F">
        <w:rPr>
          <w:rFonts w:eastAsiaTheme="minorEastAsia"/>
          <w:b/>
          <w:bCs/>
          <w:color w:val="000000"/>
          <w:lang w:val="ru" w:eastAsia="en-US"/>
        </w:rPr>
        <w:t>бъект оценки</w:t>
      </w:r>
      <w:r w:rsidR="00E655EF">
        <w:rPr>
          <w:rFonts w:eastAsiaTheme="minorEastAsia"/>
          <w:b/>
          <w:bCs/>
          <w:color w:val="000000"/>
          <w:lang w:eastAsia="en-US"/>
        </w:rPr>
        <w:t xml:space="preserve"> </w:t>
      </w:r>
      <w:r w:rsidR="00E655EF" w:rsidRPr="00E655EF">
        <w:rPr>
          <w:rFonts w:eastAsiaTheme="minorEastAsia"/>
          <w:color w:val="000000"/>
          <w:lang w:eastAsia="en-US"/>
        </w:rPr>
        <w:t>(</w:t>
      </w:r>
      <w:r w:rsidR="00E655EF" w:rsidRPr="00E655EF">
        <w:rPr>
          <w:rFonts w:eastAsiaTheme="minorEastAsia"/>
          <w:color w:val="000000"/>
          <w:lang w:val="en-US" w:eastAsia="en-US"/>
        </w:rPr>
        <w:t>assessed</w:t>
      </w:r>
      <w:r w:rsidR="00E655EF" w:rsidRPr="00E655EF">
        <w:rPr>
          <w:rFonts w:eastAsiaTheme="minorEastAsia"/>
          <w:color w:val="000000"/>
          <w:lang w:eastAsia="en-US"/>
        </w:rPr>
        <w:t xml:space="preserve"> </w:t>
      </w:r>
      <w:r w:rsidR="00E655EF" w:rsidRPr="00E655EF">
        <w:rPr>
          <w:rFonts w:eastAsiaTheme="minorEastAsia"/>
          <w:color w:val="000000"/>
          <w:lang w:val="en-US" w:eastAsia="en-US"/>
        </w:rPr>
        <w:t>object</w:t>
      </w:r>
      <w:r w:rsidR="00E655EF" w:rsidRPr="00E655EF">
        <w:rPr>
          <w:rFonts w:eastAsiaTheme="minorEastAsia"/>
          <w:color w:val="000000"/>
          <w:lang w:eastAsia="en-US"/>
        </w:rPr>
        <w:t>):</w:t>
      </w:r>
      <w:r w:rsidR="00E655EF">
        <w:rPr>
          <w:rFonts w:eastAsiaTheme="minorEastAsia"/>
          <w:b/>
          <w:bCs/>
          <w:color w:val="000000"/>
          <w:lang w:eastAsia="en-US"/>
        </w:rPr>
        <w:t xml:space="preserve"> </w:t>
      </w:r>
      <w:r w:rsidR="00E655EF">
        <w:rPr>
          <w:rFonts w:eastAsiaTheme="minorEastAsia"/>
          <w:color w:val="000000"/>
          <w:lang w:val="ru" w:eastAsia="en-US"/>
        </w:rPr>
        <w:t>З</w:t>
      </w:r>
      <w:r w:rsidRPr="0090336F">
        <w:rPr>
          <w:rFonts w:eastAsiaTheme="minorEastAsia"/>
          <w:color w:val="000000"/>
          <w:lang w:val="ru" w:eastAsia="en-US"/>
        </w:rPr>
        <w:t>дание, часть здания или набор зданий, которые являются объектом оценки энергоэффективности</w:t>
      </w:r>
      <w:r w:rsidR="00E655EF">
        <w:rPr>
          <w:rFonts w:eastAsiaTheme="minorEastAsia"/>
          <w:color w:val="000000"/>
          <w:lang w:val="ru" w:eastAsia="en-US"/>
        </w:rPr>
        <w:t>.</w:t>
      </w:r>
    </w:p>
    <w:p w14:paraId="3FD4D510" w14:textId="77777777" w:rsidR="0090336F" w:rsidRPr="0090336F" w:rsidRDefault="0090336F" w:rsidP="0090336F">
      <w:pPr>
        <w:pStyle w:val="af9"/>
        <w:ind w:firstLine="567"/>
        <w:jc w:val="both"/>
        <w:rPr>
          <w:rFonts w:eastAsiaTheme="minorEastAsia"/>
          <w:color w:val="000000"/>
          <w:lang w:val="ru" w:eastAsia="en-US"/>
        </w:rPr>
      </w:pPr>
    </w:p>
    <w:p w14:paraId="56C31FDD" w14:textId="77777777" w:rsidR="00E655EF" w:rsidRPr="00E655EF" w:rsidRDefault="00E655EF" w:rsidP="0090336F">
      <w:pPr>
        <w:pStyle w:val="af9"/>
        <w:ind w:firstLine="567"/>
        <w:jc w:val="both"/>
        <w:rPr>
          <w:rFonts w:eastAsiaTheme="minorEastAsia"/>
          <w:color w:val="000000"/>
          <w:sz w:val="20"/>
          <w:szCs w:val="20"/>
          <w:lang w:val="ru" w:eastAsia="en-US"/>
        </w:rPr>
      </w:pPr>
      <w:r w:rsidRPr="00E655EF">
        <w:rPr>
          <w:rFonts w:eastAsiaTheme="minorEastAsia"/>
          <w:color w:val="000000"/>
          <w:sz w:val="20"/>
          <w:szCs w:val="20"/>
          <w:lang w:val="ru" w:eastAsia="en-US"/>
        </w:rPr>
        <w:t>Примечания</w:t>
      </w:r>
    </w:p>
    <w:p w14:paraId="62FE8F6B" w14:textId="16AA41A5" w:rsidR="0090336F" w:rsidRPr="0090336F" w:rsidRDefault="00E655EF" w:rsidP="0090336F">
      <w:pPr>
        <w:pStyle w:val="af9"/>
        <w:ind w:firstLine="567"/>
        <w:jc w:val="both"/>
        <w:rPr>
          <w:rFonts w:eastAsiaTheme="minorEastAsia"/>
          <w:color w:val="000000"/>
          <w:sz w:val="20"/>
          <w:szCs w:val="20"/>
          <w:lang w:eastAsia="en-US"/>
        </w:rPr>
      </w:pPr>
      <w:r w:rsidRPr="00E655EF">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Объект оценки включает в себя все помещения и технические системы, которые могут способствовать оценке энергоэффективности или влиять на нее.</w:t>
      </w:r>
    </w:p>
    <w:p w14:paraId="5AD0E18C" w14:textId="2000A4DE" w:rsidR="0090336F" w:rsidRPr="0090336F" w:rsidRDefault="00E655EF" w:rsidP="0090336F">
      <w:pPr>
        <w:pStyle w:val="af9"/>
        <w:ind w:firstLine="567"/>
        <w:jc w:val="both"/>
        <w:rPr>
          <w:rFonts w:eastAsiaTheme="minorEastAsia"/>
          <w:color w:val="000000"/>
          <w:sz w:val="20"/>
          <w:szCs w:val="20"/>
          <w:lang w:eastAsia="en-US"/>
        </w:rPr>
      </w:pPr>
      <w:r w:rsidRPr="00E655EF">
        <w:rPr>
          <w:rFonts w:eastAsiaTheme="minorEastAsia"/>
          <w:color w:val="000000"/>
          <w:sz w:val="20"/>
          <w:szCs w:val="20"/>
          <w:lang w:val="ru" w:eastAsia="en-US"/>
        </w:rPr>
        <w:t xml:space="preserve">2 </w:t>
      </w:r>
      <w:r w:rsidR="0090336F" w:rsidRPr="0090336F">
        <w:rPr>
          <w:rFonts w:eastAsiaTheme="minorEastAsia"/>
          <w:color w:val="000000"/>
          <w:sz w:val="20"/>
          <w:szCs w:val="20"/>
          <w:lang w:val="ru" w:eastAsia="en-US"/>
        </w:rPr>
        <w:t>Объект оценки может включать в себя один или несколько блоков зданий, если они по отдельности не являются объектом оценки энергоэффективности.</w:t>
      </w:r>
    </w:p>
    <w:p w14:paraId="1A69A45C" w14:textId="0C0DEA3E" w:rsidR="0090336F" w:rsidRPr="0090336F" w:rsidRDefault="00E655EF" w:rsidP="0090336F">
      <w:pPr>
        <w:pStyle w:val="af9"/>
        <w:ind w:firstLine="567"/>
        <w:jc w:val="both"/>
        <w:rPr>
          <w:rFonts w:eastAsiaTheme="minorEastAsia"/>
          <w:color w:val="000000"/>
          <w:sz w:val="20"/>
          <w:szCs w:val="20"/>
          <w:lang w:eastAsia="en-US"/>
        </w:rPr>
      </w:pPr>
      <w:r w:rsidRPr="00E655EF">
        <w:rPr>
          <w:rFonts w:eastAsiaTheme="minorEastAsia"/>
          <w:color w:val="000000"/>
          <w:sz w:val="20"/>
          <w:szCs w:val="20"/>
          <w:lang w:eastAsia="en-US"/>
        </w:rPr>
        <w:t xml:space="preserve">3 </w:t>
      </w:r>
      <w:r w:rsidR="0090336F" w:rsidRPr="0090336F">
        <w:rPr>
          <w:rFonts w:eastAsiaTheme="minorEastAsia"/>
          <w:color w:val="000000"/>
          <w:sz w:val="20"/>
          <w:szCs w:val="20"/>
          <w:lang w:val="ru" w:eastAsia="en-US"/>
        </w:rPr>
        <w:t>Различают, например, проектируемое здание, новое здание после строительства, существующее здание на этапе эксплуатации и существующее здание после капитального ремонта.</w:t>
      </w:r>
    </w:p>
    <w:p w14:paraId="61D3117F" w14:textId="77777777" w:rsidR="0090336F" w:rsidRPr="0090336F" w:rsidRDefault="0090336F" w:rsidP="0090336F">
      <w:pPr>
        <w:pStyle w:val="af9"/>
        <w:ind w:firstLine="567"/>
        <w:jc w:val="both"/>
        <w:rPr>
          <w:rFonts w:eastAsiaTheme="minorEastAsia"/>
          <w:color w:val="000000"/>
          <w:sz w:val="20"/>
          <w:szCs w:val="20"/>
          <w:lang w:val="ru" w:eastAsia="en-US"/>
        </w:rPr>
      </w:pPr>
    </w:p>
    <w:p w14:paraId="79531830" w14:textId="77777777" w:rsidR="0090336F" w:rsidRPr="00E655EF"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3.1.1]</w:t>
      </w:r>
    </w:p>
    <w:p w14:paraId="06D4A40A" w14:textId="77777777" w:rsidR="00E655EF" w:rsidRPr="0090336F" w:rsidRDefault="00E655EF" w:rsidP="0090336F">
      <w:pPr>
        <w:pStyle w:val="af9"/>
        <w:ind w:firstLine="567"/>
        <w:jc w:val="both"/>
        <w:rPr>
          <w:rFonts w:eastAsiaTheme="minorEastAsia"/>
          <w:color w:val="000000"/>
          <w:lang w:eastAsia="en-US"/>
        </w:rPr>
      </w:pPr>
    </w:p>
    <w:p w14:paraId="3E3B3F4B" w14:textId="428E580C" w:rsidR="0090336F" w:rsidRPr="0090336F" w:rsidRDefault="0090336F" w:rsidP="00E655EF">
      <w:pPr>
        <w:pStyle w:val="af9"/>
        <w:ind w:firstLine="567"/>
        <w:jc w:val="both"/>
        <w:rPr>
          <w:rFonts w:eastAsiaTheme="minorEastAsia"/>
          <w:b/>
          <w:bCs/>
          <w:color w:val="000000"/>
          <w:lang w:eastAsia="en-US"/>
        </w:rPr>
      </w:pPr>
      <w:r w:rsidRPr="0090336F">
        <w:rPr>
          <w:rFonts w:eastAsiaTheme="minorEastAsia"/>
          <w:b/>
          <w:bCs/>
          <w:color w:val="000000"/>
          <w:lang w:val="ru" w:eastAsia="en-US"/>
        </w:rPr>
        <w:t>3.1.2</w:t>
      </w:r>
      <w:r w:rsidR="00E655EF">
        <w:rPr>
          <w:rFonts w:eastAsiaTheme="minorEastAsia"/>
          <w:b/>
          <w:bCs/>
          <w:color w:val="000000"/>
          <w:lang w:eastAsia="en-US"/>
        </w:rPr>
        <w:t xml:space="preserve"> </w:t>
      </w:r>
      <w:r w:rsidR="00E655EF" w:rsidRPr="0090336F">
        <w:rPr>
          <w:rFonts w:eastAsiaTheme="minorEastAsia"/>
          <w:b/>
          <w:bCs/>
          <w:color w:val="000000"/>
          <w:lang w:val="ru" w:eastAsia="en-US"/>
        </w:rPr>
        <w:t>З</w:t>
      </w:r>
      <w:r w:rsidRPr="0090336F">
        <w:rPr>
          <w:rFonts w:eastAsiaTheme="minorEastAsia"/>
          <w:b/>
          <w:bCs/>
          <w:color w:val="000000"/>
          <w:lang w:val="ru" w:eastAsia="en-US"/>
        </w:rPr>
        <w:t>дание</w:t>
      </w:r>
      <w:r w:rsidR="00E655EF">
        <w:rPr>
          <w:rFonts w:eastAsiaTheme="minorEastAsia"/>
          <w:b/>
          <w:bCs/>
          <w:color w:val="000000"/>
          <w:lang w:eastAsia="en-US"/>
        </w:rPr>
        <w:t xml:space="preserve"> </w:t>
      </w:r>
      <w:r w:rsidR="00E655EF" w:rsidRPr="00E655EF">
        <w:rPr>
          <w:rFonts w:eastAsiaTheme="minorEastAsia"/>
          <w:color w:val="000000"/>
          <w:lang w:eastAsia="en-US"/>
        </w:rPr>
        <w:t>(</w:t>
      </w:r>
      <w:r w:rsidR="00E655EF" w:rsidRPr="00E655EF">
        <w:rPr>
          <w:rFonts w:eastAsiaTheme="minorEastAsia"/>
          <w:color w:val="000000"/>
          <w:lang w:val="en-US" w:eastAsia="en-US"/>
        </w:rPr>
        <w:t>building</w:t>
      </w:r>
      <w:r w:rsidR="00E655EF" w:rsidRPr="00E655EF">
        <w:rPr>
          <w:rFonts w:eastAsiaTheme="minorEastAsia"/>
          <w:color w:val="000000"/>
          <w:lang w:eastAsia="en-US"/>
        </w:rPr>
        <w:t>):</w:t>
      </w:r>
      <w:r w:rsidR="00E655EF">
        <w:rPr>
          <w:rFonts w:eastAsiaTheme="minorEastAsia"/>
          <w:b/>
          <w:bCs/>
          <w:color w:val="000000"/>
          <w:lang w:eastAsia="en-US"/>
        </w:rPr>
        <w:t xml:space="preserve"> </w:t>
      </w:r>
      <w:r w:rsidR="00E655EF">
        <w:rPr>
          <w:rFonts w:eastAsiaTheme="minorEastAsia"/>
          <w:color w:val="000000"/>
          <w:lang w:val="ru" w:eastAsia="en-US"/>
        </w:rPr>
        <w:t>К</w:t>
      </w:r>
      <w:r w:rsidRPr="0090336F">
        <w:rPr>
          <w:rFonts w:eastAsiaTheme="minorEastAsia"/>
          <w:color w:val="000000"/>
          <w:lang w:val="ru" w:eastAsia="en-US"/>
        </w:rPr>
        <w:t>онструкция в целом, включая каркас и все инженерные системы здания, где энергия может использоваться для кондиционирования внутренней среды, обеспечения горячей водой, освещения и других услуг, связанных с использованием здания</w:t>
      </w:r>
      <w:r w:rsidR="00E655EF">
        <w:rPr>
          <w:rFonts w:eastAsiaTheme="minorEastAsia"/>
          <w:color w:val="000000"/>
          <w:lang w:val="ru" w:eastAsia="en-US"/>
        </w:rPr>
        <w:t>.</w:t>
      </w:r>
    </w:p>
    <w:p w14:paraId="01F80315" w14:textId="77777777" w:rsidR="0090336F" w:rsidRPr="0090336F" w:rsidRDefault="0090336F" w:rsidP="0090336F">
      <w:pPr>
        <w:pStyle w:val="af9"/>
        <w:ind w:firstLine="567"/>
        <w:jc w:val="both"/>
        <w:rPr>
          <w:rFonts w:eastAsiaTheme="minorEastAsia"/>
          <w:color w:val="000000"/>
          <w:lang w:val="ru" w:eastAsia="en-US"/>
        </w:rPr>
      </w:pPr>
    </w:p>
    <w:p w14:paraId="2C8FF1E7" w14:textId="77777777" w:rsidR="00E655EF" w:rsidRPr="00E655EF" w:rsidRDefault="00E655EF" w:rsidP="0090336F">
      <w:pPr>
        <w:pStyle w:val="af9"/>
        <w:ind w:firstLine="567"/>
        <w:jc w:val="both"/>
        <w:rPr>
          <w:rFonts w:eastAsiaTheme="minorEastAsia"/>
          <w:color w:val="000000"/>
          <w:sz w:val="20"/>
          <w:szCs w:val="20"/>
          <w:lang w:val="ru" w:eastAsia="en-US"/>
        </w:rPr>
      </w:pPr>
      <w:r w:rsidRPr="00E655EF">
        <w:rPr>
          <w:rFonts w:eastAsiaTheme="minorEastAsia"/>
          <w:color w:val="000000"/>
          <w:sz w:val="20"/>
          <w:szCs w:val="20"/>
          <w:lang w:val="ru" w:eastAsia="en-US"/>
        </w:rPr>
        <w:t>Примечания</w:t>
      </w:r>
    </w:p>
    <w:p w14:paraId="229AE026" w14:textId="293FEA16" w:rsidR="0090336F" w:rsidRPr="0090336F" w:rsidRDefault="00E655EF" w:rsidP="0090336F">
      <w:pPr>
        <w:pStyle w:val="af9"/>
        <w:ind w:firstLine="567"/>
        <w:jc w:val="both"/>
        <w:rPr>
          <w:rFonts w:eastAsiaTheme="minorEastAsia"/>
          <w:color w:val="000000"/>
          <w:sz w:val="20"/>
          <w:szCs w:val="20"/>
          <w:lang w:eastAsia="en-US"/>
        </w:rPr>
      </w:pPr>
      <w:r w:rsidRPr="00E655EF">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Термин относится к физическому зданию в целом или ко всем его частям, которые, по крайней мере, включают помещения и инженерные системы здания, имеющие отношение к оценке энергоэффективности.</w:t>
      </w:r>
    </w:p>
    <w:p w14:paraId="2A95C908" w14:textId="15EB5B35" w:rsidR="0090336F" w:rsidRPr="0090336F" w:rsidRDefault="00E655EF" w:rsidP="0090336F">
      <w:pPr>
        <w:pStyle w:val="af9"/>
        <w:ind w:firstLine="567"/>
        <w:jc w:val="both"/>
        <w:rPr>
          <w:rFonts w:eastAsiaTheme="minorEastAsia"/>
          <w:color w:val="000000"/>
          <w:sz w:val="20"/>
          <w:szCs w:val="20"/>
          <w:lang w:eastAsia="en-US"/>
        </w:rPr>
      </w:pPr>
      <w:r w:rsidRPr="00E655EF">
        <w:rPr>
          <w:rFonts w:eastAsiaTheme="minorEastAsia"/>
          <w:color w:val="000000"/>
          <w:sz w:val="20"/>
          <w:szCs w:val="20"/>
          <w:lang w:val="ru" w:eastAsia="en-US"/>
        </w:rPr>
        <w:t xml:space="preserve">2 </w:t>
      </w:r>
      <w:r w:rsidR="0090336F" w:rsidRPr="0090336F">
        <w:rPr>
          <w:rFonts w:eastAsiaTheme="minorEastAsia"/>
          <w:color w:val="000000"/>
          <w:sz w:val="20"/>
          <w:szCs w:val="20"/>
          <w:lang w:val="ru" w:eastAsia="en-US"/>
        </w:rPr>
        <w:t>Части здания могут быть физически отделены друг от друга, но находиться на одной строительной площадке. Например, столовая или караульное помещение, или один или несколько классов школы в отдельно стоящей части здания; или основное помещение в жилище (например, спальня).</w:t>
      </w:r>
    </w:p>
    <w:p w14:paraId="4F4DFD5D" w14:textId="77777777" w:rsidR="0090336F" w:rsidRPr="0090336F" w:rsidRDefault="0090336F" w:rsidP="0090336F">
      <w:pPr>
        <w:pStyle w:val="af9"/>
        <w:ind w:firstLine="567"/>
        <w:jc w:val="both"/>
        <w:rPr>
          <w:rFonts w:eastAsiaTheme="minorEastAsia"/>
          <w:color w:val="000000"/>
          <w:sz w:val="20"/>
          <w:szCs w:val="20"/>
          <w:lang w:val="ru" w:eastAsia="en-US"/>
        </w:rPr>
      </w:pPr>
    </w:p>
    <w:p w14:paraId="7DFDC13B" w14:textId="77777777" w:rsidR="0090336F" w:rsidRPr="00E655EF"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3.1.2]</w:t>
      </w:r>
    </w:p>
    <w:p w14:paraId="60C5C9E9" w14:textId="77777777" w:rsidR="00E655EF" w:rsidRPr="0090336F" w:rsidRDefault="00E655EF" w:rsidP="0090336F">
      <w:pPr>
        <w:pStyle w:val="af9"/>
        <w:ind w:firstLine="567"/>
        <w:jc w:val="both"/>
        <w:rPr>
          <w:rFonts w:eastAsiaTheme="minorEastAsia"/>
          <w:color w:val="000000"/>
          <w:lang w:eastAsia="en-US"/>
        </w:rPr>
      </w:pPr>
    </w:p>
    <w:p w14:paraId="2E1BFA2B" w14:textId="3878D9AC" w:rsidR="0090336F" w:rsidRDefault="0090336F" w:rsidP="00CA52D8">
      <w:pPr>
        <w:pStyle w:val="af9"/>
        <w:ind w:firstLine="567"/>
        <w:jc w:val="both"/>
        <w:rPr>
          <w:rFonts w:eastAsiaTheme="minorEastAsia"/>
          <w:color w:val="000000"/>
          <w:lang w:val="ru" w:eastAsia="en-US"/>
        </w:rPr>
      </w:pPr>
      <w:r w:rsidRPr="0090336F">
        <w:rPr>
          <w:rFonts w:eastAsiaTheme="minorEastAsia"/>
          <w:b/>
          <w:bCs/>
          <w:color w:val="000000"/>
          <w:lang w:val="ru" w:eastAsia="en-US"/>
        </w:rPr>
        <w:t>3.1.3</w:t>
      </w:r>
      <w:r w:rsidR="00CA52D8">
        <w:rPr>
          <w:rFonts w:eastAsiaTheme="minorEastAsia"/>
          <w:b/>
          <w:bCs/>
          <w:color w:val="000000"/>
          <w:lang w:eastAsia="en-US"/>
        </w:rPr>
        <w:t xml:space="preserve"> </w:t>
      </w:r>
      <w:r w:rsidR="00CA52D8">
        <w:rPr>
          <w:rFonts w:eastAsiaTheme="minorEastAsia"/>
          <w:b/>
          <w:bCs/>
          <w:color w:val="000000"/>
          <w:lang w:val="ru" w:eastAsia="en-US"/>
        </w:rPr>
        <w:t>К</w:t>
      </w:r>
      <w:r w:rsidRPr="0090336F">
        <w:rPr>
          <w:rFonts w:eastAsiaTheme="minorEastAsia"/>
          <w:b/>
          <w:bCs/>
          <w:color w:val="000000"/>
          <w:lang w:val="ru" w:eastAsia="en-US"/>
        </w:rPr>
        <w:t>атегория здания</w:t>
      </w:r>
      <w:r w:rsidR="00CA52D8">
        <w:rPr>
          <w:rFonts w:eastAsiaTheme="minorEastAsia"/>
          <w:b/>
          <w:bCs/>
          <w:color w:val="000000"/>
          <w:lang w:val="ru" w:eastAsia="en-US"/>
        </w:rPr>
        <w:t xml:space="preserve">; </w:t>
      </w:r>
      <w:r w:rsidRPr="0090336F">
        <w:rPr>
          <w:rFonts w:eastAsiaTheme="minorEastAsia"/>
          <w:b/>
          <w:bCs/>
          <w:color w:val="000000"/>
          <w:lang w:val="ru" w:eastAsia="en-US"/>
        </w:rPr>
        <w:t>категория блок-постройки</w:t>
      </w:r>
      <w:r w:rsidR="00CA52D8">
        <w:rPr>
          <w:rFonts w:eastAsiaTheme="minorEastAsia"/>
          <w:b/>
          <w:bCs/>
          <w:color w:val="000000"/>
          <w:lang w:eastAsia="en-US"/>
        </w:rPr>
        <w:t xml:space="preserve"> </w:t>
      </w:r>
      <w:r w:rsidR="00CA52D8" w:rsidRPr="00CA52D8">
        <w:rPr>
          <w:rFonts w:eastAsiaTheme="minorEastAsia"/>
          <w:color w:val="000000"/>
          <w:lang w:eastAsia="en-US"/>
        </w:rPr>
        <w:t>(</w:t>
      </w:r>
      <w:r w:rsidR="00CA52D8" w:rsidRPr="00CA52D8">
        <w:rPr>
          <w:rFonts w:eastAsiaTheme="minorEastAsia"/>
          <w:color w:val="000000"/>
          <w:lang w:val="en-US" w:eastAsia="en-US"/>
        </w:rPr>
        <w:t>building</w:t>
      </w:r>
      <w:r w:rsidR="00CA52D8" w:rsidRPr="00CA52D8">
        <w:rPr>
          <w:rFonts w:eastAsiaTheme="minorEastAsia"/>
          <w:color w:val="000000"/>
          <w:lang w:eastAsia="en-US"/>
        </w:rPr>
        <w:t xml:space="preserve"> </w:t>
      </w:r>
      <w:r w:rsidR="00CA52D8" w:rsidRPr="00CA52D8">
        <w:rPr>
          <w:rFonts w:eastAsiaTheme="minorEastAsia"/>
          <w:color w:val="000000"/>
          <w:lang w:val="en-US" w:eastAsia="en-US"/>
        </w:rPr>
        <w:t>category</w:t>
      </w:r>
      <w:r w:rsidR="00CA52D8" w:rsidRPr="00CA52D8">
        <w:rPr>
          <w:rFonts w:eastAsiaTheme="minorEastAsia"/>
          <w:color w:val="000000"/>
          <w:lang w:eastAsia="en-US"/>
        </w:rPr>
        <w:t xml:space="preserve">; </w:t>
      </w:r>
      <w:r w:rsidR="00CA52D8" w:rsidRPr="00CA52D8">
        <w:rPr>
          <w:rFonts w:eastAsiaTheme="minorEastAsia"/>
          <w:color w:val="000000"/>
          <w:lang w:val="en-US" w:eastAsia="en-US"/>
        </w:rPr>
        <w:t>unit</w:t>
      </w:r>
      <w:r w:rsidR="00CA52D8" w:rsidRPr="00CA52D8">
        <w:rPr>
          <w:rFonts w:eastAsiaTheme="minorEastAsia"/>
          <w:color w:val="000000"/>
          <w:lang w:eastAsia="en-US"/>
        </w:rPr>
        <w:t xml:space="preserve"> </w:t>
      </w:r>
      <w:r w:rsidR="00CA52D8" w:rsidRPr="00CA52D8">
        <w:rPr>
          <w:rFonts w:eastAsiaTheme="minorEastAsia"/>
          <w:color w:val="000000"/>
          <w:lang w:val="en-US" w:eastAsia="en-US"/>
        </w:rPr>
        <w:t>category</w:t>
      </w:r>
      <w:r w:rsidR="00CA52D8" w:rsidRPr="00CA52D8">
        <w:rPr>
          <w:rFonts w:eastAsiaTheme="minorEastAsia"/>
          <w:color w:val="000000"/>
          <w:lang w:eastAsia="en-US"/>
        </w:rPr>
        <w:t>):</w:t>
      </w:r>
      <w:r w:rsidR="00CA52D8">
        <w:rPr>
          <w:rFonts w:eastAsiaTheme="minorEastAsia"/>
          <w:b/>
          <w:bCs/>
          <w:color w:val="000000"/>
          <w:lang w:eastAsia="en-US"/>
        </w:rPr>
        <w:t xml:space="preserve"> </w:t>
      </w:r>
      <w:r w:rsidR="00CA52D8">
        <w:rPr>
          <w:rFonts w:eastAsiaTheme="minorEastAsia"/>
          <w:color w:val="000000"/>
          <w:lang w:val="ru" w:eastAsia="en-US"/>
        </w:rPr>
        <w:t>К</w:t>
      </w:r>
      <w:r w:rsidRPr="0090336F">
        <w:rPr>
          <w:rFonts w:eastAsiaTheme="minorEastAsia"/>
          <w:color w:val="000000"/>
          <w:lang w:val="ru" w:eastAsia="en-US"/>
        </w:rPr>
        <w:t>лассификация зданий и/или блоков зданий, в зависимости от их основного назначения или особого статуса, с целью обеспечения дифференциации процедур оценки энергоэффективности и/или требований к энергоэффективности</w:t>
      </w:r>
      <w:r w:rsidR="00CA52D8">
        <w:rPr>
          <w:rFonts w:eastAsiaTheme="minorEastAsia"/>
          <w:color w:val="000000"/>
          <w:lang w:val="ru" w:eastAsia="en-US"/>
        </w:rPr>
        <w:t>.</w:t>
      </w:r>
    </w:p>
    <w:p w14:paraId="4F6D14D2" w14:textId="77777777" w:rsidR="00CA52D8" w:rsidRPr="0090336F" w:rsidRDefault="00CA52D8" w:rsidP="00CA52D8">
      <w:pPr>
        <w:pStyle w:val="af9"/>
        <w:ind w:firstLine="567"/>
        <w:jc w:val="both"/>
        <w:rPr>
          <w:rFonts w:eastAsiaTheme="minorEastAsia"/>
          <w:b/>
          <w:bCs/>
          <w:color w:val="000000"/>
          <w:lang w:eastAsia="en-US"/>
        </w:rPr>
      </w:pPr>
    </w:p>
    <w:p w14:paraId="02591A18" w14:textId="59F12B8B" w:rsidR="0090336F" w:rsidRPr="0090336F" w:rsidRDefault="00CA52D8" w:rsidP="0090336F">
      <w:pPr>
        <w:pStyle w:val="af9"/>
        <w:ind w:firstLine="567"/>
        <w:jc w:val="both"/>
        <w:rPr>
          <w:rFonts w:eastAsiaTheme="minorEastAsia"/>
          <w:color w:val="000000"/>
          <w:sz w:val="20"/>
          <w:szCs w:val="20"/>
          <w:lang w:eastAsia="en-US"/>
        </w:rPr>
      </w:pPr>
      <w:r w:rsidRPr="00CA52D8">
        <w:rPr>
          <w:rFonts w:eastAsiaTheme="minorEastAsia"/>
          <w:b/>
          <w:bCs/>
          <w:i/>
          <w:iCs/>
          <w:color w:val="000000"/>
          <w:sz w:val="20"/>
          <w:szCs w:val="20"/>
          <w:lang w:val="ru" w:eastAsia="en-US"/>
        </w:rPr>
        <w:t>Пример –</w:t>
      </w:r>
      <w:r w:rsidR="0090336F" w:rsidRPr="0090336F">
        <w:rPr>
          <w:rFonts w:eastAsiaTheme="minorEastAsia"/>
          <w:color w:val="000000"/>
          <w:sz w:val="20"/>
          <w:szCs w:val="20"/>
          <w:lang w:val="ru" w:eastAsia="en-US"/>
        </w:rPr>
        <w:t xml:space="preserve"> Здания, официально охраняемые, как часть обозначенной среды или из-за их особой архитектурной или исторической ценности, здания, используемые в качестве мест отправления культа и религиозной деятельности, жилые здания, (a) индивидуальные дома различных типов; (b) многоквартирные дома; (c) офисы; (d) учебные здания; (e) больницы; (f) гостиницы и рестораны; (g) спортивные сооружения; (h) здания оптовой и розничной торговли; (i) центры обработки данных; (j) другие типы энергоемких зданий.</w:t>
      </w:r>
    </w:p>
    <w:p w14:paraId="2F4AAF5C" w14:textId="77777777" w:rsidR="0090336F" w:rsidRDefault="0090336F" w:rsidP="0090336F">
      <w:pPr>
        <w:pStyle w:val="af9"/>
        <w:ind w:firstLine="567"/>
        <w:jc w:val="both"/>
        <w:rPr>
          <w:rFonts w:eastAsiaTheme="minorEastAsia"/>
          <w:color w:val="000000"/>
          <w:sz w:val="20"/>
          <w:szCs w:val="20"/>
          <w:lang w:val="ru" w:eastAsia="en-US"/>
        </w:rPr>
      </w:pPr>
    </w:p>
    <w:p w14:paraId="0CA76F0E" w14:textId="77777777" w:rsidR="00B048C1" w:rsidRPr="0090336F" w:rsidRDefault="00B048C1" w:rsidP="0090336F">
      <w:pPr>
        <w:pStyle w:val="af9"/>
        <w:ind w:firstLine="567"/>
        <w:jc w:val="both"/>
        <w:rPr>
          <w:rFonts w:eastAsiaTheme="minorEastAsia"/>
          <w:color w:val="000000"/>
          <w:sz w:val="20"/>
          <w:szCs w:val="20"/>
          <w:lang w:val="ru" w:eastAsia="en-US"/>
        </w:rPr>
      </w:pPr>
    </w:p>
    <w:p w14:paraId="44C7DE00" w14:textId="77777777" w:rsidR="00CA52D8" w:rsidRPr="00CA52D8" w:rsidRDefault="00CA52D8" w:rsidP="0090336F">
      <w:pPr>
        <w:pStyle w:val="af9"/>
        <w:ind w:firstLine="567"/>
        <w:jc w:val="both"/>
        <w:rPr>
          <w:rFonts w:eastAsiaTheme="minorEastAsia"/>
          <w:color w:val="000000"/>
          <w:sz w:val="20"/>
          <w:szCs w:val="20"/>
          <w:lang w:val="ru" w:eastAsia="en-US"/>
        </w:rPr>
      </w:pPr>
      <w:r w:rsidRPr="00CA52D8">
        <w:rPr>
          <w:rFonts w:eastAsiaTheme="minorEastAsia"/>
          <w:color w:val="000000"/>
          <w:sz w:val="20"/>
          <w:szCs w:val="20"/>
          <w:lang w:val="ru" w:eastAsia="en-US"/>
        </w:rPr>
        <w:t>Примечания</w:t>
      </w:r>
    </w:p>
    <w:p w14:paraId="5F362F71" w14:textId="429C726D" w:rsidR="0090336F" w:rsidRPr="0090336F" w:rsidRDefault="00CA52D8" w:rsidP="0090336F">
      <w:pPr>
        <w:pStyle w:val="af9"/>
        <w:ind w:firstLine="567"/>
        <w:jc w:val="both"/>
        <w:rPr>
          <w:rFonts w:eastAsiaTheme="minorEastAsia"/>
          <w:color w:val="000000"/>
          <w:sz w:val="20"/>
          <w:szCs w:val="20"/>
          <w:lang w:eastAsia="en-US"/>
        </w:rPr>
      </w:pPr>
      <w:r w:rsidRPr="00CA52D8">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Строительные нормы и правила часто проводят различие между категориями зданий.</w:t>
      </w:r>
    </w:p>
    <w:p w14:paraId="3CC6FCC9" w14:textId="26439D41" w:rsidR="0090336F" w:rsidRPr="0090336F" w:rsidRDefault="00CA52D8" w:rsidP="0090336F">
      <w:pPr>
        <w:pStyle w:val="af9"/>
        <w:ind w:firstLine="567"/>
        <w:jc w:val="both"/>
        <w:rPr>
          <w:rFonts w:eastAsiaTheme="minorEastAsia"/>
          <w:color w:val="000000"/>
          <w:sz w:val="20"/>
          <w:szCs w:val="20"/>
          <w:lang w:eastAsia="en-US"/>
        </w:rPr>
      </w:pPr>
      <w:r w:rsidRPr="00CA52D8">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Категория здания, например, может определять, является ли оценка энергоэффективности обязательной (например, не для религиозных или исторических зданий) и каковы минимальные требования к энергоэффективности (например, для новых зданий); в некоторых странах, измеренные энергоэффективности здания предписаны для определенных категорий зданий (например, многоквартирных домов, крупных общественных зданий) и т.д. Другим видом категоризации является различие между </w:t>
      </w:r>
      <w:r w:rsidR="0090336F" w:rsidRPr="0090336F">
        <w:rPr>
          <w:rFonts w:eastAsiaTheme="minorEastAsia"/>
          <w:color w:val="000000"/>
          <w:sz w:val="20"/>
          <w:szCs w:val="20"/>
          <w:lang w:val="ru" w:eastAsia="en-US"/>
        </w:rPr>
        <w:lastRenderedPageBreak/>
        <w:t>новыми и существующими и реконструированными зданиями.</w:t>
      </w:r>
    </w:p>
    <w:p w14:paraId="38DC72BA" w14:textId="6571972C" w:rsidR="0090336F" w:rsidRPr="0090336F" w:rsidRDefault="00CA52D8" w:rsidP="0090336F">
      <w:pPr>
        <w:pStyle w:val="af9"/>
        <w:ind w:firstLine="567"/>
        <w:jc w:val="both"/>
        <w:rPr>
          <w:rFonts w:eastAsiaTheme="minorEastAsia"/>
          <w:color w:val="000000"/>
          <w:sz w:val="20"/>
          <w:szCs w:val="20"/>
          <w:lang w:eastAsia="en-US"/>
        </w:rPr>
      </w:pPr>
      <w:r w:rsidRPr="00CA52D8">
        <w:rPr>
          <w:rFonts w:eastAsiaTheme="minorEastAsia"/>
          <w:color w:val="000000"/>
          <w:sz w:val="20"/>
          <w:szCs w:val="20"/>
          <w:lang w:val="ru" w:eastAsia="en-US"/>
        </w:rPr>
        <w:t>3</w:t>
      </w:r>
      <w:r w:rsidR="0090336F" w:rsidRPr="0090336F">
        <w:rPr>
          <w:rFonts w:eastAsiaTheme="minorEastAsia"/>
          <w:color w:val="000000"/>
          <w:sz w:val="20"/>
          <w:szCs w:val="20"/>
          <w:lang w:val="ru" w:eastAsia="en-US"/>
        </w:rPr>
        <w:t xml:space="preserve"> Многие здания или блоки зданий соответствующей категории (использования), содержат </w:t>
      </w:r>
      <w:r w:rsidR="0090336F" w:rsidRPr="00B048C1">
        <w:rPr>
          <w:rFonts w:eastAsiaTheme="minorEastAsia"/>
          <w:color w:val="000000" w:themeColor="text1"/>
          <w:sz w:val="20"/>
          <w:szCs w:val="20"/>
          <w:lang w:val="ru" w:eastAsia="en-US"/>
        </w:rPr>
        <w:t xml:space="preserve">помещения различных категорий (использования); например, офисное здание может содержать ресторан; смотретьс в </w:t>
      </w:r>
      <w:hyperlink w:anchor="bookmark7" w:history="1">
        <w:r w:rsidR="0090336F" w:rsidRPr="00B048C1">
          <w:rPr>
            <w:rStyle w:val="ac"/>
            <w:rFonts w:eastAsiaTheme="minorEastAsia"/>
            <w:color w:val="000000" w:themeColor="text1"/>
            <w:sz w:val="20"/>
            <w:szCs w:val="20"/>
            <w:u w:val="none"/>
            <w:lang w:val="ru" w:eastAsia="en-US"/>
          </w:rPr>
          <w:t>3.1.20</w:t>
        </w:r>
      </w:hyperlink>
      <w:r w:rsidR="0090336F" w:rsidRPr="00B048C1">
        <w:rPr>
          <w:rFonts w:eastAsiaTheme="minorEastAsia"/>
          <w:color w:val="000000" w:themeColor="text1"/>
          <w:sz w:val="20"/>
          <w:szCs w:val="20"/>
          <w:lang w:val="ru" w:eastAsia="en-US"/>
        </w:rPr>
        <w:t>, определение</w:t>
      </w:r>
      <w:r w:rsidR="0090336F" w:rsidRPr="0090336F">
        <w:rPr>
          <w:rFonts w:eastAsiaTheme="minorEastAsia"/>
          <w:color w:val="000000"/>
          <w:sz w:val="20"/>
          <w:szCs w:val="20"/>
          <w:lang w:val="ru" w:eastAsia="en-US"/>
        </w:rPr>
        <w:t xml:space="preserve"> категории помещения.</w:t>
      </w:r>
    </w:p>
    <w:p w14:paraId="7C2A1CE3" w14:textId="042AD899" w:rsidR="0090336F" w:rsidRPr="0090336F" w:rsidRDefault="00CA52D8" w:rsidP="0090336F">
      <w:pPr>
        <w:pStyle w:val="af9"/>
        <w:ind w:firstLine="567"/>
        <w:jc w:val="both"/>
        <w:rPr>
          <w:rFonts w:eastAsiaTheme="minorEastAsia"/>
          <w:color w:val="000000"/>
          <w:sz w:val="20"/>
          <w:szCs w:val="20"/>
          <w:lang w:eastAsia="en-US"/>
        </w:rPr>
      </w:pPr>
      <w:r w:rsidRPr="00CA52D8">
        <w:rPr>
          <w:rFonts w:eastAsiaTheme="minorEastAsia"/>
          <w:color w:val="000000"/>
          <w:sz w:val="20"/>
          <w:szCs w:val="20"/>
          <w:lang w:val="ru" w:eastAsia="en-US"/>
        </w:rPr>
        <w:t>4</w:t>
      </w:r>
      <w:r w:rsidR="0090336F" w:rsidRPr="0090336F">
        <w:rPr>
          <w:rFonts w:eastAsiaTheme="minorEastAsia"/>
          <w:color w:val="000000"/>
          <w:sz w:val="20"/>
          <w:szCs w:val="20"/>
          <w:lang w:val="ru" w:eastAsia="en-US"/>
        </w:rPr>
        <w:t xml:space="preserve"> Присвоение категории зданию может также оказать сильное влияние на другие разделы строительных норм, например, на безопасность (например, аварийные выходы, прочность пола) или качество окружающей среды внутри помещений (например, минимальная вентиляция).</w:t>
      </w:r>
    </w:p>
    <w:p w14:paraId="76A33011" w14:textId="77777777" w:rsidR="0090336F" w:rsidRPr="0090336F" w:rsidRDefault="0090336F" w:rsidP="0090336F">
      <w:pPr>
        <w:pStyle w:val="af9"/>
        <w:ind w:firstLine="567"/>
        <w:jc w:val="both"/>
        <w:rPr>
          <w:rFonts w:eastAsiaTheme="minorEastAsia"/>
          <w:color w:val="000000"/>
          <w:sz w:val="20"/>
          <w:szCs w:val="20"/>
          <w:lang w:val="ru" w:eastAsia="en-US"/>
        </w:rPr>
      </w:pPr>
    </w:p>
    <w:p w14:paraId="6D77E2E6" w14:textId="77777777" w:rsidR="0090336F" w:rsidRPr="00CA52D8"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3.1.3]</w:t>
      </w:r>
    </w:p>
    <w:p w14:paraId="6274D6FB" w14:textId="77777777" w:rsidR="00CA52D8" w:rsidRPr="0090336F" w:rsidRDefault="00CA52D8" w:rsidP="0090336F">
      <w:pPr>
        <w:pStyle w:val="af9"/>
        <w:ind w:firstLine="567"/>
        <w:jc w:val="both"/>
        <w:rPr>
          <w:rFonts w:eastAsiaTheme="minorEastAsia"/>
          <w:color w:val="000000"/>
          <w:lang w:eastAsia="en-US"/>
        </w:rPr>
      </w:pPr>
    </w:p>
    <w:p w14:paraId="5392B651" w14:textId="40631F4B" w:rsidR="0090336F" w:rsidRDefault="0090336F" w:rsidP="00CA52D8">
      <w:pPr>
        <w:pStyle w:val="af9"/>
        <w:ind w:firstLine="567"/>
        <w:jc w:val="both"/>
        <w:rPr>
          <w:rFonts w:eastAsiaTheme="minorEastAsia"/>
          <w:color w:val="000000"/>
          <w:lang w:val="ru" w:eastAsia="en-US"/>
        </w:rPr>
      </w:pPr>
      <w:r w:rsidRPr="0090336F">
        <w:rPr>
          <w:rFonts w:eastAsiaTheme="minorEastAsia"/>
          <w:b/>
          <w:bCs/>
          <w:color w:val="000000"/>
          <w:lang w:val="ru" w:eastAsia="en-US"/>
        </w:rPr>
        <w:t>3.1.4</w:t>
      </w:r>
      <w:r w:rsidR="00CA52D8">
        <w:rPr>
          <w:rFonts w:eastAsiaTheme="minorEastAsia"/>
          <w:b/>
          <w:bCs/>
          <w:color w:val="000000"/>
          <w:lang w:eastAsia="en-US"/>
        </w:rPr>
        <w:t xml:space="preserve"> </w:t>
      </w:r>
      <w:r w:rsidR="005052D4" w:rsidRPr="007A04A4">
        <w:rPr>
          <w:rFonts w:eastAsiaTheme="minorEastAsia"/>
          <w:b/>
          <w:bCs/>
          <w:color w:val="000000"/>
          <w:lang w:eastAsia="en-US"/>
        </w:rPr>
        <w:t>Э</w:t>
      </w:r>
      <w:r w:rsidR="005052D4" w:rsidRPr="00976744">
        <w:rPr>
          <w:rFonts w:eastAsiaTheme="minorEastAsia"/>
          <w:b/>
          <w:bCs/>
          <w:color w:val="000000"/>
          <w:lang w:eastAsia="en-US"/>
        </w:rPr>
        <w:t xml:space="preserve">лемент </w:t>
      </w:r>
      <w:r w:rsidR="005052D4">
        <w:rPr>
          <w:rFonts w:eastAsiaTheme="minorEastAsia"/>
          <w:b/>
          <w:bCs/>
          <w:color w:val="000000"/>
          <w:lang w:eastAsia="en-US"/>
        </w:rPr>
        <w:t>здания</w:t>
      </w:r>
      <w:r w:rsidR="00CA52D8">
        <w:rPr>
          <w:rFonts w:eastAsiaTheme="minorEastAsia"/>
          <w:b/>
          <w:bCs/>
          <w:color w:val="000000"/>
          <w:lang w:eastAsia="en-US"/>
        </w:rPr>
        <w:t xml:space="preserve"> </w:t>
      </w:r>
      <w:r w:rsidR="00CA52D8" w:rsidRPr="00CA52D8">
        <w:rPr>
          <w:rFonts w:eastAsiaTheme="minorEastAsia"/>
          <w:color w:val="000000"/>
          <w:lang w:eastAsia="en-US"/>
        </w:rPr>
        <w:t>(</w:t>
      </w:r>
      <w:r w:rsidR="00CA52D8" w:rsidRPr="00CA52D8">
        <w:rPr>
          <w:rFonts w:eastAsiaTheme="minorEastAsia"/>
          <w:color w:val="000000"/>
          <w:lang w:val="en-US" w:eastAsia="en-US"/>
        </w:rPr>
        <w:t>building</w:t>
      </w:r>
      <w:r w:rsidR="00CA52D8" w:rsidRPr="00CA52D8">
        <w:rPr>
          <w:rFonts w:eastAsiaTheme="minorEastAsia"/>
          <w:color w:val="000000"/>
          <w:lang w:eastAsia="en-US"/>
        </w:rPr>
        <w:t xml:space="preserve"> </w:t>
      </w:r>
      <w:r w:rsidR="00CA52D8" w:rsidRPr="00CA52D8">
        <w:rPr>
          <w:rFonts w:eastAsiaTheme="minorEastAsia"/>
          <w:color w:val="000000"/>
          <w:lang w:val="en-US" w:eastAsia="en-US"/>
        </w:rPr>
        <w:t>element</w:t>
      </w:r>
      <w:r w:rsidR="00CA52D8" w:rsidRPr="00CA52D8">
        <w:rPr>
          <w:rFonts w:eastAsiaTheme="minorEastAsia"/>
          <w:color w:val="000000"/>
          <w:lang w:eastAsia="en-US"/>
        </w:rPr>
        <w:t>):</w:t>
      </w:r>
      <w:r w:rsidR="00CA52D8">
        <w:rPr>
          <w:rFonts w:eastAsiaTheme="minorEastAsia"/>
          <w:b/>
          <w:bCs/>
          <w:color w:val="000000"/>
          <w:lang w:eastAsia="en-US"/>
        </w:rPr>
        <w:t xml:space="preserve"> </w:t>
      </w:r>
      <w:r w:rsidR="00CA52D8">
        <w:rPr>
          <w:rFonts w:eastAsiaTheme="minorEastAsia"/>
          <w:color w:val="000000"/>
          <w:lang w:val="ru" w:eastAsia="en-US"/>
        </w:rPr>
        <w:t>Н</w:t>
      </w:r>
      <w:r w:rsidRPr="0090336F">
        <w:rPr>
          <w:rFonts w:eastAsiaTheme="minorEastAsia"/>
          <w:color w:val="000000"/>
          <w:lang w:val="ru" w:eastAsia="en-US"/>
        </w:rPr>
        <w:t>еотъемлемый компонент инженерных систем здания или каркаса здания</w:t>
      </w:r>
      <w:r w:rsidR="00CA52D8">
        <w:rPr>
          <w:rFonts w:eastAsiaTheme="minorEastAsia"/>
          <w:color w:val="000000"/>
          <w:lang w:val="ru" w:eastAsia="en-US"/>
        </w:rPr>
        <w:t>.</w:t>
      </w:r>
    </w:p>
    <w:p w14:paraId="6C339402" w14:textId="77777777" w:rsidR="00CA52D8" w:rsidRPr="0090336F" w:rsidRDefault="00CA52D8" w:rsidP="00CA52D8">
      <w:pPr>
        <w:pStyle w:val="af9"/>
        <w:ind w:firstLine="567"/>
        <w:jc w:val="both"/>
        <w:rPr>
          <w:rFonts w:eastAsiaTheme="minorEastAsia"/>
          <w:b/>
          <w:bCs/>
          <w:color w:val="000000"/>
          <w:lang w:eastAsia="en-US"/>
        </w:rPr>
      </w:pPr>
    </w:p>
    <w:p w14:paraId="3E691186" w14:textId="77777777" w:rsidR="0090336F" w:rsidRPr="00CA52D8"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3.1.4]</w:t>
      </w:r>
    </w:p>
    <w:p w14:paraId="585EC244" w14:textId="77777777" w:rsidR="00CA52D8" w:rsidRPr="0090336F" w:rsidRDefault="00CA52D8" w:rsidP="0090336F">
      <w:pPr>
        <w:pStyle w:val="af9"/>
        <w:ind w:firstLine="567"/>
        <w:jc w:val="both"/>
        <w:rPr>
          <w:rFonts w:eastAsiaTheme="minorEastAsia"/>
          <w:color w:val="000000"/>
          <w:lang w:eastAsia="en-US"/>
        </w:rPr>
      </w:pPr>
    </w:p>
    <w:p w14:paraId="1E560D7F" w14:textId="1C0CBD82" w:rsidR="00CA52D8" w:rsidRDefault="0090336F" w:rsidP="00CA52D8">
      <w:pPr>
        <w:pStyle w:val="af9"/>
        <w:ind w:firstLine="567"/>
        <w:jc w:val="both"/>
        <w:rPr>
          <w:rFonts w:eastAsiaTheme="minorEastAsia"/>
          <w:color w:val="000000"/>
          <w:lang w:val="ru" w:eastAsia="en-US"/>
        </w:rPr>
      </w:pPr>
      <w:r w:rsidRPr="0090336F">
        <w:rPr>
          <w:rFonts w:eastAsiaTheme="minorEastAsia"/>
          <w:b/>
          <w:bCs/>
          <w:color w:val="000000"/>
          <w:lang w:val="ru" w:eastAsia="en-US"/>
        </w:rPr>
        <w:t>3.1.5</w:t>
      </w:r>
      <w:r w:rsidR="00CA52D8">
        <w:rPr>
          <w:rFonts w:eastAsiaTheme="minorEastAsia"/>
          <w:b/>
          <w:bCs/>
          <w:color w:val="000000"/>
          <w:lang w:eastAsia="en-US"/>
        </w:rPr>
        <w:t xml:space="preserve"> </w:t>
      </w:r>
      <w:r w:rsidR="005052D4">
        <w:rPr>
          <w:rFonts w:eastAsiaTheme="minorEastAsia"/>
          <w:b/>
          <w:bCs/>
          <w:color w:val="000000"/>
          <w:lang w:eastAsia="en-US"/>
        </w:rPr>
        <w:t>К</w:t>
      </w:r>
      <w:r w:rsidR="005052D4" w:rsidRPr="00976744">
        <w:rPr>
          <w:rFonts w:eastAsiaTheme="minorEastAsia"/>
          <w:b/>
          <w:bCs/>
          <w:color w:val="000000"/>
          <w:lang w:eastAsia="en-US"/>
        </w:rPr>
        <w:t>аркас здания</w:t>
      </w:r>
      <w:r w:rsidR="005052D4">
        <w:rPr>
          <w:rFonts w:eastAsiaTheme="minorEastAsia"/>
          <w:b/>
          <w:bCs/>
          <w:color w:val="000000"/>
          <w:lang w:eastAsia="en-US"/>
        </w:rPr>
        <w:t xml:space="preserve"> </w:t>
      </w:r>
      <w:r w:rsidR="00CA52D8" w:rsidRPr="00CA52D8">
        <w:rPr>
          <w:rFonts w:eastAsiaTheme="minorEastAsia"/>
          <w:color w:val="000000"/>
          <w:lang w:eastAsia="en-US"/>
        </w:rPr>
        <w:t>(</w:t>
      </w:r>
      <w:r w:rsidR="00CA52D8" w:rsidRPr="00CA52D8">
        <w:rPr>
          <w:rFonts w:eastAsiaTheme="minorEastAsia"/>
          <w:color w:val="000000"/>
          <w:lang w:val="en-US" w:eastAsia="en-US"/>
        </w:rPr>
        <w:t>building</w:t>
      </w:r>
      <w:r w:rsidR="00CA52D8" w:rsidRPr="00CA52D8">
        <w:rPr>
          <w:rFonts w:eastAsiaTheme="minorEastAsia"/>
          <w:color w:val="000000"/>
          <w:lang w:eastAsia="en-US"/>
        </w:rPr>
        <w:t xml:space="preserve"> </w:t>
      </w:r>
      <w:r w:rsidR="00CA52D8" w:rsidRPr="00CA52D8">
        <w:rPr>
          <w:rFonts w:eastAsiaTheme="minorEastAsia"/>
          <w:color w:val="000000"/>
          <w:lang w:val="en-US" w:eastAsia="en-US"/>
        </w:rPr>
        <w:t>fabric</w:t>
      </w:r>
      <w:r w:rsidR="00CA52D8" w:rsidRPr="00CA52D8">
        <w:rPr>
          <w:rFonts w:eastAsiaTheme="minorEastAsia"/>
          <w:color w:val="000000"/>
          <w:lang w:eastAsia="en-US"/>
        </w:rPr>
        <w:t xml:space="preserve">): </w:t>
      </w:r>
      <w:r w:rsidR="00CA52D8">
        <w:rPr>
          <w:rFonts w:eastAsiaTheme="minorEastAsia"/>
          <w:color w:val="000000"/>
          <w:lang w:val="ru" w:eastAsia="en-US"/>
        </w:rPr>
        <w:t>В</w:t>
      </w:r>
      <w:r w:rsidRPr="0090336F">
        <w:rPr>
          <w:rFonts w:eastAsiaTheme="minorEastAsia"/>
          <w:color w:val="000000"/>
          <w:lang w:val="ru" w:eastAsia="en-US"/>
        </w:rPr>
        <w:t>се физические элементы здания, за исключением инженерных систем здания</w:t>
      </w:r>
      <w:r w:rsidR="00CA52D8">
        <w:rPr>
          <w:rFonts w:eastAsiaTheme="minorEastAsia"/>
          <w:color w:val="000000"/>
          <w:lang w:val="ru" w:eastAsia="en-US"/>
        </w:rPr>
        <w:t>.</w:t>
      </w:r>
    </w:p>
    <w:p w14:paraId="27D32992" w14:textId="5438B3C9" w:rsidR="0090336F" w:rsidRPr="0090336F" w:rsidRDefault="0090336F" w:rsidP="00CA52D8">
      <w:pPr>
        <w:pStyle w:val="af9"/>
        <w:ind w:firstLine="567"/>
        <w:jc w:val="both"/>
        <w:rPr>
          <w:rFonts w:eastAsiaTheme="minorEastAsia"/>
          <w:b/>
          <w:bCs/>
          <w:color w:val="000000"/>
          <w:lang w:eastAsia="en-US"/>
        </w:rPr>
      </w:pPr>
      <w:r w:rsidRPr="0090336F">
        <w:rPr>
          <w:rFonts w:eastAsiaTheme="minorEastAsia"/>
          <w:color w:val="000000"/>
          <w:lang w:val="ru" w:eastAsia="en-US"/>
        </w:rPr>
        <w:t xml:space="preserve"> </w:t>
      </w:r>
    </w:p>
    <w:p w14:paraId="6AEE8F3E" w14:textId="173F586C" w:rsidR="0090336F" w:rsidRPr="0090336F" w:rsidRDefault="00CA52D8" w:rsidP="0090336F">
      <w:pPr>
        <w:pStyle w:val="af9"/>
        <w:ind w:firstLine="567"/>
        <w:jc w:val="both"/>
        <w:rPr>
          <w:rFonts w:eastAsiaTheme="minorEastAsia"/>
          <w:color w:val="000000"/>
          <w:sz w:val="20"/>
          <w:szCs w:val="20"/>
          <w:lang w:eastAsia="en-US"/>
        </w:rPr>
      </w:pPr>
      <w:r w:rsidRPr="00CA52D8">
        <w:rPr>
          <w:rFonts w:eastAsiaTheme="minorEastAsia"/>
          <w:b/>
          <w:bCs/>
          <w:i/>
          <w:iCs/>
          <w:color w:val="000000"/>
          <w:sz w:val="20"/>
          <w:szCs w:val="20"/>
          <w:lang w:val="ru" w:eastAsia="en-US"/>
        </w:rPr>
        <w:t>Пример –</w:t>
      </w:r>
      <w:r w:rsidRPr="00CA52D8">
        <w:rPr>
          <w:rFonts w:eastAsiaTheme="minorEastAsia"/>
          <w:color w:val="000000"/>
          <w:sz w:val="20"/>
          <w:szCs w:val="20"/>
          <w:lang w:val="ru" w:eastAsia="en-US"/>
        </w:rPr>
        <w:t xml:space="preserve"> </w:t>
      </w:r>
      <w:r w:rsidR="0090336F" w:rsidRPr="0090336F">
        <w:rPr>
          <w:rFonts w:eastAsiaTheme="minorEastAsia"/>
          <w:color w:val="000000"/>
          <w:sz w:val="20"/>
          <w:szCs w:val="20"/>
          <w:lang w:val="ru" w:eastAsia="en-US"/>
        </w:rPr>
        <w:t>Крыши, стены, полы, двери, ворота и внутренние перегородки.</w:t>
      </w:r>
    </w:p>
    <w:p w14:paraId="5CFA291E" w14:textId="77777777" w:rsidR="0090336F" w:rsidRPr="0090336F" w:rsidRDefault="0090336F" w:rsidP="0090336F">
      <w:pPr>
        <w:pStyle w:val="af9"/>
        <w:ind w:firstLine="567"/>
        <w:jc w:val="both"/>
        <w:rPr>
          <w:rFonts w:eastAsiaTheme="minorEastAsia"/>
          <w:color w:val="000000"/>
          <w:sz w:val="20"/>
          <w:szCs w:val="20"/>
          <w:lang w:val="ru" w:eastAsia="en-US"/>
        </w:rPr>
      </w:pPr>
    </w:p>
    <w:p w14:paraId="35596D99" w14:textId="77777777" w:rsidR="00CA52D8" w:rsidRPr="00CA52D8" w:rsidRDefault="00CA52D8" w:rsidP="0090336F">
      <w:pPr>
        <w:pStyle w:val="af9"/>
        <w:ind w:firstLine="567"/>
        <w:jc w:val="both"/>
        <w:rPr>
          <w:rFonts w:eastAsiaTheme="minorEastAsia"/>
          <w:color w:val="000000"/>
          <w:sz w:val="20"/>
          <w:szCs w:val="20"/>
          <w:lang w:val="ru" w:eastAsia="en-US"/>
        </w:rPr>
      </w:pPr>
      <w:r w:rsidRPr="00CA52D8">
        <w:rPr>
          <w:rFonts w:eastAsiaTheme="minorEastAsia"/>
          <w:color w:val="000000"/>
          <w:sz w:val="20"/>
          <w:szCs w:val="20"/>
          <w:lang w:val="ru" w:eastAsia="en-US"/>
        </w:rPr>
        <w:t>Примечания</w:t>
      </w:r>
    </w:p>
    <w:p w14:paraId="04085DD0" w14:textId="3065A45E" w:rsidR="0090336F" w:rsidRPr="0090336F" w:rsidRDefault="00CA52D8" w:rsidP="0090336F">
      <w:pPr>
        <w:pStyle w:val="af9"/>
        <w:ind w:firstLine="567"/>
        <w:jc w:val="both"/>
        <w:rPr>
          <w:rFonts w:eastAsiaTheme="minorEastAsia"/>
          <w:color w:val="000000"/>
          <w:sz w:val="20"/>
          <w:szCs w:val="20"/>
          <w:lang w:eastAsia="en-US"/>
        </w:rPr>
      </w:pPr>
      <w:r w:rsidRPr="00CA52D8">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w:t>
      </w:r>
      <w:r w:rsidR="005052D4" w:rsidRPr="00976744">
        <w:rPr>
          <w:rFonts w:eastAsiaTheme="minorEastAsia"/>
          <w:color w:val="000000"/>
          <w:sz w:val="20"/>
          <w:szCs w:val="20"/>
          <w:lang w:eastAsia="en-US"/>
        </w:rPr>
        <w:t>Включает элементы как внутри, так и снаружи теплового контура, включая сам тепловой контур</w:t>
      </w:r>
      <w:r w:rsidR="0090336F" w:rsidRPr="0090336F">
        <w:rPr>
          <w:rFonts w:eastAsiaTheme="minorEastAsia"/>
          <w:color w:val="000000"/>
          <w:sz w:val="20"/>
          <w:szCs w:val="20"/>
          <w:lang w:val="ru" w:eastAsia="en-US"/>
        </w:rPr>
        <w:t>.</w:t>
      </w:r>
    </w:p>
    <w:p w14:paraId="500395FB" w14:textId="63584E05" w:rsidR="0090336F" w:rsidRPr="0090336F" w:rsidRDefault="00CA52D8" w:rsidP="0090336F">
      <w:pPr>
        <w:pStyle w:val="af9"/>
        <w:ind w:firstLine="567"/>
        <w:jc w:val="both"/>
        <w:rPr>
          <w:rFonts w:eastAsiaTheme="minorEastAsia"/>
          <w:color w:val="000000"/>
          <w:sz w:val="20"/>
          <w:szCs w:val="20"/>
          <w:lang w:eastAsia="en-US"/>
        </w:rPr>
      </w:pPr>
      <w:r w:rsidRPr="00CA52D8">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Каркас определяет теплопередачу, герметичность теплового контура и (почти всю) тепловую массу здания (за исключением тепловой массы мебели и инженерных систем здания). Каркас также делает здание ветро- и влагонепроницаемым. Строительный каркас иногда описывают как здание как таковое, то есть здание без какой-либо инженерной системы здания.</w:t>
      </w:r>
    </w:p>
    <w:p w14:paraId="349D9879" w14:textId="77777777" w:rsidR="0090336F" w:rsidRPr="0090336F" w:rsidRDefault="0090336F" w:rsidP="0090336F">
      <w:pPr>
        <w:pStyle w:val="af9"/>
        <w:ind w:firstLine="567"/>
        <w:jc w:val="both"/>
        <w:rPr>
          <w:rFonts w:eastAsiaTheme="minorEastAsia"/>
          <w:color w:val="000000"/>
          <w:sz w:val="20"/>
          <w:szCs w:val="20"/>
          <w:lang w:eastAsia="en-US"/>
        </w:rPr>
      </w:pPr>
    </w:p>
    <w:p w14:paraId="1CEF2F14" w14:textId="77777777" w:rsidR="0090336F" w:rsidRPr="0090336F" w:rsidRDefault="0090336F" w:rsidP="0090336F">
      <w:pPr>
        <w:pStyle w:val="af9"/>
        <w:ind w:firstLine="567"/>
        <w:jc w:val="both"/>
        <w:rPr>
          <w:rFonts w:eastAsiaTheme="minorEastAsia"/>
          <w:color w:val="000000"/>
          <w:sz w:val="20"/>
          <w:szCs w:val="20"/>
          <w:lang w:eastAsia="en-US"/>
        </w:rPr>
      </w:pPr>
      <w:r w:rsidRPr="0090336F">
        <w:rPr>
          <w:rFonts w:eastAsiaTheme="minorEastAsia"/>
          <w:color w:val="000000"/>
          <w:sz w:val="20"/>
          <w:szCs w:val="20"/>
          <w:lang w:val="ru" w:eastAsia="en-US"/>
        </w:rPr>
        <w:t>[ИСТОЧНИК: ISO 52000-1:2017, 3.1.5]</w:t>
      </w:r>
    </w:p>
    <w:p w14:paraId="1EEDD2EE" w14:textId="77777777" w:rsidR="0090336F" w:rsidRPr="0090336F" w:rsidRDefault="0090336F" w:rsidP="0090336F">
      <w:pPr>
        <w:pStyle w:val="af9"/>
        <w:ind w:firstLine="567"/>
        <w:jc w:val="both"/>
        <w:rPr>
          <w:rFonts w:eastAsiaTheme="minorEastAsia"/>
          <w:b/>
          <w:bCs/>
          <w:color w:val="000000"/>
          <w:lang w:eastAsia="en-US"/>
        </w:rPr>
      </w:pPr>
    </w:p>
    <w:p w14:paraId="5B5FABFF" w14:textId="1F011499" w:rsidR="0090336F" w:rsidRPr="0090336F" w:rsidRDefault="0090336F" w:rsidP="00CA2635">
      <w:pPr>
        <w:pStyle w:val="af9"/>
        <w:ind w:firstLine="567"/>
        <w:jc w:val="both"/>
        <w:rPr>
          <w:rFonts w:eastAsiaTheme="minorEastAsia"/>
          <w:b/>
          <w:bCs/>
          <w:color w:val="000000"/>
          <w:lang w:eastAsia="en-US"/>
        </w:rPr>
      </w:pPr>
      <w:r w:rsidRPr="0090336F">
        <w:rPr>
          <w:rFonts w:eastAsiaTheme="minorEastAsia"/>
          <w:b/>
          <w:bCs/>
          <w:color w:val="000000"/>
          <w:lang w:val="ru" w:eastAsia="en-US"/>
        </w:rPr>
        <w:t>3.1.6</w:t>
      </w:r>
      <w:r w:rsidR="00CA2635">
        <w:rPr>
          <w:rFonts w:eastAsiaTheme="minorEastAsia"/>
          <w:b/>
          <w:bCs/>
          <w:color w:val="000000"/>
          <w:lang w:eastAsia="en-US"/>
        </w:rPr>
        <w:t xml:space="preserve"> </w:t>
      </w:r>
      <w:r w:rsidR="005052D4">
        <w:rPr>
          <w:rFonts w:eastAsiaTheme="minorEastAsia"/>
          <w:b/>
          <w:bCs/>
          <w:color w:val="000000"/>
          <w:lang w:val="ru" w:eastAsia="en-US"/>
        </w:rPr>
        <w:t>Комплекс</w:t>
      </w:r>
      <w:r w:rsidRPr="0090336F">
        <w:rPr>
          <w:rFonts w:eastAsiaTheme="minorEastAsia"/>
          <w:b/>
          <w:bCs/>
          <w:color w:val="000000"/>
          <w:lang w:val="ru" w:eastAsia="en-US"/>
        </w:rPr>
        <w:t xml:space="preserve"> зданий</w:t>
      </w:r>
      <w:r w:rsidR="00CA2635">
        <w:rPr>
          <w:rFonts w:eastAsiaTheme="minorEastAsia"/>
          <w:b/>
          <w:bCs/>
          <w:color w:val="000000"/>
          <w:lang w:eastAsia="en-US"/>
        </w:rPr>
        <w:t xml:space="preserve"> </w:t>
      </w:r>
      <w:r w:rsidR="00CA2635" w:rsidRPr="00CA2635">
        <w:rPr>
          <w:rFonts w:eastAsiaTheme="minorEastAsia"/>
          <w:color w:val="000000"/>
          <w:lang w:eastAsia="en-US"/>
        </w:rPr>
        <w:t>(</w:t>
      </w:r>
      <w:r w:rsidR="00CA2635" w:rsidRPr="00CA2635">
        <w:rPr>
          <w:rFonts w:eastAsiaTheme="minorEastAsia"/>
          <w:color w:val="000000"/>
          <w:lang w:val="en-US" w:eastAsia="en-US"/>
        </w:rPr>
        <w:t>building</w:t>
      </w:r>
      <w:r w:rsidR="00CA2635" w:rsidRPr="00CA2635">
        <w:rPr>
          <w:rFonts w:eastAsiaTheme="minorEastAsia"/>
          <w:color w:val="000000"/>
          <w:lang w:eastAsia="en-US"/>
        </w:rPr>
        <w:t xml:space="preserve"> </w:t>
      </w:r>
      <w:r w:rsidR="00CA2635" w:rsidRPr="00CA2635">
        <w:rPr>
          <w:rFonts w:eastAsiaTheme="minorEastAsia"/>
          <w:color w:val="000000"/>
          <w:lang w:val="en-US" w:eastAsia="en-US"/>
        </w:rPr>
        <w:t>portfolio</w:t>
      </w:r>
      <w:r w:rsidR="00CA2635" w:rsidRPr="00CA2635">
        <w:rPr>
          <w:rFonts w:eastAsiaTheme="minorEastAsia"/>
          <w:color w:val="000000"/>
          <w:lang w:eastAsia="en-US"/>
        </w:rPr>
        <w:t>):</w:t>
      </w:r>
      <w:r w:rsidR="00CA2635">
        <w:rPr>
          <w:rFonts w:eastAsiaTheme="minorEastAsia"/>
          <w:b/>
          <w:bCs/>
          <w:color w:val="000000"/>
          <w:lang w:eastAsia="en-US"/>
        </w:rPr>
        <w:t xml:space="preserve"> </w:t>
      </w:r>
      <w:r w:rsidR="00CA2635">
        <w:rPr>
          <w:rFonts w:eastAsiaTheme="minorEastAsia"/>
          <w:color w:val="000000"/>
          <w:lang w:val="ru" w:eastAsia="en-US"/>
        </w:rPr>
        <w:t>С</w:t>
      </w:r>
      <w:r w:rsidRPr="0090336F">
        <w:rPr>
          <w:rFonts w:eastAsiaTheme="minorEastAsia"/>
          <w:color w:val="000000"/>
          <w:lang w:val="ru" w:eastAsia="en-US"/>
        </w:rPr>
        <w:t>овокупность зданий и единых инженерных систем здания, энергоэффективность которых</w:t>
      </w:r>
      <w:r w:rsidRPr="0090336F">
        <w:rPr>
          <w:rFonts w:eastAsiaTheme="minorEastAsia"/>
          <w:color w:val="000000"/>
          <w:lang w:eastAsia="en-US"/>
        </w:rPr>
        <w:t>,</w:t>
      </w:r>
      <w:r w:rsidRPr="0090336F">
        <w:rPr>
          <w:rFonts w:eastAsiaTheme="minorEastAsia"/>
          <w:color w:val="000000"/>
          <w:lang w:val="ru" w:eastAsia="en-US"/>
        </w:rPr>
        <w:t xml:space="preserve"> определяются с учетом их взаимного взаимодействия</w:t>
      </w:r>
      <w:r w:rsidR="00CA2635">
        <w:rPr>
          <w:rFonts w:eastAsiaTheme="minorEastAsia"/>
          <w:color w:val="000000"/>
          <w:lang w:val="ru" w:eastAsia="en-US"/>
        </w:rPr>
        <w:t>.</w:t>
      </w:r>
    </w:p>
    <w:p w14:paraId="005641C3" w14:textId="77777777" w:rsidR="0090336F" w:rsidRPr="0090336F" w:rsidRDefault="0090336F" w:rsidP="0090336F">
      <w:pPr>
        <w:pStyle w:val="af9"/>
        <w:ind w:firstLine="567"/>
        <w:jc w:val="both"/>
        <w:rPr>
          <w:rFonts w:eastAsiaTheme="minorEastAsia"/>
          <w:color w:val="000000"/>
          <w:lang w:val="ru" w:eastAsia="en-US"/>
        </w:rPr>
      </w:pPr>
    </w:p>
    <w:p w14:paraId="08258D71" w14:textId="4DEB6180" w:rsidR="0090336F" w:rsidRPr="0090336F" w:rsidRDefault="00CA2635" w:rsidP="0090336F">
      <w:pPr>
        <w:pStyle w:val="af9"/>
        <w:ind w:firstLine="567"/>
        <w:jc w:val="both"/>
        <w:rPr>
          <w:rFonts w:eastAsiaTheme="minorEastAsia"/>
          <w:color w:val="000000"/>
          <w:sz w:val="20"/>
          <w:szCs w:val="20"/>
          <w:lang w:eastAsia="en-US"/>
        </w:rPr>
      </w:pPr>
      <w:r w:rsidRPr="00CA2635">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Примером общего оборудования является система генерации энергии (фотоэлектрические панели, ветряная турбина, когенерационная установка, котел и т.д.), обслуживающая набор зданий.</w:t>
      </w:r>
    </w:p>
    <w:p w14:paraId="23AFD2FD" w14:textId="77777777" w:rsidR="0090336F" w:rsidRPr="0090336F" w:rsidRDefault="0090336F" w:rsidP="0090336F">
      <w:pPr>
        <w:pStyle w:val="af9"/>
        <w:ind w:firstLine="567"/>
        <w:jc w:val="both"/>
        <w:rPr>
          <w:rFonts w:eastAsiaTheme="minorEastAsia"/>
          <w:color w:val="000000"/>
          <w:sz w:val="20"/>
          <w:szCs w:val="20"/>
          <w:lang w:val="ru" w:eastAsia="en-US"/>
        </w:rPr>
      </w:pPr>
    </w:p>
    <w:p w14:paraId="2B3DF8D6" w14:textId="77777777" w:rsidR="0090336F" w:rsidRPr="00CA2635"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3.1.6]</w:t>
      </w:r>
    </w:p>
    <w:p w14:paraId="589CAD72" w14:textId="77777777" w:rsidR="00CA2635" w:rsidRPr="0090336F" w:rsidRDefault="00CA2635" w:rsidP="0090336F">
      <w:pPr>
        <w:pStyle w:val="af9"/>
        <w:ind w:firstLine="567"/>
        <w:jc w:val="both"/>
        <w:rPr>
          <w:rFonts w:eastAsiaTheme="minorEastAsia"/>
          <w:color w:val="000000"/>
          <w:lang w:eastAsia="en-US"/>
        </w:rPr>
      </w:pPr>
    </w:p>
    <w:p w14:paraId="33D07F91" w14:textId="469A2307" w:rsidR="0090336F" w:rsidRPr="0090336F" w:rsidRDefault="0090336F" w:rsidP="00CA2635">
      <w:pPr>
        <w:pStyle w:val="af9"/>
        <w:ind w:firstLine="567"/>
        <w:jc w:val="both"/>
        <w:rPr>
          <w:rFonts w:eastAsiaTheme="minorEastAsia"/>
          <w:b/>
          <w:bCs/>
          <w:color w:val="000000"/>
          <w:lang w:eastAsia="en-US"/>
        </w:rPr>
      </w:pPr>
      <w:r w:rsidRPr="0090336F">
        <w:rPr>
          <w:rFonts w:eastAsiaTheme="minorEastAsia"/>
          <w:b/>
          <w:bCs/>
          <w:color w:val="000000"/>
          <w:lang w:val="ru" w:eastAsia="en-US"/>
        </w:rPr>
        <w:t>3.1.7</w:t>
      </w:r>
      <w:r w:rsidR="00CA2635">
        <w:rPr>
          <w:rFonts w:eastAsiaTheme="minorEastAsia"/>
          <w:b/>
          <w:bCs/>
          <w:color w:val="000000"/>
          <w:lang w:eastAsia="en-US"/>
        </w:rPr>
        <w:t xml:space="preserve"> </w:t>
      </w:r>
      <w:r w:rsidR="00CA2635">
        <w:rPr>
          <w:rFonts w:eastAsiaTheme="minorEastAsia"/>
          <w:b/>
          <w:bCs/>
          <w:color w:val="000000"/>
          <w:lang w:val="ru" w:eastAsia="en-US"/>
        </w:rPr>
        <w:t>Т</w:t>
      </w:r>
      <w:r w:rsidRPr="0090336F">
        <w:rPr>
          <w:rFonts w:eastAsiaTheme="minorEastAsia"/>
          <w:b/>
          <w:bCs/>
          <w:color w:val="000000"/>
          <w:lang w:val="ru" w:eastAsia="en-US"/>
        </w:rPr>
        <w:t>епловая зона здания</w:t>
      </w:r>
      <w:r w:rsidR="00CA2635">
        <w:rPr>
          <w:rFonts w:eastAsiaTheme="minorEastAsia"/>
          <w:b/>
          <w:bCs/>
          <w:color w:val="000000"/>
          <w:lang w:val="ru" w:eastAsia="en-US"/>
        </w:rPr>
        <w:t xml:space="preserve">; </w:t>
      </w:r>
      <w:r w:rsidRPr="0090336F">
        <w:rPr>
          <w:rFonts w:eastAsiaTheme="minorEastAsia"/>
          <w:b/>
          <w:bCs/>
          <w:color w:val="000000"/>
          <w:lang w:val="ru" w:eastAsia="en-US"/>
        </w:rPr>
        <w:t>тепловая зона</w:t>
      </w:r>
      <w:r w:rsidR="00CA2635">
        <w:rPr>
          <w:rFonts w:eastAsiaTheme="minorEastAsia"/>
          <w:b/>
          <w:bCs/>
          <w:color w:val="000000"/>
          <w:lang w:eastAsia="en-US"/>
        </w:rPr>
        <w:t xml:space="preserve"> </w:t>
      </w:r>
      <w:r w:rsidR="00CA2635" w:rsidRPr="00CA2635">
        <w:rPr>
          <w:rFonts w:eastAsiaTheme="minorEastAsia"/>
          <w:color w:val="000000"/>
          <w:lang w:eastAsia="en-US"/>
        </w:rPr>
        <w:t>(</w:t>
      </w:r>
      <w:r w:rsidR="00CA2635" w:rsidRPr="00CA2635">
        <w:rPr>
          <w:rFonts w:eastAsiaTheme="minorEastAsia"/>
          <w:color w:val="000000"/>
          <w:lang w:val="en-US" w:eastAsia="en-US"/>
        </w:rPr>
        <w:t>building</w:t>
      </w:r>
      <w:r w:rsidR="00CA2635" w:rsidRPr="00CA2635">
        <w:rPr>
          <w:rFonts w:eastAsiaTheme="minorEastAsia"/>
          <w:color w:val="000000"/>
          <w:lang w:eastAsia="en-US"/>
        </w:rPr>
        <w:t xml:space="preserve"> </w:t>
      </w:r>
      <w:r w:rsidR="00CA2635" w:rsidRPr="00CA2635">
        <w:rPr>
          <w:rFonts w:eastAsiaTheme="minorEastAsia"/>
          <w:color w:val="000000"/>
          <w:lang w:val="en-US" w:eastAsia="en-US"/>
        </w:rPr>
        <w:t>thermal</w:t>
      </w:r>
      <w:r w:rsidR="00CA2635" w:rsidRPr="00CA2635">
        <w:rPr>
          <w:rFonts w:eastAsiaTheme="minorEastAsia"/>
          <w:color w:val="000000"/>
          <w:lang w:eastAsia="en-US"/>
        </w:rPr>
        <w:t xml:space="preserve"> </w:t>
      </w:r>
      <w:r w:rsidR="00CA2635" w:rsidRPr="00CA2635">
        <w:rPr>
          <w:rFonts w:eastAsiaTheme="minorEastAsia"/>
          <w:color w:val="000000"/>
          <w:lang w:val="en-US" w:eastAsia="en-US"/>
        </w:rPr>
        <w:t>zone</w:t>
      </w:r>
      <w:r w:rsidR="00CA2635" w:rsidRPr="00CA2635">
        <w:rPr>
          <w:rFonts w:eastAsiaTheme="minorEastAsia"/>
          <w:color w:val="000000"/>
          <w:lang w:eastAsia="en-US"/>
        </w:rPr>
        <w:t xml:space="preserve">; </w:t>
      </w:r>
      <w:r w:rsidR="00CA2635" w:rsidRPr="00CA2635">
        <w:rPr>
          <w:rFonts w:eastAsiaTheme="minorEastAsia"/>
          <w:color w:val="000000"/>
          <w:lang w:val="en-US" w:eastAsia="en-US"/>
        </w:rPr>
        <w:t>thermal</w:t>
      </w:r>
      <w:r w:rsidR="00CA2635" w:rsidRPr="00CA2635">
        <w:rPr>
          <w:rFonts w:eastAsiaTheme="minorEastAsia"/>
          <w:color w:val="000000"/>
          <w:lang w:eastAsia="en-US"/>
        </w:rPr>
        <w:t xml:space="preserve"> </w:t>
      </w:r>
      <w:r w:rsidR="00CA2635" w:rsidRPr="00CA2635">
        <w:rPr>
          <w:rFonts w:eastAsiaTheme="minorEastAsia"/>
          <w:color w:val="000000"/>
          <w:lang w:val="en-US" w:eastAsia="en-US"/>
        </w:rPr>
        <w:t>zone</w:t>
      </w:r>
      <w:r w:rsidR="00CA2635" w:rsidRPr="00CA2635">
        <w:rPr>
          <w:rFonts w:eastAsiaTheme="minorEastAsia"/>
          <w:color w:val="000000"/>
          <w:lang w:eastAsia="en-US"/>
        </w:rPr>
        <w:t>):</w:t>
      </w:r>
      <w:r w:rsidR="00CA2635">
        <w:rPr>
          <w:rFonts w:eastAsiaTheme="minorEastAsia"/>
          <w:b/>
          <w:bCs/>
          <w:color w:val="000000"/>
          <w:lang w:eastAsia="en-US"/>
        </w:rPr>
        <w:t xml:space="preserve"> </w:t>
      </w:r>
      <w:r w:rsidR="00CA2635">
        <w:rPr>
          <w:rFonts w:eastAsiaTheme="minorEastAsia"/>
          <w:color w:val="000000"/>
          <w:lang w:val="ru" w:eastAsia="en-US"/>
        </w:rPr>
        <w:t>В</w:t>
      </w:r>
      <w:r w:rsidRPr="0090336F">
        <w:rPr>
          <w:rFonts w:eastAsiaTheme="minorEastAsia"/>
          <w:color w:val="000000"/>
          <w:lang w:val="ru" w:eastAsia="en-US"/>
        </w:rPr>
        <w:t>нутренняя среда, с предполагаемыми достаточно однородными тепловыми условиями для обеспечения возможности расчета теплового баланса, в соответствии с процедурами стандарта в рамках модуля EPB M2-2</w:t>
      </w:r>
      <w:r w:rsidR="00CA2635">
        <w:rPr>
          <w:rFonts w:eastAsiaTheme="minorEastAsia"/>
          <w:color w:val="000000"/>
          <w:lang w:val="ru" w:eastAsia="en-US"/>
        </w:rPr>
        <w:t>.</w:t>
      </w:r>
    </w:p>
    <w:p w14:paraId="60BAA77A" w14:textId="77777777" w:rsidR="0090336F" w:rsidRPr="0090336F" w:rsidRDefault="0090336F" w:rsidP="0090336F">
      <w:pPr>
        <w:pStyle w:val="af9"/>
        <w:ind w:firstLine="567"/>
        <w:jc w:val="both"/>
        <w:rPr>
          <w:rFonts w:eastAsiaTheme="minorEastAsia"/>
          <w:color w:val="000000"/>
          <w:lang w:val="ru" w:eastAsia="en-US"/>
        </w:rPr>
      </w:pPr>
    </w:p>
    <w:p w14:paraId="73B7F04C" w14:textId="289711FF" w:rsidR="0090336F" w:rsidRPr="0090336F" w:rsidRDefault="00CA2635" w:rsidP="0090336F">
      <w:pPr>
        <w:pStyle w:val="af9"/>
        <w:ind w:firstLine="567"/>
        <w:jc w:val="both"/>
        <w:rPr>
          <w:rFonts w:eastAsiaTheme="minorEastAsia"/>
          <w:color w:val="000000"/>
          <w:sz w:val="20"/>
          <w:szCs w:val="20"/>
          <w:lang w:eastAsia="en-US"/>
        </w:rPr>
      </w:pPr>
      <w:r w:rsidRPr="00CA2635">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Стандартом EPB в рамках модуля M2-2 является настоящий документ.</w:t>
      </w:r>
    </w:p>
    <w:p w14:paraId="728A92E9" w14:textId="77777777" w:rsidR="0090336F" w:rsidRPr="0090336F" w:rsidRDefault="0090336F" w:rsidP="0090336F">
      <w:pPr>
        <w:pStyle w:val="af9"/>
        <w:ind w:firstLine="567"/>
        <w:jc w:val="both"/>
        <w:rPr>
          <w:rFonts w:eastAsiaTheme="minorEastAsia"/>
          <w:color w:val="000000"/>
          <w:sz w:val="20"/>
          <w:szCs w:val="20"/>
          <w:lang w:val="ru" w:eastAsia="en-US"/>
        </w:rPr>
      </w:pPr>
    </w:p>
    <w:p w14:paraId="4932E5DC" w14:textId="77777777" w:rsidR="0090336F" w:rsidRPr="00CA2635"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 xml:space="preserve">[ИСТОЧНИК: ISO 52000-1:2017, 3.1.6, изменено - Примечание 1 к пункту, изменено на «настоящий документ»] </w:t>
      </w:r>
    </w:p>
    <w:p w14:paraId="2C968709" w14:textId="77777777" w:rsidR="00CA2635" w:rsidRPr="0090336F" w:rsidRDefault="00CA2635" w:rsidP="0090336F">
      <w:pPr>
        <w:pStyle w:val="af9"/>
        <w:ind w:firstLine="567"/>
        <w:jc w:val="both"/>
        <w:rPr>
          <w:rFonts w:eastAsiaTheme="minorEastAsia"/>
          <w:color w:val="000000"/>
          <w:lang w:eastAsia="en-US"/>
        </w:rPr>
      </w:pPr>
    </w:p>
    <w:p w14:paraId="68F84D2C" w14:textId="022031F1" w:rsidR="0090336F" w:rsidRDefault="0090336F" w:rsidP="00CA2635">
      <w:pPr>
        <w:pStyle w:val="af9"/>
        <w:ind w:firstLine="567"/>
        <w:jc w:val="both"/>
        <w:rPr>
          <w:rFonts w:eastAsiaTheme="minorEastAsia"/>
          <w:color w:val="000000"/>
          <w:lang w:val="ru" w:eastAsia="en-US"/>
        </w:rPr>
      </w:pPr>
      <w:r w:rsidRPr="0090336F">
        <w:rPr>
          <w:rFonts w:eastAsiaTheme="minorEastAsia"/>
          <w:b/>
          <w:bCs/>
          <w:color w:val="000000"/>
          <w:lang w:val="ru" w:eastAsia="en-US"/>
        </w:rPr>
        <w:t>3.1.8</w:t>
      </w:r>
      <w:r w:rsidR="00CA2635">
        <w:rPr>
          <w:rFonts w:eastAsiaTheme="minorEastAsia"/>
          <w:b/>
          <w:bCs/>
          <w:color w:val="000000"/>
          <w:lang w:eastAsia="en-US"/>
        </w:rPr>
        <w:t xml:space="preserve"> </w:t>
      </w:r>
      <w:r w:rsidR="00CA2635">
        <w:rPr>
          <w:rFonts w:eastAsiaTheme="minorEastAsia"/>
          <w:b/>
          <w:bCs/>
          <w:color w:val="000000"/>
          <w:lang w:val="ru" w:eastAsia="en-US"/>
        </w:rPr>
        <w:t>С</w:t>
      </w:r>
      <w:r w:rsidRPr="0090336F">
        <w:rPr>
          <w:rFonts w:eastAsiaTheme="minorEastAsia"/>
          <w:b/>
          <w:bCs/>
          <w:color w:val="000000"/>
          <w:lang w:val="ru" w:eastAsia="en-US"/>
        </w:rPr>
        <w:t>троительная единица</w:t>
      </w:r>
      <w:r w:rsidR="00CA2635">
        <w:rPr>
          <w:rFonts w:eastAsiaTheme="minorEastAsia"/>
          <w:b/>
          <w:bCs/>
          <w:color w:val="000000"/>
          <w:lang w:eastAsia="en-US"/>
        </w:rPr>
        <w:t xml:space="preserve"> </w:t>
      </w:r>
      <w:r w:rsidR="00CA2635" w:rsidRPr="00CA2635">
        <w:rPr>
          <w:rFonts w:eastAsiaTheme="minorEastAsia"/>
          <w:color w:val="000000"/>
          <w:lang w:eastAsia="en-US"/>
        </w:rPr>
        <w:t>(</w:t>
      </w:r>
      <w:r w:rsidR="00CA2635" w:rsidRPr="00CA2635">
        <w:rPr>
          <w:rFonts w:eastAsiaTheme="minorEastAsia"/>
          <w:color w:val="000000"/>
          <w:lang w:val="en-US" w:eastAsia="en-US"/>
        </w:rPr>
        <w:t>building</w:t>
      </w:r>
      <w:r w:rsidR="00CA2635" w:rsidRPr="00CA2635">
        <w:rPr>
          <w:rFonts w:eastAsiaTheme="minorEastAsia"/>
          <w:color w:val="000000"/>
          <w:lang w:eastAsia="en-US"/>
        </w:rPr>
        <w:t xml:space="preserve"> </w:t>
      </w:r>
      <w:r w:rsidR="00CA2635" w:rsidRPr="00CA2635">
        <w:rPr>
          <w:rFonts w:eastAsiaTheme="minorEastAsia"/>
          <w:color w:val="000000"/>
          <w:lang w:val="en-US" w:eastAsia="en-US"/>
        </w:rPr>
        <w:t>unit</w:t>
      </w:r>
      <w:r w:rsidR="00CA2635" w:rsidRPr="00CA2635">
        <w:rPr>
          <w:rFonts w:eastAsiaTheme="minorEastAsia"/>
          <w:color w:val="000000"/>
          <w:lang w:eastAsia="en-US"/>
        </w:rPr>
        <w:t>):</w:t>
      </w:r>
      <w:r w:rsidR="00CA2635">
        <w:rPr>
          <w:rFonts w:eastAsiaTheme="minorEastAsia"/>
          <w:b/>
          <w:bCs/>
          <w:color w:val="000000"/>
          <w:lang w:eastAsia="en-US"/>
        </w:rPr>
        <w:t xml:space="preserve"> </w:t>
      </w:r>
      <w:r w:rsidR="00CA2635">
        <w:rPr>
          <w:rFonts w:eastAsiaTheme="minorEastAsia"/>
          <w:color w:val="000000"/>
          <w:lang w:val="ru" w:eastAsia="en-US"/>
        </w:rPr>
        <w:t>С</w:t>
      </w:r>
      <w:r w:rsidRPr="0090336F">
        <w:rPr>
          <w:rFonts w:eastAsiaTheme="minorEastAsia"/>
          <w:color w:val="000000"/>
          <w:lang w:val="ru" w:eastAsia="en-US"/>
        </w:rPr>
        <w:t>екция, этаж или квартира в здании, которая спроектирована или изменена для использования отдельно от остальной части здания</w:t>
      </w:r>
      <w:r w:rsidR="00CA2635">
        <w:rPr>
          <w:rFonts w:eastAsiaTheme="minorEastAsia"/>
          <w:color w:val="000000"/>
          <w:lang w:val="ru" w:eastAsia="en-US"/>
        </w:rPr>
        <w:t>.</w:t>
      </w:r>
    </w:p>
    <w:p w14:paraId="468E7C70" w14:textId="77777777" w:rsidR="00CA2635" w:rsidRPr="0090336F" w:rsidRDefault="00CA2635" w:rsidP="00CA2635">
      <w:pPr>
        <w:pStyle w:val="af9"/>
        <w:ind w:firstLine="567"/>
        <w:jc w:val="both"/>
        <w:rPr>
          <w:rFonts w:eastAsiaTheme="minorEastAsia"/>
          <w:b/>
          <w:bCs/>
          <w:color w:val="000000"/>
          <w:lang w:eastAsia="en-US"/>
        </w:rPr>
      </w:pPr>
    </w:p>
    <w:p w14:paraId="18B59144" w14:textId="07027D7C" w:rsidR="0090336F" w:rsidRPr="0090336F" w:rsidRDefault="00CA2635" w:rsidP="0090336F">
      <w:pPr>
        <w:pStyle w:val="af9"/>
        <w:ind w:firstLine="567"/>
        <w:jc w:val="both"/>
        <w:rPr>
          <w:rFonts w:eastAsiaTheme="minorEastAsia"/>
          <w:color w:val="000000"/>
          <w:sz w:val="20"/>
          <w:szCs w:val="20"/>
          <w:lang w:eastAsia="en-US"/>
        </w:rPr>
      </w:pPr>
      <w:r w:rsidRPr="00CA2635">
        <w:rPr>
          <w:rFonts w:eastAsiaTheme="minorEastAsia"/>
          <w:b/>
          <w:bCs/>
          <w:i/>
          <w:iCs/>
          <w:color w:val="000000"/>
          <w:sz w:val="20"/>
          <w:szCs w:val="20"/>
          <w:lang w:val="ru" w:eastAsia="en-US"/>
        </w:rPr>
        <w:t>Пример –</w:t>
      </w:r>
      <w:r w:rsidRPr="00CA2635">
        <w:rPr>
          <w:rFonts w:eastAsiaTheme="minorEastAsia"/>
          <w:color w:val="000000"/>
          <w:sz w:val="20"/>
          <w:szCs w:val="20"/>
          <w:lang w:val="ru" w:eastAsia="en-US"/>
        </w:rPr>
        <w:t xml:space="preserve"> </w:t>
      </w:r>
      <w:r w:rsidR="0090336F" w:rsidRPr="0090336F">
        <w:rPr>
          <w:rFonts w:eastAsiaTheme="minorEastAsia"/>
          <w:color w:val="000000"/>
          <w:sz w:val="20"/>
          <w:szCs w:val="20"/>
          <w:lang w:val="ru" w:eastAsia="en-US"/>
        </w:rPr>
        <w:t>Магазин в торговом центре, квартира в многоквартирном доме или сдаваемое в аренду офисное помещение в офисном здании.</w:t>
      </w:r>
    </w:p>
    <w:p w14:paraId="08928FFC" w14:textId="77777777" w:rsidR="0090336F" w:rsidRPr="0090336F" w:rsidRDefault="0090336F" w:rsidP="0090336F">
      <w:pPr>
        <w:pStyle w:val="af9"/>
        <w:ind w:firstLine="567"/>
        <w:jc w:val="both"/>
        <w:rPr>
          <w:rFonts w:eastAsiaTheme="minorEastAsia"/>
          <w:color w:val="000000"/>
          <w:sz w:val="20"/>
          <w:szCs w:val="20"/>
          <w:lang w:val="ru" w:eastAsia="en-US"/>
        </w:rPr>
      </w:pPr>
    </w:p>
    <w:p w14:paraId="79AA6573" w14:textId="26195ED6" w:rsidR="0090336F" w:rsidRPr="0090336F" w:rsidRDefault="00CA2635" w:rsidP="0090336F">
      <w:pPr>
        <w:pStyle w:val="af9"/>
        <w:ind w:firstLine="567"/>
        <w:jc w:val="both"/>
        <w:rPr>
          <w:rFonts w:eastAsiaTheme="minorEastAsia"/>
          <w:color w:val="000000"/>
          <w:sz w:val="20"/>
          <w:szCs w:val="20"/>
          <w:lang w:eastAsia="en-US"/>
        </w:rPr>
      </w:pPr>
      <w:r w:rsidRPr="00CA2635">
        <w:rPr>
          <w:rFonts w:eastAsiaTheme="minorEastAsia"/>
          <w:color w:val="000000"/>
          <w:sz w:val="20"/>
          <w:szCs w:val="20"/>
          <w:lang w:val="ru" w:eastAsia="en-US"/>
        </w:rPr>
        <w:lastRenderedPageBreak/>
        <w:t>Примечание 1 –</w:t>
      </w:r>
      <w:r w:rsidR="0090336F" w:rsidRPr="0090336F">
        <w:rPr>
          <w:rFonts w:eastAsiaTheme="minorEastAsia"/>
          <w:color w:val="000000"/>
          <w:sz w:val="20"/>
          <w:szCs w:val="20"/>
          <w:lang w:val="ru" w:eastAsia="en-US"/>
        </w:rPr>
        <w:t xml:space="preserve"> Объектом оценки может быть строительная единица.</w:t>
      </w:r>
    </w:p>
    <w:p w14:paraId="1902E1BE" w14:textId="77777777" w:rsidR="0090336F" w:rsidRPr="0090336F" w:rsidRDefault="0090336F" w:rsidP="0090336F">
      <w:pPr>
        <w:pStyle w:val="af9"/>
        <w:ind w:firstLine="567"/>
        <w:jc w:val="both"/>
        <w:rPr>
          <w:rFonts w:eastAsiaTheme="minorEastAsia"/>
          <w:color w:val="000000"/>
          <w:sz w:val="20"/>
          <w:szCs w:val="20"/>
          <w:lang w:eastAsia="en-US"/>
        </w:rPr>
      </w:pPr>
    </w:p>
    <w:p w14:paraId="1E9AFE55" w14:textId="77777777" w:rsidR="0090336F" w:rsidRPr="00CA2635"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3.1.8]</w:t>
      </w:r>
    </w:p>
    <w:p w14:paraId="746AF916" w14:textId="77777777" w:rsidR="00CA2635" w:rsidRPr="0090336F" w:rsidRDefault="00CA2635" w:rsidP="0090336F">
      <w:pPr>
        <w:pStyle w:val="af9"/>
        <w:ind w:firstLine="567"/>
        <w:jc w:val="both"/>
        <w:rPr>
          <w:rFonts w:eastAsiaTheme="minorEastAsia"/>
          <w:color w:val="000000"/>
          <w:lang w:eastAsia="en-US"/>
        </w:rPr>
      </w:pPr>
    </w:p>
    <w:p w14:paraId="7EFEE377" w14:textId="3D06CA87" w:rsidR="0090336F" w:rsidRDefault="0090336F" w:rsidP="00CA2635">
      <w:pPr>
        <w:pStyle w:val="af9"/>
        <w:ind w:firstLine="567"/>
        <w:jc w:val="both"/>
        <w:rPr>
          <w:rFonts w:eastAsiaTheme="minorEastAsia"/>
          <w:color w:val="000000"/>
          <w:lang w:val="ru" w:eastAsia="en-US"/>
        </w:rPr>
      </w:pPr>
      <w:r w:rsidRPr="0090336F">
        <w:rPr>
          <w:rFonts w:eastAsiaTheme="minorEastAsia"/>
          <w:b/>
          <w:bCs/>
          <w:color w:val="000000"/>
          <w:lang w:val="ru" w:eastAsia="en-US"/>
        </w:rPr>
        <w:t>3.1.9</w:t>
      </w:r>
      <w:r w:rsidR="00CA2635">
        <w:rPr>
          <w:rFonts w:eastAsiaTheme="minorEastAsia"/>
          <w:b/>
          <w:bCs/>
          <w:color w:val="000000"/>
          <w:lang w:eastAsia="en-US"/>
        </w:rPr>
        <w:t xml:space="preserve"> </w:t>
      </w:r>
      <w:r w:rsidR="00CA2635">
        <w:rPr>
          <w:rFonts w:eastAsiaTheme="minorEastAsia"/>
          <w:b/>
          <w:bCs/>
          <w:color w:val="000000"/>
          <w:lang w:val="ru" w:eastAsia="en-US"/>
        </w:rPr>
        <w:t>К</w:t>
      </w:r>
      <w:r w:rsidRPr="0090336F">
        <w:rPr>
          <w:rFonts w:eastAsiaTheme="minorEastAsia"/>
          <w:b/>
          <w:bCs/>
          <w:color w:val="000000"/>
          <w:lang w:val="ru" w:eastAsia="en-US"/>
        </w:rPr>
        <w:t xml:space="preserve">ондиционируемое </w:t>
      </w:r>
      <w:r w:rsidR="00AA11F9">
        <w:rPr>
          <w:rFonts w:eastAsiaTheme="minorEastAsia"/>
          <w:b/>
          <w:bCs/>
          <w:color w:val="000000"/>
          <w:lang w:val="ru" w:eastAsia="en-US"/>
        </w:rPr>
        <w:t>по</w:t>
      </w:r>
      <w:r w:rsidR="00F769DC">
        <w:rPr>
          <w:rFonts w:eastAsiaTheme="minorEastAsia"/>
          <w:b/>
          <w:bCs/>
          <w:color w:val="000000"/>
          <w:lang w:eastAsia="en-US"/>
        </w:rPr>
        <w:t>мещение</w:t>
      </w:r>
      <w:r w:rsidR="00CA2635">
        <w:rPr>
          <w:rFonts w:eastAsiaTheme="minorEastAsia"/>
          <w:b/>
          <w:bCs/>
          <w:color w:val="000000"/>
          <w:lang w:eastAsia="en-US"/>
        </w:rPr>
        <w:t xml:space="preserve"> </w:t>
      </w:r>
      <w:r w:rsidR="00CA2635" w:rsidRPr="00CA2635">
        <w:rPr>
          <w:rFonts w:eastAsiaTheme="minorEastAsia"/>
          <w:color w:val="000000"/>
          <w:lang w:eastAsia="en-US"/>
        </w:rPr>
        <w:t>(</w:t>
      </w:r>
      <w:r w:rsidR="00CA2635" w:rsidRPr="00CA2635">
        <w:rPr>
          <w:rFonts w:eastAsiaTheme="minorEastAsia"/>
          <w:color w:val="000000"/>
          <w:lang w:val="en-US" w:eastAsia="en-US"/>
        </w:rPr>
        <w:t>conditioned</w:t>
      </w:r>
      <w:r w:rsidR="00CA2635" w:rsidRPr="00CA2635">
        <w:rPr>
          <w:rFonts w:eastAsiaTheme="minorEastAsia"/>
          <w:color w:val="000000"/>
          <w:lang w:eastAsia="en-US"/>
        </w:rPr>
        <w:t xml:space="preserve"> </w:t>
      </w:r>
      <w:r w:rsidR="00CA2635" w:rsidRPr="00CA2635">
        <w:rPr>
          <w:rFonts w:eastAsiaTheme="minorEastAsia"/>
          <w:color w:val="000000"/>
          <w:lang w:val="en-US" w:eastAsia="en-US"/>
        </w:rPr>
        <w:t>space</w:t>
      </w:r>
      <w:r w:rsidR="00CA2635" w:rsidRPr="00CA2635">
        <w:rPr>
          <w:rFonts w:eastAsiaTheme="minorEastAsia"/>
          <w:color w:val="000000"/>
          <w:lang w:eastAsia="en-US"/>
        </w:rPr>
        <w:t>):</w:t>
      </w:r>
      <w:r w:rsidR="00CA2635">
        <w:rPr>
          <w:rFonts w:eastAsiaTheme="minorEastAsia"/>
          <w:b/>
          <w:bCs/>
          <w:color w:val="000000"/>
          <w:lang w:eastAsia="en-US"/>
        </w:rPr>
        <w:t xml:space="preserve"> </w:t>
      </w:r>
      <w:r w:rsidR="00CA2635">
        <w:rPr>
          <w:rFonts w:eastAsiaTheme="minorEastAsia"/>
          <w:color w:val="000000"/>
          <w:lang w:val="ru" w:eastAsia="en-US"/>
        </w:rPr>
        <w:t>К</w:t>
      </w:r>
      <w:r w:rsidRPr="0090336F">
        <w:rPr>
          <w:rFonts w:eastAsiaTheme="minorEastAsia"/>
          <w:color w:val="000000"/>
          <w:lang w:val="ru" w:eastAsia="en-US"/>
        </w:rPr>
        <w:t>омната или помещение, на котор</w:t>
      </w:r>
      <w:r w:rsidR="00AA11F9">
        <w:rPr>
          <w:rFonts w:eastAsiaTheme="minorEastAsia"/>
          <w:color w:val="000000"/>
          <w:lang w:val="ru" w:eastAsia="en-US"/>
        </w:rPr>
        <w:t>ое</w:t>
      </w:r>
      <w:r w:rsidRPr="0090336F">
        <w:rPr>
          <w:rFonts w:eastAsiaTheme="minorEastAsia"/>
          <w:color w:val="000000"/>
          <w:lang w:val="ru" w:eastAsia="en-US"/>
        </w:rPr>
        <w:t xml:space="preserve"> распространяется одна или несколько услуг EPB</w:t>
      </w:r>
      <w:r w:rsidR="00CA2635">
        <w:rPr>
          <w:rFonts w:eastAsiaTheme="minorEastAsia"/>
          <w:color w:val="000000"/>
          <w:lang w:val="ru" w:eastAsia="en-US"/>
        </w:rPr>
        <w:t>.</w:t>
      </w:r>
    </w:p>
    <w:p w14:paraId="6A8E1514" w14:textId="77777777" w:rsidR="00CA2635" w:rsidRPr="0090336F" w:rsidRDefault="00CA2635" w:rsidP="00CA2635">
      <w:pPr>
        <w:pStyle w:val="af9"/>
        <w:ind w:firstLine="567"/>
        <w:jc w:val="both"/>
        <w:rPr>
          <w:rFonts w:eastAsiaTheme="minorEastAsia"/>
          <w:b/>
          <w:bCs/>
          <w:color w:val="000000"/>
          <w:lang w:eastAsia="en-US"/>
        </w:rPr>
      </w:pPr>
    </w:p>
    <w:p w14:paraId="7EB7608D" w14:textId="3D958E0D" w:rsidR="0090336F" w:rsidRDefault="0090336F" w:rsidP="00F27DC2">
      <w:pPr>
        <w:pStyle w:val="af9"/>
        <w:ind w:firstLine="567"/>
        <w:jc w:val="both"/>
        <w:rPr>
          <w:rFonts w:eastAsiaTheme="minorEastAsia"/>
          <w:color w:val="000000"/>
          <w:lang w:val="ru" w:eastAsia="en-US"/>
        </w:rPr>
      </w:pPr>
      <w:r w:rsidRPr="0090336F">
        <w:rPr>
          <w:rFonts w:eastAsiaTheme="minorEastAsia"/>
          <w:b/>
          <w:bCs/>
          <w:color w:val="000000"/>
          <w:lang w:val="ru" w:eastAsia="en-US"/>
        </w:rPr>
        <w:t>3.1.10</w:t>
      </w:r>
      <w:r w:rsidR="00F27DC2">
        <w:rPr>
          <w:rFonts w:eastAsiaTheme="minorEastAsia"/>
          <w:b/>
          <w:bCs/>
          <w:color w:val="000000"/>
          <w:lang w:eastAsia="en-US"/>
        </w:rPr>
        <w:t xml:space="preserve"> </w:t>
      </w:r>
      <w:r w:rsidR="00F27DC2">
        <w:rPr>
          <w:rFonts w:eastAsiaTheme="minorEastAsia"/>
          <w:b/>
          <w:bCs/>
          <w:color w:val="000000"/>
          <w:lang w:val="ru" w:eastAsia="en-US"/>
        </w:rPr>
        <w:t>О</w:t>
      </w:r>
      <w:r w:rsidRPr="0090336F">
        <w:rPr>
          <w:rFonts w:eastAsiaTheme="minorEastAsia"/>
          <w:b/>
          <w:bCs/>
          <w:color w:val="000000"/>
          <w:lang w:val="ru" w:eastAsia="en-US"/>
        </w:rPr>
        <w:t xml:space="preserve">хлаждаемое </w:t>
      </w:r>
      <w:r w:rsidR="00AA11F9">
        <w:rPr>
          <w:rFonts w:eastAsiaTheme="minorEastAsia"/>
          <w:b/>
          <w:bCs/>
          <w:color w:val="000000"/>
          <w:lang w:val="ru" w:eastAsia="en-US"/>
        </w:rPr>
        <w:t>помещение</w:t>
      </w:r>
      <w:r w:rsidR="00F27DC2">
        <w:rPr>
          <w:rFonts w:eastAsiaTheme="minorEastAsia"/>
          <w:b/>
          <w:bCs/>
          <w:color w:val="000000"/>
          <w:lang w:eastAsia="en-US"/>
        </w:rPr>
        <w:t xml:space="preserve"> </w:t>
      </w:r>
      <w:r w:rsidR="00F27DC2" w:rsidRPr="00F27DC2">
        <w:rPr>
          <w:rFonts w:eastAsiaTheme="minorEastAsia"/>
          <w:color w:val="000000"/>
          <w:lang w:eastAsia="en-US"/>
        </w:rPr>
        <w:t>(</w:t>
      </w:r>
      <w:r w:rsidR="00F27DC2" w:rsidRPr="00F27DC2">
        <w:rPr>
          <w:rFonts w:eastAsiaTheme="minorEastAsia"/>
          <w:color w:val="000000"/>
          <w:lang w:val="en-US" w:eastAsia="en-US"/>
        </w:rPr>
        <w:t>cooled</w:t>
      </w:r>
      <w:r w:rsidR="00F27DC2" w:rsidRPr="00F27DC2">
        <w:rPr>
          <w:rFonts w:eastAsiaTheme="minorEastAsia"/>
          <w:color w:val="000000"/>
          <w:lang w:eastAsia="en-US"/>
        </w:rPr>
        <w:t xml:space="preserve"> </w:t>
      </w:r>
      <w:r w:rsidR="00F27DC2" w:rsidRPr="00F27DC2">
        <w:rPr>
          <w:rFonts w:eastAsiaTheme="minorEastAsia"/>
          <w:color w:val="000000"/>
          <w:lang w:val="en-US" w:eastAsia="en-US"/>
        </w:rPr>
        <w:t>space</w:t>
      </w:r>
      <w:r w:rsidR="00F27DC2" w:rsidRPr="00F27DC2">
        <w:rPr>
          <w:rFonts w:eastAsiaTheme="minorEastAsia"/>
          <w:color w:val="000000"/>
          <w:lang w:eastAsia="en-US"/>
        </w:rPr>
        <w:t>):</w:t>
      </w:r>
      <w:r w:rsidR="00F27DC2">
        <w:rPr>
          <w:rFonts w:eastAsiaTheme="minorEastAsia"/>
          <w:b/>
          <w:bCs/>
          <w:color w:val="000000"/>
          <w:lang w:eastAsia="en-US"/>
        </w:rPr>
        <w:t xml:space="preserve"> </w:t>
      </w:r>
      <w:r w:rsidR="00F27DC2">
        <w:rPr>
          <w:rFonts w:eastAsiaTheme="minorEastAsia"/>
          <w:color w:val="000000"/>
          <w:lang w:val="ru" w:eastAsia="en-US"/>
        </w:rPr>
        <w:t>К</w:t>
      </w:r>
      <w:r w:rsidRPr="0090336F">
        <w:rPr>
          <w:rFonts w:eastAsiaTheme="minorEastAsia"/>
          <w:color w:val="000000"/>
          <w:lang w:val="ru" w:eastAsia="en-US"/>
        </w:rPr>
        <w:t xml:space="preserve">омната или помещение, которое для </w:t>
      </w:r>
      <w:r w:rsidR="00AA11F9">
        <w:rPr>
          <w:rFonts w:eastAsiaTheme="minorEastAsia"/>
          <w:color w:val="000000"/>
          <w:lang w:val="ru" w:eastAsia="en-US"/>
        </w:rPr>
        <w:t xml:space="preserve">расчета рассматриваются как охлаждаемые до заданной температуры </w:t>
      </w:r>
      <w:r w:rsidRPr="0090336F">
        <w:rPr>
          <w:rFonts w:eastAsiaTheme="minorEastAsia"/>
          <w:color w:val="000000"/>
          <w:lang w:val="ru" w:eastAsia="en-US"/>
        </w:rPr>
        <w:t>или точек</w:t>
      </w:r>
      <w:r w:rsidR="00F27DC2">
        <w:rPr>
          <w:rFonts w:eastAsiaTheme="minorEastAsia"/>
          <w:color w:val="000000"/>
          <w:lang w:val="ru" w:eastAsia="en-US"/>
        </w:rPr>
        <w:t>.</w:t>
      </w:r>
    </w:p>
    <w:p w14:paraId="7E50FD2F" w14:textId="77777777" w:rsidR="00F27DC2" w:rsidRPr="0090336F" w:rsidRDefault="00F27DC2" w:rsidP="00F27DC2">
      <w:pPr>
        <w:pStyle w:val="af9"/>
        <w:ind w:firstLine="567"/>
        <w:jc w:val="both"/>
        <w:rPr>
          <w:rFonts w:eastAsiaTheme="minorEastAsia"/>
          <w:b/>
          <w:bCs/>
          <w:color w:val="000000"/>
          <w:lang w:eastAsia="en-US"/>
        </w:rPr>
      </w:pPr>
    </w:p>
    <w:p w14:paraId="5C00076B" w14:textId="77777777" w:rsidR="0090336F" w:rsidRDefault="0090336F" w:rsidP="0090336F">
      <w:pPr>
        <w:pStyle w:val="af9"/>
        <w:ind w:firstLine="567"/>
        <w:jc w:val="both"/>
        <w:rPr>
          <w:rFonts w:eastAsiaTheme="minorEastAsia"/>
          <w:color w:val="000000"/>
          <w:lang w:val="ru" w:eastAsia="en-US"/>
        </w:rPr>
      </w:pPr>
      <w:r w:rsidRPr="0090336F">
        <w:rPr>
          <w:rFonts w:eastAsiaTheme="minorEastAsia"/>
          <w:color w:val="000000"/>
          <w:sz w:val="20"/>
          <w:szCs w:val="20"/>
          <w:lang w:val="ru" w:eastAsia="en-US"/>
        </w:rPr>
        <w:t>[ИСТОЧНИК: ISO 52000-1:2017, 3.1.9]</w:t>
      </w:r>
    </w:p>
    <w:p w14:paraId="285DE293" w14:textId="77777777" w:rsidR="00F27DC2" w:rsidRPr="0090336F" w:rsidRDefault="00F27DC2" w:rsidP="0090336F">
      <w:pPr>
        <w:pStyle w:val="af9"/>
        <w:ind w:firstLine="567"/>
        <w:jc w:val="both"/>
        <w:rPr>
          <w:rFonts w:eastAsiaTheme="minorEastAsia"/>
          <w:color w:val="000000"/>
          <w:lang w:eastAsia="en-US"/>
        </w:rPr>
      </w:pPr>
    </w:p>
    <w:p w14:paraId="6E97F168" w14:textId="5ABFBC47" w:rsidR="0090336F" w:rsidRDefault="0090336F" w:rsidP="00F27DC2">
      <w:pPr>
        <w:pStyle w:val="af9"/>
        <w:ind w:firstLine="567"/>
        <w:jc w:val="both"/>
        <w:rPr>
          <w:rFonts w:eastAsiaTheme="minorEastAsia"/>
          <w:color w:val="000000"/>
          <w:lang w:val="ru" w:eastAsia="en-US"/>
        </w:rPr>
      </w:pPr>
      <w:r w:rsidRPr="0090336F">
        <w:rPr>
          <w:rFonts w:eastAsiaTheme="minorEastAsia"/>
          <w:b/>
          <w:bCs/>
          <w:color w:val="000000"/>
          <w:lang w:val="ru" w:eastAsia="en-US"/>
        </w:rPr>
        <w:t>3.1.11</w:t>
      </w:r>
      <w:r w:rsidR="00F27DC2">
        <w:rPr>
          <w:rFonts w:eastAsiaTheme="minorEastAsia"/>
          <w:b/>
          <w:bCs/>
          <w:color w:val="000000"/>
          <w:lang w:eastAsia="en-US"/>
        </w:rPr>
        <w:t xml:space="preserve"> </w:t>
      </w:r>
      <w:r w:rsidR="00F27DC2">
        <w:rPr>
          <w:rFonts w:eastAsiaTheme="minorEastAsia"/>
          <w:b/>
          <w:bCs/>
          <w:color w:val="000000"/>
          <w:lang w:val="ru" w:eastAsia="en-US"/>
        </w:rPr>
        <w:t>Э</w:t>
      </w:r>
      <w:r w:rsidRPr="0090336F">
        <w:rPr>
          <w:rFonts w:eastAsiaTheme="minorEastAsia"/>
          <w:b/>
          <w:bCs/>
          <w:color w:val="000000"/>
          <w:lang w:val="ru" w:eastAsia="en-US"/>
        </w:rPr>
        <w:t>лементарное пространство</w:t>
      </w:r>
      <w:r w:rsidR="00F27DC2">
        <w:rPr>
          <w:rFonts w:eastAsiaTheme="minorEastAsia"/>
          <w:b/>
          <w:bCs/>
          <w:color w:val="000000"/>
          <w:lang w:val="ru" w:eastAsia="en-US"/>
        </w:rPr>
        <w:t xml:space="preserve">; </w:t>
      </w:r>
      <w:r w:rsidRPr="0090336F">
        <w:rPr>
          <w:rFonts w:eastAsiaTheme="minorEastAsia"/>
          <w:b/>
          <w:bCs/>
          <w:color w:val="000000"/>
          <w:lang w:val="ru" w:eastAsia="en-US"/>
        </w:rPr>
        <w:t>пространство</w:t>
      </w:r>
      <w:r w:rsidR="00F27DC2">
        <w:rPr>
          <w:rFonts w:eastAsiaTheme="minorEastAsia"/>
          <w:b/>
          <w:bCs/>
          <w:color w:val="000000"/>
          <w:lang w:eastAsia="en-US"/>
        </w:rPr>
        <w:t xml:space="preserve"> </w:t>
      </w:r>
      <w:r w:rsidR="00F27DC2" w:rsidRPr="00F27DC2">
        <w:rPr>
          <w:rFonts w:eastAsiaTheme="minorEastAsia"/>
          <w:color w:val="000000"/>
          <w:lang w:eastAsia="en-US"/>
        </w:rPr>
        <w:t>(</w:t>
      </w:r>
      <w:r w:rsidR="00F27DC2" w:rsidRPr="00F27DC2">
        <w:rPr>
          <w:rFonts w:eastAsiaTheme="minorEastAsia"/>
          <w:color w:val="000000"/>
          <w:lang w:val="en-US" w:eastAsia="en-US"/>
        </w:rPr>
        <w:t>elementary</w:t>
      </w:r>
      <w:r w:rsidR="00F27DC2" w:rsidRPr="00F27DC2">
        <w:rPr>
          <w:rFonts w:eastAsiaTheme="minorEastAsia"/>
          <w:color w:val="000000"/>
          <w:lang w:eastAsia="en-US"/>
        </w:rPr>
        <w:t xml:space="preserve"> </w:t>
      </w:r>
      <w:r w:rsidR="00F27DC2" w:rsidRPr="00F27DC2">
        <w:rPr>
          <w:rFonts w:eastAsiaTheme="minorEastAsia"/>
          <w:color w:val="000000"/>
          <w:lang w:val="en-US" w:eastAsia="en-US"/>
        </w:rPr>
        <w:t>space</w:t>
      </w:r>
      <w:r w:rsidR="00F27DC2" w:rsidRPr="00F27DC2">
        <w:rPr>
          <w:rFonts w:eastAsiaTheme="minorEastAsia"/>
          <w:color w:val="000000"/>
          <w:lang w:eastAsia="en-US"/>
        </w:rPr>
        <w:t xml:space="preserve">; </w:t>
      </w:r>
      <w:r w:rsidR="00F27DC2" w:rsidRPr="00F27DC2">
        <w:rPr>
          <w:rFonts w:eastAsiaTheme="minorEastAsia"/>
          <w:color w:val="000000"/>
          <w:lang w:val="en-US" w:eastAsia="en-US"/>
        </w:rPr>
        <w:t>space</w:t>
      </w:r>
      <w:r w:rsidR="00F27DC2" w:rsidRPr="00F27DC2">
        <w:rPr>
          <w:rFonts w:eastAsiaTheme="minorEastAsia"/>
          <w:color w:val="000000"/>
          <w:lang w:eastAsia="en-US"/>
        </w:rPr>
        <w:t>):</w:t>
      </w:r>
      <w:r w:rsidR="00F27DC2">
        <w:rPr>
          <w:rFonts w:eastAsiaTheme="minorEastAsia"/>
          <w:b/>
          <w:bCs/>
          <w:color w:val="000000"/>
          <w:lang w:eastAsia="en-US"/>
        </w:rPr>
        <w:t xml:space="preserve"> </w:t>
      </w:r>
      <w:r w:rsidR="00F27DC2">
        <w:rPr>
          <w:rFonts w:eastAsiaTheme="minorEastAsia"/>
          <w:color w:val="000000"/>
          <w:lang w:val="ru" w:eastAsia="en-US"/>
        </w:rPr>
        <w:t>К</w:t>
      </w:r>
      <w:r w:rsidRPr="0090336F">
        <w:rPr>
          <w:rFonts w:eastAsiaTheme="minorEastAsia"/>
          <w:color w:val="000000"/>
          <w:lang w:val="ru" w:eastAsia="en-US"/>
        </w:rPr>
        <w:t>омната, часть комнаты или группа смежных комнат, относящаяся к одной тепловой зоне и одной зоне обслуживания каждой службы, используемые для администрирования границ тепловых зон и зон обслуживания и для администрирования обмена данными между зонами обслуживания и тепловыми зоны</w:t>
      </w:r>
      <w:r w:rsidR="00F27DC2">
        <w:rPr>
          <w:rFonts w:eastAsiaTheme="minorEastAsia"/>
          <w:color w:val="000000"/>
          <w:lang w:val="ru" w:eastAsia="en-US"/>
        </w:rPr>
        <w:t>.</w:t>
      </w:r>
    </w:p>
    <w:p w14:paraId="697DC42B" w14:textId="77777777" w:rsidR="00F27DC2" w:rsidRPr="0090336F" w:rsidRDefault="00F27DC2" w:rsidP="00F27DC2">
      <w:pPr>
        <w:pStyle w:val="af9"/>
        <w:ind w:firstLine="567"/>
        <w:jc w:val="both"/>
        <w:rPr>
          <w:rFonts w:eastAsiaTheme="minorEastAsia"/>
          <w:b/>
          <w:bCs/>
          <w:color w:val="000000"/>
          <w:lang w:eastAsia="en-US"/>
        </w:rPr>
      </w:pPr>
    </w:p>
    <w:p w14:paraId="561512CC" w14:textId="77777777" w:rsidR="0090336F" w:rsidRPr="00F27DC2"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w:t>
      </w:r>
      <w:r w:rsidRPr="0090336F">
        <w:rPr>
          <w:rFonts w:eastAsiaTheme="minorEastAsia"/>
          <w:color w:val="000000"/>
          <w:sz w:val="20"/>
          <w:szCs w:val="20"/>
          <w:lang w:val="ru" w:eastAsia="en-US"/>
        </w:rPr>
        <w:fldChar w:fldCharType="begin"/>
      </w:r>
      <w:r w:rsidRPr="0090336F">
        <w:rPr>
          <w:rFonts w:eastAsiaTheme="minorEastAsia"/>
          <w:color w:val="000000"/>
          <w:sz w:val="20"/>
          <w:szCs w:val="20"/>
          <w:lang w:val="ru" w:eastAsia="en-US"/>
        </w:rPr>
        <w:instrText>PAGE</w:instrText>
      </w:r>
      <w:r w:rsidRPr="0090336F">
        <w:rPr>
          <w:rFonts w:eastAsiaTheme="minorEastAsia"/>
          <w:color w:val="000000"/>
          <w:sz w:val="20"/>
          <w:szCs w:val="20"/>
          <w:lang w:val="ru" w:eastAsia="en-US"/>
        </w:rPr>
        <w:fldChar w:fldCharType="separate"/>
      </w:r>
      <w:r w:rsidRPr="0090336F">
        <w:rPr>
          <w:rFonts w:eastAsiaTheme="minorEastAsia"/>
          <w:color w:val="000000"/>
          <w:sz w:val="20"/>
          <w:szCs w:val="20"/>
          <w:lang w:val="ru" w:eastAsia="en-US"/>
        </w:rPr>
        <w:t>15</w:t>
      </w:r>
      <w:r w:rsidRPr="0090336F">
        <w:rPr>
          <w:rFonts w:eastAsiaTheme="minorEastAsia"/>
          <w:color w:val="000000"/>
          <w:sz w:val="20"/>
          <w:szCs w:val="20"/>
          <w:lang w:eastAsia="en-US"/>
        </w:rPr>
        <w:fldChar w:fldCharType="end"/>
      </w:r>
      <w:r w:rsidRPr="0090336F">
        <w:rPr>
          <w:rFonts w:eastAsiaTheme="minorEastAsia"/>
          <w:color w:val="000000"/>
          <w:sz w:val="20"/>
          <w:szCs w:val="20"/>
          <w:lang w:val="ru" w:eastAsia="en-US"/>
        </w:rPr>
        <w:t>]</w:t>
      </w:r>
    </w:p>
    <w:p w14:paraId="38175F25" w14:textId="77777777" w:rsidR="00F27DC2" w:rsidRPr="0090336F" w:rsidRDefault="00F27DC2" w:rsidP="0090336F">
      <w:pPr>
        <w:pStyle w:val="af9"/>
        <w:ind w:firstLine="567"/>
        <w:jc w:val="both"/>
        <w:rPr>
          <w:rFonts w:eastAsiaTheme="minorEastAsia"/>
          <w:color w:val="000000"/>
          <w:lang w:eastAsia="en-US"/>
        </w:rPr>
      </w:pPr>
    </w:p>
    <w:p w14:paraId="5382889E" w14:textId="11390B25" w:rsidR="0090336F" w:rsidRPr="0090336F" w:rsidRDefault="0090336F" w:rsidP="00F27DC2">
      <w:pPr>
        <w:pStyle w:val="af9"/>
        <w:ind w:firstLine="567"/>
        <w:jc w:val="both"/>
        <w:rPr>
          <w:rFonts w:eastAsiaTheme="minorEastAsia"/>
          <w:b/>
          <w:bCs/>
          <w:color w:val="000000"/>
          <w:lang w:eastAsia="en-US"/>
        </w:rPr>
      </w:pPr>
      <w:r w:rsidRPr="0090336F">
        <w:rPr>
          <w:rFonts w:eastAsiaTheme="minorEastAsia"/>
          <w:b/>
          <w:bCs/>
          <w:color w:val="000000"/>
          <w:lang w:val="ru" w:eastAsia="en-US"/>
        </w:rPr>
        <w:t>3.1.12</w:t>
      </w:r>
      <w:r w:rsidR="00F27DC2">
        <w:rPr>
          <w:rFonts w:eastAsiaTheme="minorEastAsia"/>
          <w:b/>
          <w:bCs/>
          <w:color w:val="000000"/>
          <w:lang w:eastAsia="en-US"/>
        </w:rPr>
        <w:t xml:space="preserve"> </w:t>
      </w:r>
      <w:r w:rsidR="00F27DC2">
        <w:rPr>
          <w:rFonts w:eastAsiaTheme="minorEastAsia"/>
          <w:b/>
          <w:bCs/>
          <w:color w:val="000000"/>
          <w:lang w:val="ru" w:eastAsia="en-US"/>
        </w:rPr>
        <w:t>В</w:t>
      </w:r>
      <w:r w:rsidRPr="0090336F">
        <w:rPr>
          <w:rFonts w:eastAsiaTheme="minorEastAsia"/>
          <w:b/>
          <w:bCs/>
          <w:color w:val="000000"/>
          <w:lang w:val="ru" w:eastAsia="en-US"/>
        </w:rPr>
        <w:t>нешний размер</w:t>
      </w:r>
      <w:r w:rsidR="00F27DC2">
        <w:rPr>
          <w:rFonts w:eastAsiaTheme="minorEastAsia"/>
          <w:b/>
          <w:bCs/>
          <w:color w:val="000000"/>
          <w:lang w:eastAsia="en-US"/>
        </w:rPr>
        <w:t xml:space="preserve"> </w:t>
      </w:r>
      <w:r w:rsidR="00F27DC2" w:rsidRPr="00F27DC2">
        <w:rPr>
          <w:rFonts w:eastAsiaTheme="minorEastAsia"/>
          <w:color w:val="000000"/>
          <w:lang w:eastAsia="en-US"/>
        </w:rPr>
        <w:t>(</w:t>
      </w:r>
      <w:r w:rsidR="00F27DC2" w:rsidRPr="00F27DC2">
        <w:rPr>
          <w:rFonts w:eastAsiaTheme="minorEastAsia"/>
          <w:color w:val="000000"/>
          <w:lang w:val="en-US" w:eastAsia="en-US"/>
        </w:rPr>
        <w:t>external</w:t>
      </w:r>
      <w:r w:rsidR="00F27DC2" w:rsidRPr="00F27DC2">
        <w:rPr>
          <w:rFonts w:eastAsiaTheme="minorEastAsia"/>
          <w:color w:val="000000"/>
          <w:lang w:eastAsia="en-US"/>
        </w:rPr>
        <w:t xml:space="preserve"> </w:t>
      </w:r>
      <w:r w:rsidR="00F27DC2" w:rsidRPr="00F27DC2">
        <w:rPr>
          <w:rFonts w:eastAsiaTheme="minorEastAsia"/>
          <w:color w:val="000000"/>
          <w:lang w:val="en-US" w:eastAsia="en-US"/>
        </w:rPr>
        <w:t>dimension</w:t>
      </w:r>
      <w:r w:rsidR="00F27DC2" w:rsidRPr="00F27DC2">
        <w:rPr>
          <w:rFonts w:eastAsiaTheme="minorEastAsia"/>
          <w:color w:val="000000"/>
          <w:lang w:eastAsia="en-US"/>
        </w:rPr>
        <w:t>):</w:t>
      </w:r>
      <w:r w:rsidR="00F27DC2">
        <w:rPr>
          <w:rFonts w:eastAsiaTheme="minorEastAsia"/>
          <w:b/>
          <w:bCs/>
          <w:color w:val="000000"/>
          <w:lang w:eastAsia="en-US"/>
        </w:rPr>
        <w:t xml:space="preserve"> </w:t>
      </w:r>
      <w:r w:rsidR="00F27DC2">
        <w:rPr>
          <w:rFonts w:eastAsiaTheme="minorEastAsia"/>
          <w:color w:val="000000"/>
          <w:lang w:val="ru" w:eastAsia="en-US"/>
        </w:rPr>
        <w:t>Р</w:t>
      </w:r>
      <w:r w:rsidRPr="0090336F">
        <w:rPr>
          <w:rFonts w:eastAsiaTheme="minorEastAsia"/>
          <w:color w:val="000000"/>
          <w:lang w:val="ru" w:eastAsia="en-US"/>
        </w:rPr>
        <w:t>азмер, измеренный на внешней стороне здания</w:t>
      </w:r>
      <w:r w:rsidR="00F27DC2">
        <w:rPr>
          <w:rFonts w:eastAsiaTheme="minorEastAsia"/>
          <w:color w:val="000000"/>
          <w:lang w:val="ru" w:eastAsia="en-US"/>
        </w:rPr>
        <w:t>.</w:t>
      </w:r>
      <w:r w:rsidRPr="0090336F">
        <w:rPr>
          <w:rFonts w:eastAsiaTheme="minorEastAsia"/>
          <w:color w:val="000000"/>
          <w:lang w:val="ru" w:eastAsia="en-US"/>
        </w:rPr>
        <w:t xml:space="preserve"> </w:t>
      </w:r>
    </w:p>
    <w:p w14:paraId="51BFE66E" w14:textId="77777777" w:rsidR="0090336F" w:rsidRPr="0090336F" w:rsidRDefault="0090336F" w:rsidP="0090336F">
      <w:pPr>
        <w:pStyle w:val="af9"/>
        <w:ind w:firstLine="567"/>
        <w:jc w:val="both"/>
        <w:rPr>
          <w:rFonts w:eastAsiaTheme="minorEastAsia"/>
          <w:color w:val="000000"/>
          <w:lang w:val="ru" w:eastAsia="en-US"/>
        </w:rPr>
      </w:pPr>
    </w:p>
    <w:p w14:paraId="49F7F110" w14:textId="43DFD897" w:rsidR="0090336F" w:rsidRPr="0090336F" w:rsidRDefault="00F27DC2" w:rsidP="0090336F">
      <w:pPr>
        <w:pStyle w:val="af9"/>
        <w:ind w:firstLine="567"/>
        <w:jc w:val="both"/>
        <w:rPr>
          <w:rFonts w:eastAsiaTheme="minorEastAsia"/>
          <w:color w:val="000000"/>
          <w:sz w:val="20"/>
          <w:szCs w:val="20"/>
          <w:lang w:val="ru" w:eastAsia="en-US"/>
        </w:rPr>
      </w:pPr>
      <w:r w:rsidRPr="00F27DC2">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Смотреть ISO 13789:2017</w:t>
      </w:r>
      <w:r w:rsidR="0090336F" w:rsidRPr="0090336F">
        <w:rPr>
          <w:rFonts w:eastAsiaTheme="minorEastAsia"/>
          <w:color w:val="000000" w:themeColor="text1"/>
          <w:sz w:val="20"/>
          <w:szCs w:val="20"/>
          <w:lang w:val="ru" w:eastAsia="en-US"/>
        </w:rPr>
        <w:t xml:space="preserve">, </w:t>
      </w:r>
      <w:hyperlink w:anchor="bookmark52" w:history="1">
        <w:r w:rsidR="0090336F" w:rsidRPr="0090336F">
          <w:rPr>
            <w:rStyle w:val="ac"/>
            <w:rFonts w:eastAsiaTheme="minorEastAsia"/>
            <w:color w:val="000000" w:themeColor="text1"/>
            <w:sz w:val="20"/>
            <w:szCs w:val="20"/>
            <w:u w:val="none"/>
            <w:lang w:val="ru" w:eastAsia="en-US"/>
          </w:rPr>
          <w:t>рисунок 1</w:t>
        </w:r>
      </w:hyperlink>
      <w:r w:rsidR="0090336F" w:rsidRPr="0090336F">
        <w:rPr>
          <w:rFonts w:eastAsiaTheme="minorEastAsia"/>
          <w:color w:val="000000" w:themeColor="text1"/>
          <w:sz w:val="20"/>
          <w:szCs w:val="20"/>
          <w:lang w:val="ru" w:eastAsia="en-US"/>
        </w:rPr>
        <w:t>.</w:t>
      </w:r>
      <w:r w:rsidR="0090336F" w:rsidRPr="0090336F">
        <w:rPr>
          <w:rFonts w:eastAsiaTheme="minorEastAsia"/>
          <w:color w:val="000000"/>
          <w:sz w:val="20"/>
          <w:szCs w:val="20"/>
          <w:lang w:val="ru" w:eastAsia="en-US"/>
        </w:rPr>
        <w:t xml:space="preserve"> </w:t>
      </w:r>
    </w:p>
    <w:p w14:paraId="47E7CA41" w14:textId="77777777" w:rsidR="0090336F" w:rsidRPr="0090336F" w:rsidRDefault="0090336F" w:rsidP="0090336F">
      <w:pPr>
        <w:pStyle w:val="af9"/>
        <w:ind w:firstLine="567"/>
        <w:jc w:val="both"/>
        <w:rPr>
          <w:rFonts w:eastAsiaTheme="minorEastAsia"/>
          <w:color w:val="000000"/>
          <w:sz w:val="20"/>
          <w:szCs w:val="20"/>
          <w:lang w:val="ru" w:eastAsia="en-US"/>
        </w:rPr>
      </w:pPr>
    </w:p>
    <w:p w14:paraId="2246F87B" w14:textId="77777777" w:rsidR="0090336F" w:rsidRPr="00F27DC2"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13789:2017, 3.13]</w:t>
      </w:r>
    </w:p>
    <w:p w14:paraId="6F6273B7" w14:textId="77777777" w:rsidR="00F27DC2" w:rsidRPr="0090336F" w:rsidRDefault="00F27DC2" w:rsidP="0090336F">
      <w:pPr>
        <w:pStyle w:val="af9"/>
        <w:ind w:firstLine="567"/>
        <w:jc w:val="both"/>
        <w:rPr>
          <w:rFonts w:eastAsiaTheme="minorEastAsia"/>
          <w:color w:val="000000"/>
          <w:lang w:eastAsia="en-US"/>
        </w:rPr>
      </w:pPr>
    </w:p>
    <w:p w14:paraId="542EA83B" w14:textId="0D283347" w:rsidR="0090336F" w:rsidRPr="00F52551" w:rsidRDefault="0090336F" w:rsidP="00F52551">
      <w:pPr>
        <w:pStyle w:val="af9"/>
        <w:ind w:firstLine="567"/>
        <w:jc w:val="both"/>
        <w:rPr>
          <w:rFonts w:eastAsiaTheme="minorEastAsia"/>
          <w:color w:val="000000"/>
          <w:lang w:val="ru-KZ" w:eastAsia="en-US"/>
        </w:rPr>
      </w:pPr>
      <w:r w:rsidRPr="0090336F">
        <w:rPr>
          <w:rFonts w:eastAsiaTheme="minorEastAsia"/>
          <w:b/>
          <w:bCs/>
          <w:color w:val="000000"/>
          <w:lang w:val="ru" w:eastAsia="en-US"/>
        </w:rPr>
        <w:t>3.1.13</w:t>
      </w:r>
      <w:r w:rsidR="00F27DC2">
        <w:rPr>
          <w:rFonts w:eastAsiaTheme="minorEastAsia"/>
          <w:b/>
          <w:bCs/>
          <w:color w:val="000000"/>
          <w:lang w:eastAsia="en-US"/>
        </w:rPr>
        <w:t xml:space="preserve"> </w:t>
      </w:r>
      <w:r w:rsidR="00F27DC2">
        <w:rPr>
          <w:rFonts w:eastAsiaTheme="minorEastAsia"/>
          <w:b/>
          <w:bCs/>
          <w:color w:val="000000"/>
          <w:lang w:val="ru" w:eastAsia="en-US"/>
        </w:rPr>
        <w:t>О</w:t>
      </w:r>
      <w:r w:rsidRPr="0090336F">
        <w:rPr>
          <w:rFonts w:eastAsiaTheme="minorEastAsia"/>
          <w:b/>
          <w:bCs/>
          <w:color w:val="000000"/>
          <w:lang w:val="ru" w:eastAsia="en-US"/>
        </w:rPr>
        <w:t>тапливаемое помещение</w:t>
      </w:r>
      <w:r w:rsidR="00F27DC2">
        <w:rPr>
          <w:rFonts w:eastAsiaTheme="minorEastAsia"/>
          <w:b/>
          <w:bCs/>
          <w:color w:val="000000"/>
          <w:lang w:eastAsia="en-US"/>
        </w:rPr>
        <w:t xml:space="preserve"> </w:t>
      </w:r>
      <w:r w:rsidR="00F27DC2" w:rsidRPr="00F27DC2">
        <w:rPr>
          <w:rFonts w:eastAsiaTheme="minorEastAsia"/>
          <w:color w:val="000000"/>
          <w:lang w:eastAsia="en-US"/>
        </w:rPr>
        <w:t>(</w:t>
      </w:r>
      <w:r w:rsidR="00F27DC2" w:rsidRPr="00F27DC2">
        <w:rPr>
          <w:rFonts w:eastAsiaTheme="minorEastAsia"/>
          <w:color w:val="000000"/>
          <w:lang w:val="en-US" w:eastAsia="en-US"/>
        </w:rPr>
        <w:t>heated</w:t>
      </w:r>
      <w:r w:rsidR="00F27DC2" w:rsidRPr="00F27DC2">
        <w:rPr>
          <w:rFonts w:eastAsiaTheme="minorEastAsia"/>
          <w:color w:val="000000"/>
          <w:lang w:eastAsia="en-US"/>
        </w:rPr>
        <w:t xml:space="preserve"> </w:t>
      </w:r>
      <w:r w:rsidR="00F27DC2" w:rsidRPr="00F27DC2">
        <w:rPr>
          <w:rFonts w:eastAsiaTheme="minorEastAsia"/>
          <w:color w:val="000000"/>
          <w:lang w:val="en-US" w:eastAsia="en-US"/>
        </w:rPr>
        <w:t>space</w:t>
      </w:r>
      <w:r w:rsidR="00F27DC2" w:rsidRPr="00F27DC2">
        <w:rPr>
          <w:rFonts w:eastAsiaTheme="minorEastAsia"/>
          <w:color w:val="000000"/>
          <w:lang w:eastAsia="en-US"/>
        </w:rPr>
        <w:t>):</w:t>
      </w:r>
      <w:r w:rsidR="00F27DC2">
        <w:rPr>
          <w:rFonts w:eastAsiaTheme="minorEastAsia"/>
          <w:b/>
          <w:bCs/>
          <w:color w:val="000000"/>
          <w:lang w:eastAsia="en-US"/>
        </w:rPr>
        <w:t xml:space="preserve"> </w:t>
      </w:r>
      <w:r w:rsidR="00F27DC2">
        <w:rPr>
          <w:rFonts w:eastAsiaTheme="minorEastAsia"/>
          <w:color w:val="000000"/>
          <w:lang w:val="ru" w:eastAsia="en-US"/>
        </w:rPr>
        <w:t>К</w:t>
      </w:r>
      <w:r w:rsidRPr="0090336F">
        <w:rPr>
          <w:rFonts w:eastAsiaTheme="minorEastAsia"/>
          <w:color w:val="000000"/>
          <w:lang w:val="ru" w:eastAsia="en-US"/>
        </w:rPr>
        <w:t xml:space="preserve">омната или помещение, которое </w:t>
      </w:r>
      <w:r w:rsidR="00F52551" w:rsidRPr="00F52551">
        <w:rPr>
          <w:rFonts w:eastAsiaTheme="minorEastAsia"/>
          <w:color w:val="000000"/>
          <w:lang w:val="ru-KZ" w:eastAsia="en-US"/>
        </w:rPr>
        <w:t>в целях расчета рассматривается как отапливаемое до заданной температуры</w:t>
      </w:r>
      <w:r w:rsidRPr="0090336F">
        <w:rPr>
          <w:rFonts w:eastAsiaTheme="minorEastAsia"/>
          <w:color w:val="000000"/>
          <w:lang w:val="ru" w:eastAsia="en-US"/>
        </w:rPr>
        <w:t xml:space="preserve"> или заданных температурных параметров</w:t>
      </w:r>
      <w:r w:rsidR="00F27DC2">
        <w:rPr>
          <w:rFonts w:eastAsiaTheme="minorEastAsia"/>
          <w:color w:val="000000"/>
          <w:lang w:val="ru" w:eastAsia="en-US"/>
        </w:rPr>
        <w:t>.</w:t>
      </w:r>
    </w:p>
    <w:p w14:paraId="694D9B32" w14:textId="77777777" w:rsidR="00F27DC2" w:rsidRPr="0090336F" w:rsidRDefault="00F27DC2" w:rsidP="00F27DC2">
      <w:pPr>
        <w:pStyle w:val="af9"/>
        <w:ind w:firstLine="567"/>
        <w:jc w:val="both"/>
        <w:rPr>
          <w:rFonts w:eastAsiaTheme="minorEastAsia"/>
          <w:b/>
          <w:bCs/>
          <w:color w:val="000000"/>
          <w:lang w:eastAsia="en-US"/>
        </w:rPr>
      </w:pPr>
    </w:p>
    <w:p w14:paraId="1CF8B2AE" w14:textId="77777777" w:rsidR="0090336F" w:rsidRPr="00F27DC2"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3.1.11]</w:t>
      </w:r>
    </w:p>
    <w:p w14:paraId="17CCE149" w14:textId="77777777" w:rsidR="00F27DC2" w:rsidRPr="0090336F" w:rsidRDefault="00F27DC2" w:rsidP="0090336F">
      <w:pPr>
        <w:pStyle w:val="af9"/>
        <w:ind w:firstLine="567"/>
        <w:jc w:val="both"/>
        <w:rPr>
          <w:rFonts w:eastAsiaTheme="minorEastAsia"/>
          <w:color w:val="000000"/>
          <w:lang w:eastAsia="en-US"/>
        </w:rPr>
      </w:pPr>
    </w:p>
    <w:p w14:paraId="123DF821" w14:textId="6730D818" w:rsidR="0090336F" w:rsidRDefault="0090336F" w:rsidP="003F1BC4">
      <w:pPr>
        <w:pStyle w:val="af9"/>
        <w:ind w:firstLine="567"/>
        <w:jc w:val="both"/>
        <w:rPr>
          <w:rFonts w:eastAsiaTheme="minorEastAsia"/>
          <w:color w:val="000000" w:themeColor="text1"/>
          <w:lang w:val="ru" w:eastAsia="en-US"/>
        </w:rPr>
      </w:pPr>
      <w:r w:rsidRPr="0090336F">
        <w:rPr>
          <w:rFonts w:eastAsiaTheme="minorEastAsia"/>
          <w:b/>
          <w:bCs/>
          <w:color w:val="000000"/>
          <w:lang w:val="ru" w:eastAsia="en-US"/>
        </w:rPr>
        <w:t>3.1.14</w:t>
      </w:r>
      <w:r w:rsidR="003F1BC4" w:rsidRPr="003F1BC4">
        <w:rPr>
          <w:rFonts w:eastAsiaTheme="minorEastAsia"/>
          <w:b/>
          <w:bCs/>
          <w:color w:val="000000"/>
          <w:lang w:eastAsia="en-US"/>
        </w:rPr>
        <w:t xml:space="preserve"> В</w:t>
      </w:r>
      <w:r w:rsidRPr="0090336F">
        <w:rPr>
          <w:rFonts w:eastAsiaTheme="minorEastAsia"/>
          <w:b/>
          <w:bCs/>
          <w:color w:val="000000"/>
          <w:lang w:val="ru" w:eastAsia="en-US"/>
        </w:rPr>
        <w:t>нутренний размер</w:t>
      </w:r>
      <w:r w:rsidR="003F1BC4">
        <w:rPr>
          <w:rFonts w:eastAsiaTheme="minorEastAsia"/>
          <w:b/>
          <w:bCs/>
          <w:color w:val="000000"/>
          <w:lang w:eastAsia="en-US"/>
        </w:rPr>
        <w:t xml:space="preserve"> </w:t>
      </w:r>
      <w:r w:rsidR="003F1BC4" w:rsidRPr="00F6529B">
        <w:rPr>
          <w:rFonts w:eastAsiaTheme="minorEastAsia"/>
          <w:color w:val="000000"/>
          <w:lang w:eastAsia="en-US"/>
        </w:rPr>
        <w:t>(</w:t>
      </w:r>
      <w:r w:rsidR="00F6529B" w:rsidRPr="00F6529B">
        <w:rPr>
          <w:rFonts w:eastAsiaTheme="minorEastAsia"/>
          <w:color w:val="000000"/>
          <w:lang w:eastAsia="en-US"/>
        </w:rPr>
        <w:t>i</w:t>
      </w:r>
      <w:r w:rsidR="00F6529B" w:rsidRPr="00F6529B">
        <w:rPr>
          <w:rFonts w:eastAsiaTheme="minorEastAsia"/>
          <w:color w:val="000000"/>
          <w:lang w:val="en-US" w:eastAsia="en-US"/>
        </w:rPr>
        <w:t>nternal</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dimension</w:t>
      </w:r>
      <w:r w:rsidR="003F1BC4" w:rsidRPr="00F6529B">
        <w:rPr>
          <w:rFonts w:eastAsiaTheme="minorEastAsia"/>
          <w:color w:val="000000"/>
          <w:lang w:eastAsia="en-US"/>
        </w:rPr>
        <w:t>):</w:t>
      </w:r>
      <w:r w:rsidR="003F1BC4">
        <w:rPr>
          <w:rFonts w:eastAsiaTheme="minorEastAsia"/>
          <w:b/>
          <w:bCs/>
          <w:color w:val="000000"/>
          <w:lang w:eastAsia="en-US"/>
        </w:rPr>
        <w:t xml:space="preserve"> </w:t>
      </w:r>
      <w:r w:rsidR="003F1BC4">
        <w:rPr>
          <w:rFonts w:eastAsiaTheme="minorEastAsia"/>
          <w:color w:val="000000"/>
          <w:lang w:val="ru" w:eastAsia="en-US"/>
        </w:rPr>
        <w:t>Р</w:t>
      </w:r>
      <w:r w:rsidRPr="0090336F">
        <w:rPr>
          <w:rFonts w:eastAsiaTheme="minorEastAsia"/>
          <w:color w:val="000000"/>
          <w:lang w:val="ru" w:eastAsia="en-US"/>
        </w:rPr>
        <w:t xml:space="preserve">азмеры, измеряемые от стены до стены и от пола до потолка внутри комнаты здания Примечание 1 к пункту: Смотреть ISO 13789:2017, </w:t>
      </w:r>
      <w:hyperlink w:anchor="bookmark52" w:history="1">
        <w:r w:rsidRPr="0090336F">
          <w:rPr>
            <w:rStyle w:val="ac"/>
            <w:rFonts w:eastAsiaTheme="minorEastAsia"/>
            <w:color w:val="000000" w:themeColor="text1"/>
            <w:u w:val="none"/>
            <w:lang w:val="ru" w:eastAsia="en-US"/>
          </w:rPr>
          <w:t>рисунок 1</w:t>
        </w:r>
      </w:hyperlink>
      <w:r w:rsidRPr="0090336F">
        <w:rPr>
          <w:rFonts w:eastAsiaTheme="minorEastAsia"/>
          <w:color w:val="000000" w:themeColor="text1"/>
          <w:lang w:val="ru" w:eastAsia="en-US"/>
        </w:rPr>
        <w:t xml:space="preserve">. </w:t>
      </w:r>
    </w:p>
    <w:p w14:paraId="662B60B5" w14:textId="77777777" w:rsidR="003F1BC4" w:rsidRPr="0090336F" w:rsidRDefault="003F1BC4" w:rsidP="003F1BC4">
      <w:pPr>
        <w:pStyle w:val="af9"/>
        <w:ind w:firstLine="567"/>
        <w:jc w:val="both"/>
        <w:rPr>
          <w:rFonts w:eastAsiaTheme="minorEastAsia"/>
          <w:b/>
          <w:bCs/>
          <w:color w:val="000000" w:themeColor="text1"/>
          <w:lang w:eastAsia="en-US"/>
        </w:rPr>
      </w:pPr>
    </w:p>
    <w:p w14:paraId="6E64B25F" w14:textId="77777777" w:rsidR="0090336F" w:rsidRPr="00F6529B" w:rsidRDefault="0090336F" w:rsidP="0090336F">
      <w:pPr>
        <w:pStyle w:val="af9"/>
        <w:ind w:firstLine="567"/>
        <w:jc w:val="both"/>
        <w:rPr>
          <w:rFonts w:eastAsiaTheme="minorEastAsia"/>
          <w:color w:val="000000" w:themeColor="text1"/>
          <w:sz w:val="20"/>
          <w:szCs w:val="20"/>
          <w:lang w:val="ru" w:eastAsia="en-US"/>
        </w:rPr>
      </w:pPr>
      <w:r w:rsidRPr="0090336F">
        <w:rPr>
          <w:rFonts w:eastAsiaTheme="minorEastAsia"/>
          <w:color w:val="000000" w:themeColor="text1"/>
          <w:sz w:val="20"/>
          <w:szCs w:val="20"/>
          <w:lang w:val="ru" w:eastAsia="en-US"/>
        </w:rPr>
        <w:t>[ИСТОЧНИК: ISO 13789:2017, 3.11]</w:t>
      </w:r>
    </w:p>
    <w:p w14:paraId="1FFA1CE7" w14:textId="77777777" w:rsidR="003F1BC4" w:rsidRPr="0090336F" w:rsidRDefault="003F1BC4" w:rsidP="0090336F">
      <w:pPr>
        <w:pStyle w:val="af9"/>
        <w:ind w:firstLine="567"/>
        <w:jc w:val="both"/>
        <w:rPr>
          <w:rFonts w:eastAsiaTheme="minorEastAsia"/>
          <w:color w:val="000000" w:themeColor="text1"/>
          <w:lang w:eastAsia="en-US"/>
        </w:rPr>
      </w:pPr>
    </w:p>
    <w:p w14:paraId="072648A9" w14:textId="56F6F8A9" w:rsidR="0090336F" w:rsidRDefault="0090336F" w:rsidP="003F1BC4">
      <w:pPr>
        <w:pStyle w:val="af9"/>
        <w:ind w:firstLine="567"/>
        <w:jc w:val="both"/>
        <w:rPr>
          <w:rFonts w:eastAsiaTheme="minorEastAsia"/>
          <w:color w:val="000000" w:themeColor="text1"/>
          <w:lang w:val="ru" w:eastAsia="en-US"/>
        </w:rPr>
      </w:pPr>
      <w:r w:rsidRPr="0090336F">
        <w:rPr>
          <w:rFonts w:eastAsiaTheme="minorEastAsia"/>
          <w:b/>
          <w:bCs/>
          <w:color w:val="000000" w:themeColor="text1"/>
          <w:lang w:val="ru" w:eastAsia="en-US"/>
        </w:rPr>
        <w:t>3.1.15</w:t>
      </w:r>
      <w:r w:rsidR="003F1BC4">
        <w:rPr>
          <w:rFonts w:eastAsiaTheme="minorEastAsia"/>
          <w:b/>
          <w:bCs/>
          <w:color w:val="000000" w:themeColor="text1"/>
          <w:lang w:eastAsia="en-US"/>
        </w:rPr>
        <w:t xml:space="preserve"> </w:t>
      </w:r>
      <w:r w:rsidR="003F1BC4">
        <w:rPr>
          <w:rFonts w:eastAsiaTheme="minorEastAsia"/>
          <w:b/>
          <w:bCs/>
          <w:color w:val="000000" w:themeColor="text1"/>
          <w:lang w:val="ru" w:eastAsia="en-US"/>
        </w:rPr>
        <w:t>О</w:t>
      </w:r>
      <w:r w:rsidRPr="0090336F">
        <w:rPr>
          <w:rFonts w:eastAsiaTheme="minorEastAsia"/>
          <w:b/>
          <w:bCs/>
          <w:color w:val="000000" w:themeColor="text1"/>
          <w:lang w:val="ru" w:eastAsia="en-US"/>
        </w:rPr>
        <w:t>бщий внутренний размер</w:t>
      </w:r>
      <w:r w:rsidR="003F1BC4">
        <w:rPr>
          <w:rFonts w:eastAsiaTheme="minorEastAsia"/>
          <w:b/>
          <w:bCs/>
          <w:color w:val="000000" w:themeColor="text1"/>
          <w:lang w:eastAsia="en-US"/>
        </w:rPr>
        <w:t xml:space="preserve"> </w:t>
      </w:r>
      <w:r w:rsidR="003F1BC4" w:rsidRPr="00F6529B">
        <w:rPr>
          <w:rFonts w:eastAsiaTheme="minorEastAsia"/>
          <w:color w:val="000000" w:themeColor="text1"/>
          <w:lang w:eastAsia="en-US"/>
        </w:rPr>
        <w:t>(</w:t>
      </w:r>
      <w:r w:rsidR="00F6529B" w:rsidRPr="00F6529B">
        <w:rPr>
          <w:rFonts w:eastAsiaTheme="minorEastAsia"/>
          <w:color w:val="000000" w:themeColor="text1"/>
          <w:lang w:val="en-US" w:eastAsia="en-US"/>
        </w:rPr>
        <w:t>overall</w:t>
      </w:r>
      <w:r w:rsidR="00F6529B" w:rsidRPr="00F6529B">
        <w:rPr>
          <w:rFonts w:eastAsiaTheme="minorEastAsia"/>
          <w:color w:val="000000" w:themeColor="text1"/>
          <w:lang w:eastAsia="en-US"/>
        </w:rPr>
        <w:t xml:space="preserve"> </w:t>
      </w:r>
      <w:r w:rsidR="00F6529B" w:rsidRPr="00F6529B">
        <w:rPr>
          <w:rFonts w:eastAsiaTheme="minorEastAsia"/>
          <w:color w:val="000000" w:themeColor="text1"/>
          <w:lang w:val="en-US" w:eastAsia="en-US"/>
        </w:rPr>
        <w:t>internal</w:t>
      </w:r>
      <w:r w:rsidR="00F6529B" w:rsidRPr="00F6529B">
        <w:rPr>
          <w:rFonts w:eastAsiaTheme="minorEastAsia"/>
          <w:color w:val="000000" w:themeColor="text1"/>
          <w:lang w:eastAsia="en-US"/>
        </w:rPr>
        <w:t xml:space="preserve"> </w:t>
      </w:r>
      <w:r w:rsidR="00F6529B" w:rsidRPr="00F6529B">
        <w:rPr>
          <w:rFonts w:eastAsiaTheme="minorEastAsia"/>
          <w:color w:val="000000" w:themeColor="text1"/>
          <w:lang w:val="en-US" w:eastAsia="en-US"/>
        </w:rPr>
        <w:t>dimension</w:t>
      </w:r>
      <w:r w:rsidR="003F1BC4" w:rsidRPr="00F6529B">
        <w:rPr>
          <w:rFonts w:eastAsiaTheme="minorEastAsia"/>
          <w:color w:val="000000" w:themeColor="text1"/>
          <w:lang w:eastAsia="en-US"/>
        </w:rPr>
        <w:t>):</w:t>
      </w:r>
      <w:r w:rsidR="003F1BC4">
        <w:rPr>
          <w:rFonts w:eastAsiaTheme="minorEastAsia"/>
          <w:b/>
          <w:bCs/>
          <w:color w:val="000000" w:themeColor="text1"/>
          <w:lang w:eastAsia="en-US"/>
        </w:rPr>
        <w:t xml:space="preserve"> </w:t>
      </w:r>
      <w:r w:rsidR="003F1BC4">
        <w:rPr>
          <w:rFonts w:eastAsiaTheme="minorEastAsia"/>
          <w:color w:val="000000" w:themeColor="text1"/>
          <w:lang w:val="ru" w:eastAsia="en-US"/>
        </w:rPr>
        <w:t>Р</w:t>
      </w:r>
      <w:r w:rsidRPr="0090336F">
        <w:rPr>
          <w:rFonts w:eastAsiaTheme="minorEastAsia"/>
          <w:color w:val="000000" w:themeColor="text1"/>
          <w:lang w:val="ru" w:eastAsia="en-US"/>
        </w:rPr>
        <w:t xml:space="preserve">азмеры, измеренные внутри здания, без учета внутренних перегородок Примечание 1 к пункту: Смотреть, ISO 13789:2017, </w:t>
      </w:r>
      <w:hyperlink w:anchor="bookmark52" w:history="1">
        <w:r w:rsidRPr="0090336F">
          <w:rPr>
            <w:rStyle w:val="ac"/>
            <w:rFonts w:eastAsiaTheme="minorEastAsia"/>
            <w:color w:val="000000" w:themeColor="text1"/>
            <w:u w:val="none"/>
            <w:lang w:val="ru" w:eastAsia="en-US"/>
          </w:rPr>
          <w:t>рисунок 1</w:t>
        </w:r>
      </w:hyperlink>
      <w:r w:rsidRPr="0090336F">
        <w:rPr>
          <w:rFonts w:eastAsiaTheme="minorEastAsia"/>
          <w:color w:val="000000" w:themeColor="text1"/>
          <w:lang w:val="ru" w:eastAsia="en-US"/>
        </w:rPr>
        <w:t xml:space="preserve">. </w:t>
      </w:r>
    </w:p>
    <w:p w14:paraId="0802AC81" w14:textId="77777777" w:rsidR="003F1BC4" w:rsidRPr="0090336F" w:rsidRDefault="003F1BC4" w:rsidP="003F1BC4">
      <w:pPr>
        <w:pStyle w:val="af9"/>
        <w:ind w:firstLine="567"/>
        <w:jc w:val="both"/>
        <w:rPr>
          <w:rFonts w:eastAsiaTheme="minorEastAsia"/>
          <w:b/>
          <w:bCs/>
          <w:color w:val="000000" w:themeColor="text1"/>
          <w:lang w:eastAsia="en-US"/>
        </w:rPr>
      </w:pPr>
    </w:p>
    <w:p w14:paraId="62BE2F05" w14:textId="77777777" w:rsidR="0090336F" w:rsidRPr="00F6529B" w:rsidRDefault="0090336F" w:rsidP="0090336F">
      <w:pPr>
        <w:pStyle w:val="af9"/>
        <w:ind w:firstLine="567"/>
        <w:jc w:val="both"/>
        <w:rPr>
          <w:rFonts w:eastAsiaTheme="minorEastAsia"/>
          <w:color w:val="000000" w:themeColor="text1"/>
          <w:sz w:val="20"/>
          <w:szCs w:val="20"/>
          <w:lang w:val="ru" w:eastAsia="en-US"/>
        </w:rPr>
      </w:pPr>
      <w:r w:rsidRPr="0090336F">
        <w:rPr>
          <w:rFonts w:eastAsiaTheme="minorEastAsia"/>
          <w:color w:val="000000" w:themeColor="text1"/>
          <w:sz w:val="20"/>
          <w:szCs w:val="20"/>
          <w:lang w:val="ru" w:eastAsia="en-US"/>
        </w:rPr>
        <w:t>[ИСТОЧНИК: ISO 13789:2017, 3.12]</w:t>
      </w:r>
    </w:p>
    <w:p w14:paraId="4CABBEAB" w14:textId="77777777" w:rsidR="003F1BC4" w:rsidRPr="0090336F" w:rsidRDefault="003F1BC4" w:rsidP="0090336F">
      <w:pPr>
        <w:pStyle w:val="af9"/>
        <w:ind w:firstLine="567"/>
        <w:jc w:val="both"/>
        <w:rPr>
          <w:rFonts w:eastAsiaTheme="minorEastAsia"/>
          <w:color w:val="000000" w:themeColor="text1"/>
          <w:lang w:eastAsia="en-US"/>
        </w:rPr>
      </w:pPr>
    </w:p>
    <w:p w14:paraId="74E7FE5C" w14:textId="2E5F2622" w:rsidR="0090336F" w:rsidRPr="00F52551" w:rsidRDefault="0090336F" w:rsidP="00F52551">
      <w:pPr>
        <w:pStyle w:val="af9"/>
        <w:ind w:firstLine="567"/>
        <w:jc w:val="both"/>
        <w:rPr>
          <w:rFonts w:eastAsiaTheme="minorEastAsia"/>
          <w:color w:val="000000"/>
          <w:lang w:val="ru-KZ" w:eastAsia="en-US"/>
        </w:rPr>
      </w:pPr>
      <w:r w:rsidRPr="0090336F">
        <w:rPr>
          <w:rFonts w:eastAsiaTheme="minorEastAsia"/>
          <w:b/>
          <w:bCs/>
          <w:color w:val="000000"/>
          <w:lang w:val="ru" w:eastAsia="en-US"/>
        </w:rPr>
        <w:t>3.1.16</w:t>
      </w:r>
      <w:r w:rsidR="003F1BC4">
        <w:rPr>
          <w:rFonts w:eastAsiaTheme="minorEastAsia"/>
          <w:b/>
          <w:bCs/>
          <w:color w:val="000000"/>
          <w:lang w:eastAsia="en-US"/>
        </w:rPr>
        <w:t xml:space="preserve"> </w:t>
      </w:r>
      <w:r w:rsidR="00F52551" w:rsidRPr="00F52551">
        <w:rPr>
          <w:rFonts w:eastAsiaTheme="minorEastAsia"/>
          <w:b/>
          <w:bCs/>
          <w:color w:val="000000"/>
          <w:lang w:val="ru-KZ" w:eastAsia="en-US"/>
        </w:rPr>
        <w:t>Проектная площадь элементов сбора солнечной энергии</w:t>
      </w:r>
      <w:r w:rsidR="003F1BC4">
        <w:rPr>
          <w:rFonts w:eastAsiaTheme="minorEastAsia"/>
          <w:b/>
          <w:bCs/>
          <w:color w:val="000000"/>
          <w:lang w:eastAsia="en-US"/>
        </w:rPr>
        <w:t xml:space="preserve"> </w:t>
      </w:r>
      <w:r w:rsidR="003F1BC4" w:rsidRPr="00F6529B">
        <w:rPr>
          <w:rFonts w:eastAsiaTheme="minorEastAsia"/>
          <w:color w:val="000000"/>
          <w:lang w:eastAsia="en-US"/>
        </w:rPr>
        <w:t>(</w:t>
      </w:r>
      <w:r w:rsidR="00F6529B" w:rsidRPr="00F6529B">
        <w:rPr>
          <w:rFonts w:eastAsiaTheme="minorEastAsia"/>
          <w:color w:val="000000"/>
          <w:lang w:val="en-US" w:eastAsia="en-US"/>
        </w:rPr>
        <w:t>projected</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area</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of</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solar</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collecting</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elements</w:t>
      </w:r>
      <w:r w:rsidR="003F1BC4" w:rsidRPr="00F6529B">
        <w:rPr>
          <w:rFonts w:eastAsiaTheme="minorEastAsia"/>
          <w:color w:val="000000"/>
          <w:lang w:eastAsia="en-US"/>
        </w:rPr>
        <w:t xml:space="preserve">): </w:t>
      </w:r>
      <w:r w:rsidR="00F52551" w:rsidRPr="00F52551">
        <w:rPr>
          <w:rFonts w:eastAsiaTheme="minorEastAsia"/>
          <w:color w:val="000000"/>
          <w:lang w:val="ru-KZ" w:eastAsia="en-US"/>
        </w:rPr>
        <w:t>Площадь проекции поверхности элемента на плоскости, параллельной прозрачной или полупрозрачной части элемента</w:t>
      </w:r>
      <w:r w:rsidR="003F1BC4">
        <w:rPr>
          <w:rFonts w:eastAsiaTheme="minorEastAsia"/>
          <w:color w:val="000000"/>
          <w:lang w:val="ru" w:eastAsia="en-US"/>
        </w:rPr>
        <w:t>.</w:t>
      </w:r>
    </w:p>
    <w:p w14:paraId="0315FAA6" w14:textId="77777777" w:rsidR="0090336F" w:rsidRPr="0090336F" w:rsidRDefault="0090336F" w:rsidP="0090336F">
      <w:pPr>
        <w:pStyle w:val="af9"/>
        <w:ind w:firstLine="567"/>
        <w:jc w:val="both"/>
        <w:rPr>
          <w:rFonts w:eastAsiaTheme="minorEastAsia"/>
          <w:color w:val="000000"/>
          <w:lang w:val="ru" w:eastAsia="en-US"/>
        </w:rPr>
      </w:pPr>
    </w:p>
    <w:p w14:paraId="7D3D6314" w14:textId="26E85DA9" w:rsidR="0090336F" w:rsidRPr="0090336F" w:rsidRDefault="003F1BC4" w:rsidP="0090336F">
      <w:pPr>
        <w:pStyle w:val="af9"/>
        <w:ind w:firstLine="567"/>
        <w:jc w:val="both"/>
        <w:rPr>
          <w:rFonts w:eastAsiaTheme="minorEastAsia"/>
          <w:color w:val="000000"/>
          <w:sz w:val="20"/>
          <w:szCs w:val="20"/>
          <w:lang w:eastAsia="en-US"/>
        </w:rPr>
      </w:pPr>
      <w:r w:rsidRPr="00F6529B">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В случае не плоских элементов, это относится к площади воображаемой наименьшей плоскости, соединяющей периметр элемента.</w:t>
      </w:r>
    </w:p>
    <w:p w14:paraId="370EFFFD" w14:textId="77777777" w:rsidR="0090336F" w:rsidRPr="0090336F" w:rsidRDefault="0090336F" w:rsidP="0090336F">
      <w:pPr>
        <w:pStyle w:val="af9"/>
        <w:ind w:firstLine="567"/>
        <w:jc w:val="both"/>
        <w:rPr>
          <w:rFonts w:eastAsiaTheme="minorEastAsia"/>
          <w:color w:val="000000"/>
          <w:sz w:val="20"/>
          <w:szCs w:val="20"/>
          <w:lang w:val="ru" w:eastAsia="en-US"/>
        </w:rPr>
      </w:pPr>
    </w:p>
    <w:p w14:paraId="557F51EB" w14:textId="64C3D7DA" w:rsidR="0090336F" w:rsidRPr="00F6529B" w:rsidRDefault="003F1BC4" w:rsidP="0090336F">
      <w:pPr>
        <w:pStyle w:val="af9"/>
        <w:ind w:firstLine="567"/>
        <w:jc w:val="both"/>
        <w:rPr>
          <w:rFonts w:eastAsiaTheme="minorEastAsia"/>
          <w:color w:val="000000"/>
          <w:sz w:val="20"/>
          <w:szCs w:val="20"/>
          <w:lang w:val="ru" w:eastAsia="en-US"/>
        </w:rPr>
      </w:pPr>
      <w:r w:rsidRPr="00F6529B">
        <w:rPr>
          <w:rFonts w:eastAsiaTheme="minorEastAsia"/>
          <w:b/>
          <w:bCs/>
          <w:i/>
          <w:iCs/>
          <w:color w:val="000000"/>
          <w:sz w:val="20"/>
          <w:szCs w:val="20"/>
          <w:lang w:val="ru" w:eastAsia="en-US"/>
        </w:rPr>
        <w:t>Пример –</w:t>
      </w:r>
      <w:r w:rsidRPr="00F6529B">
        <w:rPr>
          <w:rFonts w:eastAsiaTheme="minorEastAsia"/>
          <w:color w:val="000000"/>
          <w:sz w:val="20"/>
          <w:szCs w:val="20"/>
          <w:lang w:val="ru" w:eastAsia="en-US"/>
        </w:rPr>
        <w:t xml:space="preserve"> </w:t>
      </w:r>
      <w:r w:rsidR="0090336F" w:rsidRPr="0090336F">
        <w:rPr>
          <w:rFonts w:eastAsiaTheme="minorEastAsia"/>
          <w:color w:val="000000"/>
          <w:sz w:val="20"/>
          <w:szCs w:val="20"/>
          <w:lang w:val="ru" w:eastAsia="en-US"/>
        </w:rPr>
        <w:t>Окна.</w:t>
      </w:r>
    </w:p>
    <w:p w14:paraId="5C6661D0" w14:textId="77777777" w:rsidR="003F1BC4" w:rsidRPr="0090336F" w:rsidRDefault="003F1BC4" w:rsidP="0090336F">
      <w:pPr>
        <w:pStyle w:val="af9"/>
        <w:ind w:firstLine="567"/>
        <w:jc w:val="both"/>
        <w:rPr>
          <w:rFonts w:eastAsiaTheme="minorEastAsia"/>
          <w:color w:val="000000"/>
          <w:lang w:eastAsia="en-US"/>
        </w:rPr>
      </w:pPr>
    </w:p>
    <w:p w14:paraId="255124FC" w14:textId="03F6BEA1" w:rsidR="0090336F" w:rsidRPr="00603F1B" w:rsidRDefault="0090336F" w:rsidP="00603F1B">
      <w:pPr>
        <w:pStyle w:val="af9"/>
        <w:ind w:firstLine="567"/>
        <w:jc w:val="both"/>
        <w:rPr>
          <w:rFonts w:eastAsiaTheme="minorEastAsia"/>
          <w:color w:val="000000"/>
          <w:lang w:val="ru-KZ" w:eastAsia="en-US"/>
        </w:rPr>
      </w:pPr>
      <w:r w:rsidRPr="0090336F">
        <w:rPr>
          <w:rFonts w:eastAsiaTheme="minorEastAsia"/>
          <w:b/>
          <w:bCs/>
          <w:color w:val="000000"/>
          <w:lang w:val="ru" w:eastAsia="en-US"/>
        </w:rPr>
        <w:t>3.1.17</w:t>
      </w:r>
      <w:r w:rsidR="003F1BC4">
        <w:rPr>
          <w:rFonts w:eastAsiaTheme="minorEastAsia"/>
          <w:b/>
          <w:bCs/>
          <w:color w:val="000000"/>
          <w:lang w:eastAsia="en-US"/>
        </w:rPr>
        <w:t xml:space="preserve"> </w:t>
      </w:r>
      <w:r w:rsidR="003F1BC4">
        <w:rPr>
          <w:rFonts w:eastAsiaTheme="minorEastAsia"/>
          <w:b/>
          <w:bCs/>
          <w:color w:val="000000"/>
          <w:lang w:val="ru" w:eastAsia="en-US"/>
        </w:rPr>
        <w:t>Р</w:t>
      </w:r>
      <w:r w:rsidRPr="0090336F">
        <w:rPr>
          <w:rFonts w:eastAsiaTheme="minorEastAsia"/>
          <w:b/>
          <w:bCs/>
          <w:color w:val="000000"/>
          <w:lang w:val="ru" w:eastAsia="en-US"/>
        </w:rPr>
        <w:t>асчетная площадь элементов рамы</w:t>
      </w:r>
      <w:r w:rsidR="003F1BC4">
        <w:rPr>
          <w:rFonts w:eastAsiaTheme="minorEastAsia"/>
          <w:b/>
          <w:bCs/>
          <w:color w:val="000000"/>
          <w:lang w:eastAsia="en-US"/>
        </w:rPr>
        <w:t xml:space="preserve"> </w:t>
      </w:r>
      <w:r w:rsidR="003F1BC4" w:rsidRPr="00F6529B">
        <w:rPr>
          <w:rFonts w:eastAsiaTheme="minorEastAsia"/>
          <w:color w:val="000000"/>
          <w:lang w:eastAsia="en-US"/>
        </w:rPr>
        <w:t>(</w:t>
      </w:r>
      <w:r w:rsidR="00F6529B" w:rsidRPr="00F6529B">
        <w:rPr>
          <w:rFonts w:eastAsiaTheme="minorEastAsia"/>
          <w:color w:val="000000"/>
          <w:lang w:val="en-US" w:eastAsia="en-US"/>
        </w:rPr>
        <w:t>projected</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area</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of</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frame</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elements</w:t>
      </w:r>
      <w:r w:rsidR="003F1BC4" w:rsidRPr="00F6529B">
        <w:rPr>
          <w:rFonts w:eastAsiaTheme="minorEastAsia"/>
          <w:color w:val="000000"/>
          <w:lang w:eastAsia="en-US"/>
        </w:rPr>
        <w:t>):</w:t>
      </w:r>
      <w:r w:rsidR="003F1BC4">
        <w:rPr>
          <w:rFonts w:eastAsiaTheme="minorEastAsia"/>
          <w:b/>
          <w:bCs/>
          <w:color w:val="000000"/>
          <w:lang w:eastAsia="en-US"/>
        </w:rPr>
        <w:t xml:space="preserve"> </w:t>
      </w:r>
      <w:r w:rsidR="00603F1B" w:rsidRPr="00603F1B">
        <w:rPr>
          <w:rFonts w:eastAsiaTheme="minorEastAsia"/>
          <w:color w:val="000000"/>
          <w:lang w:val="ru-KZ" w:eastAsia="en-US"/>
        </w:rPr>
        <w:t>Площадь проекции элемента рамы на плоскости, параллельной остеклению или панели, которая держится в раме</w:t>
      </w:r>
      <w:r w:rsidR="003F1BC4">
        <w:rPr>
          <w:rFonts w:eastAsiaTheme="minorEastAsia"/>
          <w:color w:val="000000"/>
          <w:lang w:val="ru" w:eastAsia="en-US"/>
        </w:rPr>
        <w:t>.</w:t>
      </w:r>
    </w:p>
    <w:p w14:paraId="1E436BB3" w14:textId="77777777" w:rsidR="003F1BC4" w:rsidRPr="0090336F" w:rsidRDefault="003F1BC4" w:rsidP="003F1BC4">
      <w:pPr>
        <w:pStyle w:val="af9"/>
        <w:ind w:firstLine="567"/>
        <w:jc w:val="both"/>
        <w:rPr>
          <w:rFonts w:eastAsiaTheme="minorEastAsia"/>
          <w:b/>
          <w:bCs/>
          <w:color w:val="000000"/>
          <w:lang w:eastAsia="en-US"/>
        </w:rPr>
      </w:pPr>
    </w:p>
    <w:p w14:paraId="350490DE" w14:textId="1D513705" w:rsidR="0090336F" w:rsidRPr="00F6529B" w:rsidRDefault="003F1BC4" w:rsidP="0090336F">
      <w:pPr>
        <w:pStyle w:val="af9"/>
        <w:ind w:firstLine="567"/>
        <w:jc w:val="both"/>
        <w:rPr>
          <w:rFonts w:eastAsiaTheme="minorEastAsia"/>
          <w:color w:val="000000"/>
          <w:sz w:val="20"/>
          <w:szCs w:val="20"/>
          <w:lang w:val="ru" w:eastAsia="en-US"/>
        </w:rPr>
      </w:pPr>
      <w:r w:rsidRPr="00F6529B">
        <w:rPr>
          <w:rFonts w:eastAsiaTheme="minorEastAsia"/>
          <w:b/>
          <w:bCs/>
          <w:i/>
          <w:iCs/>
          <w:color w:val="000000"/>
          <w:sz w:val="20"/>
          <w:szCs w:val="20"/>
          <w:lang w:val="ru" w:eastAsia="en-US"/>
        </w:rPr>
        <w:t>Пример –</w:t>
      </w:r>
      <w:r w:rsidR="0090336F" w:rsidRPr="0090336F">
        <w:rPr>
          <w:rFonts w:eastAsiaTheme="minorEastAsia"/>
          <w:color w:val="000000"/>
          <w:sz w:val="20"/>
          <w:szCs w:val="20"/>
          <w:lang w:val="ru" w:eastAsia="en-US"/>
        </w:rPr>
        <w:t xml:space="preserve"> Оконные рамы.</w:t>
      </w:r>
    </w:p>
    <w:p w14:paraId="38B1C4F8" w14:textId="77777777" w:rsidR="003F1BC4" w:rsidRPr="0090336F" w:rsidRDefault="003F1BC4" w:rsidP="0090336F">
      <w:pPr>
        <w:pStyle w:val="af9"/>
        <w:ind w:firstLine="567"/>
        <w:jc w:val="both"/>
        <w:rPr>
          <w:rFonts w:eastAsiaTheme="minorEastAsia"/>
          <w:color w:val="000000"/>
          <w:lang w:eastAsia="en-US"/>
        </w:rPr>
      </w:pPr>
    </w:p>
    <w:p w14:paraId="4B131288" w14:textId="2EC8BEF6" w:rsidR="0090336F" w:rsidRDefault="0090336F" w:rsidP="003F1BC4">
      <w:pPr>
        <w:pStyle w:val="af9"/>
        <w:ind w:firstLine="567"/>
        <w:jc w:val="both"/>
        <w:rPr>
          <w:rFonts w:eastAsiaTheme="minorEastAsia"/>
          <w:color w:val="000000"/>
          <w:lang w:val="ru" w:eastAsia="en-US"/>
        </w:rPr>
      </w:pPr>
      <w:r w:rsidRPr="0090336F">
        <w:rPr>
          <w:rFonts w:eastAsiaTheme="minorEastAsia"/>
          <w:b/>
          <w:bCs/>
          <w:color w:val="000000"/>
          <w:lang w:val="ru" w:eastAsia="en-US"/>
        </w:rPr>
        <w:t>3.1.18</w:t>
      </w:r>
      <w:r w:rsidR="003F1BC4">
        <w:rPr>
          <w:rFonts w:eastAsiaTheme="minorEastAsia"/>
          <w:b/>
          <w:bCs/>
          <w:color w:val="000000"/>
          <w:lang w:eastAsia="en-US"/>
        </w:rPr>
        <w:t xml:space="preserve"> </w:t>
      </w:r>
      <w:r w:rsidR="005052D4">
        <w:rPr>
          <w:rFonts w:eastAsiaTheme="minorEastAsia"/>
          <w:b/>
          <w:bCs/>
          <w:color w:val="000000"/>
          <w:lang w:val="ru" w:eastAsia="en-US"/>
        </w:rPr>
        <w:t>Справочная</w:t>
      </w:r>
      <w:r w:rsidRPr="0090336F">
        <w:rPr>
          <w:rFonts w:eastAsiaTheme="minorEastAsia"/>
          <w:b/>
          <w:bCs/>
          <w:color w:val="000000"/>
          <w:lang w:val="ru" w:eastAsia="en-US"/>
        </w:rPr>
        <w:t xml:space="preserve"> площадь пола</w:t>
      </w:r>
      <w:r w:rsidR="003F1BC4">
        <w:rPr>
          <w:rFonts w:eastAsiaTheme="minorEastAsia"/>
          <w:b/>
          <w:bCs/>
          <w:color w:val="000000"/>
          <w:lang w:eastAsia="en-US"/>
        </w:rPr>
        <w:t xml:space="preserve"> </w:t>
      </w:r>
      <w:r w:rsidR="003F1BC4" w:rsidRPr="00F6529B">
        <w:rPr>
          <w:rFonts w:eastAsiaTheme="minorEastAsia"/>
          <w:color w:val="000000"/>
          <w:lang w:eastAsia="en-US"/>
        </w:rPr>
        <w:t>(</w:t>
      </w:r>
      <w:r w:rsidR="00F6529B" w:rsidRPr="00F6529B">
        <w:rPr>
          <w:rFonts w:eastAsiaTheme="minorEastAsia"/>
          <w:color w:val="000000"/>
          <w:lang w:val="en-US" w:eastAsia="en-US"/>
        </w:rPr>
        <w:t>reference</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floor</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area</w:t>
      </w:r>
      <w:r w:rsidR="003F1BC4" w:rsidRPr="00F6529B">
        <w:rPr>
          <w:rFonts w:eastAsiaTheme="minorEastAsia"/>
          <w:color w:val="000000"/>
          <w:lang w:eastAsia="en-US"/>
        </w:rPr>
        <w:t>):</w:t>
      </w:r>
      <w:r w:rsidR="003F1BC4">
        <w:rPr>
          <w:rFonts w:eastAsiaTheme="minorEastAsia"/>
          <w:b/>
          <w:bCs/>
          <w:color w:val="000000"/>
          <w:lang w:eastAsia="en-US"/>
        </w:rPr>
        <w:t xml:space="preserve"> </w:t>
      </w:r>
      <w:r w:rsidR="003F1BC4">
        <w:rPr>
          <w:rFonts w:eastAsiaTheme="minorEastAsia"/>
          <w:color w:val="000000"/>
          <w:lang w:val="ru" w:eastAsia="en-US"/>
        </w:rPr>
        <w:t>П</w:t>
      </w:r>
      <w:r w:rsidRPr="0090336F">
        <w:rPr>
          <w:rFonts w:eastAsiaTheme="minorEastAsia"/>
          <w:color w:val="000000"/>
          <w:lang w:val="ru" w:eastAsia="en-US"/>
        </w:rPr>
        <w:t>лощадь пола, используемая в качестве эталонного размера</w:t>
      </w:r>
      <w:r w:rsidR="003F1BC4">
        <w:rPr>
          <w:rFonts w:eastAsiaTheme="minorEastAsia"/>
          <w:color w:val="000000"/>
          <w:lang w:val="ru" w:eastAsia="en-US"/>
        </w:rPr>
        <w:t>.</w:t>
      </w:r>
    </w:p>
    <w:p w14:paraId="07EA7C5B" w14:textId="77777777" w:rsidR="00F6529B" w:rsidRPr="0090336F" w:rsidRDefault="00F6529B" w:rsidP="003F1BC4">
      <w:pPr>
        <w:pStyle w:val="af9"/>
        <w:ind w:firstLine="567"/>
        <w:jc w:val="both"/>
        <w:rPr>
          <w:rFonts w:eastAsiaTheme="minorEastAsia"/>
          <w:b/>
          <w:bCs/>
          <w:color w:val="000000"/>
          <w:lang w:eastAsia="en-US"/>
        </w:rPr>
      </w:pPr>
    </w:p>
    <w:p w14:paraId="35BAD761" w14:textId="7D63F729" w:rsidR="0090336F" w:rsidRPr="0090336F" w:rsidRDefault="003F1BC4" w:rsidP="0090336F">
      <w:pPr>
        <w:pStyle w:val="af9"/>
        <w:ind w:firstLine="567"/>
        <w:jc w:val="both"/>
        <w:rPr>
          <w:rFonts w:eastAsiaTheme="minorEastAsia"/>
          <w:color w:val="000000"/>
          <w:sz w:val="20"/>
          <w:szCs w:val="20"/>
          <w:lang w:val="ru" w:eastAsia="en-US"/>
        </w:rPr>
      </w:pPr>
      <w:r w:rsidRPr="00F6529B">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Смотреть определение </w:t>
      </w:r>
      <w:r w:rsidR="00D46364">
        <w:rPr>
          <w:rFonts w:eastAsiaTheme="minorEastAsia"/>
          <w:color w:val="000000"/>
          <w:sz w:val="20"/>
          <w:szCs w:val="20"/>
          <w:lang w:val="ru" w:eastAsia="en-US"/>
        </w:rPr>
        <w:t>справочного</w:t>
      </w:r>
      <w:r w:rsidR="0090336F" w:rsidRPr="0090336F">
        <w:rPr>
          <w:rFonts w:eastAsiaTheme="minorEastAsia"/>
          <w:color w:val="000000"/>
          <w:sz w:val="20"/>
          <w:szCs w:val="20"/>
          <w:lang w:val="ru" w:eastAsia="en-US"/>
        </w:rPr>
        <w:t xml:space="preserve"> размера. </w:t>
      </w:r>
    </w:p>
    <w:p w14:paraId="5BE57443" w14:textId="77777777" w:rsidR="0090336F" w:rsidRPr="0090336F" w:rsidRDefault="0090336F" w:rsidP="0090336F">
      <w:pPr>
        <w:pStyle w:val="af9"/>
        <w:ind w:firstLine="567"/>
        <w:jc w:val="both"/>
        <w:rPr>
          <w:rFonts w:eastAsiaTheme="minorEastAsia"/>
          <w:color w:val="000000"/>
          <w:sz w:val="20"/>
          <w:szCs w:val="20"/>
          <w:lang w:eastAsia="en-US"/>
        </w:rPr>
      </w:pPr>
    </w:p>
    <w:p w14:paraId="0CAA07E2" w14:textId="77777777" w:rsidR="0090336F" w:rsidRPr="00F6529B"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3.1.12]</w:t>
      </w:r>
    </w:p>
    <w:p w14:paraId="7A6A552E" w14:textId="77777777" w:rsidR="003F1BC4" w:rsidRPr="0090336F" w:rsidRDefault="003F1BC4" w:rsidP="0090336F">
      <w:pPr>
        <w:pStyle w:val="af9"/>
        <w:ind w:firstLine="567"/>
        <w:jc w:val="both"/>
        <w:rPr>
          <w:rFonts w:eastAsiaTheme="minorEastAsia"/>
          <w:color w:val="000000"/>
          <w:lang w:eastAsia="en-US"/>
        </w:rPr>
      </w:pPr>
    </w:p>
    <w:p w14:paraId="449C13C3" w14:textId="67C235F4" w:rsidR="0090336F" w:rsidRDefault="0090336F" w:rsidP="00F6529B">
      <w:pPr>
        <w:pStyle w:val="af9"/>
        <w:ind w:firstLine="567"/>
        <w:jc w:val="both"/>
        <w:rPr>
          <w:rFonts w:eastAsiaTheme="minorEastAsia"/>
          <w:color w:val="000000"/>
          <w:lang w:val="ru" w:eastAsia="en-US"/>
        </w:rPr>
      </w:pPr>
      <w:r w:rsidRPr="0090336F">
        <w:rPr>
          <w:rFonts w:eastAsiaTheme="minorEastAsia"/>
          <w:b/>
          <w:bCs/>
          <w:color w:val="000000"/>
          <w:lang w:val="ru" w:eastAsia="en-US"/>
        </w:rPr>
        <w:t>3.1.19</w:t>
      </w:r>
      <w:r w:rsidR="00F6529B" w:rsidRPr="00F6529B">
        <w:rPr>
          <w:rFonts w:eastAsiaTheme="minorEastAsia"/>
          <w:b/>
          <w:bCs/>
          <w:color w:val="000000"/>
          <w:lang w:eastAsia="en-US"/>
        </w:rPr>
        <w:t xml:space="preserve"> </w:t>
      </w:r>
      <w:r w:rsidR="005052D4">
        <w:rPr>
          <w:rFonts w:eastAsiaTheme="minorEastAsia"/>
          <w:b/>
          <w:bCs/>
          <w:color w:val="000000"/>
          <w:lang w:eastAsia="en-US"/>
        </w:rPr>
        <w:t>Справочный</w:t>
      </w:r>
      <w:r w:rsidRPr="0090336F">
        <w:rPr>
          <w:rFonts w:eastAsiaTheme="minorEastAsia"/>
          <w:b/>
          <w:bCs/>
          <w:color w:val="000000"/>
          <w:lang w:val="ru" w:eastAsia="en-US"/>
        </w:rPr>
        <w:t xml:space="preserve"> размер</w:t>
      </w:r>
      <w:r w:rsidR="00F6529B">
        <w:rPr>
          <w:rFonts w:eastAsiaTheme="minorEastAsia"/>
          <w:b/>
          <w:bCs/>
          <w:color w:val="000000"/>
          <w:lang w:eastAsia="en-US"/>
        </w:rPr>
        <w:t xml:space="preserve"> </w:t>
      </w:r>
      <w:r w:rsidR="00F6529B" w:rsidRPr="00F6529B">
        <w:rPr>
          <w:rFonts w:eastAsiaTheme="minorEastAsia"/>
          <w:color w:val="000000"/>
          <w:lang w:eastAsia="en-US"/>
        </w:rPr>
        <w:t>(</w:t>
      </w:r>
      <w:r w:rsidR="00F6529B" w:rsidRPr="00F6529B">
        <w:rPr>
          <w:rFonts w:eastAsiaTheme="minorEastAsia"/>
          <w:color w:val="000000"/>
          <w:lang w:val="en-US" w:eastAsia="en-US"/>
        </w:rPr>
        <w:t>reference</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size</w:t>
      </w:r>
      <w:r w:rsidR="00F6529B" w:rsidRPr="00F6529B">
        <w:rPr>
          <w:rFonts w:eastAsiaTheme="minorEastAsia"/>
          <w:color w:val="000000"/>
          <w:lang w:eastAsia="en-US"/>
        </w:rPr>
        <w:t>):</w:t>
      </w:r>
      <w:r w:rsidR="00F6529B">
        <w:rPr>
          <w:rFonts w:eastAsiaTheme="minorEastAsia"/>
          <w:b/>
          <w:bCs/>
          <w:color w:val="000000"/>
          <w:lang w:eastAsia="en-US"/>
        </w:rPr>
        <w:t xml:space="preserve"> </w:t>
      </w:r>
      <w:r w:rsidR="00F6529B">
        <w:rPr>
          <w:rFonts w:eastAsiaTheme="minorEastAsia"/>
          <w:color w:val="000000"/>
          <w:lang w:val="ru" w:eastAsia="en-US"/>
        </w:rPr>
        <w:t>С</w:t>
      </w:r>
      <w:r w:rsidRPr="0090336F">
        <w:rPr>
          <w:rFonts w:eastAsiaTheme="minorEastAsia"/>
          <w:color w:val="000000"/>
          <w:lang w:val="ru" w:eastAsia="en-US"/>
        </w:rPr>
        <w:t>оответствующая величина для нормализации общей или частичной энергоэффективности и требований к энергоэффективности, в зависимости от размера здания или части здания и для сравнения с эталонами</w:t>
      </w:r>
      <w:r w:rsidR="00F6529B">
        <w:rPr>
          <w:rFonts w:eastAsiaTheme="minorEastAsia"/>
          <w:color w:val="000000"/>
          <w:lang w:val="ru" w:eastAsia="en-US"/>
        </w:rPr>
        <w:t>.</w:t>
      </w:r>
    </w:p>
    <w:p w14:paraId="68137B4D" w14:textId="77777777" w:rsidR="00F6529B" w:rsidRPr="0090336F" w:rsidRDefault="00F6529B" w:rsidP="00F6529B">
      <w:pPr>
        <w:pStyle w:val="af9"/>
        <w:ind w:firstLine="567"/>
        <w:jc w:val="both"/>
        <w:rPr>
          <w:rFonts w:eastAsiaTheme="minorEastAsia"/>
          <w:b/>
          <w:bCs/>
          <w:color w:val="000000"/>
          <w:lang w:eastAsia="en-US"/>
        </w:rPr>
      </w:pPr>
    </w:p>
    <w:p w14:paraId="32AF00A6" w14:textId="77777777" w:rsidR="0090336F" w:rsidRPr="00F6529B"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w:t>
      </w:r>
      <w:r w:rsidRPr="0090336F">
        <w:rPr>
          <w:rFonts w:eastAsiaTheme="minorEastAsia"/>
          <w:color w:val="000000"/>
          <w:sz w:val="20"/>
          <w:szCs w:val="20"/>
          <w:lang w:val="ru" w:eastAsia="en-US"/>
        </w:rPr>
        <w:fldChar w:fldCharType="begin"/>
      </w:r>
      <w:r w:rsidRPr="0090336F">
        <w:rPr>
          <w:rFonts w:eastAsiaTheme="minorEastAsia"/>
          <w:color w:val="000000"/>
          <w:sz w:val="20"/>
          <w:szCs w:val="20"/>
          <w:lang w:val="ru" w:eastAsia="en-US"/>
        </w:rPr>
        <w:instrText>PAGE</w:instrText>
      </w:r>
      <w:r w:rsidRPr="0090336F">
        <w:rPr>
          <w:rFonts w:eastAsiaTheme="minorEastAsia"/>
          <w:color w:val="000000"/>
          <w:sz w:val="20"/>
          <w:szCs w:val="20"/>
          <w:lang w:val="ru" w:eastAsia="en-US"/>
        </w:rPr>
        <w:fldChar w:fldCharType="separate"/>
      </w:r>
      <w:r w:rsidRPr="0090336F">
        <w:rPr>
          <w:rFonts w:eastAsiaTheme="minorEastAsia"/>
          <w:color w:val="000000"/>
          <w:sz w:val="20"/>
          <w:szCs w:val="20"/>
          <w:lang w:val="ru" w:eastAsia="en-US"/>
        </w:rPr>
        <w:t>16</w:t>
      </w:r>
      <w:r w:rsidRPr="0090336F">
        <w:rPr>
          <w:rFonts w:eastAsiaTheme="minorEastAsia"/>
          <w:color w:val="000000"/>
          <w:sz w:val="20"/>
          <w:szCs w:val="20"/>
          <w:lang w:eastAsia="en-US"/>
        </w:rPr>
        <w:fldChar w:fldCharType="end"/>
      </w:r>
      <w:r w:rsidRPr="0090336F">
        <w:rPr>
          <w:rFonts w:eastAsiaTheme="minorEastAsia"/>
          <w:color w:val="000000"/>
          <w:sz w:val="20"/>
          <w:szCs w:val="20"/>
          <w:lang w:val="ru" w:eastAsia="en-US"/>
        </w:rPr>
        <w:t>]</w:t>
      </w:r>
    </w:p>
    <w:p w14:paraId="7269A97D" w14:textId="77777777" w:rsidR="00F6529B" w:rsidRPr="0090336F" w:rsidRDefault="00F6529B" w:rsidP="0090336F">
      <w:pPr>
        <w:pStyle w:val="af9"/>
        <w:ind w:firstLine="567"/>
        <w:jc w:val="both"/>
        <w:rPr>
          <w:rFonts w:eastAsiaTheme="minorEastAsia"/>
          <w:color w:val="000000"/>
          <w:lang w:eastAsia="en-US"/>
        </w:rPr>
      </w:pPr>
    </w:p>
    <w:p w14:paraId="2BCB2F02" w14:textId="1772F396" w:rsidR="0090336F" w:rsidRDefault="0090336F" w:rsidP="00F6529B">
      <w:pPr>
        <w:pStyle w:val="af9"/>
        <w:ind w:firstLine="567"/>
        <w:jc w:val="both"/>
        <w:rPr>
          <w:rFonts w:eastAsiaTheme="minorEastAsia"/>
          <w:color w:val="000000"/>
          <w:lang w:val="ru" w:eastAsia="en-US"/>
        </w:rPr>
      </w:pPr>
      <w:r w:rsidRPr="0090336F">
        <w:rPr>
          <w:rFonts w:eastAsiaTheme="minorEastAsia"/>
          <w:b/>
          <w:bCs/>
          <w:color w:val="000000"/>
          <w:lang w:val="ru" w:eastAsia="en-US"/>
        </w:rPr>
        <w:t>3.1.20</w:t>
      </w:r>
      <w:r w:rsidR="00F6529B">
        <w:rPr>
          <w:rFonts w:eastAsiaTheme="minorEastAsia"/>
          <w:b/>
          <w:bCs/>
          <w:color w:val="000000"/>
          <w:lang w:eastAsia="en-US"/>
        </w:rPr>
        <w:t xml:space="preserve"> </w:t>
      </w:r>
      <w:r w:rsidR="00F6529B">
        <w:rPr>
          <w:rFonts w:eastAsiaTheme="minorEastAsia"/>
          <w:b/>
          <w:bCs/>
          <w:color w:val="000000"/>
          <w:lang w:val="ru" w:eastAsia="en-US"/>
        </w:rPr>
        <w:t>К</w:t>
      </w:r>
      <w:r w:rsidRPr="0090336F">
        <w:rPr>
          <w:rFonts w:eastAsiaTheme="minorEastAsia"/>
          <w:b/>
          <w:bCs/>
          <w:color w:val="000000"/>
          <w:lang w:val="ru" w:eastAsia="en-US"/>
        </w:rPr>
        <w:t xml:space="preserve">атегория </w:t>
      </w:r>
      <w:r w:rsidR="00D46364">
        <w:rPr>
          <w:rFonts w:eastAsiaTheme="minorEastAsia"/>
          <w:b/>
          <w:bCs/>
          <w:color w:val="000000"/>
          <w:lang w:val="ru" w:eastAsia="en-US"/>
        </w:rPr>
        <w:t>помещения</w:t>
      </w:r>
      <w:r w:rsidR="00F6529B">
        <w:rPr>
          <w:rFonts w:eastAsiaTheme="minorEastAsia"/>
          <w:b/>
          <w:bCs/>
          <w:color w:val="000000"/>
          <w:lang w:eastAsia="en-US"/>
        </w:rPr>
        <w:t xml:space="preserve"> </w:t>
      </w:r>
      <w:r w:rsidR="00F6529B" w:rsidRPr="00F6529B">
        <w:rPr>
          <w:rFonts w:eastAsiaTheme="minorEastAsia"/>
          <w:color w:val="000000"/>
          <w:lang w:eastAsia="en-US"/>
        </w:rPr>
        <w:t>(</w:t>
      </w:r>
      <w:r w:rsidR="00F6529B" w:rsidRPr="00F6529B">
        <w:rPr>
          <w:rFonts w:eastAsiaTheme="minorEastAsia"/>
          <w:color w:val="000000"/>
          <w:lang w:val="en-US" w:eastAsia="en-US"/>
        </w:rPr>
        <w:t>space</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category</w:t>
      </w:r>
      <w:r w:rsidR="00F6529B" w:rsidRPr="00F6529B">
        <w:rPr>
          <w:rFonts w:eastAsiaTheme="minorEastAsia"/>
          <w:color w:val="000000"/>
          <w:lang w:eastAsia="en-US"/>
        </w:rPr>
        <w:t>):</w:t>
      </w:r>
      <w:r w:rsidR="00F6529B">
        <w:rPr>
          <w:rFonts w:eastAsiaTheme="minorEastAsia"/>
          <w:b/>
          <w:bCs/>
          <w:color w:val="000000"/>
          <w:lang w:eastAsia="en-US"/>
        </w:rPr>
        <w:t xml:space="preserve"> </w:t>
      </w:r>
      <w:r w:rsidR="00F6529B">
        <w:rPr>
          <w:rFonts w:eastAsiaTheme="minorEastAsia"/>
          <w:color w:val="000000"/>
          <w:lang w:val="ru" w:eastAsia="en-US"/>
        </w:rPr>
        <w:t>К</w:t>
      </w:r>
      <w:r w:rsidRPr="0090336F">
        <w:rPr>
          <w:rFonts w:eastAsiaTheme="minorEastAsia"/>
          <w:color w:val="000000"/>
          <w:lang w:val="ru" w:eastAsia="en-US"/>
        </w:rPr>
        <w:t>лассификация пространств в зданиях, связанная с конкретным набором условий использования</w:t>
      </w:r>
      <w:r w:rsidR="00F6529B">
        <w:rPr>
          <w:rFonts w:eastAsiaTheme="minorEastAsia"/>
          <w:color w:val="000000"/>
          <w:lang w:val="ru" w:eastAsia="en-US"/>
        </w:rPr>
        <w:t>.</w:t>
      </w:r>
    </w:p>
    <w:p w14:paraId="4176624D" w14:textId="77777777" w:rsidR="00F6529B" w:rsidRPr="0090336F" w:rsidRDefault="00F6529B" w:rsidP="00F6529B">
      <w:pPr>
        <w:pStyle w:val="af9"/>
        <w:ind w:firstLine="567"/>
        <w:jc w:val="both"/>
        <w:rPr>
          <w:rFonts w:eastAsiaTheme="minorEastAsia"/>
          <w:b/>
          <w:bCs/>
          <w:color w:val="000000"/>
          <w:lang w:eastAsia="en-US"/>
        </w:rPr>
      </w:pPr>
    </w:p>
    <w:p w14:paraId="2CD724D0" w14:textId="51721895" w:rsidR="0090336F" w:rsidRPr="0090336F" w:rsidRDefault="00F6529B" w:rsidP="0090336F">
      <w:pPr>
        <w:pStyle w:val="af9"/>
        <w:ind w:firstLine="567"/>
        <w:jc w:val="both"/>
        <w:rPr>
          <w:rFonts w:eastAsiaTheme="minorEastAsia"/>
          <w:color w:val="000000"/>
          <w:sz w:val="20"/>
          <w:szCs w:val="20"/>
          <w:lang w:eastAsia="en-US"/>
        </w:rPr>
      </w:pPr>
      <w:r w:rsidRPr="00F6529B">
        <w:rPr>
          <w:rFonts w:eastAsiaTheme="minorEastAsia"/>
          <w:b/>
          <w:bCs/>
          <w:i/>
          <w:iCs/>
          <w:color w:val="000000"/>
          <w:sz w:val="20"/>
          <w:szCs w:val="20"/>
          <w:lang w:val="ru" w:eastAsia="en-US"/>
        </w:rPr>
        <w:t>Пример –</w:t>
      </w:r>
      <w:r w:rsidRPr="00F6529B">
        <w:rPr>
          <w:rFonts w:eastAsiaTheme="minorEastAsia"/>
          <w:color w:val="000000"/>
          <w:sz w:val="20"/>
          <w:szCs w:val="20"/>
          <w:lang w:val="ru" w:eastAsia="en-US"/>
        </w:rPr>
        <w:t xml:space="preserve"> </w:t>
      </w:r>
      <w:r w:rsidR="0090336F" w:rsidRPr="0090336F">
        <w:rPr>
          <w:rFonts w:eastAsiaTheme="minorEastAsia"/>
          <w:color w:val="000000"/>
          <w:sz w:val="20"/>
          <w:szCs w:val="20"/>
          <w:lang w:val="ru" w:eastAsia="en-US"/>
        </w:rPr>
        <w:t>Офисные пространства, ресторанные пространства, прихожая, туалет, жилые пространства, актовый зал, магазин, жилая комната, крытая автостоянка, крытая лестница с подогревом, крытая лестница без подогрева и т.д.</w:t>
      </w:r>
    </w:p>
    <w:p w14:paraId="54AC052C" w14:textId="77777777" w:rsidR="0090336F" w:rsidRPr="0090336F" w:rsidRDefault="0090336F" w:rsidP="0090336F">
      <w:pPr>
        <w:pStyle w:val="af9"/>
        <w:ind w:firstLine="567"/>
        <w:jc w:val="both"/>
        <w:rPr>
          <w:rFonts w:eastAsiaTheme="minorEastAsia"/>
          <w:color w:val="000000"/>
          <w:sz w:val="20"/>
          <w:szCs w:val="20"/>
          <w:lang w:val="ru" w:eastAsia="en-US"/>
        </w:rPr>
      </w:pPr>
    </w:p>
    <w:p w14:paraId="664F3901" w14:textId="2CF66C3C" w:rsidR="0090336F" w:rsidRPr="0090336F" w:rsidRDefault="00F6529B" w:rsidP="0090336F">
      <w:pPr>
        <w:pStyle w:val="af9"/>
        <w:ind w:firstLine="567"/>
        <w:jc w:val="both"/>
        <w:rPr>
          <w:rFonts w:eastAsiaTheme="minorEastAsia"/>
          <w:color w:val="000000"/>
          <w:sz w:val="20"/>
          <w:szCs w:val="20"/>
          <w:lang w:eastAsia="en-US"/>
        </w:rPr>
      </w:pPr>
      <w:r w:rsidRPr="00F6529B">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w:t>
      </w:r>
      <w:r w:rsidR="00D46364" w:rsidRPr="00976744">
        <w:rPr>
          <w:rFonts w:eastAsiaTheme="minorEastAsia"/>
          <w:color w:val="000000"/>
          <w:sz w:val="20"/>
          <w:szCs w:val="20"/>
          <w:lang w:eastAsia="en-US"/>
        </w:rPr>
        <w:t>Категория помещения важна для расчета оценки энергоэффективности и определения справочного размера</w:t>
      </w:r>
      <w:r w:rsidR="0090336F" w:rsidRPr="0090336F">
        <w:rPr>
          <w:rFonts w:eastAsiaTheme="minorEastAsia"/>
          <w:color w:val="000000"/>
          <w:sz w:val="20"/>
          <w:szCs w:val="20"/>
          <w:lang w:val="ru" w:eastAsia="en-US"/>
        </w:rPr>
        <w:t>.</w:t>
      </w:r>
    </w:p>
    <w:p w14:paraId="084ADB45" w14:textId="77777777" w:rsidR="0090336F" w:rsidRPr="0090336F" w:rsidRDefault="0090336F" w:rsidP="0090336F">
      <w:pPr>
        <w:pStyle w:val="af9"/>
        <w:ind w:firstLine="567"/>
        <w:jc w:val="both"/>
        <w:rPr>
          <w:rFonts w:eastAsiaTheme="minorEastAsia"/>
          <w:color w:val="000000"/>
          <w:sz w:val="20"/>
          <w:szCs w:val="20"/>
          <w:lang w:val="ru" w:eastAsia="en-US"/>
        </w:rPr>
      </w:pPr>
    </w:p>
    <w:p w14:paraId="3ACA9BDE" w14:textId="77777777" w:rsidR="0090336F" w:rsidRPr="00F6529B"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3.1.14]</w:t>
      </w:r>
    </w:p>
    <w:p w14:paraId="1B98AED8" w14:textId="77777777" w:rsidR="00F6529B" w:rsidRPr="0090336F" w:rsidRDefault="00F6529B" w:rsidP="0090336F">
      <w:pPr>
        <w:pStyle w:val="af9"/>
        <w:ind w:firstLine="567"/>
        <w:jc w:val="both"/>
        <w:rPr>
          <w:rFonts w:eastAsiaTheme="minorEastAsia"/>
          <w:color w:val="000000"/>
          <w:lang w:eastAsia="en-US"/>
        </w:rPr>
      </w:pPr>
    </w:p>
    <w:p w14:paraId="3BE5899A" w14:textId="7D136C43" w:rsidR="0090336F" w:rsidRPr="0090336F" w:rsidRDefault="0090336F" w:rsidP="00F6529B">
      <w:pPr>
        <w:pStyle w:val="af9"/>
        <w:ind w:firstLine="567"/>
        <w:jc w:val="both"/>
        <w:rPr>
          <w:rFonts w:eastAsiaTheme="minorEastAsia"/>
          <w:b/>
          <w:bCs/>
          <w:color w:val="000000"/>
          <w:lang w:eastAsia="en-US"/>
        </w:rPr>
      </w:pPr>
      <w:r w:rsidRPr="0090336F">
        <w:rPr>
          <w:rFonts w:eastAsiaTheme="minorEastAsia"/>
          <w:b/>
          <w:bCs/>
          <w:color w:val="000000"/>
          <w:lang w:val="ru" w:eastAsia="en-US"/>
        </w:rPr>
        <w:t>3.1.21</w:t>
      </w:r>
      <w:r w:rsidR="00F6529B">
        <w:rPr>
          <w:rFonts w:eastAsiaTheme="minorEastAsia"/>
          <w:b/>
          <w:bCs/>
          <w:color w:val="000000"/>
          <w:lang w:eastAsia="en-US"/>
        </w:rPr>
        <w:t xml:space="preserve"> </w:t>
      </w:r>
      <w:r w:rsidR="00F6529B">
        <w:rPr>
          <w:rFonts w:eastAsiaTheme="minorEastAsia"/>
          <w:b/>
          <w:bCs/>
          <w:color w:val="000000"/>
          <w:lang w:val="ru" w:eastAsia="en-US"/>
        </w:rPr>
        <w:t>П</w:t>
      </w:r>
      <w:r w:rsidRPr="0090336F">
        <w:rPr>
          <w:rFonts w:eastAsiaTheme="minorEastAsia"/>
          <w:b/>
          <w:bCs/>
          <w:color w:val="000000"/>
          <w:lang w:val="ru" w:eastAsia="en-US"/>
        </w:rPr>
        <w:t>лощадь теплового контура</w:t>
      </w:r>
      <w:r w:rsidR="00F6529B">
        <w:rPr>
          <w:rFonts w:eastAsiaTheme="minorEastAsia"/>
          <w:b/>
          <w:bCs/>
          <w:color w:val="000000"/>
          <w:lang w:eastAsia="en-US"/>
        </w:rPr>
        <w:t xml:space="preserve"> </w:t>
      </w:r>
      <w:r w:rsidR="00F6529B" w:rsidRPr="00F6529B">
        <w:rPr>
          <w:rFonts w:eastAsiaTheme="minorEastAsia"/>
          <w:color w:val="000000"/>
          <w:lang w:eastAsia="en-US"/>
        </w:rPr>
        <w:t>(</w:t>
      </w:r>
      <w:r w:rsidR="00F6529B" w:rsidRPr="00F6529B">
        <w:rPr>
          <w:rFonts w:eastAsiaTheme="minorEastAsia"/>
          <w:color w:val="000000"/>
          <w:lang w:val="en-US" w:eastAsia="en-US"/>
        </w:rPr>
        <w:t>thermal</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envelope</w:t>
      </w:r>
      <w:r w:rsidR="00F6529B" w:rsidRPr="00F6529B">
        <w:rPr>
          <w:rFonts w:eastAsiaTheme="minorEastAsia"/>
          <w:color w:val="000000"/>
          <w:lang w:eastAsia="en-US"/>
        </w:rPr>
        <w:t xml:space="preserve"> </w:t>
      </w:r>
      <w:r w:rsidR="00F6529B" w:rsidRPr="00F6529B">
        <w:rPr>
          <w:rFonts w:eastAsiaTheme="minorEastAsia"/>
          <w:color w:val="000000"/>
          <w:lang w:val="en-US" w:eastAsia="en-US"/>
        </w:rPr>
        <w:t>area</w:t>
      </w:r>
      <w:r w:rsidR="00F6529B" w:rsidRPr="00F6529B">
        <w:rPr>
          <w:rFonts w:eastAsiaTheme="minorEastAsia"/>
          <w:color w:val="000000"/>
          <w:lang w:eastAsia="en-US"/>
        </w:rPr>
        <w:t xml:space="preserve">): </w:t>
      </w:r>
      <w:r w:rsidR="00F6529B" w:rsidRPr="00F6529B">
        <w:rPr>
          <w:rFonts w:eastAsiaTheme="minorEastAsia"/>
          <w:color w:val="000000"/>
          <w:lang w:val="ru" w:eastAsia="en-US"/>
        </w:rPr>
        <w:t>О</w:t>
      </w:r>
      <w:r w:rsidRPr="0090336F">
        <w:rPr>
          <w:rFonts w:eastAsiaTheme="minorEastAsia"/>
          <w:color w:val="000000"/>
          <w:lang w:val="ru" w:eastAsia="en-US"/>
        </w:rPr>
        <w:t>бщая площадь всех элементов здания, ограждающих термически кондиционируемые пространства, через которые тепловая энергия прямо или косвенно передается во внешнюю среду или из нее</w:t>
      </w:r>
      <w:r w:rsidR="00F6529B">
        <w:rPr>
          <w:rFonts w:eastAsiaTheme="minorEastAsia"/>
          <w:color w:val="000000"/>
          <w:lang w:val="ru" w:eastAsia="en-US"/>
        </w:rPr>
        <w:t>.</w:t>
      </w:r>
    </w:p>
    <w:p w14:paraId="6FDCAA9D" w14:textId="77777777" w:rsidR="0090336F" w:rsidRPr="0090336F" w:rsidRDefault="0090336F" w:rsidP="0090336F">
      <w:pPr>
        <w:pStyle w:val="af9"/>
        <w:ind w:firstLine="567"/>
        <w:jc w:val="both"/>
        <w:rPr>
          <w:rFonts w:eastAsiaTheme="minorEastAsia"/>
          <w:color w:val="000000"/>
          <w:lang w:val="ru" w:eastAsia="en-US"/>
        </w:rPr>
      </w:pPr>
    </w:p>
    <w:p w14:paraId="2328DB56" w14:textId="77777777" w:rsidR="00F6529B" w:rsidRPr="00F6529B" w:rsidRDefault="00F6529B" w:rsidP="0090336F">
      <w:pPr>
        <w:pStyle w:val="af9"/>
        <w:ind w:firstLine="567"/>
        <w:jc w:val="both"/>
        <w:rPr>
          <w:rFonts w:eastAsiaTheme="minorEastAsia"/>
          <w:color w:val="000000"/>
          <w:sz w:val="20"/>
          <w:szCs w:val="20"/>
          <w:lang w:val="ru" w:eastAsia="en-US"/>
        </w:rPr>
      </w:pPr>
      <w:r w:rsidRPr="00F6529B">
        <w:rPr>
          <w:rFonts w:eastAsiaTheme="minorEastAsia"/>
          <w:color w:val="000000"/>
          <w:sz w:val="20"/>
          <w:szCs w:val="20"/>
          <w:lang w:val="ru" w:eastAsia="en-US"/>
        </w:rPr>
        <w:t>Примечания</w:t>
      </w:r>
    </w:p>
    <w:p w14:paraId="7F8A48C9" w14:textId="71732856" w:rsidR="0090336F" w:rsidRPr="0090336F" w:rsidRDefault="00F6529B" w:rsidP="0090336F">
      <w:pPr>
        <w:pStyle w:val="af9"/>
        <w:ind w:firstLine="567"/>
        <w:jc w:val="both"/>
        <w:rPr>
          <w:rFonts w:eastAsiaTheme="minorEastAsia"/>
          <w:color w:val="000000"/>
          <w:sz w:val="20"/>
          <w:szCs w:val="20"/>
          <w:lang w:eastAsia="en-US"/>
        </w:rPr>
      </w:pPr>
      <w:r w:rsidRPr="00F6529B">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Площадь теплового контура зависит от того, используются ли внутренние, общие или внешние размеры.</w:t>
      </w:r>
    </w:p>
    <w:p w14:paraId="77173BAE" w14:textId="3BFE7C97" w:rsidR="0090336F" w:rsidRPr="0090336F" w:rsidRDefault="00F6529B" w:rsidP="0090336F">
      <w:pPr>
        <w:pStyle w:val="af9"/>
        <w:ind w:firstLine="567"/>
        <w:jc w:val="both"/>
        <w:rPr>
          <w:rFonts w:eastAsiaTheme="minorEastAsia"/>
          <w:color w:val="000000"/>
          <w:sz w:val="20"/>
          <w:szCs w:val="20"/>
          <w:lang w:eastAsia="en-US"/>
        </w:rPr>
      </w:pPr>
      <w:r w:rsidRPr="00F6529B">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Площадь теплового контура не включает площадь прилегающих зданий; смотреть ISO 13789.</w:t>
      </w:r>
    </w:p>
    <w:p w14:paraId="51597B5F" w14:textId="39007647" w:rsidR="0090336F" w:rsidRPr="0090336F" w:rsidRDefault="00F6529B" w:rsidP="0090336F">
      <w:pPr>
        <w:pStyle w:val="af9"/>
        <w:ind w:firstLine="567"/>
        <w:jc w:val="both"/>
        <w:rPr>
          <w:rFonts w:eastAsiaTheme="minorEastAsia"/>
          <w:color w:val="000000"/>
          <w:sz w:val="20"/>
          <w:szCs w:val="20"/>
          <w:lang w:eastAsia="en-US"/>
        </w:rPr>
      </w:pPr>
      <w:r w:rsidRPr="00F6529B">
        <w:rPr>
          <w:rFonts w:eastAsiaTheme="minorEastAsia"/>
          <w:color w:val="000000"/>
          <w:sz w:val="20"/>
          <w:szCs w:val="20"/>
          <w:lang w:val="ru" w:eastAsia="en-US"/>
        </w:rPr>
        <w:t xml:space="preserve">3 </w:t>
      </w:r>
      <w:r w:rsidR="0090336F" w:rsidRPr="0090336F">
        <w:rPr>
          <w:rFonts w:eastAsiaTheme="minorEastAsia"/>
          <w:color w:val="000000"/>
          <w:sz w:val="20"/>
          <w:szCs w:val="20"/>
          <w:lang w:val="ru" w:eastAsia="en-US"/>
        </w:rPr>
        <w:t>Площадь теплового контура может играть определенную роль в способах выражения общей и частичной энергоэффективности, а также требований к энергоэффективности и сравнения с контрольными показателями.</w:t>
      </w:r>
    </w:p>
    <w:p w14:paraId="70DEBA69" w14:textId="77777777" w:rsidR="0090336F" w:rsidRPr="0090336F" w:rsidRDefault="0090336F" w:rsidP="0090336F">
      <w:pPr>
        <w:pStyle w:val="af9"/>
        <w:ind w:firstLine="567"/>
        <w:jc w:val="both"/>
        <w:rPr>
          <w:rFonts w:eastAsiaTheme="minorEastAsia"/>
          <w:color w:val="000000"/>
          <w:sz w:val="20"/>
          <w:szCs w:val="20"/>
          <w:lang w:val="ru" w:eastAsia="en-US"/>
        </w:rPr>
      </w:pPr>
    </w:p>
    <w:p w14:paraId="2BA23240" w14:textId="77777777" w:rsidR="0090336F" w:rsidRPr="00F6529B"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13789:2017, 3.9, изменено, добавлены примечания 2 и 3 к пункту]</w:t>
      </w:r>
    </w:p>
    <w:p w14:paraId="08D40877" w14:textId="77777777" w:rsidR="00F6529B" w:rsidRPr="0090336F" w:rsidRDefault="00F6529B" w:rsidP="0090336F">
      <w:pPr>
        <w:pStyle w:val="af9"/>
        <w:ind w:firstLine="567"/>
        <w:jc w:val="both"/>
        <w:rPr>
          <w:rFonts w:eastAsiaTheme="minorEastAsia"/>
          <w:color w:val="000000"/>
          <w:lang w:eastAsia="en-US"/>
        </w:rPr>
      </w:pPr>
    </w:p>
    <w:p w14:paraId="681FCF4D" w14:textId="36CD0D48" w:rsidR="0090336F" w:rsidRDefault="0090336F" w:rsidP="009054BA">
      <w:pPr>
        <w:pStyle w:val="af9"/>
        <w:ind w:firstLine="567"/>
        <w:jc w:val="both"/>
        <w:rPr>
          <w:rFonts w:eastAsiaTheme="minorEastAsia"/>
          <w:color w:val="000000"/>
          <w:lang w:val="ru" w:eastAsia="en-US"/>
        </w:rPr>
      </w:pPr>
      <w:r w:rsidRPr="0090336F">
        <w:rPr>
          <w:rFonts w:eastAsiaTheme="minorEastAsia"/>
          <w:b/>
          <w:bCs/>
          <w:color w:val="000000"/>
          <w:lang w:val="ru" w:eastAsia="en-US"/>
        </w:rPr>
        <w:t>3.1.22</w:t>
      </w:r>
      <w:r w:rsidR="009054BA" w:rsidRPr="009054BA">
        <w:rPr>
          <w:rFonts w:eastAsiaTheme="minorEastAsia"/>
          <w:b/>
          <w:bCs/>
          <w:color w:val="000000"/>
          <w:lang w:eastAsia="en-US"/>
        </w:rPr>
        <w:t xml:space="preserve"> Т</w:t>
      </w:r>
      <w:r w:rsidRPr="0090336F">
        <w:rPr>
          <w:rFonts w:eastAsiaTheme="minorEastAsia"/>
          <w:b/>
          <w:bCs/>
          <w:color w:val="000000"/>
          <w:lang w:val="ru" w:eastAsia="en-US"/>
        </w:rPr>
        <w:t xml:space="preserve">ермически кондиционируемое </w:t>
      </w:r>
      <w:r w:rsidR="008C4036">
        <w:rPr>
          <w:rFonts w:eastAsiaTheme="minorEastAsia"/>
          <w:b/>
          <w:bCs/>
          <w:color w:val="000000"/>
          <w:lang w:val="ru" w:eastAsia="en-US"/>
        </w:rPr>
        <w:t>помещение</w:t>
      </w:r>
      <w:r w:rsidR="009054BA">
        <w:rPr>
          <w:rFonts w:eastAsiaTheme="minorEastAsia"/>
          <w:b/>
          <w:bCs/>
          <w:color w:val="000000"/>
          <w:lang w:eastAsia="en-US"/>
        </w:rPr>
        <w:t xml:space="preserve"> </w:t>
      </w:r>
      <w:r w:rsidR="009054BA" w:rsidRPr="007C75EE">
        <w:rPr>
          <w:rFonts w:eastAsiaTheme="minorEastAsia"/>
          <w:color w:val="000000"/>
          <w:lang w:eastAsia="en-US"/>
        </w:rPr>
        <w:t>(</w:t>
      </w:r>
      <w:r w:rsidR="007C75EE" w:rsidRPr="007C75EE">
        <w:rPr>
          <w:rFonts w:eastAsiaTheme="minorEastAsia"/>
          <w:color w:val="000000"/>
          <w:lang w:val="en-US" w:eastAsia="en-US"/>
        </w:rPr>
        <w:t>thermally</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conditioned</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space</w:t>
      </w:r>
      <w:r w:rsidR="009054BA" w:rsidRPr="007C75EE">
        <w:rPr>
          <w:rFonts w:eastAsiaTheme="minorEastAsia"/>
          <w:color w:val="000000"/>
          <w:lang w:eastAsia="en-US"/>
        </w:rPr>
        <w:t>):</w:t>
      </w:r>
      <w:r w:rsidR="009054BA">
        <w:rPr>
          <w:rFonts w:eastAsiaTheme="minorEastAsia"/>
          <w:b/>
          <w:bCs/>
          <w:color w:val="000000"/>
          <w:lang w:eastAsia="en-US"/>
        </w:rPr>
        <w:t xml:space="preserve"> </w:t>
      </w:r>
      <w:r w:rsidR="009054BA">
        <w:rPr>
          <w:rFonts w:eastAsiaTheme="minorEastAsia"/>
          <w:color w:val="000000"/>
          <w:lang w:val="ru" w:eastAsia="en-US"/>
        </w:rPr>
        <w:t>О</w:t>
      </w:r>
      <w:r w:rsidRPr="0090336F">
        <w:rPr>
          <w:rFonts w:eastAsiaTheme="minorEastAsia"/>
          <w:color w:val="000000"/>
          <w:lang w:val="ru" w:eastAsia="en-US"/>
        </w:rPr>
        <w:t xml:space="preserve">тапливаемое и/или охлаждаемое </w:t>
      </w:r>
      <w:r w:rsidR="008C4036">
        <w:rPr>
          <w:rFonts w:eastAsiaTheme="minorEastAsia"/>
          <w:color w:val="000000"/>
          <w:lang w:val="ru" w:eastAsia="en-US"/>
        </w:rPr>
        <w:t>помещение</w:t>
      </w:r>
      <w:r w:rsidR="009054BA">
        <w:rPr>
          <w:rFonts w:eastAsiaTheme="minorEastAsia"/>
          <w:color w:val="000000"/>
          <w:lang w:val="ru" w:eastAsia="en-US"/>
        </w:rPr>
        <w:t>.</w:t>
      </w:r>
    </w:p>
    <w:p w14:paraId="50C23E03" w14:textId="77777777" w:rsidR="009054BA" w:rsidRPr="0090336F" w:rsidRDefault="009054BA" w:rsidP="009054BA">
      <w:pPr>
        <w:pStyle w:val="af9"/>
        <w:ind w:firstLine="567"/>
        <w:jc w:val="both"/>
        <w:rPr>
          <w:rFonts w:eastAsiaTheme="minorEastAsia"/>
          <w:b/>
          <w:bCs/>
          <w:color w:val="000000"/>
          <w:lang w:eastAsia="en-US"/>
        </w:rPr>
      </w:pPr>
    </w:p>
    <w:p w14:paraId="276098FD" w14:textId="77777777" w:rsidR="0090336F" w:rsidRPr="007C75EE"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3.1.16]</w:t>
      </w:r>
    </w:p>
    <w:p w14:paraId="7B3F5E80" w14:textId="77777777" w:rsidR="009054BA" w:rsidRPr="0090336F" w:rsidRDefault="009054BA" w:rsidP="0090336F">
      <w:pPr>
        <w:pStyle w:val="af9"/>
        <w:ind w:firstLine="567"/>
        <w:jc w:val="both"/>
        <w:rPr>
          <w:rFonts w:eastAsiaTheme="minorEastAsia"/>
          <w:color w:val="000000"/>
          <w:lang w:eastAsia="en-US"/>
        </w:rPr>
      </w:pPr>
    </w:p>
    <w:p w14:paraId="747388FC" w14:textId="1D396D7C" w:rsidR="009054BA" w:rsidRDefault="0090336F" w:rsidP="009054BA">
      <w:pPr>
        <w:pStyle w:val="af9"/>
        <w:ind w:firstLine="567"/>
        <w:jc w:val="both"/>
        <w:rPr>
          <w:rFonts w:eastAsiaTheme="minorEastAsia"/>
          <w:color w:val="000000"/>
          <w:lang w:val="ru" w:eastAsia="en-US"/>
        </w:rPr>
      </w:pPr>
      <w:r w:rsidRPr="0090336F">
        <w:rPr>
          <w:rFonts w:eastAsiaTheme="minorEastAsia"/>
          <w:b/>
          <w:bCs/>
          <w:color w:val="000000"/>
          <w:lang w:val="ru" w:eastAsia="en-US"/>
        </w:rPr>
        <w:t>3.1.23</w:t>
      </w:r>
      <w:r w:rsidR="009054BA">
        <w:rPr>
          <w:rFonts w:eastAsiaTheme="minorEastAsia"/>
          <w:b/>
          <w:bCs/>
          <w:color w:val="000000"/>
          <w:lang w:eastAsia="en-US"/>
        </w:rPr>
        <w:t xml:space="preserve"> </w:t>
      </w:r>
      <w:r w:rsidR="008C4036" w:rsidRPr="008C4036">
        <w:rPr>
          <w:rFonts w:eastAsiaTheme="minorEastAsia"/>
          <w:b/>
          <w:bCs/>
          <w:color w:val="000000"/>
          <w:lang w:eastAsia="en-US"/>
        </w:rPr>
        <w:t>Помещение без теплового регулирования</w:t>
      </w:r>
      <w:r w:rsidR="009054BA">
        <w:rPr>
          <w:rFonts w:eastAsiaTheme="minorEastAsia"/>
          <w:b/>
          <w:bCs/>
          <w:color w:val="000000"/>
          <w:lang w:eastAsia="en-US"/>
        </w:rPr>
        <w:t xml:space="preserve"> </w:t>
      </w:r>
      <w:r w:rsidR="009054BA" w:rsidRPr="007C75EE">
        <w:rPr>
          <w:rFonts w:eastAsiaTheme="minorEastAsia"/>
          <w:color w:val="000000"/>
          <w:lang w:eastAsia="en-US"/>
        </w:rPr>
        <w:t>(</w:t>
      </w:r>
      <w:r w:rsidR="007C75EE" w:rsidRPr="007C75EE">
        <w:rPr>
          <w:rFonts w:eastAsiaTheme="minorEastAsia"/>
          <w:color w:val="000000"/>
          <w:lang w:val="en-US" w:eastAsia="en-US"/>
        </w:rPr>
        <w:t>thermally</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unconditioned</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space</w:t>
      </w:r>
      <w:r w:rsidR="009054BA" w:rsidRPr="007C75EE">
        <w:rPr>
          <w:rFonts w:eastAsiaTheme="minorEastAsia"/>
          <w:color w:val="000000"/>
          <w:lang w:eastAsia="en-US"/>
        </w:rPr>
        <w:t xml:space="preserve">): </w:t>
      </w:r>
      <w:r w:rsidR="009054BA">
        <w:rPr>
          <w:rFonts w:eastAsiaTheme="minorEastAsia"/>
          <w:color w:val="000000"/>
          <w:lang w:val="ru" w:eastAsia="en-US"/>
        </w:rPr>
        <w:t>К</w:t>
      </w:r>
      <w:r w:rsidRPr="0090336F">
        <w:rPr>
          <w:rFonts w:eastAsiaTheme="minorEastAsia"/>
          <w:color w:val="000000"/>
          <w:lang w:val="ru" w:eastAsia="en-US"/>
        </w:rPr>
        <w:t xml:space="preserve">омната или помещение, не являющиеся частью пространства с термическим </w:t>
      </w:r>
      <w:r w:rsidRPr="0090336F">
        <w:rPr>
          <w:rFonts w:eastAsiaTheme="minorEastAsia"/>
          <w:color w:val="000000"/>
          <w:lang w:val="ru" w:eastAsia="en-US"/>
        </w:rPr>
        <w:lastRenderedPageBreak/>
        <w:t>кондиционированием</w:t>
      </w:r>
      <w:r w:rsidR="009054BA">
        <w:rPr>
          <w:rFonts w:eastAsiaTheme="minorEastAsia"/>
          <w:color w:val="000000"/>
          <w:lang w:val="ru" w:eastAsia="en-US"/>
        </w:rPr>
        <w:t>.</w:t>
      </w:r>
      <w:r w:rsidRPr="0090336F">
        <w:rPr>
          <w:rFonts w:eastAsiaTheme="minorEastAsia"/>
          <w:color w:val="000000"/>
          <w:lang w:val="ru" w:eastAsia="en-US"/>
        </w:rPr>
        <w:t xml:space="preserve"> </w:t>
      </w:r>
    </w:p>
    <w:p w14:paraId="37373BAC" w14:textId="77777777" w:rsidR="009054BA" w:rsidRDefault="009054BA" w:rsidP="009054BA">
      <w:pPr>
        <w:pStyle w:val="af9"/>
        <w:ind w:firstLine="567"/>
        <w:jc w:val="both"/>
        <w:rPr>
          <w:rFonts w:eastAsiaTheme="minorEastAsia"/>
          <w:color w:val="000000"/>
          <w:lang w:val="ru" w:eastAsia="en-US"/>
        </w:rPr>
      </w:pPr>
    </w:p>
    <w:p w14:paraId="7DF7C38A" w14:textId="0F5B28C1" w:rsidR="0090336F" w:rsidRPr="007C75EE" w:rsidRDefault="0090336F" w:rsidP="009054BA">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3.1.17]</w:t>
      </w:r>
    </w:p>
    <w:p w14:paraId="2A87EFE4" w14:textId="77777777" w:rsidR="009054BA" w:rsidRPr="0090336F" w:rsidRDefault="009054BA" w:rsidP="009054BA">
      <w:pPr>
        <w:pStyle w:val="af9"/>
        <w:ind w:firstLine="567"/>
        <w:jc w:val="both"/>
        <w:rPr>
          <w:rFonts w:eastAsiaTheme="minorEastAsia"/>
          <w:b/>
          <w:bCs/>
          <w:color w:val="000000"/>
          <w:lang w:eastAsia="en-US"/>
        </w:rPr>
      </w:pPr>
    </w:p>
    <w:p w14:paraId="0A34870A" w14:textId="39D6A663" w:rsidR="0090336F" w:rsidRDefault="0090336F" w:rsidP="009054BA">
      <w:pPr>
        <w:pStyle w:val="af9"/>
        <w:ind w:firstLine="567"/>
        <w:jc w:val="both"/>
        <w:rPr>
          <w:rFonts w:eastAsiaTheme="minorEastAsia"/>
          <w:color w:val="000000"/>
          <w:lang w:val="ru" w:eastAsia="en-US"/>
        </w:rPr>
      </w:pPr>
      <w:r w:rsidRPr="0090336F">
        <w:rPr>
          <w:rFonts w:eastAsiaTheme="minorEastAsia"/>
          <w:b/>
          <w:bCs/>
          <w:color w:val="000000"/>
          <w:lang w:val="ru" w:eastAsia="en-US"/>
        </w:rPr>
        <w:t>3.1.26</w:t>
      </w:r>
      <w:r w:rsidR="009054BA">
        <w:rPr>
          <w:rFonts w:eastAsiaTheme="minorEastAsia"/>
          <w:b/>
          <w:bCs/>
          <w:color w:val="000000"/>
          <w:lang w:eastAsia="en-US"/>
        </w:rPr>
        <w:t xml:space="preserve"> </w:t>
      </w:r>
      <w:r w:rsidR="009054BA">
        <w:rPr>
          <w:rFonts w:eastAsiaTheme="minorEastAsia"/>
          <w:b/>
          <w:bCs/>
          <w:color w:val="000000"/>
          <w:lang w:val="ru" w:eastAsia="en-US"/>
        </w:rPr>
        <w:t>П</w:t>
      </w:r>
      <w:r w:rsidRPr="0090336F">
        <w:rPr>
          <w:rFonts w:eastAsiaTheme="minorEastAsia"/>
          <w:b/>
          <w:bCs/>
          <w:color w:val="000000"/>
          <w:lang w:val="ru" w:eastAsia="en-US"/>
        </w:rPr>
        <w:t>олезная площадь пола</w:t>
      </w:r>
      <w:r w:rsidR="009054BA">
        <w:rPr>
          <w:rFonts w:eastAsiaTheme="minorEastAsia"/>
          <w:b/>
          <w:bCs/>
          <w:color w:val="000000"/>
          <w:lang w:eastAsia="en-US"/>
        </w:rPr>
        <w:t xml:space="preserve"> </w:t>
      </w:r>
      <w:r w:rsidR="009054BA" w:rsidRPr="007C75EE">
        <w:rPr>
          <w:rFonts w:eastAsiaTheme="minorEastAsia"/>
          <w:color w:val="000000"/>
          <w:lang w:eastAsia="en-US"/>
        </w:rPr>
        <w:t>(</w:t>
      </w:r>
      <w:r w:rsidR="007C75EE" w:rsidRPr="007C75EE">
        <w:rPr>
          <w:rFonts w:eastAsiaTheme="minorEastAsia"/>
          <w:color w:val="000000"/>
          <w:lang w:val="en-US" w:eastAsia="en-US"/>
        </w:rPr>
        <w:t>useful</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floor</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area</w:t>
      </w:r>
      <w:r w:rsidR="009054BA" w:rsidRPr="007C75EE">
        <w:rPr>
          <w:rFonts w:eastAsiaTheme="minorEastAsia"/>
          <w:color w:val="000000"/>
          <w:lang w:eastAsia="en-US"/>
        </w:rPr>
        <w:t xml:space="preserve">): </w:t>
      </w:r>
      <w:r w:rsidRPr="0090336F">
        <w:rPr>
          <w:rFonts w:eastAsiaTheme="minorEastAsia"/>
          <w:color w:val="000000"/>
          <w:lang w:val="ru" w:eastAsia="en-US"/>
        </w:rPr>
        <w:t>&lt;для оценки EPB&gt; площадь пола здания, необходимая в качестве параметра для количественной оценки конкретных условий использования, выраженных на единицу площади, а также для применения упрощений и правил зонирования и (пере)распределения территории</w:t>
      </w:r>
      <w:r w:rsidR="009054BA">
        <w:rPr>
          <w:rFonts w:eastAsiaTheme="minorEastAsia"/>
          <w:color w:val="000000"/>
          <w:lang w:val="ru" w:eastAsia="en-US"/>
        </w:rPr>
        <w:t>.</w:t>
      </w:r>
    </w:p>
    <w:p w14:paraId="098E6B09" w14:textId="77777777" w:rsidR="009054BA" w:rsidRPr="0090336F" w:rsidRDefault="009054BA" w:rsidP="009054BA">
      <w:pPr>
        <w:pStyle w:val="af9"/>
        <w:ind w:firstLine="567"/>
        <w:jc w:val="both"/>
        <w:rPr>
          <w:rFonts w:eastAsiaTheme="minorEastAsia"/>
          <w:b/>
          <w:bCs/>
          <w:color w:val="000000"/>
          <w:lang w:eastAsia="en-US"/>
        </w:rPr>
      </w:pPr>
    </w:p>
    <w:p w14:paraId="11DF2561" w14:textId="3590C6A2" w:rsidR="0090336F" w:rsidRPr="0090336F" w:rsidRDefault="0090336F" w:rsidP="007C75EE">
      <w:pPr>
        <w:pStyle w:val="af9"/>
        <w:ind w:firstLine="567"/>
        <w:jc w:val="both"/>
        <w:rPr>
          <w:rFonts w:eastAsiaTheme="minorEastAsia"/>
          <w:color w:val="000000"/>
          <w:sz w:val="20"/>
          <w:szCs w:val="20"/>
          <w:lang w:eastAsia="en-US"/>
        </w:rPr>
      </w:pPr>
      <w:r w:rsidRPr="0090336F">
        <w:rPr>
          <w:rFonts w:eastAsiaTheme="minorEastAsia"/>
          <w:color w:val="000000"/>
          <w:sz w:val="20"/>
          <w:szCs w:val="20"/>
          <w:lang w:val="ru" w:eastAsia="en-US"/>
        </w:rPr>
        <w:t>[ИСТОЧНИК: ISO 52000-1:2017, 3.1.18]</w:t>
      </w:r>
    </w:p>
    <w:p w14:paraId="38A9A207" w14:textId="77777777" w:rsidR="0090336F" w:rsidRDefault="0090336F" w:rsidP="0090336F">
      <w:pPr>
        <w:pStyle w:val="af9"/>
        <w:ind w:firstLine="567"/>
        <w:jc w:val="both"/>
        <w:rPr>
          <w:rFonts w:eastAsiaTheme="minorEastAsia"/>
          <w:b/>
          <w:bCs/>
          <w:color w:val="000000"/>
          <w:lang w:val="ru" w:eastAsia="en-US"/>
        </w:rPr>
      </w:pPr>
      <w:r w:rsidRPr="0090336F">
        <w:rPr>
          <w:rFonts w:eastAsiaTheme="minorEastAsia"/>
          <w:b/>
          <w:bCs/>
          <w:color w:val="000000"/>
          <w:lang w:val="ru" w:eastAsia="en-US"/>
        </w:rPr>
        <w:t xml:space="preserve">3.2 Условия внутри и снаружи помещений </w:t>
      </w:r>
    </w:p>
    <w:p w14:paraId="61AACB21" w14:textId="77777777" w:rsidR="007C75EE" w:rsidRPr="0090336F" w:rsidRDefault="007C75EE" w:rsidP="0090336F">
      <w:pPr>
        <w:pStyle w:val="af9"/>
        <w:ind w:firstLine="567"/>
        <w:jc w:val="both"/>
        <w:rPr>
          <w:rFonts w:eastAsiaTheme="minorEastAsia"/>
          <w:b/>
          <w:bCs/>
          <w:color w:val="000000"/>
          <w:lang w:val="ru" w:eastAsia="en-US"/>
        </w:rPr>
      </w:pPr>
    </w:p>
    <w:p w14:paraId="4088B88B" w14:textId="451C20B2" w:rsidR="0090336F" w:rsidRDefault="0090336F" w:rsidP="007C75EE">
      <w:pPr>
        <w:pStyle w:val="af9"/>
        <w:ind w:firstLine="567"/>
        <w:jc w:val="both"/>
        <w:rPr>
          <w:rFonts w:eastAsiaTheme="minorEastAsia"/>
          <w:color w:val="000000"/>
          <w:lang w:val="ru" w:eastAsia="en-US"/>
        </w:rPr>
      </w:pPr>
      <w:r w:rsidRPr="0090336F">
        <w:rPr>
          <w:rFonts w:eastAsiaTheme="minorEastAsia"/>
          <w:b/>
          <w:bCs/>
          <w:color w:val="000000"/>
          <w:lang w:val="ru" w:eastAsia="en-US"/>
        </w:rPr>
        <w:t>3.2.1</w:t>
      </w:r>
      <w:r w:rsidR="007C75EE" w:rsidRPr="007C75EE">
        <w:rPr>
          <w:rFonts w:eastAsiaTheme="minorEastAsia"/>
          <w:b/>
          <w:bCs/>
          <w:color w:val="000000"/>
          <w:lang w:eastAsia="en-US"/>
        </w:rPr>
        <w:t xml:space="preserve"> Э</w:t>
      </w:r>
      <w:r w:rsidRPr="0090336F">
        <w:rPr>
          <w:rFonts w:eastAsiaTheme="minorEastAsia"/>
          <w:b/>
          <w:bCs/>
          <w:color w:val="000000"/>
          <w:lang w:val="ru" w:eastAsia="en-US"/>
        </w:rPr>
        <w:t>ксплуатационные условия</w:t>
      </w:r>
      <w:r w:rsidR="007C75EE">
        <w:rPr>
          <w:rFonts w:eastAsiaTheme="minorEastAsia"/>
          <w:b/>
          <w:bCs/>
          <w:color w:val="000000"/>
          <w:lang w:eastAsia="en-US"/>
        </w:rPr>
        <w:t xml:space="preserve"> </w:t>
      </w:r>
      <w:r w:rsidR="007C75EE" w:rsidRPr="007C75EE">
        <w:rPr>
          <w:rFonts w:eastAsiaTheme="minorEastAsia"/>
          <w:color w:val="000000"/>
          <w:lang w:eastAsia="en-US"/>
        </w:rPr>
        <w:t>(c</w:t>
      </w:r>
      <w:r w:rsidR="007C75EE" w:rsidRPr="007C75EE">
        <w:rPr>
          <w:rFonts w:eastAsiaTheme="minorEastAsia"/>
          <w:color w:val="000000"/>
          <w:lang w:val="en-US" w:eastAsia="en-US"/>
        </w:rPr>
        <w:t>ondition</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of</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use</w:t>
      </w:r>
      <w:r w:rsidR="007C75EE" w:rsidRPr="007C75EE">
        <w:rPr>
          <w:rFonts w:eastAsiaTheme="minorEastAsia"/>
          <w:color w:val="000000"/>
          <w:lang w:eastAsia="en-US"/>
        </w:rPr>
        <w:t>):</w:t>
      </w:r>
      <w:r w:rsidR="007C75EE">
        <w:rPr>
          <w:rFonts w:eastAsiaTheme="minorEastAsia"/>
          <w:b/>
          <w:bCs/>
          <w:color w:val="000000"/>
          <w:lang w:eastAsia="en-US"/>
        </w:rPr>
        <w:t xml:space="preserve"> </w:t>
      </w:r>
      <w:r w:rsidR="007C75EE">
        <w:rPr>
          <w:rFonts w:eastAsiaTheme="minorEastAsia"/>
          <w:color w:val="000000"/>
          <w:lang w:val="ru" w:eastAsia="en-US"/>
        </w:rPr>
        <w:t>Т</w:t>
      </w:r>
      <w:r w:rsidRPr="0090336F">
        <w:rPr>
          <w:rFonts w:eastAsiaTheme="minorEastAsia"/>
          <w:color w:val="000000"/>
          <w:lang w:val="ru" w:eastAsia="en-US"/>
        </w:rPr>
        <w:t>ребование и/или ограничение на использование категории пространства здания, связанное с услугами по оценке энергоэффективности и/или граничными условиями</w:t>
      </w:r>
      <w:r w:rsidR="007C75EE">
        <w:rPr>
          <w:rFonts w:eastAsiaTheme="minorEastAsia"/>
          <w:color w:val="000000"/>
          <w:lang w:val="ru" w:eastAsia="en-US"/>
        </w:rPr>
        <w:t>.</w:t>
      </w:r>
    </w:p>
    <w:p w14:paraId="3BBDD986" w14:textId="77777777" w:rsidR="007C75EE" w:rsidRPr="0090336F" w:rsidRDefault="007C75EE" w:rsidP="007C75EE">
      <w:pPr>
        <w:pStyle w:val="af9"/>
        <w:ind w:firstLine="567"/>
        <w:jc w:val="both"/>
        <w:rPr>
          <w:rFonts w:eastAsiaTheme="minorEastAsia"/>
          <w:b/>
          <w:bCs/>
          <w:color w:val="000000"/>
          <w:lang w:eastAsia="en-US"/>
        </w:rPr>
      </w:pPr>
    </w:p>
    <w:p w14:paraId="581C8489" w14:textId="15145F22" w:rsidR="0090336F" w:rsidRPr="007C75EE" w:rsidRDefault="007C75EE" w:rsidP="0090336F">
      <w:pPr>
        <w:pStyle w:val="af9"/>
        <w:ind w:firstLine="567"/>
        <w:jc w:val="both"/>
        <w:rPr>
          <w:rFonts w:eastAsiaTheme="minorEastAsia"/>
          <w:color w:val="000000"/>
          <w:sz w:val="20"/>
          <w:szCs w:val="20"/>
          <w:lang w:val="ru" w:eastAsia="en-US"/>
        </w:rPr>
      </w:pPr>
      <w:r w:rsidRPr="007C75EE">
        <w:rPr>
          <w:rFonts w:eastAsiaTheme="minorEastAsia"/>
          <w:b/>
          <w:bCs/>
          <w:i/>
          <w:iCs/>
          <w:color w:val="000000"/>
          <w:sz w:val="20"/>
          <w:szCs w:val="20"/>
          <w:lang w:val="ru" w:eastAsia="en-US"/>
        </w:rPr>
        <w:t>Пример –</w:t>
      </w:r>
      <w:r w:rsidRPr="007C75EE">
        <w:rPr>
          <w:rFonts w:eastAsiaTheme="minorEastAsia"/>
          <w:color w:val="000000"/>
          <w:sz w:val="20"/>
          <w:szCs w:val="20"/>
          <w:lang w:val="ru" w:eastAsia="en-US"/>
        </w:rPr>
        <w:t xml:space="preserve"> </w:t>
      </w:r>
      <w:r w:rsidR="0090336F" w:rsidRPr="0090336F">
        <w:rPr>
          <w:rFonts w:eastAsiaTheme="minorEastAsia"/>
          <w:color w:val="000000"/>
          <w:sz w:val="20"/>
          <w:szCs w:val="20"/>
          <w:lang w:val="ru" w:eastAsia="en-US"/>
        </w:rPr>
        <w:t>Заданное значение отопления, заданное значение охлаждения, минимальная вентиляция, связанная с качеством воздуха, чистые потребности в горячей воде для бытовых нужд (например, на м</w:t>
      </w:r>
      <w:r w:rsidR="0090336F" w:rsidRPr="0090336F">
        <w:rPr>
          <w:rFonts w:eastAsiaTheme="minorEastAsia"/>
          <w:color w:val="000000"/>
          <w:sz w:val="20"/>
          <w:szCs w:val="20"/>
          <w:vertAlign w:val="superscript"/>
          <w:lang w:val="ru" w:eastAsia="en-US"/>
        </w:rPr>
        <w:t>2</w:t>
      </w:r>
      <w:r w:rsidR="0090336F" w:rsidRPr="0090336F">
        <w:rPr>
          <w:rFonts w:eastAsiaTheme="minorEastAsia"/>
          <w:color w:val="000000"/>
          <w:sz w:val="20"/>
          <w:szCs w:val="20"/>
          <w:lang w:val="ru" w:eastAsia="en-US"/>
        </w:rPr>
        <w:t xml:space="preserve"> площади пола или на человека), уровни освещения, внутрение теплопоступления т. д.; в том числе распределение во времени (эксплуатация). Там, где это уместно, цифры основаны на количестве жильцов на м</w:t>
      </w:r>
      <w:r w:rsidR="0090336F" w:rsidRPr="0090336F">
        <w:rPr>
          <w:rFonts w:eastAsiaTheme="minorEastAsia"/>
          <w:color w:val="000000"/>
          <w:sz w:val="20"/>
          <w:szCs w:val="20"/>
          <w:vertAlign w:val="superscript"/>
          <w:lang w:val="ru" w:eastAsia="en-US"/>
        </w:rPr>
        <w:t>2</w:t>
      </w:r>
      <w:r w:rsidR="0090336F" w:rsidRPr="0090336F">
        <w:rPr>
          <w:rFonts w:eastAsiaTheme="minorEastAsia"/>
          <w:color w:val="000000"/>
          <w:sz w:val="20"/>
          <w:szCs w:val="20"/>
          <w:lang w:val="ru" w:eastAsia="en-US"/>
        </w:rPr>
        <w:t>, в зависимости от типа помещения в здании.</w:t>
      </w:r>
    </w:p>
    <w:p w14:paraId="4FAFEE02" w14:textId="77777777" w:rsidR="007C75EE" w:rsidRPr="0090336F" w:rsidRDefault="007C75EE" w:rsidP="0090336F">
      <w:pPr>
        <w:pStyle w:val="af9"/>
        <w:ind w:firstLine="567"/>
        <w:jc w:val="both"/>
        <w:rPr>
          <w:rFonts w:eastAsiaTheme="minorEastAsia"/>
          <w:color w:val="000000"/>
          <w:lang w:eastAsia="en-US"/>
        </w:rPr>
      </w:pPr>
    </w:p>
    <w:p w14:paraId="59156604" w14:textId="77777777" w:rsidR="0090336F" w:rsidRPr="007C75EE"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3.2.</w:t>
      </w:r>
      <w:r w:rsidRPr="0090336F">
        <w:rPr>
          <w:rFonts w:eastAsiaTheme="minorEastAsia"/>
          <w:color w:val="000000"/>
          <w:sz w:val="20"/>
          <w:szCs w:val="20"/>
          <w:lang w:val="ru" w:eastAsia="en-US"/>
        </w:rPr>
        <w:fldChar w:fldCharType="begin"/>
      </w:r>
      <w:r w:rsidRPr="0090336F">
        <w:rPr>
          <w:rFonts w:eastAsiaTheme="minorEastAsia"/>
          <w:color w:val="000000"/>
          <w:sz w:val="20"/>
          <w:szCs w:val="20"/>
          <w:lang w:val="ru" w:eastAsia="en-US"/>
        </w:rPr>
        <w:instrText>PAGE</w:instrText>
      </w:r>
      <w:r w:rsidRPr="0090336F">
        <w:rPr>
          <w:rFonts w:eastAsiaTheme="minorEastAsia"/>
          <w:color w:val="000000"/>
          <w:sz w:val="20"/>
          <w:szCs w:val="20"/>
          <w:lang w:val="ru" w:eastAsia="en-US"/>
        </w:rPr>
        <w:fldChar w:fldCharType="separate"/>
      </w:r>
      <w:r w:rsidRPr="0090336F">
        <w:rPr>
          <w:rFonts w:eastAsiaTheme="minorEastAsia"/>
          <w:color w:val="000000"/>
          <w:sz w:val="20"/>
          <w:szCs w:val="20"/>
          <w:lang w:val="ru" w:eastAsia="en-US"/>
        </w:rPr>
        <w:t>17</w:t>
      </w:r>
      <w:r w:rsidRPr="0090336F">
        <w:rPr>
          <w:rFonts w:eastAsiaTheme="minorEastAsia"/>
          <w:color w:val="000000"/>
          <w:sz w:val="20"/>
          <w:szCs w:val="20"/>
          <w:lang w:eastAsia="en-US"/>
        </w:rPr>
        <w:fldChar w:fldCharType="end"/>
      </w:r>
      <w:r w:rsidRPr="0090336F">
        <w:rPr>
          <w:rFonts w:eastAsiaTheme="minorEastAsia"/>
          <w:color w:val="000000"/>
          <w:sz w:val="20"/>
          <w:szCs w:val="20"/>
          <w:lang w:val="ru" w:eastAsia="en-US"/>
        </w:rPr>
        <w:t>]</w:t>
      </w:r>
    </w:p>
    <w:p w14:paraId="6906311A" w14:textId="77777777" w:rsidR="007C75EE" w:rsidRPr="0090336F" w:rsidRDefault="007C75EE" w:rsidP="0090336F">
      <w:pPr>
        <w:pStyle w:val="af9"/>
        <w:ind w:firstLine="567"/>
        <w:jc w:val="both"/>
        <w:rPr>
          <w:rFonts w:eastAsiaTheme="minorEastAsia"/>
          <w:color w:val="000000"/>
          <w:lang w:eastAsia="en-US"/>
        </w:rPr>
      </w:pPr>
    </w:p>
    <w:p w14:paraId="7056640D" w14:textId="6CDC2F19" w:rsidR="0090336F" w:rsidRDefault="0090336F" w:rsidP="007C75EE">
      <w:pPr>
        <w:pStyle w:val="af9"/>
        <w:ind w:firstLine="567"/>
        <w:jc w:val="both"/>
        <w:rPr>
          <w:rFonts w:eastAsiaTheme="minorEastAsia"/>
          <w:color w:val="000000"/>
          <w:lang w:val="ru" w:eastAsia="en-US"/>
        </w:rPr>
      </w:pPr>
      <w:r w:rsidRPr="0090336F">
        <w:rPr>
          <w:rFonts w:eastAsiaTheme="minorEastAsia"/>
          <w:b/>
          <w:bCs/>
          <w:color w:val="000000"/>
          <w:lang w:val="ru" w:eastAsia="en-US"/>
        </w:rPr>
        <w:t>3.2.2</w:t>
      </w:r>
      <w:r w:rsidR="007C75EE">
        <w:rPr>
          <w:rFonts w:eastAsiaTheme="minorEastAsia"/>
          <w:b/>
          <w:bCs/>
          <w:color w:val="000000"/>
          <w:lang w:eastAsia="en-US"/>
        </w:rPr>
        <w:t xml:space="preserve"> </w:t>
      </w:r>
      <w:r w:rsidR="007C75EE">
        <w:rPr>
          <w:rFonts w:eastAsiaTheme="minorEastAsia"/>
          <w:b/>
          <w:bCs/>
          <w:color w:val="000000"/>
          <w:lang w:val="ru" w:eastAsia="en-US"/>
        </w:rPr>
        <w:t>В</w:t>
      </w:r>
      <w:r w:rsidRPr="0090336F">
        <w:rPr>
          <w:rFonts w:eastAsiaTheme="minorEastAsia"/>
          <w:b/>
          <w:bCs/>
          <w:color w:val="000000"/>
          <w:lang w:val="ru" w:eastAsia="en-US"/>
        </w:rPr>
        <w:t>нешняя температура</w:t>
      </w:r>
      <w:r w:rsidR="007C75EE">
        <w:rPr>
          <w:rFonts w:eastAsiaTheme="minorEastAsia"/>
          <w:b/>
          <w:bCs/>
          <w:color w:val="000000"/>
          <w:lang w:eastAsia="en-US"/>
        </w:rPr>
        <w:t xml:space="preserve"> </w:t>
      </w:r>
      <w:r w:rsidR="007C75EE" w:rsidRPr="007C75EE">
        <w:rPr>
          <w:rFonts w:eastAsiaTheme="minorEastAsia"/>
          <w:color w:val="000000"/>
          <w:lang w:eastAsia="en-US"/>
        </w:rPr>
        <w:t>(</w:t>
      </w:r>
      <w:r w:rsidR="007C75EE" w:rsidRPr="007C75EE">
        <w:rPr>
          <w:rFonts w:eastAsiaTheme="minorEastAsia"/>
          <w:color w:val="000000"/>
          <w:lang w:val="en-US" w:eastAsia="en-US"/>
        </w:rPr>
        <w:t>external</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temperature</w:t>
      </w:r>
      <w:r w:rsidR="007C75EE" w:rsidRPr="007C75EE">
        <w:rPr>
          <w:rFonts w:eastAsiaTheme="minorEastAsia"/>
          <w:color w:val="000000"/>
          <w:lang w:eastAsia="en-US"/>
        </w:rPr>
        <w:t>):</w:t>
      </w:r>
      <w:r w:rsidR="007C75EE">
        <w:rPr>
          <w:rFonts w:eastAsiaTheme="minorEastAsia"/>
          <w:b/>
          <w:bCs/>
          <w:color w:val="000000"/>
          <w:lang w:eastAsia="en-US"/>
        </w:rPr>
        <w:t xml:space="preserve"> </w:t>
      </w:r>
      <w:r w:rsidR="007C75EE">
        <w:rPr>
          <w:rFonts w:eastAsiaTheme="minorEastAsia"/>
          <w:color w:val="000000"/>
          <w:lang w:val="ru" w:eastAsia="en-US"/>
        </w:rPr>
        <w:t>Т</w:t>
      </w:r>
      <w:r w:rsidRPr="0090336F">
        <w:rPr>
          <w:rFonts w:eastAsiaTheme="minorEastAsia"/>
          <w:color w:val="000000"/>
          <w:lang w:val="ru" w:eastAsia="en-US"/>
        </w:rPr>
        <w:t>емпература наружного воздуха</w:t>
      </w:r>
      <w:r w:rsidR="007C75EE">
        <w:rPr>
          <w:rFonts w:eastAsiaTheme="minorEastAsia"/>
          <w:color w:val="000000"/>
          <w:lang w:val="ru" w:eastAsia="en-US"/>
        </w:rPr>
        <w:t>.</w:t>
      </w:r>
    </w:p>
    <w:p w14:paraId="661A7D1C" w14:textId="77777777" w:rsidR="007C75EE" w:rsidRPr="0090336F" w:rsidRDefault="007C75EE" w:rsidP="007C75EE">
      <w:pPr>
        <w:pStyle w:val="af9"/>
        <w:ind w:firstLine="567"/>
        <w:jc w:val="both"/>
        <w:rPr>
          <w:rFonts w:eastAsiaTheme="minorEastAsia"/>
          <w:b/>
          <w:bCs/>
          <w:color w:val="000000"/>
          <w:lang w:eastAsia="en-US"/>
        </w:rPr>
      </w:pPr>
    </w:p>
    <w:p w14:paraId="3D4934DE" w14:textId="77777777" w:rsidR="0090336F" w:rsidRPr="007C75EE"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3.2.3]</w:t>
      </w:r>
    </w:p>
    <w:p w14:paraId="75ED70CF" w14:textId="77777777" w:rsidR="007C75EE" w:rsidRPr="0090336F" w:rsidRDefault="007C75EE" w:rsidP="0090336F">
      <w:pPr>
        <w:pStyle w:val="af9"/>
        <w:ind w:firstLine="567"/>
        <w:jc w:val="both"/>
        <w:rPr>
          <w:rFonts w:eastAsiaTheme="minorEastAsia"/>
          <w:color w:val="000000"/>
          <w:lang w:eastAsia="en-US"/>
        </w:rPr>
      </w:pPr>
    </w:p>
    <w:p w14:paraId="1B111925" w14:textId="6302B8BA" w:rsidR="0090336F" w:rsidRPr="00603F1B" w:rsidRDefault="0090336F" w:rsidP="00603F1B">
      <w:pPr>
        <w:pStyle w:val="af9"/>
        <w:ind w:firstLine="567"/>
        <w:jc w:val="both"/>
        <w:rPr>
          <w:rFonts w:eastAsiaTheme="minorEastAsia"/>
          <w:color w:val="000000"/>
          <w:lang w:val="ru-KZ" w:eastAsia="en-US"/>
        </w:rPr>
      </w:pPr>
      <w:r w:rsidRPr="0090336F">
        <w:rPr>
          <w:rFonts w:eastAsiaTheme="minorEastAsia"/>
          <w:b/>
          <w:bCs/>
          <w:color w:val="000000"/>
          <w:lang w:val="ru" w:eastAsia="en-US"/>
        </w:rPr>
        <w:t>3.2.3</w:t>
      </w:r>
      <w:r w:rsidR="007C75EE">
        <w:rPr>
          <w:rFonts w:eastAsiaTheme="minorEastAsia"/>
          <w:b/>
          <w:bCs/>
          <w:color w:val="000000"/>
          <w:lang w:eastAsia="en-US"/>
        </w:rPr>
        <w:t xml:space="preserve"> </w:t>
      </w:r>
      <w:r w:rsidR="00603F1B" w:rsidRPr="00603F1B">
        <w:rPr>
          <w:rFonts w:eastAsiaTheme="minorEastAsia"/>
          <w:b/>
          <w:bCs/>
          <w:color w:val="000000"/>
          <w:lang w:val="ru-KZ" w:eastAsia="en-US"/>
        </w:rPr>
        <w:t>Прерывистое отопление или охлаждение</w:t>
      </w:r>
      <w:r w:rsidR="007C75EE">
        <w:rPr>
          <w:rFonts w:eastAsiaTheme="minorEastAsia"/>
          <w:b/>
          <w:bCs/>
          <w:color w:val="000000"/>
          <w:lang w:eastAsia="en-US"/>
        </w:rPr>
        <w:t xml:space="preserve"> </w:t>
      </w:r>
      <w:r w:rsidR="007C75EE" w:rsidRPr="007C75EE">
        <w:rPr>
          <w:rFonts w:eastAsiaTheme="minorEastAsia"/>
          <w:color w:val="000000"/>
          <w:lang w:eastAsia="en-US"/>
        </w:rPr>
        <w:t>(</w:t>
      </w:r>
      <w:r w:rsidR="007C75EE" w:rsidRPr="007C75EE">
        <w:rPr>
          <w:rFonts w:eastAsiaTheme="minorEastAsia"/>
          <w:color w:val="000000"/>
          <w:lang w:val="en-US" w:eastAsia="en-US"/>
        </w:rPr>
        <w:t>intermittent</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heating</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or</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colling</w:t>
      </w:r>
      <w:r w:rsidR="007C75EE" w:rsidRPr="007C75EE">
        <w:rPr>
          <w:rFonts w:eastAsiaTheme="minorEastAsia"/>
          <w:color w:val="000000"/>
          <w:lang w:eastAsia="en-US"/>
        </w:rPr>
        <w:t>):</w:t>
      </w:r>
      <w:r w:rsidR="007C75EE">
        <w:rPr>
          <w:rFonts w:eastAsiaTheme="minorEastAsia"/>
          <w:b/>
          <w:bCs/>
          <w:color w:val="000000"/>
          <w:lang w:eastAsia="en-US"/>
        </w:rPr>
        <w:t xml:space="preserve"> </w:t>
      </w:r>
      <w:r w:rsidR="00603F1B" w:rsidRPr="00603F1B">
        <w:rPr>
          <w:rFonts w:eastAsiaTheme="minorEastAsia"/>
          <w:color w:val="000000"/>
          <w:lang w:val="ru-KZ" w:eastAsia="en-US"/>
        </w:rPr>
        <w:t>Модель отопления или охлаждения, при которой обычные периоды отопления или охлаждения чередуются с периодами пониженного отопления или охлаждения или отсутствием его.</w:t>
      </w:r>
    </w:p>
    <w:p w14:paraId="35C0B78F" w14:textId="0694BB56" w:rsidR="0090336F" w:rsidRPr="009B57A5" w:rsidRDefault="0090336F" w:rsidP="009B57A5">
      <w:pPr>
        <w:pStyle w:val="af9"/>
        <w:ind w:firstLine="567"/>
        <w:jc w:val="both"/>
        <w:rPr>
          <w:rFonts w:eastAsiaTheme="minorEastAsia"/>
          <w:color w:val="000000"/>
          <w:lang w:val="ru-KZ" w:eastAsia="en-US"/>
        </w:rPr>
      </w:pPr>
      <w:r w:rsidRPr="0090336F">
        <w:rPr>
          <w:rFonts w:eastAsiaTheme="minorEastAsia"/>
          <w:b/>
          <w:bCs/>
          <w:color w:val="000000"/>
          <w:lang w:val="ru" w:eastAsia="en-US"/>
        </w:rPr>
        <w:t>3.2.4</w:t>
      </w:r>
      <w:r w:rsidR="007C75EE">
        <w:rPr>
          <w:rFonts w:eastAsiaTheme="minorEastAsia"/>
          <w:b/>
          <w:bCs/>
          <w:color w:val="000000"/>
          <w:lang w:eastAsia="en-US"/>
        </w:rPr>
        <w:t xml:space="preserve"> </w:t>
      </w:r>
      <w:r w:rsidR="007C75EE">
        <w:rPr>
          <w:rFonts w:eastAsiaTheme="minorEastAsia"/>
          <w:b/>
          <w:bCs/>
          <w:color w:val="000000"/>
          <w:lang w:val="ru" w:eastAsia="en-US"/>
        </w:rPr>
        <w:t>В</w:t>
      </w:r>
      <w:r w:rsidRPr="0090336F">
        <w:rPr>
          <w:rFonts w:eastAsiaTheme="minorEastAsia"/>
          <w:b/>
          <w:bCs/>
          <w:color w:val="000000"/>
          <w:lang w:val="ru" w:eastAsia="en-US"/>
        </w:rPr>
        <w:t>нутренняя температура</w:t>
      </w:r>
      <w:r w:rsidR="007C75EE">
        <w:rPr>
          <w:rFonts w:eastAsiaTheme="minorEastAsia"/>
          <w:b/>
          <w:bCs/>
          <w:color w:val="000000"/>
          <w:lang w:val="ru" w:eastAsia="en-US"/>
        </w:rPr>
        <w:t xml:space="preserve">; </w:t>
      </w:r>
      <w:r w:rsidRPr="0090336F">
        <w:rPr>
          <w:rFonts w:eastAsiaTheme="minorEastAsia"/>
          <w:b/>
          <w:bCs/>
          <w:color w:val="000000"/>
          <w:lang w:val="ru" w:eastAsia="en-US"/>
        </w:rPr>
        <w:t>рабочая температура</w:t>
      </w:r>
      <w:r w:rsidR="007C75EE">
        <w:rPr>
          <w:rFonts w:eastAsiaTheme="minorEastAsia"/>
          <w:b/>
          <w:bCs/>
          <w:color w:val="000000"/>
          <w:lang w:eastAsia="en-US"/>
        </w:rPr>
        <w:t xml:space="preserve"> </w:t>
      </w:r>
      <w:r w:rsidR="007C75EE" w:rsidRPr="007C75EE">
        <w:rPr>
          <w:rFonts w:eastAsiaTheme="minorEastAsia"/>
          <w:color w:val="000000"/>
          <w:lang w:eastAsia="en-US"/>
        </w:rPr>
        <w:t>(</w:t>
      </w:r>
      <w:r w:rsidR="007C75EE" w:rsidRPr="007C75EE">
        <w:rPr>
          <w:rFonts w:eastAsiaTheme="minorEastAsia"/>
          <w:color w:val="000000"/>
          <w:lang w:val="en-US" w:eastAsia="en-US"/>
        </w:rPr>
        <w:t>internal</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temperature</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operative</w:t>
      </w:r>
      <w:r w:rsidR="007C75EE" w:rsidRPr="007C75EE">
        <w:rPr>
          <w:rFonts w:eastAsiaTheme="minorEastAsia"/>
          <w:color w:val="000000"/>
          <w:lang w:eastAsia="en-US"/>
        </w:rPr>
        <w:t xml:space="preserve"> </w:t>
      </w:r>
      <w:r w:rsidR="007C75EE" w:rsidRPr="007C75EE">
        <w:rPr>
          <w:rFonts w:eastAsiaTheme="minorEastAsia"/>
          <w:color w:val="000000"/>
          <w:lang w:val="en-US" w:eastAsia="en-US"/>
        </w:rPr>
        <w:t>temperature</w:t>
      </w:r>
      <w:r w:rsidR="007C75EE" w:rsidRPr="007C75EE">
        <w:rPr>
          <w:rFonts w:eastAsiaTheme="minorEastAsia"/>
          <w:color w:val="000000"/>
          <w:lang w:eastAsia="en-US"/>
        </w:rPr>
        <w:t xml:space="preserve">): </w:t>
      </w:r>
      <w:r w:rsidR="009B57A5" w:rsidRPr="009B57A5">
        <w:rPr>
          <w:rFonts w:eastAsiaTheme="minorEastAsia"/>
          <w:color w:val="000000"/>
          <w:lang w:val="ru-KZ" w:eastAsia="en-US"/>
        </w:rPr>
        <w:t>Средняя арифметическая температура воздуха и средняя температура излучения в центре зоны или помещения</w:t>
      </w:r>
      <w:r w:rsidR="007C75EE">
        <w:rPr>
          <w:rFonts w:eastAsiaTheme="minorEastAsia"/>
          <w:color w:val="000000"/>
          <w:lang w:val="ru" w:eastAsia="en-US"/>
        </w:rPr>
        <w:t>.</w:t>
      </w:r>
    </w:p>
    <w:p w14:paraId="3D4EC5F0" w14:textId="77777777" w:rsidR="0090336F" w:rsidRPr="0090336F" w:rsidRDefault="0090336F" w:rsidP="0090336F">
      <w:pPr>
        <w:pStyle w:val="af9"/>
        <w:ind w:firstLine="567"/>
        <w:jc w:val="both"/>
        <w:rPr>
          <w:rFonts w:eastAsiaTheme="minorEastAsia"/>
          <w:color w:val="000000"/>
          <w:lang w:val="ru" w:eastAsia="en-US"/>
        </w:rPr>
      </w:pPr>
    </w:p>
    <w:p w14:paraId="73C7C70E" w14:textId="77777777" w:rsidR="007C75EE" w:rsidRPr="007C75EE" w:rsidRDefault="007C75EE" w:rsidP="0090336F">
      <w:pPr>
        <w:pStyle w:val="af9"/>
        <w:ind w:firstLine="567"/>
        <w:jc w:val="both"/>
        <w:rPr>
          <w:rFonts w:eastAsiaTheme="minorEastAsia"/>
          <w:color w:val="000000"/>
          <w:sz w:val="20"/>
          <w:szCs w:val="20"/>
          <w:lang w:val="ru" w:eastAsia="en-US"/>
        </w:rPr>
      </w:pPr>
      <w:r w:rsidRPr="007C75EE">
        <w:rPr>
          <w:rFonts w:eastAsiaTheme="minorEastAsia"/>
          <w:color w:val="000000"/>
          <w:sz w:val="20"/>
          <w:szCs w:val="20"/>
          <w:lang w:val="ru" w:eastAsia="en-US"/>
        </w:rPr>
        <w:t>Примечания</w:t>
      </w:r>
    </w:p>
    <w:p w14:paraId="120C4BA0" w14:textId="522C60D7" w:rsidR="0090336F" w:rsidRPr="0090336F" w:rsidRDefault="007C75EE" w:rsidP="0090336F">
      <w:pPr>
        <w:pStyle w:val="af9"/>
        <w:ind w:firstLine="567"/>
        <w:jc w:val="both"/>
        <w:rPr>
          <w:rFonts w:eastAsiaTheme="minorEastAsia"/>
          <w:color w:val="000000"/>
          <w:sz w:val="20"/>
          <w:szCs w:val="20"/>
          <w:lang w:val="ru" w:eastAsia="en-US"/>
        </w:rPr>
      </w:pPr>
      <w:r w:rsidRPr="007C75EE">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Внутренняя температура - это приблизительная рабочая температура, в соответствии со стандартом ISO 7726. </w:t>
      </w:r>
    </w:p>
    <w:p w14:paraId="7CBDFEE1" w14:textId="154BC5E1" w:rsidR="0090336F" w:rsidRPr="0090336F" w:rsidRDefault="007C75EE" w:rsidP="0090336F">
      <w:pPr>
        <w:pStyle w:val="af9"/>
        <w:ind w:firstLine="567"/>
        <w:jc w:val="both"/>
        <w:rPr>
          <w:rFonts w:eastAsiaTheme="minorEastAsia"/>
          <w:color w:val="000000"/>
          <w:sz w:val="20"/>
          <w:szCs w:val="20"/>
          <w:lang w:val="ru" w:eastAsia="en-US"/>
        </w:rPr>
      </w:pPr>
      <w:r w:rsidRPr="007C75EE">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Рабочая температура - это термин, используемый в настоящем документе. </w:t>
      </w:r>
    </w:p>
    <w:p w14:paraId="1FE80210" w14:textId="02A7F730" w:rsidR="0090336F" w:rsidRPr="0090336F" w:rsidRDefault="007C75EE" w:rsidP="0090336F">
      <w:pPr>
        <w:pStyle w:val="af9"/>
        <w:ind w:firstLine="567"/>
        <w:jc w:val="both"/>
        <w:rPr>
          <w:rFonts w:eastAsiaTheme="minorEastAsia"/>
          <w:color w:val="000000"/>
          <w:sz w:val="20"/>
          <w:szCs w:val="20"/>
          <w:lang w:eastAsia="en-US"/>
        </w:rPr>
      </w:pPr>
      <w:r w:rsidRPr="007C75EE">
        <w:rPr>
          <w:rFonts w:eastAsiaTheme="minorEastAsia"/>
          <w:color w:val="000000"/>
          <w:sz w:val="20"/>
          <w:szCs w:val="20"/>
          <w:lang w:val="ru" w:eastAsia="en-US"/>
        </w:rPr>
        <w:t xml:space="preserve">3 </w:t>
      </w:r>
      <w:r w:rsidR="0090336F" w:rsidRPr="0090336F">
        <w:rPr>
          <w:rFonts w:eastAsiaTheme="minorEastAsia"/>
          <w:color w:val="000000"/>
          <w:sz w:val="20"/>
          <w:szCs w:val="20"/>
          <w:lang w:val="ru" w:eastAsia="en-US"/>
        </w:rPr>
        <w:t>В стандарте ISO 52017-1 используется более общее определение.</w:t>
      </w:r>
    </w:p>
    <w:p w14:paraId="22A3F143" w14:textId="77777777" w:rsidR="0090336F" w:rsidRPr="0090336F" w:rsidRDefault="0090336F" w:rsidP="0090336F">
      <w:pPr>
        <w:pStyle w:val="af9"/>
        <w:ind w:firstLine="567"/>
        <w:jc w:val="both"/>
        <w:rPr>
          <w:rFonts w:eastAsiaTheme="minorEastAsia"/>
          <w:color w:val="000000"/>
          <w:sz w:val="20"/>
          <w:szCs w:val="20"/>
          <w:lang w:val="ru" w:eastAsia="en-US"/>
        </w:rPr>
      </w:pPr>
    </w:p>
    <w:p w14:paraId="066B5BD4" w14:textId="77777777" w:rsidR="0090336F" w:rsidRPr="007C75EE"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для внутренней температуры: ISO 52000-1:2017, 3.2.4, изменено, добавлены примечания 2 и 3 к пункту]</w:t>
      </w:r>
    </w:p>
    <w:p w14:paraId="056EE95E" w14:textId="77777777" w:rsidR="007C75EE" w:rsidRPr="0090336F" w:rsidRDefault="007C75EE" w:rsidP="0090336F">
      <w:pPr>
        <w:pStyle w:val="af9"/>
        <w:ind w:firstLine="567"/>
        <w:jc w:val="both"/>
        <w:rPr>
          <w:rFonts w:eastAsiaTheme="minorEastAsia"/>
          <w:color w:val="000000"/>
          <w:lang w:eastAsia="en-US"/>
        </w:rPr>
      </w:pPr>
    </w:p>
    <w:p w14:paraId="2BA717B6" w14:textId="099CC508" w:rsidR="0090336F" w:rsidRPr="0090336F" w:rsidRDefault="0090336F" w:rsidP="00DC6647">
      <w:pPr>
        <w:pStyle w:val="af9"/>
        <w:ind w:firstLine="567"/>
        <w:jc w:val="both"/>
        <w:rPr>
          <w:rFonts w:eastAsiaTheme="minorEastAsia"/>
          <w:b/>
          <w:bCs/>
          <w:color w:val="000000"/>
          <w:lang w:eastAsia="en-US"/>
        </w:rPr>
      </w:pPr>
      <w:r w:rsidRPr="0090336F">
        <w:rPr>
          <w:rFonts w:eastAsiaTheme="minorEastAsia"/>
          <w:b/>
          <w:bCs/>
          <w:color w:val="000000"/>
          <w:lang w:val="ru" w:eastAsia="en-US"/>
        </w:rPr>
        <w:t>3.2.5</w:t>
      </w:r>
      <w:r w:rsidR="00DC6647" w:rsidRPr="00DC6647">
        <w:rPr>
          <w:rFonts w:eastAsiaTheme="minorEastAsia"/>
          <w:b/>
          <w:bCs/>
          <w:color w:val="000000"/>
          <w:lang w:eastAsia="en-US"/>
        </w:rPr>
        <w:t xml:space="preserve"> Т</w:t>
      </w:r>
      <w:r w:rsidRPr="0090336F">
        <w:rPr>
          <w:rFonts w:eastAsiaTheme="minorEastAsia"/>
          <w:b/>
          <w:bCs/>
          <w:color w:val="000000"/>
          <w:lang w:val="ru" w:eastAsia="en-US"/>
        </w:rPr>
        <w:t>емпература внутреннего воздуха</w:t>
      </w:r>
      <w:r w:rsidR="00DC6647">
        <w:rPr>
          <w:rFonts w:eastAsiaTheme="minorEastAsia"/>
          <w:b/>
          <w:bCs/>
          <w:color w:val="000000"/>
          <w:lang w:eastAsia="en-US"/>
        </w:rPr>
        <w:t xml:space="preserve"> </w:t>
      </w:r>
      <w:r w:rsidR="00DC6647" w:rsidRPr="000011B9">
        <w:rPr>
          <w:rFonts w:eastAsiaTheme="minorEastAsia"/>
          <w:color w:val="000000"/>
          <w:lang w:eastAsia="en-US"/>
        </w:rPr>
        <w:t>(</w:t>
      </w:r>
      <w:r w:rsidR="000011B9" w:rsidRPr="000011B9">
        <w:rPr>
          <w:rFonts w:eastAsiaTheme="minorEastAsia"/>
          <w:color w:val="000000"/>
          <w:lang w:val="en-US" w:eastAsia="en-US"/>
        </w:rPr>
        <w:t>internal</w:t>
      </w:r>
      <w:r w:rsidR="000011B9" w:rsidRPr="000011B9">
        <w:rPr>
          <w:rFonts w:eastAsiaTheme="minorEastAsia"/>
          <w:color w:val="000000"/>
          <w:lang w:eastAsia="en-US"/>
        </w:rPr>
        <w:t xml:space="preserve"> </w:t>
      </w:r>
      <w:r w:rsidR="000011B9" w:rsidRPr="000011B9">
        <w:rPr>
          <w:rFonts w:eastAsiaTheme="minorEastAsia"/>
          <w:color w:val="000000"/>
          <w:lang w:val="en-US" w:eastAsia="en-US"/>
        </w:rPr>
        <w:t>air</w:t>
      </w:r>
      <w:r w:rsidR="000011B9" w:rsidRPr="000011B9">
        <w:rPr>
          <w:rFonts w:eastAsiaTheme="minorEastAsia"/>
          <w:color w:val="000000"/>
          <w:lang w:eastAsia="en-US"/>
        </w:rPr>
        <w:t xml:space="preserve"> </w:t>
      </w:r>
      <w:r w:rsidR="000011B9" w:rsidRPr="000011B9">
        <w:rPr>
          <w:rFonts w:eastAsiaTheme="minorEastAsia"/>
          <w:color w:val="000000"/>
          <w:lang w:val="en-US" w:eastAsia="en-US"/>
        </w:rPr>
        <w:t>temperature</w:t>
      </w:r>
      <w:r w:rsidR="00DC6647" w:rsidRPr="000011B9">
        <w:rPr>
          <w:rFonts w:eastAsiaTheme="minorEastAsia"/>
          <w:color w:val="000000"/>
          <w:lang w:eastAsia="en-US"/>
        </w:rPr>
        <w:t>):</w:t>
      </w:r>
      <w:r w:rsidR="00DC6647">
        <w:rPr>
          <w:rFonts w:eastAsiaTheme="minorEastAsia"/>
          <w:b/>
          <w:bCs/>
          <w:color w:val="000000"/>
          <w:lang w:eastAsia="en-US"/>
        </w:rPr>
        <w:t xml:space="preserve"> </w:t>
      </w:r>
      <w:r w:rsidR="00DC6647">
        <w:rPr>
          <w:rFonts w:eastAsiaTheme="minorEastAsia"/>
          <w:color w:val="000000"/>
          <w:lang w:val="ru" w:eastAsia="en-US"/>
        </w:rPr>
        <w:t>Т</w:t>
      </w:r>
      <w:r w:rsidRPr="0090336F">
        <w:rPr>
          <w:rFonts w:eastAsiaTheme="minorEastAsia"/>
          <w:color w:val="000000"/>
          <w:lang w:val="ru" w:eastAsia="en-US"/>
        </w:rPr>
        <w:t>емпература воздуха во внутренней среде</w:t>
      </w:r>
      <w:r w:rsidR="00DC6647">
        <w:rPr>
          <w:rFonts w:eastAsiaTheme="minorEastAsia"/>
          <w:color w:val="000000"/>
          <w:lang w:val="ru" w:eastAsia="en-US"/>
        </w:rPr>
        <w:t>.</w:t>
      </w:r>
      <w:r w:rsidRPr="0090336F">
        <w:rPr>
          <w:rFonts w:eastAsiaTheme="minorEastAsia"/>
          <w:color w:val="000000"/>
          <w:lang w:val="ru" w:eastAsia="en-US"/>
        </w:rPr>
        <w:t xml:space="preserve"> </w:t>
      </w:r>
    </w:p>
    <w:p w14:paraId="071289B9" w14:textId="73794815" w:rsidR="0090336F" w:rsidRPr="0090336F" w:rsidRDefault="0090336F" w:rsidP="00DC6647">
      <w:pPr>
        <w:pStyle w:val="af9"/>
        <w:ind w:firstLine="567"/>
        <w:jc w:val="both"/>
        <w:rPr>
          <w:rFonts w:eastAsiaTheme="minorEastAsia"/>
          <w:b/>
          <w:bCs/>
          <w:color w:val="000000"/>
          <w:lang w:eastAsia="en-US"/>
        </w:rPr>
      </w:pPr>
      <w:r w:rsidRPr="0090336F">
        <w:rPr>
          <w:rFonts w:eastAsiaTheme="minorEastAsia"/>
          <w:b/>
          <w:bCs/>
          <w:color w:val="000000"/>
          <w:lang w:val="ru" w:eastAsia="en-US"/>
        </w:rPr>
        <w:t>3.2.6</w:t>
      </w:r>
      <w:r w:rsidR="00DC6647">
        <w:rPr>
          <w:rFonts w:eastAsiaTheme="minorEastAsia"/>
          <w:b/>
          <w:bCs/>
          <w:color w:val="000000"/>
          <w:lang w:eastAsia="en-US"/>
        </w:rPr>
        <w:t xml:space="preserve"> </w:t>
      </w:r>
      <w:r w:rsidR="00DC6647">
        <w:rPr>
          <w:rFonts w:eastAsiaTheme="minorEastAsia"/>
          <w:b/>
          <w:bCs/>
          <w:color w:val="000000"/>
          <w:lang w:val="ru" w:eastAsia="en-US"/>
        </w:rPr>
        <w:t>С</w:t>
      </w:r>
      <w:r w:rsidRPr="0090336F">
        <w:rPr>
          <w:rFonts w:eastAsiaTheme="minorEastAsia"/>
          <w:b/>
          <w:bCs/>
          <w:color w:val="000000"/>
          <w:lang w:val="ru" w:eastAsia="en-US"/>
        </w:rPr>
        <w:t>реднерадиационная температура</w:t>
      </w:r>
      <w:r w:rsidR="00DC6647">
        <w:rPr>
          <w:rFonts w:eastAsiaTheme="minorEastAsia"/>
          <w:b/>
          <w:bCs/>
          <w:color w:val="000000"/>
          <w:lang w:eastAsia="en-US"/>
        </w:rPr>
        <w:t xml:space="preserve"> </w:t>
      </w:r>
      <w:r w:rsidR="00DC6647" w:rsidRPr="000011B9">
        <w:rPr>
          <w:rFonts w:eastAsiaTheme="minorEastAsia"/>
          <w:color w:val="000000"/>
          <w:lang w:eastAsia="en-US"/>
        </w:rPr>
        <w:t>(</w:t>
      </w:r>
      <w:r w:rsidR="000011B9" w:rsidRPr="000011B9">
        <w:rPr>
          <w:rFonts w:eastAsiaTheme="minorEastAsia"/>
          <w:color w:val="000000"/>
          <w:lang w:val="en-US" w:eastAsia="en-US"/>
        </w:rPr>
        <w:t>mean</w:t>
      </w:r>
      <w:r w:rsidR="000011B9" w:rsidRPr="000011B9">
        <w:rPr>
          <w:rFonts w:eastAsiaTheme="minorEastAsia"/>
          <w:color w:val="000000"/>
          <w:lang w:eastAsia="en-US"/>
        </w:rPr>
        <w:t xml:space="preserve"> </w:t>
      </w:r>
      <w:r w:rsidR="000011B9" w:rsidRPr="000011B9">
        <w:rPr>
          <w:rFonts w:eastAsiaTheme="minorEastAsia"/>
          <w:color w:val="000000"/>
          <w:lang w:val="en-US" w:eastAsia="en-US"/>
        </w:rPr>
        <w:t>radiant</w:t>
      </w:r>
      <w:r w:rsidR="000011B9" w:rsidRPr="000011B9">
        <w:rPr>
          <w:rFonts w:eastAsiaTheme="minorEastAsia"/>
          <w:color w:val="000000"/>
          <w:lang w:eastAsia="en-US"/>
        </w:rPr>
        <w:t xml:space="preserve"> </w:t>
      </w:r>
      <w:r w:rsidR="000011B9" w:rsidRPr="000011B9">
        <w:rPr>
          <w:rFonts w:eastAsiaTheme="minorEastAsia"/>
          <w:color w:val="000000"/>
          <w:lang w:val="en-US" w:eastAsia="en-US"/>
        </w:rPr>
        <w:t>temperature</w:t>
      </w:r>
      <w:r w:rsidR="00DC6647" w:rsidRPr="000011B9">
        <w:rPr>
          <w:rFonts w:eastAsiaTheme="minorEastAsia"/>
          <w:color w:val="000000"/>
          <w:lang w:eastAsia="en-US"/>
        </w:rPr>
        <w:t xml:space="preserve">): </w:t>
      </w:r>
      <w:r w:rsidR="00DC6647" w:rsidRPr="000011B9">
        <w:rPr>
          <w:rFonts w:eastAsiaTheme="minorEastAsia"/>
          <w:color w:val="000000"/>
          <w:lang w:val="ru" w:eastAsia="en-US"/>
        </w:rPr>
        <w:t>Р</w:t>
      </w:r>
      <w:r w:rsidRPr="0090336F">
        <w:rPr>
          <w:rFonts w:eastAsiaTheme="minorEastAsia"/>
          <w:color w:val="000000"/>
          <w:lang w:val="ru" w:eastAsia="en-US"/>
        </w:rPr>
        <w:t>авномерная температура поверхности внутренней среды, при которой человек будет обмениваться таким же количеством лучистого тепла, как и в реальной неоднородной ограждающей конструкции здания</w:t>
      </w:r>
      <w:r w:rsidR="00DC6647">
        <w:rPr>
          <w:rFonts w:eastAsiaTheme="minorEastAsia"/>
          <w:color w:val="000000"/>
          <w:lang w:val="ru" w:eastAsia="en-US"/>
        </w:rPr>
        <w:t>.</w:t>
      </w:r>
      <w:r w:rsidRPr="0090336F">
        <w:rPr>
          <w:rFonts w:eastAsiaTheme="minorEastAsia"/>
          <w:color w:val="000000"/>
          <w:lang w:eastAsia="en-US"/>
        </w:rPr>
        <w:t xml:space="preserve"> </w:t>
      </w:r>
    </w:p>
    <w:p w14:paraId="2D8F44CC" w14:textId="52C5705C" w:rsidR="0090336F" w:rsidRPr="009B57A5" w:rsidRDefault="0090336F" w:rsidP="009B57A5">
      <w:pPr>
        <w:pStyle w:val="af9"/>
        <w:ind w:firstLine="567"/>
        <w:jc w:val="both"/>
        <w:rPr>
          <w:rFonts w:eastAsiaTheme="minorEastAsia"/>
          <w:b/>
          <w:bCs/>
          <w:color w:val="000000"/>
          <w:lang w:val="ru-KZ" w:eastAsia="en-US"/>
        </w:rPr>
      </w:pPr>
      <w:r w:rsidRPr="0090336F">
        <w:rPr>
          <w:rFonts w:eastAsiaTheme="minorEastAsia"/>
          <w:b/>
          <w:bCs/>
          <w:color w:val="000000"/>
          <w:lang w:val="ru" w:eastAsia="en-US"/>
        </w:rPr>
        <w:t>3.2.7</w:t>
      </w:r>
      <w:r w:rsidR="00DC6647">
        <w:rPr>
          <w:rFonts w:eastAsiaTheme="minorEastAsia"/>
          <w:b/>
          <w:bCs/>
          <w:color w:val="000000"/>
          <w:lang w:eastAsia="en-US"/>
        </w:rPr>
        <w:t xml:space="preserve"> </w:t>
      </w:r>
      <w:r w:rsidR="009B57A5" w:rsidRPr="009B57A5">
        <w:rPr>
          <w:rFonts w:eastAsiaTheme="minorEastAsia"/>
          <w:b/>
          <w:bCs/>
          <w:color w:val="000000"/>
          <w:lang w:val="ru-KZ" w:eastAsia="en-US"/>
        </w:rPr>
        <w:t>Разрыв температуры</w:t>
      </w:r>
      <w:r w:rsidR="00DC6647">
        <w:rPr>
          <w:rFonts w:eastAsiaTheme="minorEastAsia"/>
          <w:b/>
          <w:bCs/>
          <w:color w:val="000000"/>
          <w:lang w:eastAsia="en-US"/>
        </w:rPr>
        <w:t xml:space="preserve"> </w:t>
      </w:r>
      <w:r w:rsidR="00DC6647" w:rsidRPr="000011B9">
        <w:rPr>
          <w:rFonts w:eastAsiaTheme="minorEastAsia"/>
          <w:color w:val="000000"/>
          <w:lang w:eastAsia="en-US"/>
        </w:rPr>
        <w:t>(</w:t>
      </w:r>
      <w:r w:rsidR="000011B9" w:rsidRPr="000011B9">
        <w:rPr>
          <w:rFonts w:eastAsiaTheme="minorEastAsia"/>
          <w:color w:val="000000"/>
          <w:lang w:val="en-US" w:eastAsia="en-US"/>
        </w:rPr>
        <w:t>set</w:t>
      </w:r>
      <w:r w:rsidR="000011B9" w:rsidRPr="000011B9">
        <w:rPr>
          <w:rFonts w:eastAsiaTheme="minorEastAsia"/>
          <w:color w:val="000000"/>
          <w:lang w:eastAsia="en-US"/>
        </w:rPr>
        <w:t>-</w:t>
      </w:r>
      <w:r w:rsidR="000011B9" w:rsidRPr="000011B9">
        <w:rPr>
          <w:rFonts w:eastAsiaTheme="minorEastAsia"/>
          <w:color w:val="000000"/>
          <w:lang w:val="en-US" w:eastAsia="en-US"/>
        </w:rPr>
        <w:t>back</w:t>
      </w:r>
      <w:r w:rsidR="000011B9" w:rsidRPr="000011B9">
        <w:rPr>
          <w:rFonts w:eastAsiaTheme="minorEastAsia"/>
          <w:color w:val="000000"/>
          <w:lang w:eastAsia="en-US"/>
        </w:rPr>
        <w:t xml:space="preserve"> </w:t>
      </w:r>
      <w:r w:rsidR="000011B9" w:rsidRPr="000011B9">
        <w:rPr>
          <w:rFonts w:eastAsiaTheme="minorEastAsia"/>
          <w:color w:val="000000"/>
          <w:lang w:val="en-US" w:eastAsia="en-US"/>
        </w:rPr>
        <w:t>temperature</w:t>
      </w:r>
      <w:r w:rsidR="00DC6647" w:rsidRPr="000011B9">
        <w:rPr>
          <w:rFonts w:eastAsiaTheme="minorEastAsia"/>
          <w:color w:val="000000"/>
          <w:lang w:eastAsia="en-US"/>
        </w:rPr>
        <w:t xml:space="preserve">): </w:t>
      </w:r>
      <w:r w:rsidR="009B57A5" w:rsidRPr="009B57A5">
        <w:rPr>
          <w:rFonts w:eastAsiaTheme="minorEastAsia"/>
          <w:color w:val="000000"/>
          <w:lang w:val="ru-KZ" w:eastAsia="en-US"/>
        </w:rPr>
        <w:t xml:space="preserve">Минимальная внутренняя температура, поддерживаемая в сокращенные периоды отопления, или максимальная </w:t>
      </w:r>
      <w:r w:rsidR="009B57A5" w:rsidRPr="009B57A5">
        <w:rPr>
          <w:rFonts w:eastAsiaTheme="minorEastAsia"/>
          <w:color w:val="000000"/>
          <w:lang w:val="ru-KZ" w:eastAsia="en-US"/>
        </w:rPr>
        <w:lastRenderedPageBreak/>
        <w:t>внутренняя температура, поддерживаемая в сокращенные периоды охлаждения</w:t>
      </w:r>
      <w:r w:rsidR="00DC6647">
        <w:rPr>
          <w:rFonts w:eastAsiaTheme="minorEastAsia"/>
          <w:color w:val="000000"/>
          <w:lang w:val="ru" w:eastAsia="en-US"/>
        </w:rPr>
        <w:t>.</w:t>
      </w:r>
    </w:p>
    <w:p w14:paraId="70273036" w14:textId="3A762A09" w:rsidR="0090336F" w:rsidRPr="009B57A5" w:rsidRDefault="0090336F" w:rsidP="009B57A5">
      <w:pPr>
        <w:pStyle w:val="af9"/>
        <w:ind w:firstLine="567"/>
        <w:jc w:val="both"/>
        <w:rPr>
          <w:rFonts w:eastAsiaTheme="minorEastAsia"/>
          <w:color w:val="000000"/>
          <w:lang w:val="ru-KZ" w:eastAsia="en-US"/>
        </w:rPr>
      </w:pPr>
      <w:r w:rsidRPr="0090336F">
        <w:rPr>
          <w:rFonts w:eastAsiaTheme="minorEastAsia"/>
          <w:b/>
          <w:bCs/>
          <w:color w:val="000000"/>
          <w:lang w:val="ru" w:eastAsia="en-US"/>
        </w:rPr>
        <w:t>3.2.8</w:t>
      </w:r>
      <w:r w:rsidR="00DC6647">
        <w:rPr>
          <w:rFonts w:eastAsiaTheme="minorEastAsia"/>
          <w:b/>
          <w:bCs/>
          <w:color w:val="000000"/>
          <w:lang w:eastAsia="en-US"/>
        </w:rPr>
        <w:t xml:space="preserve"> </w:t>
      </w:r>
      <w:r w:rsidR="00DC6647">
        <w:rPr>
          <w:rFonts w:eastAsiaTheme="minorEastAsia"/>
          <w:b/>
          <w:bCs/>
          <w:color w:val="000000"/>
          <w:lang w:val="ru" w:eastAsia="en-US"/>
        </w:rPr>
        <w:t>З</w:t>
      </w:r>
      <w:r w:rsidRPr="0090336F">
        <w:rPr>
          <w:rFonts w:eastAsiaTheme="minorEastAsia"/>
          <w:b/>
          <w:bCs/>
          <w:color w:val="000000"/>
          <w:lang w:val="ru" w:eastAsia="en-US"/>
        </w:rPr>
        <w:t>аданное значение (внутренней) температуры</w:t>
      </w:r>
      <w:r w:rsidR="00DC6647" w:rsidRPr="000011B9">
        <w:rPr>
          <w:rFonts w:eastAsiaTheme="minorEastAsia"/>
          <w:color w:val="000000"/>
          <w:lang w:eastAsia="en-US"/>
        </w:rPr>
        <w:t xml:space="preserve"> (</w:t>
      </w:r>
      <w:r w:rsidR="000011B9" w:rsidRPr="000011B9">
        <w:rPr>
          <w:rFonts w:eastAsiaTheme="minorEastAsia"/>
          <w:color w:val="000000"/>
          <w:lang w:val="en-US" w:eastAsia="en-US"/>
        </w:rPr>
        <w:t>set</w:t>
      </w:r>
      <w:r w:rsidR="000011B9" w:rsidRPr="000011B9">
        <w:rPr>
          <w:rFonts w:eastAsiaTheme="minorEastAsia"/>
          <w:color w:val="000000"/>
          <w:lang w:eastAsia="en-US"/>
        </w:rPr>
        <w:t>-</w:t>
      </w:r>
      <w:r w:rsidR="000011B9" w:rsidRPr="000011B9">
        <w:rPr>
          <w:rFonts w:eastAsiaTheme="minorEastAsia"/>
          <w:color w:val="000000"/>
          <w:lang w:val="en-US" w:eastAsia="en-US"/>
        </w:rPr>
        <w:t>point</w:t>
      </w:r>
      <w:r w:rsidR="000011B9" w:rsidRPr="000011B9">
        <w:rPr>
          <w:rFonts w:eastAsiaTheme="minorEastAsia"/>
          <w:color w:val="000000"/>
          <w:lang w:eastAsia="en-US"/>
        </w:rPr>
        <w:t xml:space="preserve"> (</w:t>
      </w:r>
      <w:r w:rsidR="000011B9" w:rsidRPr="000011B9">
        <w:rPr>
          <w:rFonts w:eastAsiaTheme="minorEastAsia"/>
          <w:color w:val="000000"/>
          <w:lang w:val="en-US" w:eastAsia="en-US"/>
        </w:rPr>
        <w:t>of</w:t>
      </w:r>
      <w:r w:rsidR="000011B9" w:rsidRPr="000011B9">
        <w:rPr>
          <w:rFonts w:eastAsiaTheme="minorEastAsia"/>
          <w:color w:val="000000"/>
          <w:lang w:eastAsia="en-US"/>
        </w:rPr>
        <w:t xml:space="preserve"> </w:t>
      </w:r>
      <w:r w:rsidR="000011B9" w:rsidRPr="000011B9">
        <w:rPr>
          <w:rFonts w:eastAsiaTheme="minorEastAsia"/>
          <w:color w:val="000000"/>
          <w:lang w:val="en-US" w:eastAsia="en-US"/>
        </w:rPr>
        <w:t>the</w:t>
      </w:r>
      <w:r w:rsidR="000011B9" w:rsidRPr="000011B9">
        <w:rPr>
          <w:rFonts w:eastAsiaTheme="minorEastAsia"/>
          <w:color w:val="000000"/>
          <w:lang w:eastAsia="en-US"/>
        </w:rPr>
        <w:t xml:space="preserve"> </w:t>
      </w:r>
      <w:r w:rsidR="000011B9" w:rsidRPr="000011B9">
        <w:rPr>
          <w:rFonts w:eastAsiaTheme="minorEastAsia"/>
          <w:color w:val="000000"/>
          <w:lang w:val="en-US" w:eastAsia="en-US"/>
        </w:rPr>
        <w:t>internal</w:t>
      </w:r>
      <w:r w:rsidR="000011B9" w:rsidRPr="000011B9">
        <w:rPr>
          <w:rFonts w:eastAsiaTheme="minorEastAsia"/>
          <w:color w:val="000000"/>
          <w:lang w:eastAsia="en-US"/>
        </w:rPr>
        <w:t xml:space="preserve">) </w:t>
      </w:r>
      <w:r w:rsidR="000011B9" w:rsidRPr="000011B9">
        <w:rPr>
          <w:rFonts w:eastAsiaTheme="minorEastAsia"/>
          <w:color w:val="000000"/>
          <w:lang w:val="en-US" w:eastAsia="en-US"/>
        </w:rPr>
        <w:t>temperature</w:t>
      </w:r>
      <w:r w:rsidR="00DC6647" w:rsidRPr="000011B9">
        <w:rPr>
          <w:rFonts w:eastAsiaTheme="minorEastAsia"/>
          <w:color w:val="000000"/>
          <w:lang w:eastAsia="en-US"/>
        </w:rPr>
        <w:t xml:space="preserve">): </w:t>
      </w:r>
      <w:r w:rsidR="009B57A5" w:rsidRPr="009B57A5">
        <w:rPr>
          <w:rFonts w:eastAsiaTheme="minorEastAsia"/>
          <w:color w:val="000000"/>
          <w:lang w:val="ru-KZ" w:eastAsia="en-US"/>
        </w:rPr>
        <w:t>Внутренняя (минимальная расчетная) температура, установленная системой управления в обычном режиме отопления, или внутренняя (максимальная расчетная) температура, установленная системой управления в обычном режиме охлаждения</w:t>
      </w:r>
      <w:r w:rsidR="00DC6647">
        <w:rPr>
          <w:rFonts w:eastAsiaTheme="minorEastAsia"/>
          <w:color w:val="000000"/>
          <w:lang w:val="ru" w:eastAsia="en-US"/>
        </w:rPr>
        <w:t>.</w:t>
      </w:r>
    </w:p>
    <w:p w14:paraId="2A7186FF" w14:textId="77777777" w:rsidR="0090336F" w:rsidRPr="0090336F" w:rsidRDefault="0090336F" w:rsidP="0090336F">
      <w:pPr>
        <w:pStyle w:val="af9"/>
        <w:ind w:firstLine="567"/>
        <w:jc w:val="both"/>
        <w:rPr>
          <w:rFonts w:eastAsiaTheme="minorEastAsia"/>
          <w:color w:val="000000"/>
          <w:lang w:val="ru" w:eastAsia="en-US"/>
        </w:rPr>
      </w:pPr>
    </w:p>
    <w:p w14:paraId="6054B662" w14:textId="62E53C96" w:rsidR="0090336F" w:rsidRPr="0090336F" w:rsidRDefault="00DC6647" w:rsidP="0090336F">
      <w:pPr>
        <w:pStyle w:val="af9"/>
        <w:ind w:firstLine="567"/>
        <w:jc w:val="both"/>
        <w:rPr>
          <w:rFonts w:eastAsiaTheme="minorEastAsia"/>
          <w:color w:val="000000"/>
          <w:sz w:val="20"/>
          <w:szCs w:val="20"/>
          <w:lang w:eastAsia="en-US"/>
        </w:rPr>
      </w:pPr>
      <w:r w:rsidRPr="00DC6647">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Значения и продолжительность (шаблон) указаны в стандарте, в рамках модуля EPB M1-6. Для помесячных и сезонных методов, заданное значение может включать поправку на прерывания, как указано в 6.6.11. Для системных расчетов, значения могут быть скорректированы в соответствии с особенностями управления системой.</w:t>
      </w:r>
    </w:p>
    <w:p w14:paraId="2CE5ADF6" w14:textId="77777777" w:rsidR="0090336F" w:rsidRPr="0090336F" w:rsidRDefault="0090336F" w:rsidP="0090336F">
      <w:pPr>
        <w:pStyle w:val="af9"/>
        <w:ind w:firstLine="567"/>
        <w:jc w:val="both"/>
        <w:rPr>
          <w:rFonts w:eastAsiaTheme="minorEastAsia"/>
          <w:b/>
          <w:bCs/>
          <w:color w:val="000000"/>
          <w:lang w:val="ru" w:eastAsia="en-US"/>
        </w:rPr>
      </w:pPr>
    </w:p>
    <w:p w14:paraId="0E8C0A74" w14:textId="2439FD27" w:rsidR="0090336F" w:rsidRDefault="0090336F" w:rsidP="005148A4">
      <w:pPr>
        <w:pStyle w:val="af9"/>
        <w:ind w:firstLine="567"/>
        <w:jc w:val="both"/>
        <w:rPr>
          <w:rFonts w:eastAsiaTheme="minorEastAsia"/>
          <w:color w:val="000000"/>
          <w:lang w:val="ru" w:eastAsia="en-US"/>
        </w:rPr>
      </w:pPr>
      <w:r w:rsidRPr="0090336F">
        <w:rPr>
          <w:rFonts w:eastAsiaTheme="minorEastAsia"/>
          <w:b/>
          <w:bCs/>
          <w:color w:val="000000"/>
          <w:lang w:val="ru" w:eastAsia="en-US"/>
        </w:rPr>
        <w:t>3.2.9</w:t>
      </w:r>
      <w:r w:rsidR="005148A4" w:rsidRPr="005148A4">
        <w:rPr>
          <w:rFonts w:eastAsiaTheme="minorEastAsia"/>
          <w:b/>
          <w:bCs/>
          <w:color w:val="000000"/>
          <w:lang w:eastAsia="en-US"/>
        </w:rPr>
        <w:t xml:space="preserve"> О</w:t>
      </w:r>
      <w:r w:rsidRPr="0090336F">
        <w:rPr>
          <w:rFonts w:eastAsiaTheme="minorEastAsia"/>
          <w:b/>
          <w:bCs/>
          <w:color w:val="000000"/>
          <w:lang w:val="ru" w:eastAsia="en-US"/>
        </w:rPr>
        <w:t>свещ</w:t>
      </w:r>
      <w:r w:rsidR="00D14CBD">
        <w:rPr>
          <w:rFonts w:eastAsiaTheme="minorEastAsia"/>
          <w:b/>
          <w:bCs/>
          <w:color w:val="000000"/>
          <w:lang w:val="ru" w:eastAsia="en-US"/>
        </w:rPr>
        <w:t>е</w:t>
      </w:r>
      <w:r w:rsidRPr="0090336F">
        <w:rPr>
          <w:rFonts w:eastAsiaTheme="minorEastAsia"/>
          <w:b/>
          <w:bCs/>
          <w:color w:val="000000"/>
          <w:lang w:val="ru" w:eastAsia="en-US"/>
        </w:rPr>
        <w:t>нность солнечного излучения</w:t>
      </w:r>
      <w:r w:rsidR="005148A4">
        <w:rPr>
          <w:rFonts w:eastAsiaTheme="minorEastAsia"/>
          <w:b/>
          <w:bCs/>
          <w:color w:val="000000"/>
          <w:lang w:eastAsia="en-US"/>
        </w:rPr>
        <w:t xml:space="preserve"> </w:t>
      </w:r>
      <w:r w:rsidR="005148A4" w:rsidRPr="005148A4">
        <w:rPr>
          <w:rFonts w:eastAsiaTheme="minorEastAsia"/>
          <w:color w:val="000000"/>
          <w:lang w:eastAsia="en-US"/>
        </w:rPr>
        <w:t>(</w:t>
      </w:r>
      <w:r w:rsidR="005148A4" w:rsidRPr="005148A4">
        <w:rPr>
          <w:rFonts w:eastAsiaTheme="minorEastAsia"/>
          <w:color w:val="000000"/>
          <w:lang w:val="en-US" w:eastAsia="en-US"/>
        </w:rPr>
        <w:t>solar</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irradiance</w:t>
      </w:r>
      <w:r w:rsidR="005148A4" w:rsidRPr="005148A4">
        <w:rPr>
          <w:rFonts w:eastAsiaTheme="minorEastAsia"/>
          <w:color w:val="000000"/>
          <w:lang w:eastAsia="en-US"/>
        </w:rPr>
        <w:t>):</w:t>
      </w:r>
      <w:r w:rsidR="005148A4">
        <w:rPr>
          <w:rFonts w:eastAsiaTheme="minorEastAsia"/>
          <w:b/>
          <w:bCs/>
          <w:color w:val="000000"/>
          <w:lang w:eastAsia="en-US"/>
        </w:rPr>
        <w:t xml:space="preserve"> </w:t>
      </w:r>
      <w:r w:rsidR="005148A4">
        <w:rPr>
          <w:rFonts w:eastAsiaTheme="minorEastAsia"/>
          <w:color w:val="000000"/>
          <w:lang w:val="ru" w:eastAsia="en-US"/>
        </w:rPr>
        <w:t>П</w:t>
      </w:r>
      <w:r w:rsidRPr="0090336F">
        <w:rPr>
          <w:rFonts w:eastAsiaTheme="minorEastAsia"/>
          <w:color w:val="000000"/>
          <w:lang w:val="ru" w:eastAsia="en-US"/>
        </w:rPr>
        <w:t>лотность мощности излучения, падающего на поверхность, т.е. коэффициент лучистого потока, падающего на поверхность, и площади этой поверхности, или скорость, с которой лучистая энергия падает на поверхность, на единицу площади этой поверхности</w:t>
      </w:r>
      <w:r w:rsidR="005148A4">
        <w:rPr>
          <w:rFonts w:eastAsiaTheme="minorEastAsia"/>
          <w:color w:val="000000"/>
          <w:lang w:val="ru" w:eastAsia="en-US"/>
        </w:rPr>
        <w:t>.</w:t>
      </w:r>
    </w:p>
    <w:p w14:paraId="1C0A2248" w14:textId="77777777" w:rsidR="005148A4" w:rsidRPr="0090336F" w:rsidRDefault="005148A4" w:rsidP="005148A4">
      <w:pPr>
        <w:pStyle w:val="af9"/>
        <w:ind w:firstLine="567"/>
        <w:jc w:val="both"/>
        <w:rPr>
          <w:rFonts w:eastAsiaTheme="minorEastAsia"/>
          <w:b/>
          <w:bCs/>
          <w:color w:val="000000"/>
          <w:lang w:eastAsia="en-US"/>
        </w:rPr>
      </w:pPr>
    </w:p>
    <w:p w14:paraId="2D79C10F" w14:textId="77777777" w:rsidR="0090336F" w:rsidRPr="005148A4"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3.2.6]</w:t>
      </w:r>
    </w:p>
    <w:p w14:paraId="4E527C1D" w14:textId="77777777" w:rsidR="005148A4" w:rsidRPr="0090336F" w:rsidRDefault="005148A4" w:rsidP="0090336F">
      <w:pPr>
        <w:pStyle w:val="af9"/>
        <w:ind w:firstLine="567"/>
        <w:jc w:val="both"/>
        <w:rPr>
          <w:rFonts w:eastAsiaTheme="minorEastAsia"/>
          <w:color w:val="000000"/>
          <w:lang w:eastAsia="en-US"/>
        </w:rPr>
      </w:pPr>
    </w:p>
    <w:p w14:paraId="2FCABB3C" w14:textId="0248A85E" w:rsidR="0090336F" w:rsidRPr="009B57A5" w:rsidRDefault="0090336F" w:rsidP="009B57A5">
      <w:pPr>
        <w:pStyle w:val="af9"/>
        <w:ind w:firstLine="567"/>
        <w:jc w:val="both"/>
        <w:rPr>
          <w:rFonts w:eastAsiaTheme="minorEastAsia"/>
          <w:color w:val="000000"/>
          <w:lang w:val="ru-KZ" w:eastAsia="en-US"/>
        </w:rPr>
      </w:pPr>
      <w:r w:rsidRPr="0090336F">
        <w:rPr>
          <w:rFonts w:eastAsiaTheme="minorEastAsia"/>
          <w:b/>
          <w:bCs/>
          <w:color w:val="000000"/>
          <w:lang w:val="ru" w:eastAsia="en-US"/>
        </w:rPr>
        <w:t>3.2.10</w:t>
      </w:r>
      <w:r w:rsidR="005148A4">
        <w:rPr>
          <w:rFonts w:eastAsiaTheme="minorEastAsia"/>
          <w:b/>
          <w:bCs/>
          <w:color w:val="000000"/>
          <w:lang w:eastAsia="en-US"/>
        </w:rPr>
        <w:t xml:space="preserve"> </w:t>
      </w:r>
      <w:r w:rsidR="00D14CBD" w:rsidRPr="00D14CBD">
        <w:rPr>
          <w:rFonts w:eastAsiaTheme="minorEastAsia"/>
          <w:b/>
          <w:bCs/>
          <w:color w:val="000000"/>
          <w:lang w:eastAsia="en-US"/>
        </w:rPr>
        <w:t xml:space="preserve">Солнечное излучение </w:t>
      </w:r>
      <w:r w:rsidR="005148A4" w:rsidRPr="005148A4">
        <w:rPr>
          <w:rFonts w:eastAsiaTheme="minorEastAsia"/>
          <w:color w:val="000000"/>
          <w:lang w:eastAsia="en-US"/>
        </w:rPr>
        <w:t>(</w:t>
      </w:r>
      <w:r w:rsidR="005148A4" w:rsidRPr="005148A4">
        <w:rPr>
          <w:rFonts w:eastAsiaTheme="minorEastAsia"/>
          <w:color w:val="000000"/>
          <w:lang w:val="en-US" w:eastAsia="en-US"/>
        </w:rPr>
        <w:t>solar</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irradiation</w:t>
      </w:r>
      <w:r w:rsidR="005148A4" w:rsidRPr="005148A4">
        <w:rPr>
          <w:rFonts w:eastAsiaTheme="minorEastAsia"/>
          <w:color w:val="000000"/>
          <w:lang w:eastAsia="en-US"/>
        </w:rPr>
        <w:t xml:space="preserve">): </w:t>
      </w:r>
      <w:r w:rsidR="009B57A5" w:rsidRPr="009B57A5">
        <w:rPr>
          <w:rFonts w:eastAsiaTheme="minorEastAsia"/>
          <w:color w:val="000000"/>
          <w:lang w:val="ru-KZ" w:eastAsia="en-US"/>
        </w:rPr>
        <w:t>Падающее солнечное тепло на поверхность, на определенную площадь поверхности</w:t>
      </w:r>
      <w:r w:rsidR="005148A4">
        <w:rPr>
          <w:rFonts w:eastAsiaTheme="minorEastAsia"/>
          <w:color w:val="000000"/>
          <w:lang w:val="ru" w:eastAsia="en-US"/>
        </w:rPr>
        <w:t>.</w:t>
      </w:r>
    </w:p>
    <w:p w14:paraId="0F7DC930" w14:textId="77777777" w:rsidR="0090336F" w:rsidRPr="0090336F" w:rsidRDefault="0090336F" w:rsidP="0090336F">
      <w:pPr>
        <w:pStyle w:val="af9"/>
        <w:ind w:firstLine="567"/>
        <w:jc w:val="both"/>
        <w:rPr>
          <w:rFonts w:eastAsiaTheme="minorEastAsia"/>
          <w:color w:val="000000"/>
          <w:lang w:val="ru" w:eastAsia="en-US"/>
        </w:rPr>
      </w:pPr>
    </w:p>
    <w:p w14:paraId="679BE87D" w14:textId="5E863061" w:rsidR="0090336F" w:rsidRPr="0090336F" w:rsidRDefault="005148A4" w:rsidP="0090336F">
      <w:pPr>
        <w:pStyle w:val="af9"/>
        <w:ind w:firstLine="567"/>
        <w:jc w:val="both"/>
        <w:rPr>
          <w:rFonts w:eastAsiaTheme="minorEastAsia"/>
          <w:color w:val="000000"/>
          <w:sz w:val="20"/>
          <w:szCs w:val="20"/>
          <w:lang w:eastAsia="en-US"/>
        </w:rPr>
      </w:pPr>
      <w:r w:rsidRPr="005148A4">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Падающая энергия на единицу площади поверхности, найденная путем интегрирования освещ</w:t>
      </w:r>
      <w:r w:rsidR="00804AAE">
        <w:rPr>
          <w:rFonts w:eastAsiaTheme="minorEastAsia"/>
          <w:color w:val="000000"/>
          <w:sz w:val="20"/>
          <w:szCs w:val="20"/>
          <w:lang w:val="ru" w:eastAsia="en-US"/>
        </w:rPr>
        <w:t>е</w:t>
      </w:r>
      <w:r w:rsidR="0090336F" w:rsidRPr="0090336F">
        <w:rPr>
          <w:rFonts w:eastAsiaTheme="minorEastAsia"/>
          <w:color w:val="000000"/>
          <w:sz w:val="20"/>
          <w:szCs w:val="20"/>
          <w:lang w:val="ru" w:eastAsia="en-US"/>
        </w:rPr>
        <w:t>нности солнечного излучения за определенный интервал времени, часто за час или день (ISO 9488).</w:t>
      </w:r>
    </w:p>
    <w:p w14:paraId="6332EA23" w14:textId="77777777" w:rsidR="0090336F" w:rsidRPr="0090336F" w:rsidRDefault="0090336F" w:rsidP="0090336F">
      <w:pPr>
        <w:pStyle w:val="af9"/>
        <w:ind w:firstLine="567"/>
        <w:jc w:val="both"/>
        <w:rPr>
          <w:rFonts w:eastAsiaTheme="minorEastAsia"/>
          <w:color w:val="000000"/>
          <w:sz w:val="20"/>
          <w:szCs w:val="20"/>
          <w:lang w:val="ru" w:eastAsia="en-US"/>
        </w:rPr>
      </w:pPr>
    </w:p>
    <w:p w14:paraId="334D1BAE" w14:textId="77777777" w:rsidR="0090336F" w:rsidRPr="0090336F" w:rsidRDefault="0090336F" w:rsidP="0090336F">
      <w:pPr>
        <w:pStyle w:val="af9"/>
        <w:ind w:firstLine="567"/>
        <w:jc w:val="both"/>
        <w:rPr>
          <w:rFonts w:eastAsiaTheme="minorEastAsia"/>
          <w:color w:val="000000"/>
          <w:sz w:val="20"/>
          <w:szCs w:val="20"/>
          <w:lang w:eastAsia="en-US"/>
        </w:rPr>
      </w:pPr>
      <w:r w:rsidRPr="0090336F">
        <w:rPr>
          <w:rFonts w:eastAsiaTheme="minorEastAsia"/>
          <w:color w:val="000000"/>
          <w:sz w:val="20"/>
          <w:szCs w:val="20"/>
          <w:lang w:val="ru" w:eastAsia="en-US"/>
        </w:rPr>
        <w:t>[ИСТОЧНИК: ISO 52000-1:2017, 3.2.7]</w:t>
      </w:r>
    </w:p>
    <w:p w14:paraId="302BA952" w14:textId="77777777" w:rsidR="0090336F" w:rsidRPr="0090336F" w:rsidRDefault="0090336F" w:rsidP="0090336F">
      <w:pPr>
        <w:pStyle w:val="af9"/>
        <w:ind w:firstLine="567"/>
        <w:jc w:val="both"/>
        <w:rPr>
          <w:rFonts w:eastAsiaTheme="minorEastAsia"/>
          <w:b/>
          <w:bCs/>
          <w:color w:val="000000"/>
          <w:lang w:val="ru" w:eastAsia="en-US"/>
        </w:rPr>
      </w:pPr>
    </w:p>
    <w:p w14:paraId="160B70BB" w14:textId="77777777" w:rsidR="0090336F" w:rsidRDefault="0090336F" w:rsidP="0090336F">
      <w:pPr>
        <w:pStyle w:val="af9"/>
        <w:ind w:firstLine="567"/>
        <w:jc w:val="both"/>
        <w:rPr>
          <w:rFonts w:eastAsiaTheme="minorEastAsia"/>
          <w:b/>
          <w:bCs/>
          <w:color w:val="000000"/>
          <w:lang w:val="ru" w:eastAsia="en-US"/>
        </w:rPr>
      </w:pPr>
      <w:r w:rsidRPr="0090336F">
        <w:rPr>
          <w:rFonts w:eastAsiaTheme="minorEastAsia"/>
          <w:b/>
          <w:bCs/>
          <w:color w:val="000000"/>
          <w:lang w:val="ru" w:eastAsia="en-US"/>
        </w:rPr>
        <w:t xml:space="preserve">3.3 Инженерные системы зданий </w:t>
      </w:r>
    </w:p>
    <w:p w14:paraId="1950A3B2" w14:textId="77777777" w:rsidR="005148A4" w:rsidRPr="0090336F" w:rsidRDefault="005148A4" w:rsidP="0090336F">
      <w:pPr>
        <w:pStyle w:val="af9"/>
        <w:ind w:firstLine="567"/>
        <w:jc w:val="both"/>
        <w:rPr>
          <w:rFonts w:eastAsiaTheme="minorEastAsia"/>
          <w:b/>
          <w:bCs/>
          <w:color w:val="000000"/>
          <w:lang w:eastAsia="en-US"/>
        </w:rPr>
      </w:pPr>
    </w:p>
    <w:p w14:paraId="53BFBE10" w14:textId="628B9723" w:rsidR="0090336F" w:rsidRDefault="0090336F" w:rsidP="005148A4">
      <w:pPr>
        <w:pStyle w:val="af9"/>
        <w:ind w:firstLine="567"/>
        <w:jc w:val="both"/>
        <w:rPr>
          <w:rFonts w:eastAsiaTheme="minorEastAsia"/>
          <w:color w:val="000000"/>
          <w:lang w:val="ru" w:eastAsia="en-US"/>
        </w:rPr>
      </w:pPr>
      <w:r w:rsidRPr="0090336F">
        <w:rPr>
          <w:rFonts w:eastAsiaTheme="minorEastAsia"/>
          <w:b/>
          <w:bCs/>
          <w:color w:val="000000"/>
          <w:lang w:val="ru" w:eastAsia="en-US"/>
        </w:rPr>
        <w:t>3.3.1</w:t>
      </w:r>
      <w:r w:rsidR="005148A4" w:rsidRPr="005148A4">
        <w:rPr>
          <w:rFonts w:eastAsiaTheme="minorEastAsia"/>
          <w:b/>
          <w:bCs/>
          <w:color w:val="000000"/>
          <w:lang w:eastAsia="en-US"/>
        </w:rPr>
        <w:t xml:space="preserve"> И</w:t>
      </w:r>
      <w:r w:rsidRPr="0090336F">
        <w:rPr>
          <w:rFonts w:eastAsiaTheme="minorEastAsia"/>
          <w:b/>
          <w:bCs/>
          <w:color w:val="000000"/>
          <w:lang w:val="ru" w:eastAsia="en-US"/>
        </w:rPr>
        <w:t>нженерные коммуникации</w:t>
      </w:r>
      <w:r w:rsidR="005148A4">
        <w:rPr>
          <w:rFonts w:eastAsiaTheme="minorEastAsia"/>
          <w:b/>
          <w:bCs/>
          <w:color w:val="000000"/>
          <w:lang w:eastAsia="en-US"/>
        </w:rPr>
        <w:t xml:space="preserve"> </w:t>
      </w:r>
      <w:r w:rsidR="005148A4" w:rsidRPr="005148A4">
        <w:rPr>
          <w:rFonts w:eastAsiaTheme="minorEastAsia"/>
          <w:color w:val="000000"/>
          <w:lang w:eastAsia="en-US"/>
        </w:rPr>
        <w:t>(b</w:t>
      </w:r>
      <w:r w:rsidR="005148A4" w:rsidRPr="005148A4">
        <w:rPr>
          <w:rFonts w:eastAsiaTheme="minorEastAsia"/>
          <w:color w:val="000000"/>
          <w:lang w:val="en-US" w:eastAsia="en-US"/>
        </w:rPr>
        <w:t>uilding</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service</w:t>
      </w:r>
      <w:r w:rsidR="005148A4" w:rsidRPr="005148A4">
        <w:rPr>
          <w:rFonts w:eastAsiaTheme="minorEastAsia"/>
          <w:color w:val="000000"/>
          <w:lang w:eastAsia="en-US"/>
        </w:rPr>
        <w:t>):</w:t>
      </w:r>
      <w:r w:rsidR="005148A4">
        <w:rPr>
          <w:rFonts w:eastAsiaTheme="minorEastAsia"/>
          <w:b/>
          <w:bCs/>
          <w:color w:val="000000"/>
          <w:lang w:eastAsia="en-US"/>
        </w:rPr>
        <w:t xml:space="preserve"> </w:t>
      </w:r>
      <w:r w:rsidR="005148A4">
        <w:rPr>
          <w:rFonts w:eastAsiaTheme="minorEastAsia"/>
          <w:color w:val="000000"/>
          <w:lang w:val="ru" w:eastAsia="en-US"/>
        </w:rPr>
        <w:t>У</w:t>
      </w:r>
      <w:r w:rsidRPr="0090336F">
        <w:rPr>
          <w:rFonts w:eastAsiaTheme="minorEastAsia"/>
          <w:color w:val="000000"/>
          <w:lang w:val="ru" w:eastAsia="en-US"/>
        </w:rPr>
        <w:t>слуги, предоставляемые инженерными системами здания и приборами для обеспечения условий внутренней среды, горячей воды для бытовых нужд, уровня освещенности и других услуг, связанных с использованием здания.</w:t>
      </w:r>
    </w:p>
    <w:p w14:paraId="4872DB34" w14:textId="77777777" w:rsidR="005148A4" w:rsidRPr="0090336F" w:rsidRDefault="005148A4" w:rsidP="005148A4">
      <w:pPr>
        <w:pStyle w:val="af9"/>
        <w:ind w:firstLine="567"/>
        <w:jc w:val="both"/>
        <w:rPr>
          <w:rFonts w:eastAsiaTheme="minorEastAsia"/>
          <w:b/>
          <w:bCs/>
          <w:color w:val="000000"/>
          <w:lang w:eastAsia="en-US"/>
        </w:rPr>
      </w:pPr>
    </w:p>
    <w:p w14:paraId="7DEB426D" w14:textId="77777777" w:rsidR="0090336F" w:rsidRPr="005148A4"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3.3.3]</w:t>
      </w:r>
    </w:p>
    <w:p w14:paraId="13760EC6" w14:textId="77777777" w:rsidR="005148A4" w:rsidRPr="0090336F" w:rsidRDefault="005148A4" w:rsidP="0090336F">
      <w:pPr>
        <w:pStyle w:val="af9"/>
        <w:ind w:firstLine="567"/>
        <w:jc w:val="both"/>
        <w:rPr>
          <w:rFonts w:eastAsiaTheme="minorEastAsia"/>
          <w:color w:val="000000"/>
          <w:lang w:eastAsia="en-US"/>
        </w:rPr>
      </w:pPr>
    </w:p>
    <w:p w14:paraId="49067703" w14:textId="5CCDC3DF" w:rsidR="0090336F" w:rsidRPr="0090336F" w:rsidRDefault="0090336F" w:rsidP="005148A4">
      <w:pPr>
        <w:pStyle w:val="af9"/>
        <w:ind w:firstLine="567"/>
        <w:jc w:val="both"/>
        <w:rPr>
          <w:rFonts w:eastAsiaTheme="minorEastAsia"/>
          <w:b/>
          <w:bCs/>
          <w:color w:val="000000"/>
          <w:lang w:eastAsia="en-US"/>
        </w:rPr>
      </w:pPr>
      <w:r w:rsidRPr="0090336F">
        <w:rPr>
          <w:rFonts w:eastAsiaTheme="minorEastAsia"/>
          <w:b/>
          <w:bCs/>
          <w:color w:val="000000"/>
          <w:lang w:val="ru" w:eastAsia="en-US"/>
        </w:rPr>
        <w:t>3.3.2</w:t>
      </w:r>
      <w:r w:rsidR="005148A4">
        <w:rPr>
          <w:rFonts w:eastAsiaTheme="minorEastAsia"/>
          <w:b/>
          <w:bCs/>
          <w:color w:val="000000"/>
          <w:lang w:eastAsia="en-US"/>
        </w:rPr>
        <w:t xml:space="preserve"> </w:t>
      </w:r>
      <w:r w:rsidR="005148A4">
        <w:rPr>
          <w:rFonts w:eastAsiaTheme="minorEastAsia"/>
          <w:b/>
          <w:bCs/>
          <w:color w:val="000000"/>
          <w:lang w:val="ru" w:eastAsia="en-US"/>
        </w:rPr>
        <w:t>З</w:t>
      </w:r>
      <w:r w:rsidRPr="0090336F">
        <w:rPr>
          <w:rFonts w:eastAsiaTheme="minorEastAsia"/>
          <w:b/>
          <w:bCs/>
          <w:color w:val="000000"/>
          <w:lang w:val="ru" w:eastAsia="en-US"/>
        </w:rPr>
        <w:t>она инженерных коммуникаций (</w:t>
      </w:r>
      <w:r w:rsidR="00804AAE" w:rsidRPr="00804AAE">
        <w:rPr>
          <w:rFonts w:eastAsiaTheme="minorEastAsia"/>
          <w:b/>
          <w:bCs/>
          <w:color w:val="000000"/>
          <w:lang w:eastAsia="en-US"/>
        </w:rPr>
        <w:t>зона инженерной сети</w:t>
      </w:r>
      <w:r w:rsidRPr="0090336F">
        <w:rPr>
          <w:rFonts w:eastAsiaTheme="minorEastAsia"/>
          <w:b/>
          <w:bCs/>
          <w:color w:val="000000"/>
          <w:lang w:val="ru" w:eastAsia="en-US"/>
        </w:rPr>
        <w:t>)</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building</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service</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area</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service</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area</w:t>
      </w:r>
      <w:r w:rsidR="005148A4" w:rsidRPr="005148A4">
        <w:rPr>
          <w:rFonts w:eastAsiaTheme="minorEastAsia"/>
          <w:color w:val="000000"/>
          <w:lang w:eastAsia="en-US"/>
        </w:rPr>
        <w:t xml:space="preserve">)): </w:t>
      </w:r>
      <w:r w:rsidR="005148A4">
        <w:rPr>
          <w:rFonts w:eastAsiaTheme="minorEastAsia"/>
          <w:color w:val="000000"/>
          <w:lang w:val="ru" w:eastAsia="en-US"/>
        </w:rPr>
        <w:t>Ч</w:t>
      </w:r>
      <w:r w:rsidRPr="0090336F">
        <w:rPr>
          <w:rFonts w:eastAsiaTheme="minorEastAsia"/>
          <w:color w:val="000000"/>
          <w:lang w:val="ru" w:eastAsia="en-US"/>
        </w:rPr>
        <w:t>асть здания, состоящая из одного или нескольких элементарных пространств, обслуживаемых определенной инженерной системой здания или подсистемой здания</w:t>
      </w:r>
      <w:r w:rsidR="005148A4">
        <w:rPr>
          <w:rFonts w:eastAsiaTheme="minorEastAsia"/>
          <w:color w:val="000000"/>
          <w:lang w:val="ru" w:eastAsia="en-US"/>
        </w:rPr>
        <w:t>.</w:t>
      </w:r>
    </w:p>
    <w:p w14:paraId="18109A10" w14:textId="77777777" w:rsidR="0090336F" w:rsidRPr="0090336F" w:rsidRDefault="0090336F" w:rsidP="0090336F">
      <w:pPr>
        <w:pStyle w:val="af9"/>
        <w:ind w:firstLine="567"/>
        <w:jc w:val="both"/>
        <w:rPr>
          <w:rFonts w:eastAsiaTheme="minorEastAsia"/>
          <w:color w:val="000000"/>
          <w:lang w:val="ru" w:eastAsia="en-US"/>
        </w:rPr>
      </w:pPr>
    </w:p>
    <w:p w14:paraId="4FF327D6" w14:textId="629C4D93" w:rsidR="0090336F" w:rsidRPr="0090336F" w:rsidRDefault="005148A4" w:rsidP="0090336F">
      <w:pPr>
        <w:pStyle w:val="af9"/>
        <w:ind w:firstLine="567"/>
        <w:jc w:val="both"/>
        <w:rPr>
          <w:rFonts w:eastAsiaTheme="minorEastAsia"/>
          <w:color w:val="000000"/>
          <w:sz w:val="20"/>
          <w:szCs w:val="20"/>
          <w:lang w:eastAsia="en-US"/>
        </w:rPr>
      </w:pPr>
      <w:r w:rsidRPr="005148A4">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Зона инженерных коммуникаций для конкретного контура системы отопления, для конкретного контура системы охлаждения, для конкретной системы распределения горячей воды для бытовых нужд, для конкретной системы вентиляции, для конкретной системы кондиционирования воздуха, для конкретной конфигурации освещения (искусственный свет или дневной свет).</w:t>
      </w:r>
    </w:p>
    <w:p w14:paraId="3E4C1648" w14:textId="77777777" w:rsidR="0090336F" w:rsidRPr="0090336F" w:rsidRDefault="0090336F" w:rsidP="0090336F">
      <w:pPr>
        <w:pStyle w:val="af9"/>
        <w:ind w:firstLine="567"/>
        <w:jc w:val="both"/>
        <w:rPr>
          <w:rFonts w:eastAsiaTheme="minorEastAsia"/>
          <w:color w:val="000000"/>
          <w:sz w:val="20"/>
          <w:szCs w:val="20"/>
          <w:lang w:val="ru" w:eastAsia="en-US"/>
        </w:rPr>
      </w:pPr>
    </w:p>
    <w:p w14:paraId="07FFA452" w14:textId="77777777" w:rsidR="0090336F" w:rsidRPr="005148A4"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3.3.4]</w:t>
      </w:r>
    </w:p>
    <w:p w14:paraId="353B6226" w14:textId="77777777" w:rsidR="005148A4" w:rsidRPr="0090336F" w:rsidRDefault="005148A4" w:rsidP="0090336F">
      <w:pPr>
        <w:pStyle w:val="af9"/>
        <w:ind w:firstLine="567"/>
        <w:jc w:val="both"/>
        <w:rPr>
          <w:rFonts w:eastAsiaTheme="minorEastAsia"/>
          <w:color w:val="000000"/>
          <w:lang w:eastAsia="en-US"/>
        </w:rPr>
      </w:pPr>
    </w:p>
    <w:p w14:paraId="142553DF" w14:textId="06BD3609" w:rsidR="0090336F" w:rsidRDefault="0090336F" w:rsidP="005148A4">
      <w:pPr>
        <w:pStyle w:val="af9"/>
        <w:ind w:firstLine="567"/>
        <w:jc w:val="both"/>
        <w:rPr>
          <w:rFonts w:eastAsiaTheme="minorEastAsia"/>
          <w:color w:val="000000"/>
          <w:lang w:val="ru" w:eastAsia="en-US"/>
        </w:rPr>
      </w:pPr>
      <w:r w:rsidRPr="0090336F">
        <w:rPr>
          <w:rFonts w:eastAsiaTheme="minorEastAsia"/>
          <w:b/>
          <w:bCs/>
          <w:color w:val="000000"/>
          <w:lang w:val="ru" w:eastAsia="en-US"/>
        </w:rPr>
        <w:t>3.3.3</w:t>
      </w:r>
      <w:r w:rsidR="005148A4">
        <w:rPr>
          <w:rFonts w:eastAsiaTheme="minorEastAsia"/>
          <w:b/>
          <w:bCs/>
          <w:color w:val="000000"/>
          <w:lang w:eastAsia="en-US"/>
        </w:rPr>
        <w:t xml:space="preserve"> </w:t>
      </w:r>
      <w:r w:rsidR="005148A4">
        <w:rPr>
          <w:rFonts w:eastAsiaTheme="minorEastAsia"/>
          <w:b/>
          <w:bCs/>
          <w:color w:val="000000"/>
          <w:lang w:val="ru" w:eastAsia="en-US"/>
        </w:rPr>
        <w:t>Д</w:t>
      </w:r>
      <w:r w:rsidRPr="0090336F">
        <w:rPr>
          <w:rFonts w:eastAsiaTheme="minorEastAsia"/>
          <w:b/>
          <w:bCs/>
          <w:color w:val="000000"/>
          <w:lang w:val="ru" w:eastAsia="en-US"/>
        </w:rPr>
        <w:t>ругие инженерные коммуникации</w:t>
      </w:r>
      <w:r w:rsidR="005148A4">
        <w:rPr>
          <w:rFonts w:eastAsiaTheme="minorEastAsia"/>
          <w:b/>
          <w:bCs/>
          <w:color w:val="000000"/>
          <w:lang w:eastAsia="en-US"/>
        </w:rPr>
        <w:t xml:space="preserve"> </w:t>
      </w:r>
      <w:r w:rsidR="005148A4" w:rsidRPr="005148A4">
        <w:rPr>
          <w:rFonts w:eastAsiaTheme="minorEastAsia"/>
          <w:color w:val="000000"/>
          <w:lang w:eastAsia="en-US"/>
        </w:rPr>
        <w:t>(</w:t>
      </w:r>
      <w:r w:rsidR="005148A4" w:rsidRPr="005148A4">
        <w:rPr>
          <w:rFonts w:eastAsiaTheme="minorEastAsia"/>
          <w:color w:val="000000"/>
          <w:lang w:val="en-US" w:eastAsia="en-US"/>
        </w:rPr>
        <w:t>other</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building</w:t>
      </w:r>
      <w:r w:rsidR="005148A4" w:rsidRPr="005148A4">
        <w:rPr>
          <w:rFonts w:eastAsiaTheme="minorEastAsia"/>
          <w:color w:val="000000"/>
          <w:lang w:eastAsia="en-US"/>
        </w:rPr>
        <w:t xml:space="preserve"> </w:t>
      </w:r>
      <w:r w:rsidR="005148A4" w:rsidRPr="005148A4">
        <w:rPr>
          <w:rFonts w:eastAsiaTheme="minorEastAsia"/>
          <w:color w:val="000000"/>
          <w:lang w:val="en-US" w:eastAsia="en-US"/>
        </w:rPr>
        <w:t>service</w:t>
      </w:r>
      <w:r w:rsidR="005148A4" w:rsidRPr="005148A4">
        <w:rPr>
          <w:rFonts w:eastAsiaTheme="minorEastAsia"/>
          <w:color w:val="000000"/>
          <w:lang w:eastAsia="en-US"/>
        </w:rPr>
        <w:t>):</w:t>
      </w:r>
      <w:r w:rsidR="005148A4">
        <w:rPr>
          <w:rFonts w:eastAsiaTheme="minorEastAsia"/>
          <w:b/>
          <w:bCs/>
          <w:color w:val="000000"/>
          <w:lang w:eastAsia="en-US"/>
        </w:rPr>
        <w:t xml:space="preserve"> </w:t>
      </w:r>
      <w:r w:rsidR="005148A4">
        <w:rPr>
          <w:rFonts w:eastAsiaTheme="minorEastAsia"/>
          <w:color w:val="000000"/>
          <w:lang w:val="ru" w:eastAsia="en-US"/>
        </w:rPr>
        <w:t>О</w:t>
      </w:r>
      <w:r w:rsidRPr="0090336F">
        <w:rPr>
          <w:rFonts w:eastAsiaTheme="minorEastAsia"/>
          <w:color w:val="000000"/>
          <w:lang w:val="ru" w:eastAsia="en-US"/>
        </w:rPr>
        <w:t>бслуживание, обеспечиваемое энергоемкими приборами</w:t>
      </w:r>
      <w:r w:rsidR="005148A4">
        <w:rPr>
          <w:rFonts w:eastAsiaTheme="minorEastAsia"/>
          <w:color w:val="000000"/>
          <w:lang w:val="ru" w:eastAsia="en-US"/>
        </w:rPr>
        <w:t>.</w:t>
      </w:r>
    </w:p>
    <w:p w14:paraId="086D05A5" w14:textId="77777777" w:rsidR="005148A4" w:rsidRPr="0090336F" w:rsidRDefault="005148A4" w:rsidP="005148A4">
      <w:pPr>
        <w:pStyle w:val="af9"/>
        <w:ind w:firstLine="567"/>
        <w:jc w:val="both"/>
        <w:rPr>
          <w:rFonts w:eastAsiaTheme="minorEastAsia"/>
          <w:b/>
          <w:bCs/>
          <w:color w:val="000000"/>
          <w:lang w:eastAsia="en-US"/>
        </w:rPr>
      </w:pPr>
    </w:p>
    <w:p w14:paraId="770F3D51" w14:textId="77777777" w:rsidR="0090336F" w:rsidRPr="005148A4"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3.2.5]</w:t>
      </w:r>
    </w:p>
    <w:p w14:paraId="5E499CB8" w14:textId="77777777" w:rsidR="005148A4" w:rsidRPr="0090336F" w:rsidRDefault="005148A4" w:rsidP="0090336F">
      <w:pPr>
        <w:pStyle w:val="af9"/>
        <w:ind w:firstLine="567"/>
        <w:jc w:val="both"/>
        <w:rPr>
          <w:rFonts w:eastAsiaTheme="minorEastAsia"/>
          <w:color w:val="000000"/>
          <w:lang w:eastAsia="en-US"/>
        </w:rPr>
      </w:pPr>
    </w:p>
    <w:p w14:paraId="524EF8CF" w14:textId="7F3132F3" w:rsidR="0090336F" w:rsidRPr="009B57A5" w:rsidRDefault="0090336F" w:rsidP="009B57A5">
      <w:pPr>
        <w:pStyle w:val="af9"/>
        <w:ind w:firstLine="567"/>
        <w:jc w:val="both"/>
        <w:rPr>
          <w:rFonts w:eastAsiaTheme="minorEastAsia"/>
          <w:color w:val="000000"/>
          <w:lang w:val="ru-KZ" w:eastAsia="en-US"/>
        </w:rPr>
      </w:pPr>
      <w:r w:rsidRPr="0090336F">
        <w:rPr>
          <w:rFonts w:eastAsiaTheme="minorEastAsia"/>
          <w:b/>
          <w:bCs/>
          <w:color w:val="000000"/>
          <w:lang w:val="ru" w:eastAsia="en-US"/>
        </w:rPr>
        <w:lastRenderedPageBreak/>
        <w:t>3.3.4</w:t>
      </w:r>
      <w:r w:rsidR="00C86CC3" w:rsidRPr="00C86CC3">
        <w:rPr>
          <w:rFonts w:eastAsiaTheme="minorEastAsia"/>
          <w:b/>
          <w:bCs/>
          <w:color w:val="000000"/>
          <w:lang w:eastAsia="en-US"/>
        </w:rPr>
        <w:t xml:space="preserve"> </w:t>
      </w:r>
      <w:r w:rsidR="009B57A5" w:rsidRPr="009B57A5">
        <w:rPr>
          <w:rFonts w:eastAsiaTheme="minorEastAsia"/>
          <w:b/>
          <w:bCs/>
          <w:color w:val="000000"/>
          <w:lang w:val="ru-KZ" w:eastAsia="en-US"/>
        </w:rPr>
        <w:t>Возместимые тепловые потери системы</w:t>
      </w:r>
      <w:r w:rsidR="00C86CC3">
        <w:rPr>
          <w:rFonts w:eastAsiaTheme="minorEastAsia"/>
          <w:b/>
          <w:bCs/>
          <w:color w:val="000000"/>
          <w:lang w:eastAsia="en-US"/>
        </w:rPr>
        <w:t xml:space="preserve"> </w:t>
      </w:r>
      <w:r w:rsidR="00C86CC3" w:rsidRPr="00FB5D92">
        <w:rPr>
          <w:rFonts w:eastAsiaTheme="minorEastAsia"/>
          <w:color w:val="000000"/>
          <w:lang w:eastAsia="en-US"/>
        </w:rPr>
        <w:t>(</w:t>
      </w:r>
      <w:r w:rsidR="00FB5D92" w:rsidRPr="00FB5D92">
        <w:rPr>
          <w:rFonts w:eastAsiaTheme="minorEastAsia"/>
          <w:color w:val="000000"/>
          <w:lang w:eastAsia="en-US"/>
        </w:rPr>
        <w:t>r</w:t>
      </w:r>
      <w:r w:rsidR="00FB5D92" w:rsidRPr="00FB5D92">
        <w:rPr>
          <w:rFonts w:eastAsiaTheme="minorEastAsia"/>
          <w:color w:val="000000"/>
          <w:lang w:val="en-US" w:eastAsia="en-US"/>
        </w:rPr>
        <w:t>ecoverable</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system</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thermal</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loss</w:t>
      </w:r>
      <w:r w:rsidR="00C86CC3" w:rsidRPr="00FB5D92">
        <w:rPr>
          <w:rFonts w:eastAsiaTheme="minorEastAsia"/>
          <w:color w:val="000000"/>
          <w:lang w:eastAsia="en-US"/>
        </w:rPr>
        <w:t>):</w:t>
      </w:r>
      <w:r w:rsidR="00C86CC3">
        <w:rPr>
          <w:rFonts w:eastAsiaTheme="minorEastAsia"/>
          <w:b/>
          <w:bCs/>
          <w:color w:val="000000"/>
          <w:lang w:eastAsia="en-US"/>
        </w:rPr>
        <w:t xml:space="preserve"> </w:t>
      </w:r>
      <w:r w:rsidR="009B57A5" w:rsidRPr="009B57A5">
        <w:rPr>
          <w:rFonts w:eastAsiaTheme="minorEastAsia"/>
          <w:color w:val="000000"/>
          <w:lang w:val="ru-KZ" w:eastAsia="en-US"/>
        </w:rPr>
        <w:t>Часть тепловых потерь технической системы, которая может быть возместима для снижения либо обеспечения потребности в энергии для отопления, либо охлаждения или потребления энергии в системах отопления и системе охлаждения</w:t>
      </w:r>
      <w:r w:rsidR="00C86CC3">
        <w:rPr>
          <w:rFonts w:eastAsiaTheme="minorEastAsia"/>
          <w:color w:val="000000"/>
          <w:lang w:eastAsia="en-US"/>
        </w:rPr>
        <w:t>.</w:t>
      </w:r>
      <w:r w:rsidRPr="0090336F">
        <w:rPr>
          <w:rFonts w:eastAsiaTheme="minorEastAsia"/>
          <w:color w:val="000000"/>
          <w:lang w:eastAsia="en-US"/>
        </w:rPr>
        <w:t xml:space="preserve"> </w:t>
      </w:r>
    </w:p>
    <w:p w14:paraId="3AAC0B6B" w14:textId="77777777" w:rsidR="0090336F" w:rsidRPr="0090336F" w:rsidRDefault="0090336F" w:rsidP="0090336F">
      <w:pPr>
        <w:pStyle w:val="af9"/>
        <w:ind w:firstLine="567"/>
        <w:jc w:val="both"/>
        <w:rPr>
          <w:rFonts w:eastAsiaTheme="minorEastAsia"/>
          <w:color w:val="000000"/>
          <w:lang w:val="ru" w:eastAsia="en-US"/>
        </w:rPr>
      </w:pPr>
    </w:p>
    <w:p w14:paraId="52486C97" w14:textId="77777777" w:rsidR="00C86CC3" w:rsidRPr="00FB5D92" w:rsidRDefault="00C86CC3" w:rsidP="0090336F">
      <w:pPr>
        <w:pStyle w:val="af9"/>
        <w:ind w:firstLine="567"/>
        <w:jc w:val="both"/>
        <w:rPr>
          <w:rFonts w:eastAsiaTheme="minorEastAsia"/>
          <w:color w:val="000000"/>
          <w:sz w:val="20"/>
          <w:szCs w:val="20"/>
          <w:lang w:val="ru" w:eastAsia="en-US"/>
        </w:rPr>
      </w:pPr>
      <w:r w:rsidRPr="00FB5D92">
        <w:rPr>
          <w:rFonts w:eastAsiaTheme="minorEastAsia"/>
          <w:color w:val="000000"/>
          <w:sz w:val="20"/>
          <w:szCs w:val="20"/>
          <w:lang w:val="ru" w:eastAsia="en-US"/>
        </w:rPr>
        <w:t>Примечания</w:t>
      </w:r>
    </w:p>
    <w:p w14:paraId="753EE920" w14:textId="60B4485D" w:rsidR="0090336F" w:rsidRPr="0090336F" w:rsidRDefault="00C86CC3" w:rsidP="0090336F">
      <w:pPr>
        <w:pStyle w:val="af9"/>
        <w:ind w:firstLine="567"/>
        <w:jc w:val="both"/>
        <w:rPr>
          <w:rFonts w:eastAsiaTheme="minorEastAsia"/>
          <w:color w:val="000000"/>
          <w:sz w:val="20"/>
          <w:szCs w:val="20"/>
          <w:lang w:eastAsia="en-US"/>
        </w:rPr>
      </w:pPr>
      <w:r w:rsidRPr="00FB5D92">
        <w:rPr>
          <w:rFonts w:eastAsiaTheme="minorEastAsia"/>
          <w:color w:val="000000"/>
          <w:sz w:val="20"/>
          <w:szCs w:val="20"/>
          <w:lang w:val="ru" w:eastAsia="en-US"/>
        </w:rPr>
        <w:t xml:space="preserve">1 </w:t>
      </w:r>
      <w:r w:rsidR="0090336F" w:rsidRPr="0090336F">
        <w:rPr>
          <w:rFonts w:eastAsiaTheme="minorEastAsia"/>
          <w:color w:val="000000"/>
          <w:sz w:val="20"/>
          <w:szCs w:val="20"/>
          <w:lang w:val="ru" w:eastAsia="en-US"/>
        </w:rPr>
        <w:t>Это зависит от подхода, выбранного для расчета восстановленных поступлений и убытков (детальный или упрощенный подход; смотреть ISO 52000-1:2017, 11.3).</w:t>
      </w:r>
    </w:p>
    <w:p w14:paraId="098267FD" w14:textId="2C4ABA39" w:rsidR="0090336F" w:rsidRPr="0090336F" w:rsidRDefault="00C86CC3" w:rsidP="0090336F">
      <w:pPr>
        <w:pStyle w:val="af9"/>
        <w:ind w:firstLine="567"/>
        <w:jc w:val="both"/>
        <w:rPr>
          <w:rFonts w:eastAsiaTheme="minorEastAsia"/>
          <w:color w:val="000000"/>
          <w:sz w:val="20"/>
          <w:szCs w:val="20"/>
          <w:lang w:eastAsia="en-US"/>
        </w:rPr>
      </w:pPr>
      <w:r w:rsidRPr="00FB5D92">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В настоящем документе, если они не учитываются напрямую, как уменьшение потерь в системе, рекуперированные тепловые потери системы рассчитываются, как часть внутренних теплопоступлений. На национальном уровне, может быть принято решение сообщать о рекуперированных тепловых потерях системы, отдельно от других внутренних теплопоступлений.</w:t>
      </w:r>
    </w:p>
    <w:p w14:paraId="6ADC1605" w14:textId="77777777" w:rsidR="0090336F" w:rsidRPr="0090336F" w:rsidRDefault="0090336F" w:rsidP="0090336F">
      <w:pPr>
        <w:pStyle w:val="af9"/>
        <w:ind w:firstLine="567"/>
        <w:jc w:val="both"/>
        <w:rPr>
          <w:rFonts w:eastAsiaTheme="minorEastAsia"/>
          <w:color w:val="000000"/>
          <w:sz w:val="20"/>
          <w:szCs w:val="20"/>
          <w:lang w:val="ru" w:eastAsia="en-US"/>
        </w:rPr>
      </w:pPr>
    </w:p>
    <w:p w14:paraId="1845B81A" w14:textId="77777777" w:rsidR="0090336F" w:rsidRPr="00FB5D92"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3.3.9; изменено, примечание 1 к пункту отредактировано, примечание 2 к пункту добавлено.]</w:t>
      </w:r>
    </w:p>
    <w:p w14:paraId="63F4DBBD" w14:textId="77777777" w:rsidR="00C86CC3" w:rsidRPr="0090336F" w:rsidRDefault="00C86CC3" w:rsidP="0090336F">
      <w:pPr>
        <w:pStyle w:val="af9"/>
        <w:ind w:firstLine="567"/>
        <w:jc w:val="both"/>
        <w:rPr>
          <w:rFonts w:eastAsiaTheme="minorEastAsia"/>
          <w:color w:val="000000"/>
          <w:lang w:eastAsia="en-US"/>
        </w:rPr>
      </w:pPr>
    </w:p>
    <w:p w14:paraId="219019AE" w14:textId="3D558403" w:rsidR="0090336F" w:rsidRPr="00C63A97" w:rsidRDefault="0090336F" w:rsidP="00C63A97">
      <w:pPr>
        <w:pStyle w:val="af9"/>
        <w:ind w:firstLine="567"/>
        <w:jc w:val="both"/>
        <w:rPr>
          <w:rFonts w:eastAsiaTheme="minorEastAsia"/>
          <w:color w:val="000000"/>
          <w:lang w:val="ru-KZ" w:eastAsia="en-US"/>
        </w:rPr>
      </w:pPr>
      <w:r w:rsidRPr="0090336F">
        <w:rPr>
          <w:rFonts w:eastAsiaTheme="minorEastAsia"/>
          <w:b/>
          <w:bCs/>
          <w:color w:val="000000"/>
          <w:lang w:val="ru" w:eastAsia="en-US"/>
        </w:rPr>
        <w:t>3.3.5</w:t>
      </w:r>
      <w:r w:rsidR="00C86CC3">
        <w:rPr>
          <w:rFonts w:eastAsiaTheme="minorEastAsia"/>
          <w:b/>
          <w:bCs/>
          <w:color w:val="000000"/>
          <w:lang w:eastAsia="en-US"/>
        </w:rPr>
        <w:t xml:space="preserve"> </w:t>
      </w:r>
      <w:r w:rsidR="00C63A97" w:rsidRPr="00C63A97">
        <w:rPr>
          <w:rFonts w:eastAsiaTheme="minorEastAsia"/>
          <w:b/>
          <w:bCs/>
          <w:color w:val="000000"/>
          <w:lang w:val="ru-KZ" w:eastAsia="en-US"/>
        </w:rPr>
        <w:t xml:space="preserve">Восстановленные тепловые потери системы </w:t>
      </w:r>
      <w:r w:rsidR="00C86CC3" w:rsidRPr="00FB5D92">
        <w:rPr>
          <w:rFonts w:eastAsiaTheme="minorEastAsia"/>
          <w:color w:val="000000"/>
          <w:lang w:eastAsia="en-US"/>
        </w:rPr>
        <w:t>(</w:t>
      </w:r>
      <w:r w:rsidR="00FB5D92" w:rsidRPr="00FB5D92">
        <w:rPr>
          <w:rFonts w:eastAsiaTheme="minorEastAsia"/>
          <w:color w:val="000000"/>
          <w:lang w:val="en-US" w:eastAsia="en-US"/>
        </w:rPr>
        <w:t>recovered</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system</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thermal</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loss</w:t>
      </w:r>
      <w:r w:rsidR="00C86CC3" w:rsidRPr="00FB5D92">
        <w:rPr>
          <w:rFonts w:eastAsiaTheme="minorEastAsia"/>
          <w:color w:val="000000"/>
          <w:lang w:eastAsia="en-US"/>
        </w:rPr>
        <w:t>):</w:t>
      </w:r>
      <w:r w:rsidR="00C86CC3">
        <w:rPr>
          <w:rFonts w:eastAsiaTheme="minorEastAsia"/>
          <w:b/>
          <w:bCs/>
          <w:color w:val="000000"/>
          <w:lang w:eastAsia="en-US"/>
        </w:rPr>
        <w:t xml:space="preserve"> </w:t>
      </w:r>
      <w:r w:rsidR="00C63A97" w:rsidRPr="00C63A97">
        <w:rPr>
          <w:rFonts w:eastAsiaTheme="minorEastAsia"/>
          <w:color w:val="000000"/>
          <w:lang w:val="ru-KZ" w:eastAsia="en-US"/>
        </w:rPr>
        <w:t>Часть восстановленных тепловых потерь системы, которые были восстановлены для сни- жения потребности в энергии для отопления или охлаждения, или использования энергии в системах отопления и охлаждения</w:t>
      </w:r>
      <w:r w:rsidR="00C86CC3">
        <w:rPr>
          <w:rFonts w:eastAsiaTheme="minorEastAsia"/>
          <w:color w:val="000000"/>
          <w:lang w:eastAsia="en-US"/>
        </w:rPr>
        <w:t>.</w:t>
      </w:r>
    </w:p>
    <w:p w14:paraId="45398BB9" w14:textId="77777777" w:rsidR="00C86CC3" w:rsidRPr="0090336F" w:rsidRDefault="00C86CC3" w:rsidP="00C86CC3">
      <w:pPr>
        <w:pStyle w:val="af9"/>
        <w:ind w:firstLine="567"/>
        <w:jc w:val="both"/>
        <w:rPr>
          <w:rFonts w:eastAsiaTheme="minorEastAsia"/>
          <w:b/>
          <w:bCs/>
          <w:color w:val="000000"/>
          <w:lang w:eastAsia="en-US"/>
        </w:rPr>
      </w:pPr>
    </w:p>
    <w:p w14:paraId="3035FDA1" w14:textId="7E0D75D5" w:rsidR="0090336F" w:rsidRPr="0090336F" w:rsidRDefault="00C86CC3" w:rsidP="0090336F">
      <w:pPr>
        <w:pStyle w:val="af9"/>
        <w:ind w:firstLine="567"/>
        <w:jc w:val="both"/>
        <w:rPr>
          <w:rFonts w:eastAsiaTheme="minorEastAsia"/>
          <w:color w:val="000000"/>
          <w:sz w:val="20"/>
          <w:szCs w:val="20"/>
          <w:lang w:eastAsia="en-US"/>
        </w:rPr>
      </w:pPr>
      <w:r w:rsidRPr="00FB5D92">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Это зависит от подхода, выбранного для расчета восстановленных поступлений и убытков (детальный или упрощенный подход; смотреть ISO 52000-1:2017, 11.3).</w:t>
      </w:r>
    </w:p>
    <w:p w14:paraId="224FE607" w14:textId="77777777" w:rsidR="0090336F" w:rsidRPr="0090336F" w:rsidRDefault="0090336F" w:rsidP="0090336F">
      <w:pPr>
        <w:pStyle w:val="af9"/>
        <w:ind w:firstLine="567"/>
        <w:jc w:val="both"/>
        <w:rPr>
          <w:rFonts w:eastAsiaTheme="minorEastAsia"/>
          <w:color w:val="000000"/>
          <w:sz w:val="20"/>
          <w:szCs w:val="20"/>
          <w:lang w:val="ru" w:eastAsia="en-US"/>
        </w:rPr>
      </w:pPr>
    </w:p>
    <w:p w14:paraId="6E385A87" w14:textId="77777777" w:rsidR="0090336F" w:rsidRPr="00FB5D92"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3.3.10; изменено, примечание 1 к пункту, отредактировано редактором]</w:t>
      </w:r>
    </w:p>
    <w:p w14:paraId="0B0ED527" w14:textId="77777777" w:rsidR="00C86CC3" w:rsidRPr="0090336F" w:rsidRDefault="00C86CC3" w:rsidP="0090336F">
      <w:pPr>
        <w:pStyle w:val="af9"/>
        <w:ind w:firstLine="567"/>
        <w:jc w:val="both"/>
        <w:rPr>
          <w:rFonts w:eastAsiaTheme="minorEastAsia"/>
          <w:color w:val="000000"/>
          <w:lang w:eastAsia="en-US"/>
        </w:rPr>
      </w:pPr>
    </w:p>
    <w:p w14:paraId="2B24DB6F" w14:textId="6A5637E3" w:rsidR="0090336F" w:rsidRPr="00C63A97" w:rsidRDefault="0090336F" w:rsidP="00C63A97">
      <w:pPr>
        <w:pStyle w:val="af9"/>
        <w:ind w:firstLine="567"/>
        <w:jc w:val="both"/>
        <w:rPr>
          <w:rFonts w:eastAsiaTheme="minorEastAsia"/>
          <w:color w:val="000000"/>
          <w:lang w:val="ru-KZ" w:eastAsia="en-US"/>
        </w:rPr>
      </w:pPr>
      <w:r w:rsidRPr="0090336F">
        <w:rPr>
          <w:rFonts w:eastAsiaTheme="minorEastAsia"/>
          <w:b/>
          <w:bCs/>
          <w:color w:val="000000"/>
          <w:lang w:val="ru" w:eastAsia="en-US"/>
        </w:rPr>
        <w:t>3.3.6</w:t>
      </w:r>
      <w:r w:rsidR="00C86CC3">
        <w:rPr>
          <w:rFonts w:eastAsiaTheme="minorEastAsia"/>
          <w:b/>
          <w:bCs/>
          <w:color w:val="000000"/>
          <w:lang w:eastAsia="en-US"/>
        </w:rPr>
        <w:t xml:space="preserve"> </w:t>
      </w:r>
      <w:r w:rsidR="00C86CC3">
        <w:rPr>
          <w:rFonts w:eastAsiaTheme="minorEastAsia"/>
          <w:b/>
          <w:bCs/>
          <w:color w:val="000000"/>
          <w:lang w:val="ru" w:eastAsia="en-US"/>
        </w:rPr>
        <w:t>Т</w:t>
      </w:r>
      <w:r w:rsidRPr="0090336F">
        <w:rPr>
          <w:rFonts w:eastAsiaTheme="minorEastAsia"/>
          <w:b/>
          <w:bCs/>
          <w:color w:val="000000"/>
          <w:lang w:val="ru" w:eastAsia="en-US"/>
        </w:rPr>
        <w:t>епловые потери системы</w:t>
      </w:r>
      <w:r w:rsidR="00C86CC3">
        <w:rPr>
          <w:rFonts w:eastAsiaTheme="minorEastAsia"/>
          <w:b/>
          <w:bCs/>
          <w:color w:val="000000"/>
          <w:lang w:eastAsia="en-US"/>
        </w:rPr>
        <w:t xml:space="preserve"> </w:t>
      </w:r>
      <w:r w:rsidR="00C86CC3" w:rsidRPr="00FB5D92">
        <w:rPr>
          <w:rFonts w:eastAsiaTheme="minorEastAsia"/>
          <w:color w:val="000000"/>
          <w:lang w:eastAsia="en-US"/>
        </w:rPr>
        <w:t>(</w:t>
      </w:r>
      <w:r w:rsidR="00FB5D92" w:rsidRPr="00FB5D92">
        <w:rPr>
          <w:rFonts w:eastAsiaTheme="minorEastAsia"/>
          <w:color w:val="000000"/>
          <w:lang w:val="en-US" w:eastAsia="en-US"/>
        </w:rPr>
        <w:t>system</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thermal</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loss</w:t>
      </w:r>
      <w:r w:rsidR="00C86CC3" w:rsidRPr="00FB5D92">
        <w:rPr>
          <w:rFonts w:eastAsiaTheme="minorEastAsia"/>
          <w:color w:val="000000"/>
          <w:lang w:eastAsia="en-US"/>
        </w:rPr>
        <w:t xml:space="preserve">): </w:t>
      </w:r>
      <w:r w:rsidR="00C63A97" w:rsidRPr="00C63A97">
        <w:rPr>
          <w:rFonts w:eastAsiaTheme="minorEastAsia"/>
          <w:color w:val="000000"/>
          <w:lang w:val="ru-KZ" w:eastAsia="en-US"/>
        </w:rPr>
        <w:t>Тепловые потери от технической системы здания для отопления, охлаждения, горячего водоснабжения, увлажнения, осушения и вентиляции, которые не способствует полезной производительности системы</w:t>
      </w:r>
      <w:r w:rsidRPr="0090336F">
        <w:rPr>
          <w:rFonts w:eastAsiaTheme="minorEastAsia"/>
          <w:color w:val="000000"/>
          <w:lang w:val="ru" w:eastAsia="en-US"/>
        </w:rPr>
        <w:t>.</w:t>
      </w:r>
    </w:p>
    <w:p w14:paraId="4003034C" w14:textId="77777777" w:rsidR="0090336F" w:rsidRPr="0090336F" w:rsidRDefault="0090336F" w:rsidP="0090336F">
      <w:pPr>
        <w:pStyle w:val="af9"/>
        <w:ind w:firstLine="567"/>
        <w:jc w:val="both"/>
        <w:rPr>
          <w:rFonts w:eastAsiaTheme="minorEastAsia"/>
          <w:color w:val="000000"/>
          <w:lang w:val="ru" w:eastAsia="en-US"/>
        </w:rPr>
      </w:pPr>
    </w:p>
    <w:p w14:paraId="24A3D62A" w14:textId="77777777" w:rsidR="00C86CC3" w:rsidRPr="00FB5D92" w:rsidRDefault="00C86CC3" w:rsidP="0090336F">
      <w:pPr>
        <w:pStyle w:val="af9"/>
        <w:ind w:firstLine="567"/>
        <w:jc w:val="both"/>
        <w:rPr>
          <w:rFonts w:eastAsiaTheme="minorEastAsia"/>
          <w:color w:val="000000"/>
          <w:sz w:val="20"/>
          <w:szCs w:val="20"/>
          <w:lang w:val="ru" w:eastAsia="en-US"/>
        </w:rPr>
      </w:pPr>
      <w:r w:rsidRPr="00FB5D92">
        <w:rPr>
          <w:rFonts w:eastAsiaTheme="minorEastAsia"/>
          <w:color w:val="000000"/>
          <w:sz w:val="20"/>
          <w:szCs w:val="20"/>
          <w:lang w:val="ru" w:eastAsia="en-US"/>
        </w:rPr>
        <w:t>Примечания</w:t>
      </w:r>
    </w:p>
    <w:p w14:paraId="4EA24982" w14:textId="3C5BC0DB" w:rsidR="0090336F" w:rsidRPr="0090336F" w:rsidRDefault="00C86CC3" w:rsidP="0090336F">
      <w:pPr>
        <w:pStyle w:val="af9"/>
        <w:ind w:firstLine="567"/>
        <w:jc w:val="both"/>
        <w:rPr>
          <w:rFonts w:eastAsiaTheme="minorEastAsia"/>
          <w:color w:val="000000"/>
          <w:sz w:val="20"/>
          <w:szCs w:val="20"/>
          <w:lang w:eastAsia="en-US"/>
        </w:rPr>
      </w:pPr>
      <w:r w:rsidRPr="00FB5D92">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Потери в системе могут стать теплопоступлениями в здании, если их можно восстановить.</w:t>
      </w:r>
    </w:p>
    <w:p w14:paraId="42EAE455" w14:textId="21974879" w:rsidR="0090336F" w:rsidRPr="0090336F" w:rsidRDefault="00C86CC3" w:rsidP="0090336F">
      <w:pPr>
        <w:pStyle w:val="af9"/>
        <w:ind w:firstLine="567"/>
        <w:jc w:val="both"/>
        <w:rPr>
          <w:rFonts w:eastAsiaTheme="minorEastAsia"/>
          <w:color w:val="000000"/>
          <w:sz w:val="20"/>
          <w:szCs w:val="20"/>
          <w:lang w:eastAsia="en-US"/>
        </w:rPr>
      </w:pPr>
      <w:r w:rsidRPr="00FB5D92">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Тепловая энергия, рекуперированная непосредственно в подсистеме, рассматривается не как тепловые потери системы, а как рекуперация тепла и непосредственно учитывается в соответствующем системном стандарте, в рамках модуля M3 - M8 EPB.</w:t>
      </w:r>
    </w:p>
    <w:p w14:paraId="48465E21" w14:textId="2EA41EE8" w:rsidR="0090336F" w:rsidRPr="0090336F" w:rsidRDefault="00C86CC3" w:rsidP="0090336F">
      <w:pPr>
        <w:pStyle w:val="af9"/>
        <w:ind w:firstLine="567"/>
        <w:jc w:val="both"/>
        <w:rPr>
          <w:rFonts w:eastAsiaTheme="minorEastAsia"/>
          <w:color w:val="000000"/>
          <w:sz w:val="20"/>
          <w:szCs w:val="20"/>
          <w:lang w:eastAsia="en-US"/>
        </w:rPr>
      </w:pPr>
      <w:r w:rsidRPr="00FB5D92">
        <w:rPr>
          <w:rFonts w:eastAsiaTheme="minorEastAsia"/>
          <w:color w:val="000000"/>
          <w:sz w:val="20"/>
          <w:szCs w:val="20"/>
          <w:lang w:val="ru" w:eastAsia="en-US"/>
        </w:rPr>
        <w:t xml:space="preserve">3 </w:t>
      </w:r>
      <w:r w:rsidR="0090336F" w:rsidRPr="0090336F">
        <w:rPr>
          <w:rFonts w:eastAsiaTheme="minorEastAsia"/>
          <w:color w:val="000000"/>
          <w:sz w:val="20"/>
          <w:szCs w:val="20"/>
          <w:lang w:val="ru" w:eastAsia="en-US"/>
        </w:rPr>
        <w:t>Тепло, рассеиваемое системой освещения или другими службами (например, приборами компьютерного оборудования), не является частью тепловых потерь системы, а является частью внутрених теплопоступлений.</w:t>
      </w:r>
    </w:p>
    <w:p w14:paraId="4E95FC3E" w14:textId="77777777" w:rsidR="0090336F" w:rsidRPr="0090336F" w:rsidRDefault="0090336F" w:rsidP="0090336F">
      <w:pPr>
        <w:pStyle w:val="af9"/>
        <w:ind w:firstLine="567"/>
        <w:jc w:val="both"/>
        <w:rPr>
          <w:rFonts w:eastAsiaTheme="minorEastAsia"/>
          <w:color w:val="000000"/>
          <w:sz w:val="20"/>
          <w:szCs w:val="20"/>
          <w:lang w:val="ru" w:eastAsia="en-US"/>
        </w:rPr>
      </w:pPr>
    </w:p>
    <w:p w14:paraId="6AFAB1B5" w14:textId="77777777" w:rsidR="0090336F" w:rsidRPr="00FB5D92"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3.3.11]</w:t>
      </w:r>
    </w:p>
    <w:p w14:paraId="2DE5EECB" w14:textId="77777777" w:rsidR="00C86CC3" w:rsidRPr="0090336F" w:rsidRDefault="00C86CC3" w:rsidP="0090336F">
      <w:pPr>
        <w:pStyle w:val="af9"/>
        <w:ind w:firstLine="567"/>
        <w:jc w:val="both"/>
        <w:rPr>
          <w:rFonts w:eastAsiaTheme="minorEastAsia"/>
          <w:color w:val="000000"/>
          <w:lang w:eastAsia="en-US"/>
        </w:rPr>
      </w:pPr>
    </w:p>
    <w:p w14:paraId="3ADFF911" w14:textId="7A9D08FC" w:rsidR="0090336F" w:rsidRPr="00C63A97" w:rsidRDefault="0090336F" w:rsidP="00C63A97">
      <w:pPr>
        <w:pStyle w:val="af9"/>
        <w:ind w:firstLine="567"/>
        <w:jc w:val="both"/>
        <w:rPr>
          <w:rFonts w:eastAsiaTheme="minorEastAsia"/>
          <w:color w:val="000000"/>
          <w:lang w:val="ru-KZ" w:eastAsia="en-US"/>
        </w:rPr>
      </w:pPr>
      <w:r w:rsidRPr="0090336F">
        <w:rPr>
          <w:rFonts w:eastAsiaTheme="minorEastAsia"/>
          <w:b/>
          <w:bCs/>
          <w:color w:val="000000"/>
          <w:lang w:val="ru" w:eastAsia="en-US"/>
        </w:rPr>
        <w:t>3.3.7</w:t>
      </w:r>
      <w:r w:rsidR="00FB5D92" w:rsidRPr="00FB5D92">
        <w:rPr>
          <w:rFonts w:eastAsiaTheme="minorEastAsia"/>
          <w:b/>
          <w:bCs/>
          <w:color w:val="000000"/>
          <w:lang w:eastAsia="en-US"/>
        </w:rPr>
        <w:t xml:space="preserve"> </w:t>
      </w:r>
      <w:r w:rsidR="00C63A97">
        <w:rPr>
          <w:rFonts w:eastAsiaTheme="minorEastAsia"/>
          <w:b/>
          <w:bCs/>
          <w:color w:val="000000"/>
          <w:lang w:eastAsia="en-US"/>
        </w:rPr>
        <w:t>И</w:t>
      </w:r>
      <w:r w:rsidRPr="0090336F">
        <w:rPr>
          <w:rFonts w:eastAsiaTheme="minorEastAsia"/>
          <w:b/>
          <w:bCs/>
          <w:color w:val="000000"/>
          <w:lang w:val="ru" w:eastAsia="en-US"/>
        </w:rPr>
        <w:t>нженерная подсистема здания</w:t>
      </w:r>
      <w:r w:rsidR="00FB5D92" w:rsidRPr="00FB5D92">
        <w:rPr>
          <w:rFonts w:eastAsiaTheme="minorEastAsia"/>
          <w:b/>
          <w:bCs/>
          <w:color w:val="000000"/>
          <w:lang w:eastAsia="en-US"/>
        </w:rPr>
        <w:t xml:space="preserve"> </w:t>
      </w:r>
      <w:r w:rsidR="00FB5D92" w:rsidRPr="00FB5D92">
        <w:rPr>
          <w:rFonts w:eastAsiaTheme="minorEastAsia"/>
          <w:color w:val="000000"/>
          <w:lang w:eastAsia="en-US"/>
        </w:rPr>
        <w:t>(</w:t>
      </w:r>
      <w:r w:rsidR="00FB5D92" w:rsidRPr="00FB5D92">
        <w:rPr>
          <w:rFonts w:eastAsiaTheme="minorEastAsia"/>
          <w:color w:val="000000"/>
          <w:lang w:val="en-US" w:eastAsia="en-US"/>
        </w:rPr>
        <w:t>technical</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building</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sub</w:t>
      </w:r>
      <w:r w:rsidR="00FB5D92" w:rsidRPr="00FB5D92">
        <w:rPr>
          <w:rFonts w:eastAsiaTheme="minorEastAsia"/>
          <w:color w:val="000000"/>
          <w:lang w:eastAsia="en-US"/>
        </w:rPr>
        <w:t>-</w:t>
      </w:r>
      <w:r w:rsidR="00FB5D92" w:rsidRPr="00FB5D92">
        <w:rPr>
          <w:rFonts w:eastAsiaTheme="minorEastAsia"/>
          <w:color w:val="000000"/>
          <w:lang w:val="en-US" w:eastAsia="en-US"/>
        </w:rPr>
        <w:t>system</w:t>
      </w:r>
      <w:r w:rsidR="00FB5D92" w:rsidRPr="00FB5D92">
        <w:rPr>
          <w:rFonts w:eastAsiaTheme="minorEastAsia"/>
          <w:color w:val="000000"/>
          <w:lang w:eastAsia="en-US"/>
        </w:rPr>
        <w:t>):</w:t>
      </w:r>
      <w:r w:rsidR="00FB5D92">
        <w:rPr>
          <w:rFonts w:eastAsiaTheme="minorEastAsia"/>
          <w:b/>
          <w:bCs/>
          <w:color w:val="000000"/>
          <w:lang w:eastAsia="en-US"/>
        </w:rPr>
        <w:t xml:space="preserve"> </w:t>
      </w:r>
      <w:r w:rsidR="00C63A97" w:rsidRPr="00C63A97">
        <w:rPr>
          <w:rFonts w:eastAsiaTheme="minorEastAsia"/>
          <w:color w:val="000000"/>
          <w:lang w:val="ru-KZ" w:eastAsia="en-US"/>
        </w:rPr>
        <w:t>Часть технической системы здания, которая выполняет определенную функцию (например, образование тепла, распределение тепла, теплоотдача</w:t>
      </w:r>
      <w:r w:rsidRPr="0090336F">
        <w:rPr>
          <w:rFonts w:eastAsiaTheme="minorEastAsia"/>
          <w:color w:val="000000"/>
          <w:lang w:val="ru" w:eastAsia="en-US"/>
        </w:rPr>
        <w:t>)</w:t>
      </w:r>
      <w:r w:rsidR="00FB5D92">
        <w:rPr>
          <w:rFonts w:eastAsiaTheme="minorEastAsia"/>
          <w:color w:val="000000"/>
          <w:lang w:val="ru" w:eastAsia="en-US"/>
        </w:rPr>
        <w:t>.</w:t>
      </w:r>
    </w:p>
    <w:p w14:paraId="261B48FE" w14:textId="77777777" w:rsidR="00FB5D92" w:rsidRPr="0090336F" w:rsidRDefault="00FB5D92" w:rsidP="00FB5D92">
      <w:pPr>
        <w:pStyle w:val="af9"/>
        <w:ind w:firstLine="567"/>
        <w:jc w:val="both"/>
        <w:rPr>
          <w:rFonts w:eastAsiaTheme="minorEastAsia"/>
          <w:b/>
          <w:bCs/>
          <w:color w:val="000000"/>
          <w:lang w:eastAsia="en-US"/>
        </w:rPr>
      </w:pPr>
    </w:p>
    <w:p w14:paraId="3D62DA44" w14:textId="77777777" w:rsidR="0090336F" w:rsidRPr="00FB5D92"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3.3.12]</w:t>
      </w:r>
    </w:p>
    <w:p w14:paraId="500B54CC" w14:textId="77777777" w:rsidR="00FB5D92" w:rsidRPr="0090336F" w:rsidRDefault="00FB5D92" w:rsidP="0090336F">
      <w:pPr>
        <w:pStyle w:val="af9"/>
        <w:ind w:firstLine="567"/>
        <w:jc w:val="both"/>
        <w:rPr>
          <w:rFonts w:eastAsiaTheme="minorEastAsia"/>
          <w:color w:val="000000"/>
          <w:lang w:eastAsia="en-US"/>
        </w:rPr>
      </w:pPr>
    </w:p>
    <w:p w14:paraId="578780A6" w14:textId="08EC5753" w:rsidR="0090336F" w:rsidRPr="0090336F" w:rsidRDefault="0090336F" w:rsidP="00FB5D92">
      <w:pPr>
        <w:pStyle w:val="af9"/>
        <w:ind w:firstLine="567"/>
        <w:jc w:val="both"/>
        <w:rPr>
          <w:rFonts w:eastAsiaTheme="minorEastAsia"/>
          <w:b/>
          <w:bCs/>
          <w:color w:val="000000"/>
          <w:lang w:eastAsia="en-US"/>
        </w:rPr>
      </w:pPr>
      <w:r w:rsidRPr="0090336F">
        <w:rPr>
          <w:rFonts w:eastAsiaTheme="minorEastAsia"/>
          <w:b/>
          <w:bCs/>
          <w:color w:val="000000"/>
          <w:lang w:val="ru" w:eastAsia="en-US"/>
        </w:rPr>
        <w:t>3.3.8</w:t>
      </w:r>
      <w:r w:rsidR="00FB5D92">
        <w:rPr>
          <w:rFonts w:eastAsiaTheme="minorEastAsia"/>
          <w:b/>
          <w:bCs/>
          <w:color w:val="000000"/>
          <w:lang w:eastAsia="en-US"/>
        </w:rPr>
        <w:t xml:space="preserve"> </w:t>
      </w:r>
      <w:r w:rsidR="00FB5D92">
        <w:rPr>
          <w:rFonts w:eastAsiaTheme="minorEastAsia"/>
          <w:b/>
          <w:bCs/>
          <w:color w:val="000000"/>
          <w:lang w:val="ru" w:eastAsia="en-US"/>
        </w:rPr>
        <w:t>И</w:t>
      </w:r>
      <w:r w:rsidRPr="0090336F">
        <w:rPr>
          <w:rFonts w:eastAsiaTheme="minorEastAsia"/>
          <w:b/>
          <w:bCs/>
          <w:color w:val="000000"/>
          <w:lang w:val="ru" w:eastAsia="en-US"/>
        </w:rPr>
        <w:t>нженерная система здания</w:t>
      </w:r>
      <w:r w:rsidR="00FB5D92">
        <w:rPr>
          <w:rFonts w:eastAsiaTheme="minorEastAsia"/>
          <w:b/>
          <w:bCs/>
          <w:color w:val="000000"/>
          <w:lang w:eastAsia="en-US"/>
        </w:rPr>
        <w:t xml:space="preserve"> </w:t>
      </w:r>
      <w:r w:rsidR="00FB5D92" w:rsidRPr="00FB5D92">
        <w:rPr>
          <w:rFonts w:eastAsiaTheme="minorEastAsia"/>
          <w:color w:val="000000"/>
          <w:lang w:eastAsia="en-US"/>
        </w:rPr>
        <w:t>(</w:t>
      </w:r>
      <w:r w:rsidR="00FB5D92" w:rsidRPr="00FB5D92">
        <w:rPr>
          <w:rFonts w:eastAsiaTheme="minorEastAsia"/>
          <w:color w:val="000000"/>
          <w:lang w:val="en-US" w:eastAsia="en-US"/>
        </w:rPr>
        <w:t>technical</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building</w:t>
      </w:r>
      <w:r w:rsidR="00FB5D92" w:rsidRPr="00FB5D92">
        <w:rPr>
          <w:rFonts w:eastAsiaTheme="minorEastAsia"/>
          <w:color w:val="000000"/>
          <w:lang w:eastAsia="en-US"/>
        </w:rPr>
        <w:t xml:space="preserve"> </w:t>
      </w:r>
      <w:r w:rsidR="00FB5D92" w:rsidRPr="00FB5D92">
        <w:rPr>
          <w:rFonts w:eastAsiaTheme="minorEastAsia"/>
          <w:color w:val="000000"/>
          <w:lang w:val="en-US" w:eastAsia="en-US"/>
        </w:rPr>
        <w:t>system</w:t>
      </w:r>
      <w:r w:rsidR="00FB5D92" w:rsidRPr="00FB5D92">
        <w:rPr>
          <w:rFonts w:eastAsiaTheme="minorEastAsia"/>
          <w:color w:val="000000"/>
          <w:lang w:eastAsia="en-US"/>
        </w:rPr>
        <w:t>):</w:t>
      </w:r>
      <w:r w:rsidR="00FB5D92">
        <w:rPr>
          <w:rFonts w:eastAsiaTheme="minorEastAsia"/>
          <w:b/>
          <w:bCs/>
          <w:color w:val="000000"/>
          <w:lang w:eastAsia="en-US"/>
        </w:rPr>
        <w:t xml:space="preserve"> </w:t>
      </w:r>
      <w:r w:rsidR="00FB5D92">
        <w:rPr>
          <w:rFonts w:eastAsiaTheme="minorEastAsia"/>
          <w:color w:val="000000"/>
          <w:lang w:val="ru" w:eastAsia="en-US"/>
        </w:rPr>
        <w:t>Т</w:t>
      </w:r>
      <w:r w:rsidRPr="0090336F">
        <w:rPr>
          <w:rFonts w:eastAsiaTheme="minorEastAsia"/>
          <w:color w:val="000000"/>
          <w:lang w:val="ru" w:eastAsia="en-US"/>
        </w:rPr>
        <w:t>ехническое оборудование для отопления, охлаждения, вентиляции, увлажнения, осушения, бытовой горячей воды, освещения, автоматизации и управления зданием и производства электроэнергии</w:t>
      </w:r>
      <w:r w:rsidR="00FB5D92">
        <w:rPr>
          <w:rFonts w:eastAsiaTheme="minorEastAsia"/>
          <w:color w:val="000000"/>
          <w:lang w:val="ru" w:eastAsia="en-US"/>
        </w:rPr>
        <w:t>.</w:t>
      </w:r>
    </w:p>
    <w:p w14:paraId="045F4F47" w14:textId="77777777" w:rsidR="0090336F" w:rsidRPr="0090336F" w:rsidRDefault="0090336F" w:rsidP="0090336F">
      <w:pPr>
        <w:pStyle w:val="af9"/>
        <w:ind w:firstLine="567"/>
        <w:jc w:val="both"/>
        <w:rPr>
          <w:rFonts w:eastAsiaTheme="minorEastAsia"/>
          <w:color w:val="000000"/>
          <w:lang w:val="ru" w:eastAsia="en-US"/>
        </w:rPr>
      </w:pPr>
    </w:p>
    <w:p w14:paraId="46C597CE" w14:textId="77777777" w:rsidR="00FB5D92" w:rsidRPr="00FB5D92" w:rsidRDefault="00FB5D92" w:rsidP="0090336F">
      <w:pPr>
        <w:pStyle w:val="af9"/>
        <w:ind w:firstLine="567"/>
        <w:jc w:val="both"/>
        <w:rPr>
          <w:rFonts w:eastAsiaTheme="minorEastAsia"/>
          <w:color w:val="000000"/>
          <w:sz w:val="20"/>
          <w:szCs w:val="20"/>
          <w:lang w:val="ru" w:eastAsia="en-US"/>
        </w:rPr>
      </w:pPr>
      <w:r w:rsidRPr="00FB5D92">
        <w:rPr>
          <w:rFonts w:eastAsiaTheme="minorEastAsia"/>
          <w:color w:val="000000"/>
          <w:sz w:val="20"/>
          <w:szCs w:val="20"/>
          <w:lang w:val="ru" w:eastAsia="en-US"/>
        </w:rPr>
        <w:t>Примечания</w:t>
      </w:r>
    </w:p>
    <w:p w14:paraId="57710AA4" w14:textId="255D9E8B" w:rsidR="0090336F" w:rsidRPr="0090336F" w:rsidRDefault="00FB5D92" w:rsidP="0090336F">
      <w:pPr>
        <w:pStyle w:val="af9"/>
        <w:ind w:firstLine="567"/>
        <w:jc w:val="both"/>
        <w:rPr>
          <w:rFonts w:eastAsiaTheme="minorEastAsia"/>
          <w:color w:val="000000"/>
          <w:sz w:val="20"/>
          <w:szCs w:val="20"/>
          <w:lang w:eastAsia="en-US"/>
        </w:rPr>
      </w:pPr>
      <w:r w:rsidRPr="00FB5D92">
        <w:rPr>
          <w:rFonts w:eastAsiaTheme="minorEastAsia"/>
          <w:color w:val="000000"/>
          <w:sz w:val="20"/>
          <w:szCs w:val="20"/>
          <w:lang w:val="ru" w:eastAsia="en-US"/>
        </w:rPr>
        <w:lastRenderedPageBreak/>
        <w:t>1</w:t>
      </w:r>
      <w:r w:rsidR="0090336F" w:rsidRPr="0090336F">
        <w:rPr>
          <w:rFonts w:eastAsiaTheme="minorEastAsia"/>
          <w:color w:val="000000"/>
          <w:sz w:val="20"/>
          <w:szCs w:val="20"/>
          <w:lang w:val="ru" w:eastAsia="en-US"/>
        </w:rPr>
        <w:t xml:space="preserve"> Инженерная система здания может относиться к одной или нескольким инженерным коммуникациям (например, отопление, канализация и горячее водоснабжение для бытовых нужд).</w:t>
      </w:r>
    </w:p>
    <w:p w14:paraId="26B22A18" w14:textId="0D5E7672" w:rsidR="0090336F" w:rsidRPr="0090336F" w:rsidRDefault="00FB5D92" w:rsidP="0090336F">
      <w:pPr>
        <w:pStyle w:val="af9"/>
        <w:ind w:firstLine="567"/>
        <w:jc w:val="both"/>
        <w:rPr>
          <w:rFonts w:eastAsiaTheme="minorEastAsia"/>
          <w:color w:val="000000"/>
          <w:sz w:val="20"/>
          <w:szCs w:val="20"/>
          <w:lang w:eastAsia="en-US"/>
        </w:rPr>
      </w:pPr>
      <w:r w:rsidRPr="00FB5D92">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Инженерная система здания состоит из различных подсистем.</w:t>
      </w:r>
    </w:p>
    <w:p w14:paraId="1C059F81" w14:textId="2594DA8A" w:rsidR="0090336F" w:rsidRPr="00FB5D92" w:rsidRDefault="00FB5D92" w:rsidP="0090336F">
      <w:pPr>
        <w:pStyle w:val="af9"/>
        <w:ind w:firstLine="567"/>
        <w:jc w:val="both"/>
        <w:rPr>
          <w:rFonts w:eastAsiaTheme="minorEastAsia"/>
          <w:color w:val="000000"/>
          <w:sz w:val="20"/>
          <w:szCs w:val="20"/>
          <w:lang w:val="ru" w:eastAsia="en-US"/>
        </w:rPr>
      </w:pPr>
      <w:r w:rsidRPr="00FB5D92">
        <w:rPr>
          <w:rFonts w:eastAsiaTheme="minorEastAsia"/>
          <w:color w:val="000000"/>
          <w:sz w:val="20"/>
          <w:szCs w:val="20"/>
          <w:lang w:val="ru" w:eastAsia="en-US"/>
        </w:rPr>
        <w:t>3</w:t>
      </w:r>
      <w:r w:rsidR="0090336F" w:rsidRPr="0090336F">
        <w:rPr>
          <w:rFonts w:eastAsiaTheme="minorEastAsia"/>
          <w:color w:val="000000"/>
          <w:sz w:val="20"/>
          <w:szCs w:val="20"/>
          <w:lang w:val="ru" w:eastAsia="en-US"/>
        </w:rPr>
        <w:t xml:space="preserve"> Производство электроэнергии может включать когенерацию, энергию ветра и фотоэлектрические системы.</w:t>
      </w:r>
    </w:p>
    <w:p w14:paraId="4191F678" w14:textId="77777777" w:rsidR="00FB5D92" w:rsidRPr="0090336F" w:rsidRDefault="00FB5D92" w:rsidP="0090336F">
      <w:pPr>
        <w:pStyle w:val="af9"/>
        <w:ind w:firstLine="567"/>
        <w:jc w:val="both"/>
        <w:rPr>
          <w:rFonts w:eastAsiaTheme="minorEastAsia"/>
          <w:color w:val="000000"/>
          <w:sz w:val="20"/>
          <w:szCs w:val="20"/>
          <w:lang w:eastAsia="en-US"/>
        </w:rPr>
      </w:pPr>
    </w:p>
    <w:p w14:paraId="1EC4E7F7" w14:textId="77777777" w:rsidR="0090336F" w:rsidRPr="0090336F" w:rsidRDefault="0090336F" w:rsidP="0090336F">
      <w:pPr>
        <w:pStyle w:val="af9"/>
        <w:ind w:firstLine="567"/>
        <w:jc w:val="both"/>
        <w:rPr>
          <w:rFonts w:eastAsiaTheme="minorEastAsia"/>
          <w:color w:val="000000"/>
          <w:sz w:val="20"/>
          <w:szCs w:val="20"/>
          <w:lang w:eastAsia="en-US"/>
        </w:rPr>
      </w:pPr>
      <w:r w:rsidRPr="0090336F">
        <w:rPr>
          <w:rFonts w:eastAsiaTheme="minorEastAsia"/>
          <w:color w:val="000000"/>
          <w:sz w:val="20"/>
          <w:szCs w:val="20"/>
          <w:lang w:val="ru" w:eastAsia="en-US"/>
        </w:rPr>
        <w:t>[ИСТОЧНИК: ISO 52000-1:2017, 3.3.13]</w:t>
      </w:r>
    </w:p>
    <w:p w14:paraId="4775D9C2" w14:textId="77777777" w:rsidR="0090336F" w:rsidRPr="0090336F" w:rsidRDefault="0090336F" w:rsidP="0090336F">
      <w:pPr>
        <w:pStyle w:val="af9"/>
        <w:ind w:firstLine="567"/>
        <w:jc w:val="both"/>
        <w:rPr>
          <w:rFonts w:eastAsiaTheme="minorEastAsia"/>
          <w:b/>
          <w:bCs/>
          <w:color w:val="000000"/>
          <w:lang w:val="ru" w:eastAsia="en-US"/>
        </w:rPr>
      </w:pPr>
    </w:p>
    <w:p w14:paraId="0F2FC7B0" w14:textId="77777777" w:rsidR="0090336F" w:rsidRDefault="0090336F" w:rsidP="0090336F">
      <w:pPr>
        <w:pStyle w:val="af9"/>
        <w:ind w:firstLine="567"/>
        <w:jc w:val="both"/>
        <w:rPr>
          <w:rFonts w:eastAsiaTheme="minorEastAsia"/>
          <w:b/>
          <w:bCs/>
          <w:color w:val="000000"/>
          <w:lang w:val="ru" w:eastAsia="en-US"/>
        </w:rPr>
      </w:pPr>
      <w:r w:rsidRPr="0090336F">
        <w:rPr>
          <w:rFonts w:eastAsiaTheme="minorEastAsia"/>
          <w:b/>
          <w:bCs/>
          <w:color w:val="000000"/>
          <w:lang w:val="ru" w:eastAsia="en-US"/>
        </w:rPr>
        <w:t xml:space="preserve">3.4 Энергия </w:t>
      </w:r>
    </w:p>
    <w:p w14:paraId="12C2F501" w14:textId="77777777" w:rsidR="00FB5D92" w:rsidRPr="0090336F" w:rsidRDefault="00FB5D92" w:rsidP="0090336F">
      <w:pPr>
        <w:pStyle w:val="af9"/>
        <w:ind w:firstLine="567"/>
        <w:jc w:val="both"/>
        <w:rPr>
          <w:rFonts w:eastAsiaTheme="minorEastAsia"/>
          <w:b/>
          <w:bCs/>
          <w:color w:val="000000"/>
          <w:lang w:eastAsia="en-US"/>
        </w:rPr>
      </w:pPr>
    </w:p>
    <w:p w14:paraId="65415F57" w14:textId="743D05CE" w:rsidR="00B34A29" w:rsidRDefault="0090336F" w:rsidP="00B34A29">
      <w:pPr>
        <w:pStyle w:val="af9"/>
        <w:ind w:firstLine="567"/>
        <w:jc w:val="both"/>
        <w:rPr>
          <w:rFonts w:eastAsiaTheme="minorEastAsia"/>
          <w:color w:val="000000"/>
          <w:lang w:val="ru" w:eastAsia="en-US"/>
        </w:rPr>
      </w:pPr>
      <w:r w:rsidRPr="0090336F">
        <w:rPr>
          <w:rFonts w:eastAsiaTheme="minorEastAsia"/>
          <w:b/>
          <w:bCs/>
          <w:color w:val="000000"/>
          <w:lang w:val="ru" w:eastAsia="en-US"/>
        </w:rPr>
        <w:t>3.4.1</w:t>
      </w:r>
      <w:r w:rsidR="00B34A29">
        <w:rPr>
          <w:rFonts w:eastAsiaTheme="minorEastAsia"/>
          <w:b/>
          <w:bCs/>
          <w:color w:val="000000"/>
          <w:lang w:eastAsia="en-US"/>
        </w:rPr>
        <w:t xml:space="preserve"> </w:t>
      </w:r>
      <w:r w:rsidR="00B34A29">
        <w:rPr>
          <w:rFonts w:eastAsiaTheme="minorEastAsia"/>
          <w:b/>
          <w:bCs/>
          <w:color w:val="000000"/>
          <w:lang w:val="ru" w:eastAsia="en-US"/>
        </w:rPr>
        <w:t>О</w:t>
      </w:r>
      <w:r w:rsidRPr="0090336F">
        <w:rPr>
          <w:rFonts w:eastAsiaTheme="minorEastAsia"/>
          <w:b/>
          <w:bCs/>
          <w:color w:val="000000"/>
          <w:lang w:val="ru" w:eastAsia="en-US"/>
        </w:rPr>
        <w:t>сушение воздуха</w:t>
      </w:r>
      <w:r w:rsidR="00B34A29">
        <w:rPr>
          <w:rFonts w:eastAsiaTheme="minorEastAsia"/>
          <w:b/>
          <w:bCs/>
          <w:color w:val="000000"/>
          <w:lang w:eastAsia="en-US"/>
        </w:rPr>
        <w:t xml:space="preserve"> </w:t>
      </w:r>
      <w:r w:rsidR="00B34A29" w:rsidRPr="00B34A29">
        <w:rPr>
          <w:rFonts w:eastAsiaTheme="minorEastAsia"/>
          <w:color w:val="000000"/>
          <w:lang w:eastAsia="en-US"/>
        </w:rPr>
        <w:t>(d</w:t>
      </w:r>
      <w:r w:rsidR="00B34A29" w:rsidRPr="00B34A29">
        <w:rPr>
          <w:rFonts w:eastAsiaTheme="minorEastAsia"/>
          <w:color w:val="000000"/>
          <w:lang w:val="en-US" w:eastAsia="en-US"/>
        </w:rPr>
        <w:t>ehumidification</w:t>
      </w:r>
      <w:r w:rsidR="00B34A29" w:rsidRPr="00B34A29">
        <w:rPr>
          <w:rFonts w:eastAsiaTheme="minorEastAsia"/>
          <w:color w:val="000000"/>
          <w:lang w:eastAsia="en-US"/>
        </w:rPr>
        <w:t>):</w:t>
      </w:r>
      <w:r w:rsidR="00B34A29">
        <w:rPr>
          <w:rFonts w:eastAsiaTheme="minorEastAsia"/>
          <w:b/>
          <w:bCs/>
          <w:color w:val="000000"/>
          <w:lang w:eastAsia="en-US"/>
        </w:rPr>
        <w:t xml:space="preserve"> </w:t>
      </w:r>
      <w:r w:rsidR="00B34A29">
        <w:rPr>
          <w:rFonts w:eastAsiaTheme="minorEastAsia"/>
          <w:color w:val="000000"/>
          <w:lang w:val="ru" w:eastAsia="en-US"/>
        </w:rPr>
        <w:t>П</w:t>
      </w:r>
      <w:r w:rsidRPr="0090336F">
        <w:rPr>
          <w:rFonts w:eastAsiaTheme="minorEastAsia"/>
          <w:color w:val="000000"/>
          <w:lang w:val="ru" w:eastAsia="en-US"/>
        </w:rPr>
        <w:t>роцесс удаления водяного пара из воздуха</w:t>
      </w:r>
      <w:r w:rsidR="00B34A29">
        <w:rPr>
          <w:rFonts w:eastAsiaTheme="minorEastAsia"/>
          <w:color w:val="000000"/>
          <w:lang w:val="ru" w:eastAsia="en-US"/>
        </w:rPr>
        <w:t>.</w:t>
      </w:r>
    </w:p>
    <w:p w14:paraId="2B3CEB6B" w14:textId="07F88CE2" w:rsidR="0090336F" w:rsidRPr="0090336F" w:rsidRDefault="0090336F" w:rsidP="00B34A29">
      <w:pPr>
        <w:pStyle w:val="af9"/>
        <w:ind w:firstLine="567"/>
        <w:jc w:val="both"/>
        <w:rPr>
          <w:rFonts w:eastAsiaTheme="minorEastAsia"/>
          <w:b/>
          <w:bCs/>
          <w:color w:val="000000"/>
          <w:lang w:eastAsia="en-US"/>
        </w:rPr>
      </w:pPr>
      <w:r w:rsidRPr="0090336F">
        <w:rPr>
          <w:rFonts w:eastAsiaTheme="minorEastAsia"/>
          <w:color w:val="000000"/>
          <w:lang w:val="ru" w:eastAsia="en-US"/>
        </w:rPr>
        <w:t xml:space="preserve"> </w:t>
      </w:r>
    </w:p>
    <w:p w14:paraId="5B203B44" w14:textId="77777777" w:rsidR="0090336F" w:rsidRPr="00B34A29"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3.4.5]</w:t>
      </w:r>
    </w:p>
    <w:p w14:paraId="714342D9" w14:textId="77777777" w:rsidR="00B34A29" w:rsidRPr="0090336F" w:rsidRDefault="00B34A29" w:rsidP="0090336F">
      <w:pPr>
        <w:pStyle w:val="af9"/>
        <w:ind w:firstLine="567"/>
        <w:jc w:val="both"/>
        <w:rPr>
          <w:rFonts w:eastAsiaTheme="minorEastAsia"/>
          <w:color w:val="000000"/>
          <w:lang w:eastAsia="en-US"/>
        </w:rPr>
      </w:pPr>
    </w:p>
    <w:p w14:paraId="6683C2CA" w14:textId="2C6B62CE" w:rsidR="0090336F" w:rsidRPr="0090336F" w:rsidRDefault="0090336F" w:rsidP="00B34A29">
      <w:pPr>
        <w:pStyle w:val="af9"/>
        <w:ind w:firstLine="567"/>
        <w:jc w:val="both"/>
        <w:rPr>
          <w:rFonts w:eastAsiaTheme="minorEastAsia"/>
          <w:b/>
          <w:bCs/>
          <w:color w:val="000000"/>
          <w:lang w:eastAsia="en-US"/>
        </w:rPr>
      </w:pPr>
      <w:r w:rsidRPr="0090336F">
        <w:rPr>
          <w:rFonts w:eastAsiaTheme="minorEastAsia"/>
          <w:b/>
          <w:bCs/>
          <w:color w:val="000000"/>
          <w:lang w:val="ru" w:eastAsia="en-US"/>
        </w:rPr>
        <w:t>3.4.2</w:t>
      </w:r>
      <w:r w:rsidR="00B34A29">
        <w:rPr>
          <w:rFonts w:eastAsiaTheme="minorEastAsia"/>
          <w:b/>
          <w:bCs/>
          <w:color w:val="000000"/>
          <w:lang w:eastAsia="en-US"/>
        </w:rPr>
        <w:t xml:space="preserve"> </w:t>
      </w:r>
      <w:r w:rsidR="00B34A29">
        <w:rPr>
          <w:rFonts w:eastAsiaTheme="minorEastAsia"/>
          <w:b/>
          <w:bCs/>
          <w:color w:val="000000"/>
          <w:lang w:val="ru" w:eastAsia="en-US"/>
        </w:rPr>
        <w:t>Р</w:t>
      </w:r>
      <w:r w:rsidRPr="0090336F">
        <w:rPr>
          <w:rFonts w:eastAsiaTheme="minorEastAsia"/>
          <w:b/>
          <w:bCs/>
          <w:color w:val="000000"/>
          <w:lang w:val="ru" w:eastAsia="en-US"/>
        </w:rPr>
        <w:t>асчетная нагрузка</w:t>
      </w:r>
      <w:r w:rsidR="00B34A29">
        <w:rPr>
          <w:rFonts w:eastAsiaTheme="minorEastAsia"/>
          <w:b/>
          <w:bCs/>
          <w:color w:val="000000"/>
          <w:lang w:eastAsia="en-US"/>
        </w:rPr>
        <w:t xml:space="preserve"> </w:t>
      </w:r>
      <w:r w:rsidR="00B34A29" w:rsidRPr="00B34A29">
        <w:rPr>
          <w:rFonts w:eastAsiaTheme="minorEastAsia"/>
          <w:color w:val="000000"/>
          <w:lang w:eastAsia="en-US"/>
        </w:rPr>
        <w:t>(</w:t>
      </w:r>
      <w:r w:rsidR="00B34A29" w:rsidRPr="00B34A29">
        <w:rPr>
          <w:rFonts w:eastAsiaTheme="minorEastAsia"/>
          <w:color w:val="000000"/>
          <w:lang w:val="en-US" w:eastAsia="en-US"/>
        </w:rPr>
        <w:t>design</w:t>
      </w:r>
      <w:r w:rsidR="00B34A29" w:rsidRPr="00B34A29">
        <w:rPr>
          <w:rFonts w:eastAsiaTheme="minorEastAsia"/>
          <w:color w:val="000000"/>
          <w:lang w:eastAsia="en-US"/>
        </w:rPr>
        <w:t xml:space="preserve"> </w:t>
      </w:r>
      <w:r w:rsidR="00B34A29" w:rsidRPr="00B34A29">
        <w:rPr>
          <w:rFonts w:eastAsiaTheme="minorEastAsia"/>
          <w:color w:val="000000"/>
          <w:lang w:val="en-US" w:eastAsia="en-US"/>
        </w:rPr>
        <w:t>load</w:t>
      </w:r>
      <w:r w:rsidR="00B34A29" w:rsidRPr="00B34A29">
        <w:rPr>
          <w:rFonts w:eastAsiaTheme="minorEastAsia"/>
          <w:color w:val="000000"/>
          <w:lang w:eastAsia="en-US"/>
        </w:rPr>
        <w:t>):</w:t>
      </w:r>
      <w:r w:rsidR="00B34A29">
        <w:rPr>
          <w:rFonts w:eastAsiaTheme="minorEastAsia"/>
          <w:b/>
          <w:bCs/>
          <w:color w:val="000000"/>
          <w:lang w:eastAsia="en-US"/>
        </w:rPr>
        <w:t xml:space="preserve"> </w:t>
      </w:r>
      <w:r w:rsidR="00B34A29">
        <w:rPr>
          <w:rFonts w:eastAsiaTheme="minorEastAsia"/>
          <w:color w:val="000000"/>
          <w:lang w:val="ru" w:eastAsia="en-US"/>
        </w:rPr>
        <w:t>М</w:t>
      </w:r>
      <w:r w:rsidRPr="0090336F">
        <w:rPr>
          <w:rFonts w:eastAsiaTheme="minorEastAsia"/>
          <w:color w:val="000000"/>
          <w:lang w:val="ru" w:eastAsia="en-US"/>
        </w:rPr>
        <w:t>аксимальное среднечасовое значение нагрузки, возникающее в течение расчетного климатического периода, при расчетных условиях эксплуатации</w:t>
      </w:r>
      <w:r w:rsidR="00B34A29">
        <w:rPr>
          <w:rFonts w:eastAsiaTheme="minorEastAsia"/>
          <w:color w:val="000000"/>
          <w:lang w:val="ru" w:eastAsia="en-US"/>
        </w:rPr>
        <w:t>.</w:t>
      </w:r>
    </w:p>
    <w:p w14:paraId="1D3F15F1" w14:textId="51E40D3E" w:rsidR="0090336F" w:rsidRPr="00557987" w:rsidRDefault="0090336F" w:rsidP="00557987">
      <w:pPr>
        <w:pStyle w:val="af9"/>
        <w:ind w:firstLine="567"/>
        <w:jc w:val="both"/>
        <w:rPr>
          <w:rFonts w:eastAsiaTheme="minorEastAsia"/>
          <w:color w:val="000000"/>
          <w:lang w:val="ru-KZ" w:eastAsia="en-US"/>
        </w:rPr>
      </w:pPr>
      <w:r w:rsidRPr="0090336F">
        <w:rPr>
          <w:rFonts w:eastAsiaTheme="minorEastAsia"/>
          <w:b/>
          <w:bCs/>
          <w:color w:val="000000"/>
          <w:lang w:val="ru" w:eastAsia="en-US"/>
        </w:rPr>
        <w:t>3.4.3</w:t>
      </w:r>
      <w:r w:rsidR="00B34A29">
        <w:rPr>
          <w:rFonts w:eastAsiaTheme="minorEastAsia"/>
          <w:b/>
          <w:bCs/>
          <w:color w:val="000000"/>
          <w:lang w:eastAsia="en-US"/>
        </w:rPr>
        <w:t xml:space="preserve"> </w:t>
      </w:r>
      <w:r w:rsidR="00B34A29">
        <w:rPr>
          <w:rFonts w:eastAsiaTheme="minorEastAsia"/>
          <w:b/>
          <w:bCs/>
          <w:color w:val="000000"/>
          <w:lang w:val="ru" w:eastAsia="en-US"/>
        </w:rPr>
        <w:t>Э</w:t>
      </w:r>
      <w:r w:rsidRPr="0090336F">
        <w:rPr>
          <w:rFonts w:eastAsiaTheme="minorEastAsia"/>
          <w:b/>
          <w:bCs/>
          <w:color w:val="000000"/>
          <w:lang w:val="ru" w:eastAsia="en-US"/>
        </w:rPr>
        <w:t>нергопотребность для отопления или охлаждения</w:t>
      </w:r>
      <w:r w:rsidR="00B34A29">
        <w:rPr>
          <w:rFonts w:eastAsiaTheme="minorEastAsia"/>
          <w:b/>
          <w:bCs/>
          <w:color w:val="000000"/>
          <w:lang w:eastAsia="en-US"/>
        </w:rPr>
        <w:t xml:space="preserve"> </w:t>
      </w:r>
      <w:r w:rsidR="00B34A29" w:rsidRPr="00B34A29">
        <w:rPr>
          <w:rFonts w:eastAsiaTheme="minorEastAsia"/>
          <w:color w:val="000000"/>
          <w:lang w:eastAsia="en-US"/>
        </w:rPr>
        <w:t>(</w:t>
      </w:r>
      <w:r w:rsidR="00B34A29" w:rsidRPr="00B34A29">
        <w:rPr>
          <w:rFonts w:eastAsiaTheme="minorEastAsia"/>
          <w:color w:val="000000"/>
          <w:lang w:val="en-US" w:eastAsia="en-US"/>
        </w:rPr>
        <w:t>energy</w:t>
      </w:r>
      <w:r w:rsidR="00B34A29" w:rsidRPr="00B34A29">
        <w:rPr>
          <w:rFonts w:eastAsiaTheme="minorEastAsia"/>
          <w:color w:val="000000"/>
          <w:lang w:eastAsia="en-US"/>
        </w:rPr>
        <w:t xml:space="preserve"> </w:t>
      </w:r>
      <w:r w:rsidR="00B34A29" w:rsidRPr="00B34A29">
        <w:rPr>
          <w:rFonts w:eastAsiaTheme="minorEastAsia"/>
          <w:color w:val="000000"/>
          <w:lang w:val="en-US" w:eastAsia="en-US"/>
        </w:rPr>
        <w:t>need</w:t>
      </w:r>
      <w:r w:rsidR="00B34A29" w:rsidRPr="00B34A29">
        <w:rPr>
          <w:rFonts w:eastAsiaTheme="minorEastAsia"/>
          <w:color w:val="000000"/>
          <w:lang w:eastAsia="en-US"/>
        </w:rPr>
        <w:t xml:space="preserve"> </w:t>
      </w:r>
      <w:r w:rsidR="00B34A29" w:rsidRPr="00B34A29">
        <w:rPr>
          <w:rFonts w:eastAsiaTheme="minorEastAsia"/>
          <w:color w:val="000000"/>
          <w:lang w:val="en-US" w:eastAsia="en-US"/>
        </w:rPr>
        <w:t>for</w:t>
      </w:r>
      <w:r w:rsidR="00B34A29" w:rsidRPr="00B34A29">
        <w:rPr>
          <w:rFonts w:eastAsiaTheme="minorEastAsia"/>
          <w:color w:val="000000"/>
          <w:lang w:eastAsia="en-US"/>
        </w:rPr>
        <w:t xml:space="preserve"> </w:t>
      </w:r>
      <w:r w:rsidR="00B34A29" w:rsidRPr="00B34A29">
        <w:rPr>
          <w:rFonts w:eastAsiaTheme="minorEastAsia"/>
          <w:color w:val="000000"/>
          <w:lang w:val="en-US" w:eastAsia="en-US"/>
        </w:rPr>
        <w:t>heating</w:t>
      </w:r>
      <w:r w:rsidR="00B34A29" w:rsidRPr="00B34A29">
        <w:rPr>
          <w:rFonts w:eastAsiaTheme="minorEastAsia"/>
          <w:color w:val="000000"/>
          <w:lang w:eastAsia="en-US"/>
        </w:rPr>
        <w:t xml:space="preserve"> </w:t>
      </w:r>
      <w:r w:rsidR="00B34A29" w:rsidRPr="00B34A29">
        <w:rPr>
          <w:rFonts w:eastAsiaTheme="minorEastAsia"/>
          <w:color w:val="000000"/>
          <w:lang w:val="en-US" w:eastAsia="en-US"/>
        </w:rPr>
        <w:t>or</w:t>
      </w:r>
      <w:r w:rsidR="00B34A29" w:rsidRPr="00B34A29">
        <w:rPr>
          <w:rFonts w:eastAsiaTheme="minorEastAsia"/>
          <w:color w:val="000000"/>
          <w:lang w:eastAsia="en-US"/>
        </w:rPr>
        <w:t xml:space="preserve"> </w:t>
      </w:r>
      <w:r w:rsidR="00B34A29" w:rsidRPr="00B34A29">
        <w:rPr>
          <w:rFonts w:eastAsiaTheme="minorEastAsia"/>
          <w:color w:val="000000"/>
          <w:lang w:val="en-US" w:eastAsia="en-US"/>
        </w:rPr>
        <w:t>cooling</w:t>
      </w:r>
      <w:r w:rsidR="00B34A29" w:rsidRPr="00B34A29">
        <w:rPr>
          <w:rFonts w:eastAsiaTheme="minorEastAsia"/>
          <w:color w:val="000000"/>
          <w:lang w:eastAsia="en-US"/>
        </w:rPr>
        <w:t xml:space="preserve">): </w:t>
      </w:r>
      <w:r w:rsidR="00557987" w:rsidRPr="00557987">
        <w:rPr>
          <w:rFonts w:eastAsiaTheme="minorEastAsia"/>
          <w:color w:val="000000"/>
          <w:lang w:val="ru-KZ" w:eastAsia="en-US"/>
        </w:rPr>
        <w:t>Тепло, доставляемое в или извлекаемое из кондиционируемого помещения, чтобы поддерживать предполагаемые температурные условия в течение определенного периода времени</w:t>
      </w:r>
      <w:r w:rsidR="00B34A29">
        <w:rPr>
          <w:rFonts w:eastAsiaTheme="minorEastAsia"/>
          <w:color w:val="000000"/>
          <w:lang w:val="ru" w:eastAsia="en-US"/>
        </w:rPr>
        <w:t>.</w:t>
      </w:r>
    </w:p>
    <w:p w14:paraId="5440DFE3" w14:textId="77777777" w:rsidR="00B34A29" w:rsidRPr="0090336F" w:rsidRDefault="00B34A29" w:rsidP="00B34A29">
      <w:pPr>
        <w:pStyle w:val="af9"/>
        <w:ind w:firstLine="567"/>
        <w:jc w:val="both"/>
        <w:rPr>
          <w:rFonts w:eastAsiaTheme="minorEastAsia"/>
          <w:b/>
          <w:bCs/>
          <w:color w:val="000000"/>
          <w:lang w:eastAsia="en-US"/>
        </w:rPr>
      </w:pPr>
    </w:p>
    <w:p w14:paraId="18397B52" w14:textId="77777777" w:rsidR="0090336F" w:rsidRPr="00B34A29"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3.4.13]</w:t>
      </w:r>
    </w:p>
    <w:p w14:paraId="5D99AB04" w14:textId="77777777" w:rsidR="00B34A29" w:rsidRPr="0090336F" w:rsidRDefault="00B34A29" w:rsidP="0090336F">
      <w:pPr>
        <w:pStyle w:val="af9"/>
        <w:ind w:firstLine="567"/>
        <w:jc w:val="both"/>
        <w:rPr>
          <w:rFonts w:eastAsiaTheme="minorEastAsia"/>
          <w:color w:val="000000"/>
          <w:lang w:eastAsia="en-US"/>
        </w:rPr>
      </w:pPr>
    </w:p>
    <w:p w14:paraId="191DC6F5" w14:textId="56DA9FBD" w:rsidR="0090336F" w:rsidRPr="00557987" w:rsidRDefault="0090336F" w:rsidP="00557987">
      <w:pPr>
        <w:pStyle w:val="af9"/>
        <w:ind w:firstLine="567"/>
        <w:jc w:val="both"/>
        <w:rPr>
          <w:rFonts w:eastAsiaTheme="minorEastAsia"/>
          <w:color w:val="000000"/>
          <w:lang w:val="ru-KZ" w:eastAsia="en-US"/>
        </w:rPr>
      </w:pPr>
      <w:r w:rsidRPr="0090336F">
        <w:rPr>
          <w:rFonts w:eastAsiaTheme="minorEastAsia"/>
          <w:b/>
          <w:bCs/>
          <w:color w:val="000000"/>
          <w:lang w:val="ru" w:eastAsia="en-US"/>
        </w:rPr>
        <w:t>3.4.4</w:t>
      </w:r>
      <w:r w:rsidR="00EF4866" w:rsidRPr="00EF4866">
        <w:rPr>
          <w:rFonts w:eastAsiaTheme="minorEastAsia"/>
          <w:b/>
          <w:bCs/>
          <w:color w:val="000000"/>
          <w:lang w:eastAsia="en-US"/>
        </w:rPr>
        <w:t xml:space="preserve"> </w:t>
      </w:r>
      <w:r w:rsidR="00EF4866">
        <w:rPr>
          <w:rFonts w:eastAsiaTheme="minorEastAsia"/>
          <w:b/>
          <w:bCs/>
          <w:color w:val="000000"/>
          <w:lang w:eastAsia="en-US"/>
        </w:rPr>
        <w:t>Э</w:t>
      </w:r>
      <w:r w:rsidRPr="0090336F">
        <w:rPr>
          <w:rFonts w:eastAsiaTheme="minorEastAsia"/>
          <w:b/>
          <w:bCs/>
          <w:color w:val="000000"/>
          <w:lang w:val="ru" w:eastAsia="en-US"/>
        </w:rPr>
        <w:t>нергопотребность для увлажнения или осушения воздуха</w:t>
      </w:r>
      <w:r w:rsidR="00EF4866" w:rsidRPr="00A1630E">
        <w:rPr>
          <w:rFonts w:eastAsiaTheme="minorEastAsia"/>
          <w:color w:val="000000"/>
          <w:lang w:eastAsia="en-US"/>
        </w:rPr>
        <w:t xml:space="preserve"> (</w:t>
      </w:r>
      <w:r w:rsidR="00A1630E" w:rsidRPr="00A1630E">
        <w:rPr>
          <w:rFonts w:eastAsiaTheme="minorEastAsia"/>
          <w:color w:val="000000"/>
          <w:lang w:val="en-US" w:eastAsia="en-US"/>
        </w:rPr>
        <w:t>energy</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need</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for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humidification</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or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dehumidification</w:t>
      </w:r>
      <w:r w:rsidR="00EF4866" w:rsidRPr="00A1630E">
        <w:rPr>
          <w:rFonts w:eastAsiaTheme="minorEastAsia"/>
          <w:color w:val="000000"/>
          <w:lang w:eastAsia="en-US"/>
        </w:rPr>
        <w:t xml:space="preserve">): </w:t>
      </w:r>
      <w:r w:rsidR="00557987" w:rsidRPr="00557987">
        <w:rPr>
          <w:rFonts w:eastAsiaTheme="minorEastAsia"/>
          <w:color w:val="000000"/>
          <w:lang w:val="ru-KZ" w:eastAsia="en-US"/>
        </w:rPr>
        <w:t>Удельная теплота в водяных парах, поставляемых или извлекаемых из кондиционируемого помещения технической системой здания для поддержания указанной минимальной или максимальной влажности в помещении</w:t>
      </w:r>
      <w:r w:rsidR="00EF4866">
        <w:rPr>
          <w:rFonts w:eastAsiaTheme="minorEastAsia"/>
          <w:color w:val="000000"/>
          <w:lang w:val="ru" w:eastAsia="en-US"/>
        </w:rPr>
        <w:t>.</w:t>
      </w:r>
    </w:p>
    <w:p w14:paraId="223BD004" w14:textId="77777777" w:rsidR="00EF4866" w:rsidRPr="0090336F" w:rsidRDefault="00EF4866" w:rsidP="00EF4866">
      <w:pPr>
        <w:pStyle w:val="af9"/>
        <w:ind w:firstLine="567"/>
        <w:jc w:val="both"/>
        <w:rPr>
          <w:rFonts w:eastAsiaTheme="minorEastAsia"/>
          <w:b/>
          <w:bCs/>
          <w:color w:val="000000"/>
          <w:lang w:eastAsia="en-US"/>
        </w:rPr>
      </w:pPr>
    </w:p>
    <w:p w14:paraId="2666690A" w14:textId="77777777" w:rsidR="0090336F" w:rsidRPr="00A1630E"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 xml:space="preserve">[ИСТОЧНИК: ISO 52000-1:2017, </w:t>
      </w:r>
      <w:r w:rsidRPr="0090336F">
        <w:rPr>
          <w:rFonts w:eastAsiaTheme="minorEastAsia"/>
          <w:color w:val="000000"/>
          <w:sz w:val="20"/>
          <w:szCs w:val="20"/>
          <w:lang w:val="ru" w:eastAsia="en-US"/>
        </w:rPr>
        <w:fldChar w:fldCharType="begin"/>
      </w:r>
      <w:r w:rsidRPr="0090336F">
        <w:rPr>
          <w:rFonts w:eastAsiaTheme="minorEastAsia"/>
          <w:color w:val="000000"/>
          <w:sz w:val="20"/>
          <w:szCs w:val="20"/>
          <w:lang w:val="ru" w:eastAsia="en-US"/>
        </w:rPr>
        <w:instrText>PAGE</w:instrText>
      </w:r>
      <w:r w:rsidRPr="0090336F">
        <w:rPr>
          <w:rFonts w:eastAsiaTheme="minorEastAsia"/>
          <w:color w:val="000000"/>
          <w:sz w:val="20"/>
          <w:szCs w:val="20"/>
          <w:lang w:val="ru" w:eastAsia="en-US"/>
        </w:rPr>
        <w:fldChar w:fldCharType="separate"/>
      </w:r>
      <w:r w:rsidRPr="0090336F">
        <w:rPr>
          <w:rFonts w:eastAsiaTheme="minorEastAsia"/>
          <w:color w:val="000000"/>
          <w:sz w:val="20"/>
          <w:szCs w:val="20"/>
          <w:lang w:val="ru" w:eastAsia="en-US"/>
        </w:rPr>
        <w:t>21</w:t>
      </w:r>
      <w:r w:rsidRPr="0090336F">
        <w:rPr>
          <w:rFonts w:eastAsiaTheme="minorEastAsia"/>
          <w:color w:val="000000"/>
          <w:sz w:val="20"/>
          <w:szCs w:val="20"/>
          <w:lang w:eastAsia="en-US"/>
        </w:rPr>
        <w:fldChar w:fldCharType="end"/>
      </w:r>
      <w:r w:rsidRPr="0090336F">
        <w:rPr>
          <w:rFonts w:eastAsiaTheme="minorEastAsia"/>
          <w:color w:val="000000"/>
          <w:sz w:val="20"/>
          <w:szCs w:val="20"/>
          <w:lang w:val="ru" w:eastAsia="en-US"/>
        </w:rPr>
        <w:t>.4.14]</w:t>
      </w:r>
    </w:p>
    <w:p w14:paraId="26797298" w14:textId="77777777" w:rsidR="00EF4866" w:rsidRPr="0090336F" w:rsidRDefault="00EF4866" w:rsidP="0090336F">
      <w:pPr>
        <w:pStyle w:val="af9"/>
        <w:ind w:firstLine="567"/>
        <w:jc w:val="both"/>
        <w:rPr>
          <w:rFonts w:eastAsiaTheme="minorEastAsia"/>
          <w:color w:val="000000"/>
          <w:lang w:eastAsia="en-US"/>
        </w:rPr>
      </w:pPr>
    </w:p>
    <w:p w14:paraId="158F4AD1" w14:textId="10D0A591" w:rsidR="0090336F" w:rsidRDefault="0090336F" w:rsidP="00EF4866">
      <w:pPr>
        <w:pStyle w:val="af9"/>
        <w:ind w:firstLine="567"/>
        <w:jc w:val="both"/>
        <w:rPr>
          <w:rFonts w:eastAsiaTheme="minorEastAsia"/>
          <w:color w:val="000000"/>
          <w:lang w:val="ru" w:eastAsia="en-US"/>
        </w:rPr>
      </w:pPr>
      <w:r w:rsidRPr="0090336F">
        <w:rPr>
          <w:rFonts w:eastAsiaTheme="minorEastAsia"/>
          <w:b/>
          <w:bCs/>
          <w:color w:val="000000"/>
          <w:lang w:val="ru" w:eastAsia="en-US"/>
        </w:rPr>
        <w:t>3.4.5</w:t>
      </w:r>
      <w:r w:rsidR="00EF4866">
        <w:rPr>
          <w:rFonts w:eastAsiaTheme="minorEastAsia"/>
          <w:b/>
          <w:bCs/>
          <w:color w:val="000000"/>
          <w:lang w:eastAsia="en-US"/>
        </w:rPr>
        <w:t xml:space="preserve"> </w:t>
      </w:r>
      <w:r w:rsidR="00EF4866">
        <w:rPr>
          <w:rFonts w:eastAsiaTheme="minorEastAsia"/>
          <w:b/>
          <w:bCs/>
          <w:color w:val="000000"/>
          <w:lang w:val="ru" w:eastAsia="en-US"/>
        </w:rPr>
        <w:t>З</w:t>
      </w:r>
      <w:r w:rsidRPr="0090336F">
        <w:rPr>
          <w:rFonts w:eastAsiaTheme="minorEastAsia"/>
          <w:b/>
          <w:bCs/>
          <w:color w:val="000000"/>
          <w:lang w:val="ru" w:eastAsia="en-US"/>
        </w:rPr>
        <w:t>атраты энергии на освещение</w:t>
      </w:r>
      <w:r w:rsidR="00EF4866">
        <w:rPr>
          <w:rFonts w:eastAsiaTheme="minorEastAsia"/>
          <w:b/>
          <w:bCs/>
          <w:color w:val="000000"/>
          <w:lang w:eastAsia="en-US"/>
        </w:rPr>
        <w:t xml:space="preserve"> </w:t>
      </w:r>
      <w:r w:rsidR="00EF4866" w:rsidRPr="00A1630E">
        <w:rPr>
          <w:rFonts w:eastAsiaTheme="minorEastAsia"/>
          <w:color w:val="000000"/>
          <w:lang w:eastAsia="en-US"/>
        </w:rPr>
        <w:t>(</w:t>
      </w:r>
      <w:r w:rsidR="00A1630E" w:rsidRPr="00A1630E">
        <w:rPr>
          <w:rFonts w:eastAsiaTheme="minorEastAsia"/>
          <w:color w:val="000000"/>
          <w:lang w:val="en-US" w:eastAsia="en-US"/>
        </w:rPr>
        <w:t>energy</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use</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for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lighting</w:t>
      </w:r>
      <w:r w:rsidR="00EF4866" w:rsidRPr="00A1630E">
        <w:rPr>
          <w:rFonts w:eastAsiaTheme="minorEastAsia"/>
          <w:color w:val="000000"/>
          <w:lang w:eastAsia="en-US"/>
        </w:rPr>
        <w:t>):</w:t>
      </w:r>
      <w:r w:rsidR="00EF4866">
        <w:rPr>
          <w:rFonts w:eastAsiaTheme="minorEastAsia"/>
          <w:b/>
          <w:bCs/>
          <w:color w:val="000000"/>
          <w:lang w:eastAsia="en-US"/>
        </w:rPr>
        <w:t xml:space="preserve"> </w:t>
      </w:r>
      <w:r w:rsidR="00EF4866">
        <w:rPr>
          <w:rFonts w:eastAsiaTheme="minorEastAsia"/>
          <w:color w:val="000000"/>
          <w:lang w:val="ru" w:eastAsia="en-US"/>
        </w:rPr>
        <w:t>В</w:t>
      </w:r>
      <w:r w:rsidRPr="0090336F">
        <w:rPr>
          <w:rFonts w:eastAsiaTheme="minorEastAsia"/>
          <w:color w:val="000000"/>
          <w:lang w:val="ru" w:eastAsia="en-US"/>
        </w:rPr>
        <w:t>вод электрической энергии в систему освещения</w:t>
      </w:r>
      <w:r w:rsidR="00EF4866">
        <w:rPr>
          <w:rFonts w:eastAsiaTheme="minorEastAsia"/>
          <w:color w:val="000000"/>
          <w:lang w:val="ru" w:eastAsia="en-US"/>
        </w:rPr>
        <w:t>.</w:t>
      </w:r>
    </w:p>
    <w:p w14:paraId="04FD0C13" w14:textId="77777777" w:rsidR="00EF4866" w:rsidRPr="0090336F" w:rsidRDefault="00EF4866" w:rsidP="00EF4866">
      <w:pPr>
        <w:pStyle w:val="af9"/>
        <w:ind w:firstLine="567"/>
        <w:jc w:val="both"/>
        <w:rPr>
          <w:rFonts w:eastAsiaTheme="minorEastAsia"/>
          <w:b/>
          <w:bCs/>
          <w:color w:val="000000"/>
          <w:lang w:eastAsia="en-US"/>
        </w:rPr>
      </w:pPr>
    </w:p>
    <w:p w14:paraId="3535F4AA" w14:textId="77777777" w:rsidR="0090336F" w:rsidRPr="00A1630E"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3.4.16]</w:t>
      </w:r>
    </w:p>
    <w:p w14:paraId="716C67E1" w14:textId="77777777" w:rsidR="00EF4866" w:rsidRPr="0090336F" w:rsidRDefault="00EF4866" w:rsidP="0090336F">
      <w:pPr>
        <w:pStyle w:val="af9"/>
        <w:ind w:firstLine="567"/>
        <w:jc w:val="both"/>
        <w:rPr>
          <w:rFonts w:eastAsiaTheme="minorEastAsia"/>
          <w:color w:val="000000"/>
          <w:lang w:eastAsia="en-US"/>
        </w:rPr>
      </w:pPr>
    </w:p>
    <w:p w14:paraId="52ABACA7" w14:textId="5FB3FB4E" w:rsidR="0090336F" w:rsidRPr="0090336F" w:rsidRDefault="0090336F" w:rsidP="00EF4866">
      <w:pPr>
        <w:pStyle w:val="af9"/>
        <w:ind w:firstLine="567"/>
        <w:jc w:val="both"/>
        <w:rPr>
          <w:rFonts w:eastAsiaTheme="minorEastAsia"/>
          <w:b/>
          <w:bCs/>
          <w:color w:val="000000"/>
          <w:lang w:eastAsia="en-US"/>
        </w:rPr>
      </w:pPr>
      <w:r w:rsidRPr="0090336F">
        <w:rPr>
          <w:rFonts w:eastAsiaTheme="minorEastAsia"/>
          <w:b/>
          <w:bCs/>
          <w:color w:val="000000"/>
          <w:lang w:val="ru" w:eastAsia="en-US"/>
        </w:rPr>
        <w:t>3.4.6</w:t>
      </w:r>
      <w:r w:rsidR="00EF4866">
        <w:rPr>
          <w:rFonts w:eastAsiaTheme="minorEastAsia"/>
          <w:b/>
          <w:bCs/>
          <w:color w:val="000000"/>
          <w:lang w:eastAsia="en-US"/>
        </w:rPr>
        <w:t xml:space="preserve"> </w:t>
      </w:r>
      <w:r w:rsidR="00EF4866">
        <w:rPr>
          <w:rFonts w:eastAsiaTheme="minorEastAsia"/>
          <w:b/>
          <w:bCs/>
          <w:color w:val="000000"/>
          <w:lang w:val="ru" w:eastAsia="en-US"/>
        </w:rPr>
        <w:t>З</w:t>
      </w:r>
      <w:r w:rsidRPr="0090336F">
        <w:rPr>
          <w:rFonts w:eastAsiaTheme="minorEastAsia"/>
          <w:b/>
          <w:bCs/>
          <w:color w:val="000000"/>
          <w:lang w:val="ru" w:eastAsia="en-US"/>
        </w:rPr>
        <w:t>атраты энергии на другие услуги</w:t>
      </w:r>
      <w:r w:rsidR="00EF4866">
        <w:rPr>
          <w:rFonts w:eastAsiaTheme="minorEastAsia"/>
          <w:b/>
          <w:bCs/>
          <w:color w:val="000000"/>
          <w:lang w:eastAsia="en-US"/>
        </w:rPr>
        <w:t xml:space="preserve"> </w:t>
      </w:r>
      <w:r w:rsidR="00EF4866" w:rsidRPr="00A1630E">
        <w:rPr>
          <w:rFonts w:eastAsiaTheme="minorEastAsia"/>
          <w:color w:val="000000"/>
          <w:lang w:eastAsia="en-US"/>
        </w:rPr>
        <w:t>(</w:t>
      </w:r>
      <w:r w:rsidR="00A1630E" w:rsidRPr="00A1630E">
        <w:rPr>
          <w:rFonts w:eastAsiaTheme="minorEastAsia"/>
          <w:color w:val="000000"/>
          <w:lang w:val="en-US" w:eastAsia="en-US"/>
        </w:rPr>
        <w:t>energy</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use</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for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other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services</w:t>
      </w:r>
      <w:r w:rsidR="00EF4866" w:rsidRPr="00A1630E">
        <w:rPr>
          <w:rFonts w:eastAsiaTheme="minorEastAsia"/>
          <w:color w:val="000000"/>
          <w:lang w:eastAsia="en-US"/>
        </w:rPr>
        <w:t>):</w:t>
      </w:r>
      <w:r w:rsidR="00EF4866">
        <w:rPr>
          <w:rFonts w:eastAsiaTheme="minorEastAsia"/>
          <w:b/>
          <w:bCs/>
          <w:color w:val="000000"/>
          <w:lang w:eastAsia="en-US"/>
        </w:rPr>
        <w:t xml:space="preserve"> </w:t>
      </w:r>
      <w:r w:rsidR="00EF4866">
        <w:rPr>
          <w:rFonts w:eastAsiaTheme="minorEastAsia"/>
          <w:color w:val="000000"/>
          <w:lang w:val="ru" w:eastAsia="en-US"/>
        </w:rPr>
        <w:t>П</w:t>
      </w:r>
      <w:r w:rsidRPr="0090336F">
        <w:rPr>
          <w:rFonts w:eastAsiaTheme="minorEastAsia"/>
          <w:color w:val="000000"/>
          <w:lang w:val="ru" w:eastAsia="en-US"/>
        </w:rPr>
        <w:t>отребление энергии приборами, предоставляющими услуги, не включенные в услуги EPB</w:t>
      </w:r>
      <w:r w:rsidR="00EF4866">
        <w:rPr>
          <w:rFonts w:eastAsiaTheme="minorEastAsia"/>
          <w:color w:val="000000"/>
          <w:lang w:val="ru" w:eastAsia="en-US"/>
        </w:rPr>
        <w:t>.</w:t>
      </w:r>
      <w:r w:rsidRPr="0090336F">
        <w:rPr>
          <w:rFonts w:eastAsiaTheme="minorEastAsia"/>
          <w:color w:val="000000"/>
          <w:lang w:val="ru" w:eastAsia="en-US"/>
        </w:rPr>
        <w:t xml:space="preserve"> </w:t>
      </w:r>
    </w:p>
    <w:p w14:paraId="1F0B52D8" w14:textId="77777777" w:rsidR="0090336F" w:rsidRPr="0090336F" w:rsidRDefault="0090336F" w:rsidP="0090336F">
      <w:pPr>
        <w:pStyle w:val="af9"/>
        <w:ind w:firstLine="567"/>
        <w:jc w:val="both"/>
        <w:rPr>
          <w:rFonts w:eastAsiaTheme="minorEastAsia"/>
          <w:color w:val="000000"/>
          <w:lang w:val="ru" w:eastAsia="en-US"/>
        </w:rPr>
      </w:pPr>
    </w:p>
    <w:p w14:paraId="1075E996" w14:textId="3892FAD8" w:rsidR="0090336F" w:rsidRPr="0090336F" w:rsidRDefault="00EF4866" w:rsidP="0090336F">
      <w:pPr>
        <w:pStyle w:val="af9"/>
        <w:ind w:firstLine="567"/>
        <w:jc w:val="both"/>
        <w:rPr>
          <w:rFonts w:eastAsiaTheme="minorEastAsia"/>
          <w:color w:val="000000"/>
          <w:sz w:val="20"/>
          <w:szCs w:val="20"/>
          <w:lang w:eastAsia="en-US"/>
        </w:rPr>
      </w:pPr>
      <w:r w:rsidRPr="00A1630E">
        <w:rPr>
          <w:rFonts w:eastAsiaTheme="minorEastAsia"/>
          <w:color w:val="000000"/>
          <w:sz w:val="20"/>
          <w:szCs w:val="20"/>
          <w:lang w:val="ru" w:eastAsia="en-US"/>
        </w:rPr>
        <w:t xml:space="preserve">Примечание 1 – </w:t>
      </w:r>
      <w:r w:rsidR="0090336F" w:rsidRPr="0090336F">
        <w:rPr>
          <w:rFonts w:eastAsiaTheme="minorEastAsia"/>
          <w:color w:val="000000"/>
          <w:sz w:val="20"/>
          <w:szCs w:val="20"/>
          <w:lang w:val="ru" w:eastAsia="en-US"/>
        </w:rPr>
        <w:t>Смотреть определение услуг EPB.</w:t>
      </w:r>
    </w:p>
    <w:p w14:paraId="168ECD0D" w14:textId="77777777" w:rsidR="0090336F" w:rsidRPr="0090336F" w:rsidRDefault="0090336F" w:rsidP="0090336F">
      <w:pPr>
        <w:pStyle w:val="af9"/>
        <w:ind w:firstLine="567"/>
        <w:jc w:val="both"/>
        <w:rPr>
          <w:rFonts w:eastAsiaTheme="minorEastAsia"/>
          <w:color w:val="000000"/>
          <w:sz w:val="20"/>
          <w:szCs w:val="20"/>
          <w:lang w:eastAsia="en-US"/>
        </w:rPr>
      </w:pPr>
    </w:p>
    <w:p w14:paraId="7F5D2FFB" w14:textId="353F6AA4" w:rsidR="0090336F" w:rsidRPr="00A1630E" w:rsidRDefault="00EF4866" w:rsidP="0090336F">
      <w:pPr>
        <w:pStyle w:val="af9"/>
        <w:ind w:firstLine="567"/>
        <w:jc w:val="both"/>
        <w:rPr>
          <w:rFonts w:eastAsiaTheme="minorEastAsia"/>
          <w:color w:val="000000"/>
          <w:sz w:val="20"/>
          <w:szCs w:val="20"/>
          <w:lang w:val="ru" w:eastAsia="en-US"/>
        </w:rPr>
      </w:pPr>
      <w:r w:rsidRPr="00A1630E">
        <w:rPr>
          <w:rFonts w:eastAsiaTheme="minorEastAsia"/>
          <w:b/>
          <w:bCs/>
          <w:i/>
          <w:iCs/>
          <w:color w:val="000000"/>
          <w:sz w:val="20"/>
          <w:szCs w:val="20"/>
          <w:lang w:val="ru" w:eastAsia="en-US"/>
        </w:rPr>
        <w:t>Пример –</w:t>
      </w:r>
      <w:r w:rsidR="0090336F" w:rsidRPr="0090336F">
        <w:rPr>
          <w:rFonts w:eastAsiaTheme="minorEastAsia"/>
          <w:b/>
          <w:bCs/>
          <w:i/>
          <w:iCs/>
          <w:color w:val="000000"/>
          <w:sz w:val="20"/>
          <w:szCs w:val="20"/>
          <w:lang w:val="ru" w:eastAsia="en-US"/>
        </w:rPr>
        <w:t xml:space="preserve"> </w:t>
      </w:r>
      <w:r w:rsidR="0090336F" w:rsidRPr="0090336F">
        <w:rPr>
          <w:rFonts w:eastAsiaTheme="minorEastAsia"/>
          <w:color w:val="000000"/>
          <w:sz w:val="20"/>
          <w:szCs w:val="20"/>
          <w:lang w:val="ru" w:eastAsia="en-US"/>
        </w:rPr>
        <w:t xml:space="preserve">Лифты, эскалаторы, бытовая техника, телевизоры, компьютеры и т.д. (если не входят в услуги EPB) </w:t>
      </w:r>
    </w:p>
    <w:p w14:paraId="2324DD83" w14:textId="77777777" w:rsidR="00EF4866" w:rsidRPr="0090336F" w:rsidRDefault="00EF4866" w:rsidP="0090336F">
      <w:pPr>
        <w:pStyle w:val="af9"/>
        <w:ind w:firstLine="567"/>
        <w:jc w:val="both"/>
        <w:rPr>
          <w:rFonts w:eastAsiaTheme="minorEastAsia"/>
          <w:color w:val="000000"/>
          <w:sz w:val="20"/>
          <w:szCs w:val="20"/>
          <w:lang w:val="ru" w:eastAsia="en-US"/>
        </w:rPr>
      </w:pPr>
    </w:p>
    <w:p w14:paraId="35069C3B" w14:textId="77777777" w:rsidR="0090336F" w:rsidRPr="00A1630E"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3.4.17].</w:t>
      </w:r>
    </w:p>
    <w:p w14:paraId="79A588DF" w14:textId="77777777" w:rsidR="00EF4866" w:rsidRPr="0090336F" w:rsidRDefault="00EF4866" w:rsidP="0090336F">
      <w:pPr>
        <w:pStyle w:val="af9"/>
        <w:ind w:firstLine="567"/>
        <w:jc w:val="both"/>
        <w:rPr>
          <w:rFonts w:eastAsiaTheme="minorEastAsia"/>
          <w:color w:val="000000"/>
          <w:lang w:eastAsia="en-US"/>
        </w:rPr>
      </w:pPr>
    </w:p>
    <w:p w14:paraId="041192C6" w14:textId="43355F60" w:rsidR="0090336F" w:rsidRDefault="0090336F" w:rsidP="00A1630E">
      <w:pPr>
        <w:pStyle w:val="af9"/>
        <w:ind w:firstLine="567"/>
        <w:jc w:val="both"/>
        <w:rPr>
          <w:rFonts w:eastAsiaTheme="minorEastAsia"/>
          <w:color w:val="000000"/>
          <w:lang w:val="ru" w:eastAsia="en-US"/>
        </w:rPr>
      </w:pPr>
      <w:r w:rsidRPr="0090336F">
        <w:rPr>
          <w:rFonts w:eastAsiaTheme="minorEastAsia"/>
          <w:b/>
          <w:bCs/>
          <w:color w:val="000000"/>
          <w:lang w:val="ru" w:eastAsia="en-US"/>
        </w:rPr>
        <w:t>3.4.7</w:t>
      </w:r>
      <w:r w:rsidR="00A1630E" w:rsidRPr="00A1630E">
        <w:rPr>
          <w:rFonts w:eastAsiaTheme="minorEastAsia"/>
          <w:b/>
          <w:bCs/>
          <w:color w:val="000000"/>
          <w:lang w:eastAsia="en-US"/>
        </w:rPr>
        <w:t xml:space="preserve"> З</w:t>
      </w:r>
      <w:r w:rsidRPr="0090336F">
        <w:rPr>
          <w:rFonts w:eastAsiaTheme="minorEastAsia"/>
          <w:b/>
          <w:bCs/>
          <w:color w:val="000000"/>
          <w:lang w:val="ru" w:eastAsia="en-US"/>
        </w:rPr>
        <w:t>атраты энергии на теплохолодоснабжение или горячее водоснабжение</w:t>
      </w:r>
      <w:r w:rsidR="00A1630E">
        <w:rPr>
          <w:rFonts w:eastAsiaTheme="minorEastAsia"/>
          <w:b/>
          <w:bCs/>
          <w:color w:val="000000"/>
          <w:lang w:eastAsia="en-US"/>
        </w:rPr>
        <w:t xml:space="preserve"> </w:t>
      </w:r>
      <w:r w:rsidR="00A1630E" w:rsidRPr="00A1630E">
        <w:rPr>
          <w:rFonts w:eastAsiaTheme="minorEastAsia"/>
          <w:color w:val="000000"/>
          <w:lang w:eastAsia="en-US"/>
        </w:rPr>
        <w:t>(e</w:t>
      </w:r>
      <w:r w:rsidR="00A1630E" w:rsidRPr="00A1630E">
        <w:rPr>
          <w:rFonts w:eastAsiaTheme="minorEastAsia"/>
          <w:color w:val="000000"/>
          <w:lang w:val="en-US" w:eastAsia="en-US"/>
        </w:rPr>
        <w:t>nergy</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use</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for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space</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heating</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or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cooling</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or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domestic</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hot</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water</w:t>
      </w:r>
      <w:r w:rsidR="00A1630E" w:rsidRPr="00A1630E">
        <w:rPr>
          <w:rFonts w:eastAsiaTheme="minorEastAsia"/>
          <w:color w:val="000000"/>
          <w:lang w:eastAsia="en-US"/>
        </w:rPr>
        <w:t>):</w:t>
      </w:r>
      <w:r w:rsidR="00A1630E">
        <w:rPr>
          <w:rFonts w:eastAsiaTheme="minorEastAsia"/>
          <w:b/>
          <w:bCs/>
          <w:color w:val="000000"/>
          <w:lang w:eastAsia="en-US"/>
        </w:rPr>
        <w:t xml:space="preserve"> </w:t>
      </w:r>
      <w:r w:rsidR="00A1630E">
        <w:rPr>
          <w:rFonts w:eastAsiaTheme="minorEastAsia"/>
          <w:color w:val="000000"/>
          <w:lang w:val="ru" w:eastAsia="en-US"/>
        </w:rPr>
        <w:t>П</w:t>
      </w:r>
      <w:r w:rsidRPr="0090336F">
        <w:rPr>
          <w:rFonts w:eastAsiaTheme="minorEastAsia"/>
          <w:color w:val="000000"/>
          <w:lang w:val="ru" w:eastAsia="en-US"/>
        </w:rPr>
        <w:t>отребление энергии в системе отопления, охлаждения или горячего водоснабжения для удовлетворения потребности в энергии для отопления, охлаждения (включая осушение) или горячего водоснабжения соответственно</w:t>
      </w:r>
      <w:r w:rsidR="00A1630E">
        <w:rPr>
          <w:rFonts w:eastAsiaTheme="minorEastAsia"/>
          <w:color w:val="000000"/>
          <w:lang w:val="ru" w:eastAsia="en-US"/>
        </w:rPr>
        <w:t>.</w:t>
      </w:r>
    </w:p>
    <w:p w14:paraId="0A70621E" w14:textId="77777777" w:rsidR="00A1630E" w:rsidRPr="0090336F" w:rsidRDefault="00A1630E" w:rsidP="00A1630E">
      <w:pPr>
        <w:pStyle w:val="af9"/>
        <w:ind w:firstLine="567"/>
        <w:jc w:val="both"/>
        <w:rPr>
          <w:rFonts w:eastAsiaTheme="minorEastAsia"/>
          <w:b/>
          <w:bCs/>
          <w:color w:val="000000"/>
          <w:lang w:eastAsia="en-US"/>
        </w:rPr>
      </w:pPr>
    </w:p>
    <w:p w14:paraId="313876AB" w14:textId="77777777" w:rsidR="0090336F" w:rsidRPr="0090336F" w:rsidRDefault="0090336F" w:rsidP="0090336F">
      <w:pPr>
        <w:pStyle w:val="af9"/>
        <w:ind w:firstLine="567"/>
        <w:jc w:val="both"/>
        <w:rPr>
          <w:rFonts w:eastAsiaTheme="minorEastAsia"/>
          <w:color w:val="000000"/>
          <w:sz w:val="20"/>
          <w:szCs w:val="20"/>
          <w:lang w:eastAsia="en-US"/>
        </w:rPr>
      </w:pPr>
      <w:r w:rsidRPr="0090336F">
        <w:rPr>
          <w:rFonts w:eastAsiaTheme="minorEastAsia"/>
          <w:color w:val="000000"/>
          <w:sz w:val="20"/>
          <w:szCs w:val="20"/>
          <w:lang w:val="ru" w:eastAsia="en-US"/>
        </w:rPr>
        <w:lastRenderedPageBreak/>
        <w:t>[ИСТОЧНИК: ISO 52000-1:2017, 3.4.18]</w:t>
      </w:r>
    </w:p>
    <w:p w14:paraId="0C384E2E" w14:textId="77777777" w:rsidR="0090336F" w:rsidRPr="0090336F" w:rsidRDefault="0090336F" w:rsidP="0090336F">
      <w:pPr>
        <w:pStyle w:val="af9"/>
        <w:ind w:firstLine="567"/>
        <w:jc w:val="both"/>
        <w:rPr>
          <w:rFonts w:eastAsiaTheme="minorEastAsia"/>
          <w:b/>
          <w:bCs/>
          <w:color w:val="000000"/>
          <w:lang w:val="ru" w:eastAsia="en-US"/>
        </w:rPr>
      </w:pPr>
    </w:p>
    <w:p w14:paraId="52B01F4C" w14:textId="511F2945" w:rsidR="00A1630E" w:rsidRDefault="0090336F" w:rsidP="00A1630E">
      <w:pPr>
        <w:pStyle w:val="af9"/>
        <w:ind w:firstLine="567"/>
        <w:jc w:val="both"/>
        <w:rPr>
          <w:rFonts w:eastAsiaTheme="minorEastAsia"/>
          <w:color w:val="000000"/>
          <w:lang w:val="ru" w:eastAsia="en-US"/>
        </w:rPr>
      </w:pPr>
      <w:r w:rsidRPr="0090336F">
        <w:rPr>
          <w:rFonts w:eastAsiaTheme="minorEastAsia"/>
          <w:b/>
          <w:bCs/>
          <w:color w:val="000000"/>
          <w:lang w:val="ru" w:eastAsia="en-US"/>
        </w:rPr>
        <w:t>3.4.8</w:t>
      </w:r>
      <w:r w:rsidR="00A1630E">
        <w:rPr>
          <w:rFonts w:eastAsiaTheme="minorEastAsia"/>
          <w:b/>
          <w:bCs/>
          <w:color w:val="000000"/>
          <w:lang w:eastAsia="en-US"/>
        </w:rPr>
        <w:t xml:space="preserve"> </w:t>
      </w:r>
      <w:r w:rsidR="00A1630E">
        <w:rPr>
          <w:rFonts w:eastAsiaTheme="minorEastAsia"/>
          <w:b/>
          <w:bCs/>
          <w:color w:val="000000"/>
          <w:lang w:val="ru" w:eastAsia="en-US"/>
        </w:rPr>
        <w:t>З</w:t>
      </w:r>
      <w:r w:rsidRPr="0090336F">
        <w:rPr>
          <w:rFonts w:eastAsiaTheme="minorEastAsia"/>
          <w:b/>
          <w:bCs/>
          <w:color w:val="000000"/>
          <w:lang w:val="ru" w:eastAsia="en-US"/>
        </w:rPr>
        <w:t>атраты энергии на вентиляцию</w:t>
      </w:r>
      <w:r w:rsidR="00A1630E">
        <w:rPr>
          <w:rFonts w:eastAsiaTheme="minorEastAsia"/>
          <w:b/>
          <w:bCs/>
          <w:color w:val="000000"/>
          <w:lang w:eastAsia="en-US"/>
        </w:rPr>
        <w:t xml:space="preserve"> </w:t>
      </w:r>
      <w:r w:rsidR="00A1630E" w:rsidRPr="00A1630E">
        <w:rPr>
          <w:rFonts w:eastAsiaTheme="minorEastAsia"/>
          <w:color w:val="000000"/>
          <w:lang w:eastAsia="en-US"/>
        </w:rPr>
        <w:t>(</w:t>
      </w:r>
      <w:r w:rsidR="00A1630E" w:rsidRPr="00A1630E">
        <w:rPr>
          <w:rFonts w:eastAsiaTheme="minorEastAsia"/>
          <w:color w:val="000000"/>
          <w:lang w:val="en-US" w:eastAsia="en-US"/>
        </w:rPr>
        <w:t>energy</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use</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for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ventilation</w:t>
      </w:r>
      <w:r w:rsidR="00A1630E" w:rsidRPr="00A1630E">
        <w:rPr>
          <w:rFonts w:eastAsiaTheme="minorEastAsia"/>
          <w:color w:val="000000"/>
          <w:lang w:eastAsia="en-US"/>
        </w:rPr>
        <w:t>):</w:t>
      </w:r>
      <w:r w:rsidR="00A1630E">
        <w:rPr>
          <w:rFonts w:eastAsiaTheme="minorEastAsia"/>
          <w:b/>
          <w:bCs/>
          <w:color w:val="000000"/>
          <w:lang w:eastAsia="en-US"/>
        </w:rPr>
        <w:t xml:space="preserve"> </w:t>
      </w:r>
      <w:r w:rsidR="00A1630E">
        <w:rPr>
          <w:rFonts w:eastAsiaTheme="minorEastAsia"/>
          <w:color w:val="000000"/>
          <w:lang w:val="ru" w:eastAsia="en-US"/>
        </w:rPr>
        <w:t>Р</w:t>
      </w:r>
      <w:r w:rsidRPr="0090336F">
        <w:rPr>
          <w:rFonts w:eastAsiaTheme="minorEastAsia"/>
          <w:color w:val="000000"/>
          <w:lang w:val="ru" w:eastAsia="en-US"/>
        </w:rPr>
        <w:t>асход электроэнергии на вентиляционную систему для транспортировки воздуха и рекуперации тепла</w:t>
      </w:r>
      <w:r w:rsidR="00A1630E">
        <w:rPr>
          <w:rFonts w:eastAsiaTheme="minorEastAsia"/>
          <w:color w:val="000000"/>
          <w:lang w:val="ru" w:eastAsia="en-US"/>
        </w:rPr>
        <w:t>.</w:t>
      </w:r>
    </w:p>
    <w:p w14:paraId="77622CB9" w14:textId="2179A4B3" w:rsidR="0090336F" w:rsidRPr="0090336F" w:rsidRDefault="0090336F" w:rsidP="00A1630E">
      <w:pPr>
        <w:pStyle w:val="af9"/>
        <w:ind w:firstLine="567"/>
        <w:jc w:val="both"/>
        <w:rPr>
          <w:rFonts w:eastAsiaTheme="minorEastAsia"/>
          <w:b/>
          <w:bCs/>
          <w:color w:val="000000"/>
          <w:lang w:eastAsia="en-US"/>
        </w:rPr>
      </w:pPr>
      <w:r w:rsidRPr="0090336F">
        <w:rPr>
          <w:rFonts w:eastAsiaTheme="minorEastAsia"/>
          <w:color w:val="000000"/>
          <w:lang w:val="ru" w:eastAsia="en-US"/>
        </w:rPr>
        <w:t xml:space="preserve"> </w:t>
      </w:r>
    </w:p>
    <w:p w14:paraId="0C5AAEBF" w14:textId="1348A915" w:rsidR="0090336F" w:rsidRPr="00A1630E"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3.4.19]</w:t>
      </w:r>
    </w:p>
    <w:p w14:paraId="2284122A" w14:textId="77777777" w:rsidR="00A1630E" w:rsidRPr="0090336F" w:rsidRDefault="00A1630E" w:rsidP="0090336F">
      <w:pPr>
        <w:pStyle w:val="af9"/>
        <w:ind w:firstLine="567"/>
        <w:jc w:val="both"/>
        <w:rPr>
          <w:rFonts w:eastAsiaTheme="minorEastAsia"/>
          <w:color w:val="000000"/>
          <w:lang w:eastAsia="en-US"/>
        </w:rPr>
      </w:pPr>
    </w:p>
    <w:p w14:paraId="33ADC35A" w14:textId="1BD23E4C" w:rsidR="00A1630E" w:rsidRDefault="0090336F" w:rsidP="00A1630E">
      <w:pPr>
        <w:pStyle w:val="af9"/>
        <w:ind w:firstLine="567"/>
        <w:jc w:val="both"/>
        <w:rPr>
          <w:rFonts w:eastAsiaTheme="minorEastAsia"/>
          <w:color w:val="000000"/>
          <w:lang w:val="ru" w:eastAsia="en-US"/>
        </w:rPr>
      </w:pPr>
      <w:r w:rsidRPr="0090336F">
        <w:rPr>
          <w:rFonts w:eastAsiaTheme="minorEastAsia"/>
          <w:b/>
          <w:bCs/>
          <w:color w:val="000000"/>
          <w:lang w:val="ru" w:eastAsia="en-US"/>
        </w:rPr>
        <w:t>3.4.9</w:t>
      </w:r>
      <w:r w:rsidR="00A1630E">
        <w:rPr>
          <w:rFonts w:eastAsiaTheme="minorEastAsia"/>
          <w:b/>
          <w:bCs/>
          <w:color w:val="000000"/>
          <w:lang w:eastAsia="en-US"/>
        </w:rPr>
        <w:t xml:space="preserve"> </w:t>
      </w:r>
      <w:r w:rsidR="00A1630E">
        <w:rPr>
          <w:rFonts w:eastAsiaTheme="minorEastAsia"/>
          <w:b/>
          <w:bCs/>
          <w:color w:val="000000"/>
          <w:lang w:val="ru" w:eastAsia="en-US"/>
        </w:rPr>
        <w:t>У</w:t>
      </w:r>
      <w:r w:rsidRPr="0090336F">
        <w:rPr>
          <w:rFonts w:eastAsiaTheme="minorEastAsia"/>
          <w:b/>
          <w:bCs/>
          <w:color w:val="000000"/>
          <w:lang w:val="ru" w:eastAsia="en-US"/>
        </w:rPr>
        <w:t>влажнение</w:t>
      </w:r>
      <w:r w:rsidR="00A1630E">
        <w:rPr>
          <w:rFonts w:eastAsiaTheme="minorEastAsia"/>
          <w:b/>
          <w:bCs/>
          <w:color w:val="000000"/>
          <w:lang w:eastAsia="en-US"/>
        </w:rPr>
        <w:t xml:space="preserve"> </w:t>
      </w:r>
      <w:r w:rsidR="00A1630E" w:rsidRPr="00A1630E">
        <w:rPr>
          <w:rFonts w:eastAsiaTheme="minorEastAsia"/>
          <w:color w:val="000000"/>
          <w:lang w:eastAsia="en-US"/>
        </w:rPr>
        <w:t>(</w:t>
      </w:r>
      <w:r w:rsidR="00A1630E" w:rsidRPr="00A1630E">
        <w:rPr>
          <w:rFonts w:eastAsiaTheme="minorEastAsia"/>
          <w:color w:val="000000"/>
          <w:lang w:val="en-US" w:eastAsia="en-US"/>
        </w:rPr>
        <w:t>humidification</w:t>
      </w:r>
      <w:r w:rsidR="00A1630E" w:rsidRPr="00A1630E">
        <w:rPr>
          <w:rFonts w:eastAsiaTheme="minorEastAsia"/>
          <w:color w:val="000000"/>
          <w:lang w:eastAsia="en-US"/>
        </w:rPr>
        <w:t>):</w:t>
      </w:r>
      <w:r w:rsidR="00A1630E">
        <w:rPr>
          <w:rFonts w:eastAsiaTheme="minorEastAsia"/>
          <w:b/>
          <w:bCs/>
          <w:color w:val="000000"/>
          <w:lang w:eastAsia="en-US"/>
        </w:rPr>
        <w:t xml:space="preserve"> </w:t>
      </w:r>
      <w:r w:rsidR="00A1630E">
        <w:rPr>
          <w:rFonts w:eastAsiaTheme="minorEastAsia"/>
          <w:color w:val="000000"/>
          <w:lang w:val="ru" w:eastAsia="en-US"/>
        </w:rPr>
        <w:t>П</w:t>
      </w:r>
      <w:r w:rsidRPr="0090336F">
        <w:rPr>
          <w:rFonts w:eastAsiaTheme="minorEastAsia"/>
          <w:color w:val="000000"/>
          <w:lang w:val="ru" w:eastAsia="en-US"/>
        </w:rPr>
        <w:t>роцесс добавления водяного пара в воздух для повышения влажности</w:t>
      </w:r>
      <w:r w:rsidR="00A1630E">
        <w:rPr>
          <w:rFonts w:eastAsiaTheme="minorEastAsia"/>
          <w:color w:val="000000"/>
          <w:lang w:val="ru" w:eastAsia="en-US"/>
        </w:rPr>
        <w:t>.</w:t>
      </w:r>
    </w:p>
    <w:p w14:paraId="1A3CC063" w14:textId="0AC1462C" w:rsidR="0090336F" w:rsidRPr="0090336F" w:rsidRDefault="0090336F" w:rsidP="00A1630E">
      <w:pPr>
        <w:pStyle w:val="af9"/>
        <w:ind w:firstLine="567"/>
        <w:jc w:val="both"/>
        <w:rPr>
          <w:rFonts w:eastAsiaTheme="minorEastAsia"/>
          <w:b/>
          <w:bCs/>
          <w:color w:val="000000"/>
          <w:lang w:eastAsia="en-US"/>
        </w:rPr>
      </w:pPr>
      <w:r w:rsidRPr="0090336F">
        <w:rPr>
          <w:rFonts w:eastAsiaTheme="minorEastAsia"/>
          <w:color w:val="000000"/>
          <w:lang w:val="ru" w:eastAsia="en-US"/>
        </w:rPr>
        <w:t xml:space="preserve"> </w:t>
      </w:r>
    </w:p>
    <w:p w14:paraId="27AD68FD" w14:textId="77777777" w:rsidR="0090336F" w:rsidRPr="00A1630E"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3.4.22]</w:t>
      </w:r>
    </w:p>
    <w:p w14:paraId="347FE217" w14:textId="77777777" w:rsidR="00A1630E" w:rsidRPr="0090336F" w:rsidRDefault="00A1630E" w:rsidP="0090336F">
      <w:pPr>
        <w:pStyle w:val="af9"/>
        <w:ind w:firstLine="567"/>
        <w:jc w:val="both"/>
        <w:rPr>
          <w:rFonts w:eastAsiaTheme="minorEastAsia"/>
          <w:color w:val="000000"/>
          <w:lang w:eastAsia="en-US"/>
        </w:rPr>
      </w:pPr>
    </w:p>
    <w:p w14:paraId="3E92D82C" w14:textId="1613DE6D" w:rsidR="0090336F" w:rsidRPr="0090336F" w:rsidRDefault="0090336F" w:rsidP="00A1630E">
      <w:pPr>
        <w:pStyle w:val="af9"/>
        <w:ind w:firstLine="567"/>
        <w:jc w:val="both"/>
        <w:rPr>
          <w:rFonts w:eastAsiaTheme="minorEastAsia"/>
          <w:b/>
          <w:bCs/>
          <w:color w:val="000000"/>
          <w:lang w:eastAsia="en-US"/>
        </w:rPr>
      </w:pPr>
      <w:r w:rsidRPr="0090336F">
        <w:rPr>
          <w:rFonts w:eastAsiaTheme="minorEastAsia"/>
          <w:b/>
          <w:bCs/>
          <w:color w:val="000000"/>
          <w:lang w:val="ru" w:eastAsia="en-US"/>
        </w:rPr>
        <w:t>3.4.10</w:t>
      </w:r>
      <w:r w:rsidR="00A1630E">
        <w:rPr>
          <w:rFonts w:eastAsiaTheme="minorEastAsia"/>
          <w:b/>
          <w:bCs/>
          <w:color w:val="000000"/>
          <w:lang w:eastAsia="en-US"/>
        </w:rPr>
        <w:t xml:space="preserve"> </w:t>
      </w:r>
      <w:r w:rsidR="00A1630E">
        <w:rPr>
          <w:rFonts w:eastAsiaTheme="minorEastAsia"/>
          <w:b/>
          <w:bCs/>
          <w:color w:val="000000"/>
          <w:lang w:val="ru" w:eastAsia="en-US"/>
        </w:rPr>
        <w:t>В</w:t>
      </w:r>
      <w:r w:rsidRPr="0090336F">
        <w:rPr>
          <w:rFonts w:eastAsiaTheme="minorEastAsia"/>
          <w:b/>
          <w:bCs/>
          <w:color w:val="000000"/>
          <w:lang w:val="ru" w:eastAsia="en-US"/>
        </w:rPr>
        <w:t>лагонагрузка при увлажнении или осушении воздуха</w:t>
      </w:r>
      <w:r w:rsidR="00A1630E">
        <w:rPr>
          <w:rFonts w:eastAsiaTheme="minorEastAsia"/>
          <w:b/>
          <w:bCs/>
          <w:color w:val="000000"/>
          <w:lang w:eastAsia="en-US"/>
        </w:rPr>
        <w:t xml:space="preserve"> </w:t>
      </w:r>
      <w:r w:rsidR="00A1630E" w:rsidRPr="00A1630E">
        <w:rPr>
          <w:rFonts w:eastAsiaTheme="minorEastAsia"/>
          <w:color w:val="000000"/>
          <w:lang w:eastAsia="en-US"/>
        </w:rPr>
        <w:t>(</w:t>
      </w:r>
      <w:r w:rsidR="00A1630E" w:rsidRPr="00A1630E">
        <w:rPr>
          <w:rFonts w:eastAsiaTheme="minorEastAsia"/>
          <w:color w:val="000000"/>
          <w:lang w:val="en-US" w:eastAsia="en-US"/>
        </w:rPr>
        <w:t>humidification</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or</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dehumidification</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moisture</w:t>
      </w:r>
      <w:r w:rsidR="00A1630E" w:rsidRPr="00A1630E">
        <w:rPr>
          <w:rFonts w:eastAsiaTheme="minorEastAsia"/>
          <w:color w:val="000000"/>
          <w:lang w:eastAsia="en-US"/>
        </w:rPr>
        <w:t xml:space="preserve"> </w:t>
      </w:r>
      <w:r w:rsidR="00A1630E" w:rsidRPr="00A1630E">
        <w:rPr>
          <w:rFonts w:eastAsiaTheme="minorEastAsia"/>
          <w:color w:val="000000"/>
          <w:lang w:val="en-US" w:eastAsia="en-US"/>
        </w:rPr>
        <w:t>load</w:t>
      </w:r>
      <w:r w:rsidR="00A1630E" w:rsidRPr="00A1630E">
        <w:rPr>
          <w:rFonts w:eastAsiaTheme="minorEastAsia"/>
          <w:color w:val="000000"/>
          <w:lang w:eastAsia="en-US"/>
        </w:rPr>
        <w:t xml:space="preserve">): </w:t>
      </w:r>
      <w:r w:rsidR="00A1630E">
        <w:rPr>
          <w:rFonts w:eastAsiaTheme="minorEastAsia"/>
          <w:color w:val="000000"/>
          <w:lang w:val="ru" w:eastAsia="en-US"/>
        </w:rPr>
        <w:t>С</w:t>
      </w:r>
      <w:r w:rsidRPr="0090336F">
        <w:rPr>
          <w:rFonts w:eastAsiaTheme="minorEastAsia"/>
          <w:color w:val="000000"/>
          <w:lang w:val="ru" w:eastAsia="en-US"/>
        </w:rPr>
        <w:t>реднечасовое значение массового расхода водяного пара, который должен подаваться или извлекаться из внутренней среды для поддержания заданной минимальной или максимальной влажности в помещении</w:t>
      </w:r>
      <w:r w:rsidR="00A1630E">
        <w:rPr>
          <w:rFonts w:eastAsiaTheme="minorEastAsia"/>
          <w:color w:val="000000"/>
          <w:lang w:val="ru" w:eastAsia="en-US"/>
        </w:rPr>
        <w:t>.</w:t>
      </w:r>
    </w:p>
    <w:p w14:paraId="7440054E" w14:textId="1A91578D" w:rsidR="0090336F" w:rsidRPr="0090336F" w:rsidRDefault="0090336F" w:rsidP="00A1630E">
      <w:pPr>
        <w:pStyle w:val="af9"/>
        <w:ind w:firstLine="567"/>
        <w:jc w:val="both"/>
        <w:rPr>
          <w:rFonts w:eastAsiaTheme="minorEastAsia"/>
          <w:b/>
          <w:bCs/>
          <w:color w:val="000000"/>
          <w:lang w:eastAsia="en-US"/>
        </w:rPr>
      </w:pPr>
      <w:r w:rsidRPr="0090336F">
        <w:rPr>
          <w:rFonts w:eastAsiaTheme="minorEastAsia"/>
          <w:b/>
          <w:bCs/>
          <w:color w:val="000000"/>
          <w:lang w:val="ru" w:eastAsia="en-US"/>
        </w:rPr>
        <w:t>3.4.11</w:t>
      </w:r>
      <w:r w:rsidR="00A1630E" w:rsidRPr="00A1630E">
        <w:rPr>
          <w:rFonts w:eastAsiaTheme="minorEastAsia"/>
          <w:b/>
          <w:bCs/>
          <w:color w:val="000000"/>
          <w:lang w:eastAsia="en-US"/>
        </w:rPr>
        <w:t xml:space="preserve"> С</w:t>
      </w:r>
      <w:r w:rsidRPr="0090336F">
        <w:rPr>
          <w:rFonts w:eastAsiaTheme="minorEastAsia"/>
          <w:b/>
          <w:bCs/>
          <w:color w:val="000000"/>
          <w:lang w:val="ru" w:eastAsia="en-US"/>
        </w:rPr>
        <w:t>крытая нагрузка на отопление или охлаждение</w:t>
      </w:r>
      <w:r w:rsidR="00A1630E">
        <w:rPr>
          <w:rFonts w:eastAsiaTheme="minorEastAsia"/>
          <w:b/>
          <w:bCs/>
          <w:color w:val="000000"/>
          <w:lang w:eastAsia="en-US"/>
        </w:rPr>
        <w:t xml:space="preserve"> </w:t>
      </w:r>
      <w:r w:rsidR="00A1630E" w:rsidRPr="008546D4">
        <w:rPr>
          <w:rFonts w:eastAsiaTheme="minorEastAsia"/>
          <w:color w:val="000000"/>
          <w:lang w:eastAsia="en-US"/>
        </w:rPr>
        <w:t>(</w:t>
      </w:r>
      <w:r w:rsidR="008546D4" w:rsidRPr="008546D4">
        <w:rPr>
          <w:rFonts w:eastAsiaTheme="minorEastAsia"/>
          <w:color w:val="000000"/>
          <w:lang w:val="en-US" w:eastAsia="en-US"/>
        </w:rPr>
        <w:t>latent</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heating</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or</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cooling</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load</w:t>
      </w:r>
      <w:r w:rsidR="00A1630E" w:rsidRPr="008546D4">
        <w:rPr>
          <w:rFonts w:eastAsiaTheme="minorEastAsia"/>
          <w:color w:val="000000"/>
          <w:lang w:eastAsia="en-US"/>
        </w:rPr>
        <w:t>):</w:t>
      </w:r>
      <w:r w:rsidR="00A1630E">
        <w:rPr>
          <w:rFonts w:eastAsiaTheme="minorEastAsia"/>
          <w:b/>
          <w:bCs/>
          <w:color w:val="000000"/>
          <w:lang w:eastAsia="en-US"/>
        </w:rPr>
        <w:t xml:space="preserve"> </w:t>
      </w:r>
      <w:r w:rsidR="00A1630E">
        <w:rPr>
          <w:rFonts w:eastAsiaTheme="minorEastAsia"/>
          <w:color w:val="000000"/>
          <w:lang w:val="ru" w:eastAsia="en-US"/>
        </w:rPr>
        <w:t>С</w:t>
      </w:r>
      <w:r w:rsidRPr="0090336F">
        <w:rPr>
          <w:rFonts w:eastAsiaTheme="minorEastAsia"/>
          <w:color w:val="000000"/>
          <w:lang w:val="ru" w:eastAsia="en-US"/>
        </w:rPr>
        <w:t>реднечасовое значение скрытой теплоты водяного пара, подаваемого во внутреннюю среду или извлекаемого из нее для поддержания заданных условий влажности воздуха в помещении</w:t>
      </w:r>
      <w:r w:rsidR="00A1630E">
        <w:rPr>
          <w:rFonts w:eastAsiaTheme="minorEastAsia"/>
          <w:color w:val="000000"/>
          <w:lang w:val="ru" w:eastAsia="en-US"/>
        </w:rPr>
        <w:t>.</w:t>
      </w:r>
    </w:p>
    <w:p w14:paraId="79804CF1" w14:textId="7570A904" w:rsidR="00A1630E" w:rsidRDefault="0090336F" w:rsidP="00A1630E">
      <w:pPr>
        <w:pStyle w:val="af9"/>
        <w:ind w:firstLine="567"/>
        <w:jc w:val="both"/>
        <w:rPr>
          <w:rFonts w:eastAsiaTheme="minorEastAsia"/>
          <w:color w:val="000000"/>
          <w:lang w:val="ru" w:eastAsia="en-US"/>
        </w:rPr>
      </w:pPr>
      <w:r w:rsidRPr="0090336F">
        <w:rPr>
          <w:rFonts w:eastAsiaTheme="minorEastAsia"/>
          <w:b/>
          <w:bCs/>
          <w:color w:val="000000"/>
          <w:lang w:val="ru" w:eastAsia="en-US"/>
        </w:rPr>
        <w:t>3.4.12</w:t>
      </w:r>
      <w:r w:rsidR="00A1630E">
        <w:rPr>
          <w:rFonts w:eastAsiaTheme="minorEastAsia"/>
          <w:b/>
          <w:bCs/>
          <w:color w:val="000000"/>
          <w:lang w:eastAsia="en-US"/>
        </w:rPr>
        <w:t xml:space="preserve"> </w:t>
      </w:r>
      <w:r w:rsidR="00A1630E">
        <w:rPr>
          <w:rFonts w:eastAsiaTheme="minorEastAsia"/>
          <w:b/>
          <w:bCs/>
          <w:color w:val="000000"/>
          <w:lang w:val="ru" w:eastAsia="en-US"/>
        </w:rPr>
        <w:t>О</w:t>
      </w:r>
      <w:r w:rsidRPr="0090336F">
        <w:rPr>
          <w:rFonts w:eastAsiaTheme="minorEastAsia"/>
          <w:b/>
          <w:bCs/>
          <w:color w:val="000000"/>
          <w:lang w:val="ru" w:eastAsia="en-US"/>
        </w:rPr>
        <w:t>свещение</w:t>
      </w:r>
      <w:r w:rsidR="00A1630E">
        <w:rPr>
          <w:rFonts w:eastAsiaTheme="minorEastAsia"/>
          <w:b/>
          <w:bCs/>
          <w:color w:val="000000"/>
          <w:lang w:eastAsia="en-US"/>
        </w:rPr>
        <w:t xml:space="preserve"> </w:t>
      </w:r>
      <w:r w:rsidR="00A1630E" w:rsidRPr="008546D4">
        <w:rPr>
          <w:rFonts w:eastAsiaTheme="minorEastAsia"/>
          <w:color w:val="000000"/>
          <w:lang w:eastAsia="en-US"/>
        </w:rPr>
        <w:t>(</w:t>
      </w:r>
      <w:r w:rsidR="008546D4" w:rsidRPr="008546D4">
        <w:rPr>
          <w:rFonts w:eastAsiaTheme="minorEastAsia"/>
          <w:color w:val="000000"/>
          <w:lang w:val="en-US" w:eastAsia="en-US"/>
        </w:rPr>
        <w:t>lighting</w:t>
      </w:r>
      <w:r w:rsidR="00A1630E" w:rsidRPr="008546D4">
        <w:rPr>
          <w:rFonts w:eastAsiaTheme="minorEastAsia"/>
          <w:color w:val="000000"/>
          <w:lang w:eastAsia="en-US"/>
        </w:rPr>
        <w:t>):</w:t>
      </w:r>
      <w:r w:rsidR="00A1630E">
        <w:rPr>
          <w:rFonts w:eastAsiaTheme="minorEastAsia"/>
          <w:b/>
          <w:bCs/>
          <w:color w:val="000000"/>
          <w:lang w:eastAsia="en-US"/>
        </w:rPr>
        <w:t xml:space="preserve"> </w:t>
      </w:r>
      <w:r w:rsidR="00A1630E">
        <w:rPr>
          <w:rFonts w:eastAsiaTheme="minorEastAsia"/>
          <w:color w:val="000000"/>
          <w:lang w:val="ru" w:eastAsia="en-US"/>
        </w:rPr>
        <w:t>П</w:t>
      </w:r>
      <w:r w:rsidRPr="0090336F">
        <w:rPr>
          <w:rFonts w:eastAsiaTheme="minorEastAsia"/>
          <w:color w:val="000000"/>
          <w:lang w:val="ru" w:eastAsia="en-US"/>
        </w:rPr>
        <w:t>роцесс обеспечения освещения</w:t>
      </w:r>
      <w:r w:rsidR="00A1630E">
        <w:rPr>
          <w:rFonts w:eastAsiaTheme="minorEastAsia"/>
          <w:color w:val="000000"/>
          <w:lang w:val="ru" w:eastAsia="en-US"/>
        </w:rPr>
        <w:t>.</w:t>
      </w:r>
    </w:p>
    <w:p w14:paraId="4F6B6CDF" w14:textId="359D9595" w:rsidR="0090336F" w:rsidRPr="0090336F" w:rsidRDefault="0090336F" w:rsidP="00A1630E">
      <w:pPr>
        <w:pStyle w:val="af9"/>
        <w:ind w:firstLine="567"/>
        <w:jc w:val="both"/>
        <w:rPr>
          <w:rFonts w:eastAsiaTheme="minorEastAsia"/>
          <w:b/>
          <w:bCs/>
          <w:color w:val="000000"/>
          <w:lang w:eastAsia="en-US"/>
        </w:rPr>
      </w:pPr>
      <w:r w:rsidRPr="0090336F">
        <w:rPr>
          <w:rFonts w:eastAsiaTheme="minorEastAsia"/>
          <w:color w:val="000000"/>
          <w:lang w:val="ru" w:eastAsia="en-US"/>
        </w:rPr>
        <w:t xml:space="preserve"> </w:t>
      </w:r>
    </w:p>
    <w:p w14:paraId="673C76A9" w14:textId="77777777" w:rsidR="0090336F" w:rsidRPr="008546D4"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3.4.23]</w:t>
      </w:r>
    </w:p>
    <w:p w14:paraId="177A7A9F" w14:textId="77777777" w:rsidR="00A1630E" w:rsidRPr="0090336F" w:rsidRDefault="00A1630E" w:rsidP="0090336F">
      <w:pPr>
        <w:pStyle w:val="af9"/>
        <w:ind w:firstLine="567"/>
        <w:jc w:val="both"/>
        <w:rPr>
          <w:rFonts w:eastAsiaTheme="minorEastAsia"/>
          <w:color w:val="000000"/>
          <w:lang w:eastAsia="en-US"/>
        </w:rPr>
      </w:pPr>
    </w:p>
    <w:p w14:paraId="4A297448" w14:textId="7FD5611C" w:rsidR="0090336F" w:rsidRPr="0090336F" w:rsidRDefault="0090336F" w:rsidP="00A1630E">
      <w:pPr>
        <w:pStyle w:val="af9"/>
        <w:ind w:firstLine="567"/>
        <w:jc w:val="both"/>
        <w:rPr>
          <w:rFonts w:eastAsiaTheme="minorEastAsia"/>
          <w:b/>
          <w:bCs/>
          <w:color w:val="000000"/>
          <w:lang w:eastAsia="en-US"/>
        </w:rPr>
      </w:pPr>
      <w:r w:rsidRPr="0090336F">
        <w:rPr>
          <w:rFonts w:eastAsiaTheme="minorEastAsia"/>
          <w:b/>
          <w:bCs/>
          <w:color w:val="000000"/>
          <w:lang w:val="ru" w:eastAsia="en-US"/>
        </w:rPr>
        <w:t>3.4.13</w:t>
      </w:r>
      <w:r w:rsidR="00A1630E">
        <w:rPr>
          <w:rFonts w:eastAsiaTheme="minorEastAsia"/>
          <w:b/>
          <w:bCs/>
          <w:color w:val="000000"/>
          <w:lang w:eastAsia="en-US"/>
        </w:rPr>
        <w:t xml:space="preserve"> </w:t>
      </w:r>
      <w:r w:rsidRPr="0090336F">
        <w:rPr>
          <w:rFonts w:eastAsiaTheme="minorEastAsia"/>
          <w:b/>
          <w:bCs/>
          <w:color w:val="000000"/>
          <w:lang w:val="ru" w:eastAsia="en-US"/>
        </w:rPr>
        <w:t>(</w:t>
      </w:r>
      <w:r w:rsidR="00A1630E">
        <w:rPr>
          <w:rFonts w:eastAsiaTheme="minorEastAsia"/>
          <w:b/>
          <w:bCs/>
          <w:color w:val="000000"/>
          <w:lang w:val="ru" w:eastAsia="en-US"/>
        </w:rPr>
        <w:t>Я</w:t>
      </w:r>
      <w:r w:rsidRPr="0090336F">
        <w:rPr>
          <w:rFonts w:eastAsiaTheme="minorEastAsia"/>
          <w:b/>
          <w:bCs/>
          <w:color w:val="000000"/>
          <w:lang w:val="ru" w:eastAsia="en-US"/>
        </w:rPr>
        <w:t>вная) нагрузка на отопление или охлаждение</w:t>
      </w:r>
      <w:r w:rsidR="00A1630E">
        <w:rPr>
          <w:rFonts w:eastAsiaTheme="minorEastAsia"/>
          <w:b/>
          <w:bCs/>
          <w:color w:val="000000"/>
          <w:lang w:eastAsia="en-US"/>
        </w:rPr>
        <w:t xml:space="preserve"> </w:t>
      </w:r>
      <w:r w:rsidR="00A1630E" w:rsidRPr="008546D4">
        <w:rPr>
          <w:rFonts w:eastAsiaTheme="minorEastAsia"/>
          <w:color w:val="000000"/>
          <w:lang w:eastAsia="en-US"/>
        </w:rPr>
        <w:t>(</w:t>
      </w:r>
      <w:r w:rsidR="008546D4" w:rsidRPr="008546D4">
        <w:rPr>
          <w:rFonts w:eastAsiaTheme="minorEastAsia"/>
          <w:color w:val="000000"/>
          <w:lang w:eastAsia="en-US"/>
        </w:rPr>
        <w:t>(</w:t>
      </w:r>
      <w:r w:rsidR="008546D4" w:rsidRPr="008546D4">
        <w:rPr>
          <w:rFonts w:eastAsiaTheme="minorEastAsia"/>
          <w:color w:val="000000"/>
          <w:lang w:val="en-US" w:eastAsia="en-US"/>
        </w:rPr>
        <w:t>sensible</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heating</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or</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cooling</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load</w:t>
      </w:r>
      <w:r w:rsidR="00A1630E" w:rsidRPr="008546D4">
        <w:rPr>
          <w:rFonts w:eastAsiaTheme="minorEastAsia"/>
          <w:color w:val="000000"/>
          <w:lang w:eastAsia="en-US"/>
        </w:rPr>
        <w:t>):</w:t>
      </w:r>
      <w:r w:rsidR="00A1630E">
        <w:rPr>
          <w:rFonts w:eastAsiaTheme="minorEastAsia"/>
          <w:b/>
          <w:bCs/>
          <w:color w:val="000000"/>
          <w:lang w:eastAsia="en-US"/>
        </w:rPr>
        <w:t xml:space="preserve"> </w:t>
      </w:r>
      <w:r w:rsidR="00A1630E">
        <w:rPr>
          <w:rFonts w:eastAsiaTheme="minorEastAsia"/>
          <w:color w:val="000000"/>
          <w:lang w:val="ru" w:eastAsia="en-US"/>
        </w:rPr>
        <w:t>С</w:t>
      </w:r>
      <w:r w:rsidRPr="0090336F">
        <w:rPr>
          <w:rFonts w:eastAsiaTheme="minorEastAsia"/>
          <w:color w:val="000000"/>
          <w:lang w:val="ru" w:eastAsia="en-US"/>
        </w:rPr>
        <w:t>реднечасовое значение расхода тепла на отопление или охлаждение, поступающего во внутреннюю среду или извлекаемого из нее для поддержания заданных температурных условий в помещении</w:t>
      </w:r>
      <w:r w:rsidR="00A1630E">
        <w:rPr>
          <w:rFonts w:eastAsiaTheme="minorEastAsia"/>
          <w:color w:val="000000"/>
          <w:lang w:val="ru" w:eastAsia="en-US"/>
        </w:rPr>
        <w:t>.</w:t>
      </w:r>
    </w:p>
    <w:p w14:paraId="2FA8A888" w14:textId="24A31FB3" w:rsidR="0090336F" w:rsidRDefault="0090336F" w:rsidP="00A1630E">
      <w:pPr>
        <w:pStyle w:val="af9"/>
        <w:ind w:firstLine="567"/>
        <w:jc w:val="both"/>
        <w:rPr>
          <w:rFonts w:eastAsiaTheme="minorEastAsia"/>
          <w:color w:val="000000"/>
          <w:lang w:val="ru" w:eastAsia="en-US"/>
        </w:rPr>
      </w:pPr>
      <w:r w:rsidRPr="0090336F">
        <w:rPr>
          <w:rFonts w:eastAsiaTheme="minorEastAsia"/>
          <w:b/>
          <w:bCs/>
          <w:color w:val="000000"/>
          <w:lang w:val="ru" w:eastAsia="en-US"/>
        </w:rPr>
        <w:t>3.4.14</w:t>
      </w:r>
      <w:r w:rsidR="00A1630E">
        <w:rPr>
          <w:rFonts w:eastAsiaTheme="minorEastAsia"/>
          <w:b/>
          <w:bCs/>
          <w:color w:val="000000"/>
          <w:lang w:eastAsia="en-US"/>
        </w:rPr>
        <w:t xml:space="preserve"> </w:t>
      </w:r>
      <w:r w:rsidR="00A1630E">
        <w:rPr>
          <w:rFonts w:eastAsiaTheme="minorEastAsia"/>
          <w:b/>
          <w:bCs/>
          <w:color w:val="000000"/>
          <w:lang w:val="ru" w:eastAsia="en-US"/>
        </w:rPr>
        <w:t>О</w:t>
      </w:r>
      <w:r w:rsidRPr="0090336F">
        <w:rPr>
          <w:rFonts w:eastAsiaTheme="minorEastAsia"/>
          <w:b/>
          <w:bCs/>
          <w:color w:val="000000"/>
          <w:lang w:val="ru" w:eastAsia="en-US"/>
        </w:rPr>
        <w:t xml:space="preserve">хлаждение </w:t>
      </w:r>
      <w:r w:rsidR="007A3C76">
        <w:rPr>
          <w:rFonts w:eastAsiaTheme="minorEastAsia"/>
          <w:b/>
          <w:bCs/>
          <w:color w:val="000000"/>
          <w:lang w:val="ru" w:eastAsia="en-US"/>
        </w:rPr>
        <w:t>помещения</w:t>
      </w:r>
      <w:r w:rsidR="00A1630E">
        <w:rPr>
          <w:rFonts w:eastAsiaTheme="minorEastAsia"/>
          <w:b/>
          <w:bCs/>
          <w:color w:val="000000"/>
          <w:lang w:eastAsia="en-US"/>
        </w:rPr>
        <w:t xml:space="preserve"> </w:t>
      </w:r>
      <w:r w:rsidR="00A1630E" w:rsidRPr="008546D4">
        <w:rPr>
          <w:rFonts w:eastAsiaTheme="minorEastAsia"/>
          <w:color w:val="000000"/>
          <w:lang w:eastAsia="en-US"/>
        </w:rPr>
        <w:t>(</w:t>
      </w:r>
      <w:r w:rsidR="008546D4" w:rsidRPr="008546D4">
        <w:rPr>
          <w:rFonts w:eastAsiaTheme="minorEastAsia"/>
          <w:color w:val="000000"/>
          <w:lang w:val="en-US" w:eastAsia="en-US"/>
        </w:rPr>
        <w:t>space</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cooling</w:t>
      </w:r>
      <w:r w:rsidR="00A1630E" w:rsidRPr="008546D4">
        <w:rPr>
          <w:rFonts w:eastAsiaTheme="minorEastAsia"/>
          <w:color w:val="000000"/>
          <w:lang w:eastAsia="en-US"/>
        </w:rPr>
        <w:t>):</w:t>
      </w:r>
      <w:r w:rsidR="008546D4">
        <w:rPr>
          <w:rFonts w:eastAsiaTheme="minorEastAsia"/>
          <w:b/>
          <w:bCs/>
          <w:color w:val="000000"/>
          <w:lang w:eastAsia="en-US"/>
        </w:rPr>
        <w:t xml:space="preserve"> </w:t>
      </w:r>
      <w:r w:rsidR="008546D4">
        <w:rPr>
          <w:rFonts w:eastAsiaTheme="minorEastAsia"/>
          <w:color w:val="000000"/>
          <w:lang w:eastAsia="en-US"/>
        </w:rPr>
        <w:t>П</w:t>
      </w:r>
      <w:r w:rsidRPr="0090336F">
        <w:rPr>
          <w:rFonts w:eastAsiaTheme="minorEastAsia"/>
          <w:color w:val="000000"/>
          <w:lang w:val="ru" w:eastAsia="en-US"/>
        </w:rPr>
        <w:t>роцесс отвода тепла из пространства здания с целью достижения и поддержания заданной максимальной температуры в помещении</w:t>
      </w:r>
      <w:r w:rsidR="008546D4">
        <w:rPr>
          <w:rFonts w:eastAsiaTheme="minorEastAsia"/>
          <w:color w:val="000000"/>
          <w:lang w:val="ru" w:eastAsia="en-US"/>
        </w:rPr>
        <w:t>.</w:t>
      </w:r>
    </w:p>
    <w:p w14:paraId="6D11A78F" w14:textId="77777777" w:rsidR="008546D4" w:rsidRPr="0090336F" w:rsidRDefault="008546D4" w:rsidP="00A1630E">
      <w:pPr>
        <w:pStyle w:val="af9"/>
        <w:ind w:firstLine="567"/>
        <w:jc w:val="both"/>
        <w:rPr>
          <w:rFonts w:eastAsiaTheme="minorEastAsia"/>
          <w:b/>
          <w:bCs/>
          <w:color w:val="000000"/>
          <w:lang w:eastAsia="en-US"/>
        </w:rPr>
      </w:pPr>
    </w:p>
    <w:p w14:paraId="745627BE" w14:textId="77777777" w:rsidR="0090336F" w:rsidRPr="008546D4"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3.4.30]</w:t>
      </w:r>
    </w:p>
    <w:p w14:paraId="53300B9B" w14:textId="77777777" w:rsidR="008546D4" w:rsidRPr="0090336F" w:rsidRDefault="008546D4" w:rsidP="0090336F">
      <w:pPr>
        <w:pStyle w:val="af9"/>
        <w:ind w:firstLine="567"/>
        <w:jc w:val="both"/>
        <w:rPr>
          <w:rFonts w:eastAsiaTheme="minorEastAsia"/>
          <w:color w:val="000000"/>
          <w:lang w:eastAsia="en-US"/>
        </w:rPr>
      </w:pPr>
    </w:p>
    <w:p w14:paraId="26EEA94A" w14:textId="00F4B0BF" w:rsidR="0090336F" w:rsidRDefault="0090336F" w:rsidP="008546D4">
      <w:pPr>
        <w:pStyle w:val="af9"/>
        <w:ind w:firstLine="567"/>
        <w:jc w:val="both"/>
        <w:rPr>
          <w:rFonts w:eastAsiaTheme="minorEastAsia"/>
          <w:color w:val="000000"/>
          <w:lang w:val="ru" w:eastAsia="en-US"/>
        </w:rPr>
      </w:pPr>
      <w:r w:rsidRPr="0090336F">
        <w:rPr>
          <w:rFonts w:eastAsiaTheme="minorEastAsia"/>
          <w:b/>
          <w:bCs/>
          <w:color w:val="000000"/>
          <w:lang w:val="ru" w:eastAsia="en-US"/>
        </w:rPr>
        <w:t>3.4.15</w:t>
      </w:r>
      <w:r w:rsidR="008546D4">
        <w:rPr>
          <w:rFonts w:eastAsiaTheme="minorEastAsia"/>
          <w:b/>
          <w:bCs/>
          <w:color w:val="000000"/>
          <w:lang w:eastAsia="en-US"/>
        </w:rPr>
        <w:t xml:space="preserve"> </w:t>
      </w:r>
      <w:r w:rsidR="008546D4">
        <w:rPr>
          <w:rFonts w:eastAsiaTheme="minorEastAsia"/>
          <w:b/>
          <w:bCs/>
          <w:color w:val="000000"/>
          <w:lang w:val="ru" w:eastAsia="en-US"/>
        </w:rPr>
        <w:t>О</w:t>
      </w:r>
      <w:r w:rsidRPr="0090336F">
        <w:rPr>
          <w:rFonts w:eastAsiaTheme="minorEastAsia"/>
          <w:b/>
          <w:bCs/>
          <w:color w:val="000000"/>
          <w:lang w:val="ru" w:eastAsia="en-US"/>
        </w:rPr>
        <w:t xml:space="preserve">топление </w:t>
      </w:r>
      <w:r w:rsidR="007A3C76">
        <w:rPr>
          <w:rFonts w:eastAsiaTheme="minorEastAsia"/>
          <w:b/>
          <w:bCs/>
          <w:color w:val="000000"/>
          <w:lang w:val="ru" w:eastAsia="en-US"/>
        </w:rPr>
        <w:t>помещения</w:t>
      </w:r>
      <w:r w:rsidR="008546D4">
        <w:rPr>
          <w:rFonts w:eastAsiaTheme="minorEastAsia"/>
          <w:b/>
          <w:bCs/>
          <w:color w:val="000000"/>
          <w:lang w:eastAsia="en-US"/>
        </w:rPr>
        <w:t xml:space="preserve"> </w:t>
      </w:r>
      <w:r w:rsidR="008546D4" w:rsidRPr="008546D4">
        <w:rPr>
          <w:rFonts w:eastAsiaTheme="minorEastAsia"/>
          <w:color w:val="000000"/>
          <w:lang w:eastAsia="en-US"/>
        </w:rPr>
        <w:t>(</w:t>
      </w:r>
      <w:r w:rsidR="008546D4" w:rsidRPr="008546D4">
        <w:rPr>
          <w:rFonts w:eastAsiaTheme="minorEastAsia"/>
          <w:color w:val="000000"/>
          <w:lang w:val="en-US" w:eastAsia="en-US"/>
        </w:rPr>
        <w:t>space</w:t>
      </w:r>
      <w:r w:rsidR="008546D4" w:rsidRPr="008546D4">
        <w:rPr>
          <w:rFonts w:eastAsiaTheme="minorEastAsia"/>
          <w:color w:val="000000"/>
          <w:lang w:eastAsia="en-US"/>
        </w:rPr>
        <w:t xml:space="preserve"> </w:t>
      </w:r>
      <w:r w:rsidR="008546D4" w:rsidRPr="008546D4">
        <w:rPr>
          <w:rFonts w:eastAsiaTheme="minorEastAsia"/>
          <w:color w:val="000000"/>
          <w:lang w:val="en-US" w:eastAsia="en-US"/>
        </w:rPr>
        <w:t>heating</w:t>
      </w:r>
      <w:r w:rsidR="008546D4" w:rsidRPr="008546D4">
        <w:rPr>
          <w:rFonts w:eastAsiaTheme="minorEastAsia"/>
          <w:color w:val="000000"/>
          <w:lang w:eastAsia="en-US"/>
        </w:rPr>
        <w:t>):</w:t>
      </w:r>
      <w:r w:rsidR="008546D4">
        <w:rPr>
          <w:rFonts w:eastAsiaTheme="minorEastAsia"/>
          <w:b/>
          <w:bCs/>
          <w:color w:val="000000"/>
          <w:lang w:eastAsia="en-US"/>
        </w:rPr>
        <w:t xml:space="preserve"> </w:t>
      </w:r>
      <w:r w:rsidR="008546D4">
        <w:rPr>
          <w:rFonts w:eastAsiaTheme="minorEastAsia"/>
          <w:color w:val="000000"/>
          <w:lang w:val="ru" w:eastAsia="en-US"/>
        </w:rPr>
        <w:t>П</w:t>
      </w:r>
      <w:r w:rsidRPr="0090336F">
        <w:rPr>
          <w:rFonts w:eastAsiaTheme="minorEastAsia"/>
          <w:color w:val="000000"/>
          <w:lang w:val="ru" w:eastAsia="en-US"/>
        </w:rPr>
        <w:t>роцесс подачи отопления в пространство здания, с целью достижения и поддержания заданной минимальной температуры в помещении</w:t>
      </w:r>
      <w:r w:rsidR="008546D4">
        <w:rPr>
          <w:rFonts w:eastAsiaTheme="minorEastAsia"/>
          <w:color w:val="000000"/>
          <w:lang w:val="ru" w:eastAsia="en-US"/>
        </w:rPr>
        <w:t>.</w:t>
      </w:r>
    </w:p>
    <w:p w14:paraId="4A8C1490" w14:textId="77777777" w:rsidR="008546D4" w:rsidRPr="0090336F" w:rsidRDefault="008546D4" w:rsidP="008546D4">
      <w:pPr>
        <w:pStyle w:val="af9"/>
        <w:ind w:firstLine="567"/>
        <w:jc w:val="both"/>
        <w:rPr>
          <w:rFonts w:eastAsiaTheme="minorEastAsia"/>
          <w:b/>
          <w:bCs/>
          <w:color w:val="000000"/>
          <w:lang w:eastAsia="en-US"/>
        </w:rPr>
      </w:pPr>
    </w:p>
    <w:p w14:paraId="2CE1379A" w14:textId="77777777" w:rsidR="0090336F" w:rsidRPr="008546D4"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3.4.31]</w:t>
      </w:r>
    </w:p>
    <w:p w14:paraId="6FD6A8CA" w14:textId="77777777" w:rsidR="008546D4" w:rsidRPr="0090336F" w:rsidRDefault="008546D4" w:rsidP="0090336F">
      <w:pPr>
        <w:pStyle w:val="af9"/>
        <w:ind w:firstLine="567"/>
        <w:jc w:val="both"/>
        <w:rPr>
          <w:rFonts w:eastAsiaTheme="minorEastAsia"/>
          <w:color w:val="000000"/>
          <w:lang w:eastAsia="en-US"/>
        </w:rPr>
      </w:pPr>
    </w:p>
    <w:p w14:paraId="2FFB14B9" w14:textId="7E29AD5D" w:rsidR="00091F7F" w:rsidRDefault="0090336F" w:rsidP="00091F7F">
      <w:pPr>
        <w:pStyle w:val="af9"/>
        <w:ind w:firstLine="567"/>
        <w:jc w:val="both"/>
        <w:rPr>
          <w:rFonts w:eastAsiaTheme="minorEastAsia"/>
          <w:color w:val="000000"/>
          <w:lang w:val="ru" w:eastAsia="en-US"/>
        </w:rPr>
      </w:pPr>
      <w:r w:rsidRPr="0090336F">
        <w:rPr>
          <w:rFonts w:eastAsiaTheme="minorEastAsia"/>
          <w:b/>
          <w:bCs/>
          <w:color w:val="000000"/>
          <w:lang w:val="ru" w:eastAsia="en-US"/>
        </w:rPr>
        <w:t>3.4.16</w:t>
      </w:r>
      <w:r w:rsidR="00091F7F" w:rsidRPr="00091F7F">
        <w:rPr>
          <w:rFonts w:eastAsiaTheme="minorEastAsia"/>
          <w:b/>
          <w:bCs/>
          <w:color w:val="000000"/>
          <w:lang w:eastAsia="en-US"/>
        </w:rPr>
        <w:t xml:space="preserve"> </w:t>
      </w:r>
      <w:r w:rsidR="00091F7F">
        <w:rPr>
          <w:rFonts w:eastAsiaTheme="minorEastAsia"/>
          <w:b/>
          <w:bCs/>
          <w:color w:val="000000"/>
          <w:lang w:val="ru" w:eastAsia="en-US"/>
        </w:rPr>
        <w:t>В</w:t>
      </w:r>
      <w:r w:rsidRPr="0090336F">
        <w:rPr>
          <w:rFonts w:eastAsiaTheme="minorEastAsia"/>
          <w:b/>
          <w:bCs/>
          <w:color w:val="000000"/>
          <w:lang w:val="ru" w:eastAsia="en-US"/>
        </w:rPr>
        <w:t>ентиляция</w:t>
      </w:r>
      <w:r w:rsidR="00091F7F">
        <w:rPr>
          <w:rFonts w:eastAsiaTheme="minorEastAsia"/>
          <w:b/>
          <w:bCs/>
          <w:color w:val="000000"/>
          <w:lang w:eastAsia="en-US"/>
        </w:rPr>
        <w:t xml:space="preserve"> </w:t>
      </w:r>
      <w:r w:rsidR="00091F7F" w:rsidRPr="00091F7F">
        <w:rPr>
          <w:rFonts w:eastAsiaTheme="minorEastAsia"/>
          <w:color w:val="000000"/>
          <w:lang w:eastAsia="en-US"/>
        </w:rPr>
        <w:t>(</w:t>
      </w:r>
      <w:r w:rsidR="00091F7F" w:rsidRPr="00091F7F">
        <w:rPr>
          <w:rFonts w:eastAsiaTheme="minorEastAsia"/>
          <w:color w:val="000000"/>
          <w:lang w:val="en-US" w:eastAsia="en-US"/>
        </w:rPr>
        <w:t>ventilation</w:t>
      </w:r>
      <w:r w:rsidR="00091F7F" w:rsidRPr="00091F7F">
        <w:rPr>
          <w:rFonts w:eastAsiaTheme="minorEastAsia"/>
          <w:color w:val="000000"/>
          <w:lang w:eastAsia="en-US"/>
        </w:rPr>
        <w:t>):</w:t>
      </w:r>
      <w:r w:rsidR="00091F7F">
        <w:rPr>
          <w:rFonts w:eastAsiaTheme="minorEastAsia"/>
          <w:b/>
          <w:bCs/>
          <w:color w:val="000000"/>
          <w:lang w:eastAsia="en-US"/>
        </w:rPr>
        <w:t xml:space="preserve"> </w:t>
      </w:r>
      <w:r w:rsidR="00091F7F">
        <w:rPr>
          <w:rFonts w:eastAsiaTheme="minorEastAsia"/>
          <w:color w:val="000000"/>
          <w:lang w:val="ru" w:eastAsia="en-US"/>
        </w:rPr>
        <w:t>П</w:t>
      </w:r>
      <w:r w:rsidRPr="0090336F">
        <w:rPr>
          <w:rFonts w:eastAsiaTheme="minorEastAsia"/>
          <w:color w:val="000000"/>
          <w:lang w:val="ru" w:eastAsia="en-US"/>
        </w:rPr>
        <w:t>роцесс подачи или удаления воздуха с помощью естественных механических средств в</w:t>
      </w:r>
      <w:r w:rsidRPr="0090336F">
        <w:rPr>
          <w:rFonts w:eastAsiaTheme="minorEastAsia"/>
          <w:color w:val="000000"/>
          <w:lang w:eastAsia="en-US"/>
        </w:rPr>
        <w:t>/</w:t>
      </w:r>
      <w:r w:rsidRPr="0090336F">
        <w:rPr>
          <w:rFonts w:eastAsiaTheme="minorEastAsia"/>
          <w:color w:val="000000"/>
          <w:lang w:val="ru" w:eastAsia="en-US"/>
        </w:rPr>
        <w:t>из помещения или здания</w:t>
      </w:r>
      <w:r w:rsidR="00091F7F">
        <w:rPr>
          <w:rFonts w:eastAsiaTheme="minorEastAsia"/>
          <w:color w:val="000000"/>
          <w:lang w:val="ru" w:eastAsia="en-US"/>
        </w:rPr>
        <w:t>.</w:t>
      </w:r>
    </w:p>
    <w:p w14:paraId="67317EB3" w14:textId="50F3B1DC" w:rsidR="0090336F" w:rsidRPr="0090336F" w:rsidRDefault="0090336F" w:rsidP="00091F7F">
      <w:pPr>
        <w:pStyle w:val="af9"/>
        <w:ind w:firstLine="567"/>
        <w:jc w:val="both"/>
        <w:rPr>
          <w:rFonts w:eastAsiaTheme="minorEastAsia"/>
          <w:b/>
          <w:bCs/>
          <w:color w:val="000000"/>
          <w:lang w:eastAsia="en-US"/>
        </w:rPr>
      </w:pPr>
      <w:r w:rsidRPr="0090336F">
        <w:rPr>
          <w:rFonts w:eastAsiaTheme="minorEastAsia"/>
          <w:color w:val="000000"/>
          <w:lang w:val="ru" w:eastAsia="en-US"/>
        </w:rPr>
        <w:t xml:space="preserve"> </w:t>
      </w:r>
    </w:p>
    <w:p w14:paraId="70D68765" w14:textId="4E56C1D7" w:rsidR="0090336F" w:rsidRPr="00091F7F"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3.4.33]</w:t>
      </w:r>
    </w:p>
    <w:p w14:paraId="3AE4323D" w14:textId="77777777" w:rsidR="00091F7F" w:rsidRPr="0090336F" w:rsidRDefault="00091F7F" w:rsidP="0090336F">
      <w:pPr>
        <w:pStyle w:val="af9"/>
        <w:ind w:firstLine="567"/>
        <w:jc w:val="both"/>
        <w:rPr>
          <w:rFonts w:eastAsiaTheme="minorEastAsia"/>
          <w:color w:val="000000"/>
          <w:lang w:eastAsia="en-US"/>
        </w:rPr>
      </w:pPr>
    </w:p>
    <w:p w14:paraId="30C2C192" w14:textId="2015D9F2" w:rsidR="0090336F" w:rsidRPr="0090336F" w:rsidRDefault="0090336F" w:rsidP="00091F7F">
      <w:pPr>
        <w:pStyle w:val="af9"/>
        <w:ind w:firstLine="567"/>
        <w:jc w:val="both"/>
        <w:rPr>
          <w:rFonts w:eastAsiaTheme="minorEastAsia"/>
          <w:b/>
          <w:bCs/>
          <w:color w:val="000000"/>
          <w:lang w:eastAsia="en-US"/>
        </w:rPr>
      </w:pPr>
      <w:r w:rsidRPr="0090336F">
        <w:rPr>
          <w:rFonts w:eastAsiaTheme="minorEastAsia"/>
          <w:b/>
          <w:bCs/>
          <w:color w:val="000000"/>
          <w:lang w:val="ru" w:eastAsia="en-US"/>
        </w:rPr>
        <w:t>3.4.17</w:t>
      </w:r>
      <w:r w:rsidR="00091F7F">
        <w:rPr>
          <w:rFonts w:eastAsiaTheme="minorEastAsia"/>
          <w:b/>
          <w:bCs/>
          <w:color w:val="000000"/>
          <w:lang w:eastAsia="en-US"/>
        </w:rPr>
        <w:t xml:space="preserve"> </w:t>
      </w:r>
      <w:r w:rsidR="00091F7F">
        <w:rPr>
          <w:rFonts w:eastAsiaTheme="minorEastAsia"/>
          <w:b/>
          <w:bCs/>
          <w:color w:val="000000"/>
          <w:lang w:val="ru" w:eastAsia="en-US"/>
        </w:rPr>
        <w:t>Т</w:t>
      </w:r>
      <w:r w:rsidRPr="0090336F">
        <w:rPr>
          <w:rFonts w:eastAsiaTheme="minorEastAsia"/>
          <w:b/>
          <w:bCs/>
          <w:color w:val="000000"/>
          <w:lang w:val="ru" w:eastAsia="en-US"/>
        </w:rPr>
        <w:t>еплообменная вентиляция</w:t>
      </w:r>
      <w:r w:rsidR="00091F7F">
        <w:rPr>
          <w:rFonts w:eastAsiaTheme="minorEastAsia"/>
          <w:b/>
          <w:bCs/>
          <w:color w:val="000000"/>
          <w:lang w:eastAsia="en-US"/>
        </w:rPr>
        <w:t xml:space="preserve"> </w:t>
      </w:r>
      <w:r w:rsidR="00091F7F" w:rsidRPr="00091F7F">
        <w:rPr>
          <w:rFonts w:eastAsiaTheme="minorEastAsia"/>
          <w:color w:val="000000"/>
          <w:lang w:eastAsia="en-US"/>
        </w:rPr>
        <w:t>(</w:t>
      </w:r>
      <w:r w:rsidR="00091F7F" w:rsidRPr="00091F7F">
        <w:rPr>
          <w:rFonts w:eastAsiaTheme="minorEastAsia"/>
          <w:color w:val="000000"/>
          <w:lang w:val="en-US" w:eastAsia="en-US"/>
        </w:rPr>
        <w:t>ventilation</w:t>
      </w:r>
      <w:r w:rsidR="00091F7F" w:rsidRPr="00091F7F">
        <w:rPr>
          <w:rFonts w:eastAsiaTheme="minorEastAsia"/>
          <w:color w:val="000000"/>
          <w:lang w:eastAsia="en-US"/>
        </w:rPr>
        <w:t>-</w:t>
      </w:r>
      <w:r w:rsidR="00091F7F" w:rsidRPr="00091F7F">
        <w:rPr>
          <w:rFonts w:eastAsiaTheme="minorEastAsia"/>
          <w:color w:val="000000"/>
          <w:lang w:val="en-US" w:eastAsia="en-US"/>
        </w:rPr>
        <w:t>heat</w:t>
      </w:r>
      <w:r w:rsidR="00091F7F" w:rsidRPr="00091F7F">
        <w:rPr>
          <w:rFonts w:eastAsiaTheme="minorEastAsia"/>
          <w:color w:val="000000"/>
          <w:lang w:eastAsia="en-US"/>
        </w:rPr>
        <w:t xml:space="preserve"> </w:t>
      </w:r>
      <w:r w:rsidR="00091F7F" w:rsidRPr="00091F7F">
        <w:rPr>
          <w:rFonts w:eastAsiaTheme="minorEastAsia"/>
          <w:color w:val="000000"/>
          <w:lang w:val="en-US" w:eastAsia="en-US"/>
        </w:rPr>
        <w:t>recovery</w:t>
      </w:r>
      <w:r w:rsidR="00091F7F" w:rsidRPr="00091F7F">
        <w:rPr>
          <w:rFonts w:eastAsiaTheme="minorEastAsia"/>
          <w:color w:val="000000"/>
          <w:lang w:eastAsia="en-US"/>
        </w:rPr>
        <w:t>):</w:t>
      </w:r>
      <w:r w:rsidR="00091F7F">
        <w:rPr>
          <w:rFonts w:eastAsiaTheme="minorEastAsia"/>
          <w:b/>
          <w:bCs/>
          <w:color w:val="000000"/>
          <w:lang w:eastAsia="en-US"/>
        </w:rPr>
        <w:t xml:space="preserve"> </w:t>
      </w:r>
      <w:r w:rsidR="00091F7F">
        <w:rPr>
          <w:rFonts w:eastAsiaTheme="minorEastAsia"/>
          <w:color w:val="000000"/>
          <w:lang w:val="ru" w:eastAsia="en-US"/>
        </w:rPr>
        <w:t>Т</w:t>
      </w:r>
      <w:r w:rsidRPr="0090336F">
        <w:rPr>
          <w:rFonts w:eastAsiaTheme="minorEastAsia"/>
          <w:color w:val="000000"/>
          <w:lang w:val="ru" w:eastAsia="en-US"/>
        </w:rPr>
        <w:t>епло, отводимое из отработанного воздуха для уменьшения теплопередачи при вентиляции</w:t>
      </w:r>
      <w:r w:rsidR="00091F7F">
        <w:rPr>
          <w:rFonts w:eastAsiaTheme="minorEastAsia"/>
          <w:color w:val="000000"/>
          <w:lang w:val="ru" w:eastAsia="en-US"/>
        </w:rPr>
        <w:t>.</w:t>
      </w:r>
    </w:p>
    <w:p w14:paraId="3A88CAEB" w14:textId="77777777" w:rsidR="0090336F" w:rsidRDefault="0090336F" w:rsidP="0090336F">
      <w:pPr>
        <w:pStyle w:val="af9"/>
        <w:ind w:firstLine="567"/>
        <w:jc w:val="both"/>
        <w:rPr>
          <w:rFonts w:eastAsiaTheme="minorEastAsia"/>
          <w:b/>
          <w:bCs/>
          <w:color w:val="000000"/>
          <w:lang w:val="ru" w:eastAsia="en-US"/>
        </w:rPr>
      </w:pPr>
    </w:p>
    <w:p w14:paraId="7F58F995" w14:textId="77777777" w:rsidR="00146A0E" w:rsidRDefault="00146A0E" w:rsidP="0090336F">
      <w:pPr>
        <w:pStyle w:val="af9"/>
        <w:ind w:firstLine="567"/>
        <w:jc w:val="both"/>
        <w:rPr>
          <w:rFonts w:eastAsiaTheme="minorEastAsia"/>
          <w:b/>
          <w:bCs/>
          <w:color w:val="000000"/>
          <w:lang w:val="ru" w:eastAsia="en-US"/>
        </w:rPr>
      </w:pPr>
    </w:p>
    <w:p w14:paraId="27CD026D" w14:textId="77777777" w:rsidR="00146A0E" w:rsidRPr="0090336F" w:rsidRDefault="00146A0E" w:rsidP="0090336F">
      <w:pPr>
        <w:pStyle w:val="af9"/>
        <w:ind w:firstLine="567"/>
        <w:jc w:val="both"/>
        <w:rPr>
          <w:rFonts w:eastAsiaTheme="minorEastAsia"/>
          <w:b/>
          <w:bCs/>
          <w:color w:val="000000"/>
          <w:lang w:val="ru" w:eastAsia="en-US"/>
        </w:rPr>
      </w:pPr>
    </w:p>
    <w:p w14:paraId="2CDD5AC9" w14:textId="77777777" w:rsidR="0090336F" w:rsidRDefault="0090336F" w:rsidP="0090336F">
      <w:pPr>
        <w:pStyle w:val="af9"/>
        <w:ind w:firstLine="567"/>
        <w:jc w:val="both"/>
        <w:rPr>
          <w:rFonts w:eastAsiaTheme="minorEastAsia"/>
          <w:b/>
          <w:bCs/>
          <w:color w:val="000000"/>
          <w:lang w:val="ru" w:eastAsia="en-US"/>
        </w:rPr>
      </w:pPr>
      <w:r w:rsidRPr="0090336F">
        <w:rPr>
          <w:rFonts w:eastAsiaTheme="minorEastAsia"/>
          <w:b/>
          <w:bCs/>
          <w:color w:val="000000"/>
          <w:lang w:val="ru" w:eastAsia="en-US"/>
        </w:rPr>
        <w:lastRenderedPageBreak/>
        <w:t xml:space="preserve">3.5 Энергоэффективность </w:t>
      </w:r>
    </w:p>
    <w:p w14:paraId="052B114A" w14:textId="77777777" w:rsidR="00091F7F" w:rsidRPr="0090336F" w:rsidRDefault="00091F7F" w:rsidP="0090336F">
      <w:pPr>
        <w:pStyle w:val="af9"/>
        <w:ind w:firstLine="567"/>
        <w:jc w:val="both"/>
        <w:rPr>
          <w:rFonts w:eastAsiaTheme="minorEastAsia"/>
          <w:b/>
          <w:bCs/>
          <w:color w:val="000000"/>
          <w:lang w:eastAsia="en-US"/>
        </w:rPr>
      </w:pPr>
    </w:p>
    <w:p w14:paraId="02D6898F" w14:textId="18BA15E7" w:rsidR="0090336F" w:rsidRPr="0090336F" w:rsidRDefault="0090336F" w:rsidP="00091F7F">
      <w:pPr>
        <w:pStyle w:val="af9"/>
        <w:ind w:firstLine="567"/>
        <w:jc w:val="both"/>
        <w:rPr>
          <w:rFonts w:eastAsiaTheme="minorEastAsia"/>
          <w:b/>
          <w:bCs/>
          <w:color w:val="000000"/>
          <w:lang w:eastAsia="en-US"/>
        </w:rPr>
      </w:pPr>
      <w:r w:rsidRPr="0090336F">
        <w:rPr>
          <w:rFonts w:eastAsiaTheme="minorEastAsia"/>
          <w:b/>
          <w:bCs/>
          <w:color w:val="000000"/>
          <w:lang w:val="ru" w:eastAsia="en-US"/>
        </w:rPr>
        <w:t>3.5.1</w:t>
      </w:r>
      <w:r w:rsidR="00091F7F">
        <w:rPr>
          <w:rFonts w:eastAsiaTheme="minorEastAsia"/>
          <w:b/>
          <w:bCs/>
          <w:color w:val="000000"/>
          <w:lang w:eastAsia="en-US"/>
        </w:rPr>
        <w:t xml:space="preserve"> </w:t>
      </w:r>
      <w:r w:rsidR="00091F7F">
        <w:rPr>
          <w:rFonts w:eastAsiaTheme="minorEastAsia"/>
          <w:b/>
          <w:bCs/>
          <w:color w:val="000000"/>
          <w:lang w:val="ru" w:eastAsia="en-US"/>
        </w:rPr>
        <w:t>Э</w:t>
      </w:r>
      <w:r w:rsidRPr="0090336F">
        <w:rPr>
          <w:rFonts w:eastAsiaTheme="minorEastAsia"/>
          <w:b/>
          <w:bCs/>
          <w:color w:val="000000"/>
          <w:lang w:val="ru" w:eastAsia="en-US"/>
        </w:rPr>
        <w:t>нергоэффективность общая энергоэффективность</w:t>
      </w:r>
      <w:r w:rsidR="00091F7F">
        <w:rPr>
          <w:rFonts w:eastAsiaTheme="minorEastAsia"/>
          <w:b/>
          <w:bCs/>
          <w:color w:val="000000"/>
          <w:lang w:eastAsia="en-US"/>
        </w:rPr>
        <w:t xml:space="preserve"> </w:t>
      </w:r>
      <w:r w:rsidR="00091F7F" w:rsidRPr="00091F7F">
        <w:rPr>
          <w:rFonts w:eastAsiaTheme="minorEastAsia"/>
          <w:color w:val="000000"/>
          <w:lang w:eastAsia="en-US"/>
        </w:rPr>
        <w:t>(</w:t>
      </w:r>
      <w:r w:rsidR="00091F7F" w:rsidRPr="00091F7F">
        <w:rPr>
          <w:rFonts w:eastAsiaTheme="minorEastAsia"/>
          <w:color w:val="000000"/>
          <w:lang w:val="en-US" w:eastAsia="en-US"/>
        </w:rPr>
        <w:t>energy</w:t>
      </w:r>
      <w:r w:rsidR="00091F7F" w:rsidRPr="00091F7F">
        <w:rPr>
          <w:rFonts w:eastAsiaTheme="minorEastAsia"/>
          <w:color w:val="000000"/>
          <w:lang w:eastAsia="en-US"/>
        </w:rPr>
        <w:t xml:space="preserve"> </w:t>
      </w:r>
      <w:r w:rsidR="00091F7F" w:rsidRPr="00091F7F">
        <w:rPr>
          <w:rFonts w:eastAsiaTheme="minorEastAsia"/>
          <w:color w:val="000000"/>
          <w:lang w:val="en-US" w:eastAsia="en-US"/>
        </w:rPr>
        <w:t>performance</w:t>
      </w:r>
      <w:r w:rsidR="00091F7F" w:rsidRPr="00091F7F">
        <w:rPr>
          <w:rFonts w:eastAsiaTheme="minorEastAsia"/>
          <w:color w:val="000000"/>
          <w:lang w:eastAsia="en-US"/>
        </w:rPr>
        <w:t xml:space="preserve">; </w:t>
      </w:r>
      <w:r w:rsidR="00091F7F" w:rsidRPr="00091F7F">
        <w:rPr>
          <w:rFonts w:eastAsiaTheme="minorEastAsia"/>
          <w:color w:val="000000"/>
          <w:lang w:val="en-US" w:eastAsia="en-US"/>
        </w:rPr>
        <w:t>overall</w:t>
      </w:r>
      <w:r w:rsidR="00091F7F" w:rsidRPr="00091F7F">
        <w:rPr>
          <w:rFonts w:eastAsiaTheme="minorEastAsia"/>
          <w:color w:val="000000"/>
          <w:lang w:eastAsia="en-US"/>
        </w:rPr>
        <w:t xml:space="preserve"> </w:t>
      </w:r>
      <w:r w:rsidR="00091F7F" w:rsidRPr="00091F7F">
        <w:rPr>
          <w:rFonts w:eastAsiaTheme="minorEastAsia"/>
          <w:color w:val="000000"/>
          <w:lang w:val="en-US" w:eastAsia="en-US"/>
        </w:rPr>
        <w:t>energy</w:t>
      </w:r>
      <w:r w:rsidR="00091F7F" w:rsidRPr="00091F7F">
        <w:rPr>
          <w:rFonts w:eastAsiaTheme="minorEastAsia"/>
          <w:color w:val="000000"/>
          <w:lang w:eastAsia="en-US"/>
        </w:rPr>
        <w:t xml:space="preserve"> </w:t>
      </w:r>
      <w:r w:rsidR="00091F7F" w:rsidRPr="00091F7F">
        <w:rPr>
          <w:rFonts w:eastAsiaTheme="minorEastAsia"/>
          <w:color w:val="000000"/>
          <w:lang w:val="en-US" w:eastAsia="en-US"/>
        </w:rPr>
        <w:t>performance</w:t>
      </w:r>
      <w:r w:rsidR="00091F7F" w:rsidRPr="00091F7F">
        <w:rPr>
          <w:rFonts w:eastAsiaTheme="minorEastAsia"/>
          <w:color w:val="000000"/>
          <w:lang w:eastAsia="en-US"/>
        </w:rPr>
        <w:t xml:space="preserve">): </w:t>
      </w:r>
      <w:r w:rsidRPr="0090336F">
        <w:rPr>
          <w:rFonts w:eastAsiaTheme="minorEastAsia"/>
          <w:color w:val="000000"/>
          <w:lang w:val="ru" w:eastAsia="en-US"/>
        </w:rPr>
        <w:t>&lt;объекта оценки&gt; рассчитанное или измеренное количество (взвешенной) энергии, необходимое для удовлетворения потребности в энергии, связанной с типичным использованием объекта оценки, которое включает энергию, используемую для конкретных услуг (услуги EPB)</w:t>
      </w:r>
      <w:r w:rsidR="00091F7F">
        <w:rPr>
          <w:rFonts w:eastAsiaTheme="minorEastAsia"/>
          <w:color w:val="000000"/>
          <w:lang w:val="ru" w:eastAsia="en-US"/>
        </w:rPr>
        <w:t>.</w:t>
      </w:r>
    </w:p>
    <w:p w14:paraId="7B67D57D" w14:textId="77777777" w:rsidR="0090336F" w:rsidRPr="0090336F" w:rsidRDefault="0090336F" w:rsidP="0090336F">
      <w:pPr>
        <w:pStyle w:val="af9"/>
        <w:ind w:firstLine="567"/>
        <w:jc w:val="both"/>
        <w:rPr>
          <w:rFonts w:eastAsiaTheme="minorEastAsia"/>
          <w:color w:val="000000"/>
          <w:lang w:val="ru" w:eastAsia="en-US"/>
        </w:rPr>
      </w:pPr>
    </w:p>
    <w:p w14:paraId="01EB99A6" w14:textId="77777777" w:rsidR="00091F7F" w:rsidRPr="00091F7F" w:rsidRDefault="00091F7F" w:rsidP="0090336F">
      <w:pPr>
        <w:pStyle w:val="af9"/>
        <w:ind w:firstLine="567"/>
        <w:jc w:val="both"/>
        <w:rPr>
          <w:rFonts w:eastAsiaTheme="minorEastAsia"/>
          <w:color w:val="000000"/>
          <w:sz w:val="20"/>
          <w:szCs w:val="20"/>
          <w:lang w:val="ru" w:eastAsia="en-US"/>
        </w:rPr>
      </w:pPr>
      <w:r w:rsidRPr="00091F7F">
        <w:rPr>
          <w:rFonts w:eastAsiaTheme="minorEastAsia"/>
          <w:color w:val="000000"/>
          <w:sz w:val="20"/>
          <w:szCs w:val="20"/>
          <w:lang w:val="ru" w:eastAsia="en-US"/>
        </w:rPr>
        <w:t>Примечания</w:t>
      </w:r>
    </w:p>
    <w:p w14:paraId="59761280" w14:textId="2559A969" w:rsidR="0090336F" w:rsidRPr="0090336F" w:rsidRDefault="00091F7F" w:rsidP="0090336F">
      <w:pPr>
        <w:pStyle w:val="af9"/>
        <w:ind w:firstLine="567"/>
        <w:jc w:val="both"/>
        <w:rPr>
          <w:rFonts w:eastAsiaTheme="minorEastAsia"/>
          <w:color w:val="000000"/>
          <w:sz w:val="20"/>
          <w:szCs w:val="20"/>
          <w:lang w:eastAsia="en-US"/>
        </w:rPr>
      </w:pPr>
      <w:r w:rsidRPr="00091F7F">
        <w:rPr>
          <w:rFonts w:eastAsiaTheme="minorEastAsia"/>
          <w:color w:val="000000"/>
          <w:sz w:val="20"/>
          <w:szCs w:val="20"/>
          <w:lang w:val="ru" w:eastAsia="en-US"/>
        </w:rPr>
        <w:t xml:space="preserve">1 </w:t>
      </w:r>
      <w:r w:rsidR="0090336F" w:rsidRPr="0090336F">
        <w:rPr>
          <w:rFonts w:eastAsiaTheme="minorEastAsia"/>
          <w:color w:val="000000"/>
          <w:sz w:val="20"/>
          <w:szCs w:val="20"/>
          <w:lang w:val="ru" w:eastAsia="en-US"/>
        </w:rPr>
        <w:t>Смотреть определение услуг EPB и определение объекта оценки.</w:t>
      </w:r>
    </w:p>
    <w:p w14:paraId="21B08D3F" w14:textId="4A205DCB" w:rsidR="0090336F" w:rsidRPr="0090336F" w:rsidRDefault="00091F7F" w:rsidP="0090336F">
      <w:pPr>
        <w:pStyle w:val="af9"/>
        <w:ind w:firstLine="567"/>
        <w:jc w:val="both"/>
        <w:rPr>
          <w:rFonts w:eastAsiaTheme="minorEastAsia"/>
          <w:color w:val="000000"/>
          <w:sz w:val="20"/>
          <w:szCs w:val="20"/>
          <w:lang w:val="ru" w:eastAsia="en-US"/>
        </w:rPr>
      </w:pPr>
      <w:r w:rsidRPr="00091F7F">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Также называется общей энергоэффективностью, чтобы отличить от частичной энергоэффективности. </w:t>
      </w:r>
    </w:p>
    <w:p w14:paraId="0D276E13" w14:textId="77777777" w:rsidR="0090336F" w:rsidRPr="0090336F" w:rsidRDefault="0090336F" w:rsidP="0090336F">
      <w:pPr>
        <w:pStyle w:val="af9"/>
        <w:ind w:firstLine="567"/>
        <w:jc w:val="both"/>
        <w:rPr>
          <w:rFonts w:eastAsiaTheme="minorEastAsia"/>
          <w:color w:val="000000"/>
          <w:sz w:val="20"/>
          <w:szCs w:val="20"/>
          <w:lang w:val="ru" w:eastAsia="en-US"/>
        </w:rPr>
      </w:pPr>
    </w:p>
    <w:p w14:paraId="3CB68D9E" w14:textId="35E6F205" w:rsidR="0090336F" w:rsidRPr="00091F7F"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3.5.7]</w:t>
      </w:r>
    </w:p>
    <w:p w14:paraId="67EAEE92" w14:textId="77777777" w:rsidR="00091F7F" w:rsidRPr="0090336F" w:rsidRDefault="00091F7F" w:rsidP="0090336F">
      <w:pPr>
        <w:pStyle w:val="af9"/>
        <w:ind w:firstLine="567"/>
        <w:jc w:val="both"/>
        <w:rPr>
          <w:rFonts w:eastAsiaTheme="minorEastAsia"/>
          <w:color w:val="000000"/>
          <w:lang w:eastAsia="en-US"/>
        </w:rPr>
      </w:pPr>
    </w:p>
    <w:p w14:paraId="0C438DEA" w14:textId="0A83845D" w:rsidR="0090336F" w:rsidRPr="0090336F" w:rsidRDefault="0090336F" w:rsidP="00091F7F">
      <w:pPr>
        <w:pStyle w:val="af9"/>
        <w:ind w:firstLine="567"/>
        <w:jc w:val="both"/>
        <w:rPr>
          <w:rFonts w:eastAsiaTheme="minorEastAsia"/>
          <w:b/>
          <w:bCs/>
          <w:color w:val="000000"/>
          <w:lang w:eastAsia="en-US"/>
        </w:rPr>
      </w:pPr>
      <w:r w:rsidRPr="0090336F">
        <w:rPr>
          <w:rFonts w:eastAsiaTheme="minorEastAsia"/>
          <w:b/>
          <w:bCs/>
          <w:color w:val="000000"/>
          <w:lang w:val="ru" w:eastAsia="en-US"/>
        </w:rPr>
        <w:t>3.5.2</w:t>
      </w:r>
      <w:r w:rsidR="00091F7F" w:rsidRPr="00091F7F">
        <w:rPr>
          <w:rFonts w:eastAsiaTheme="minorEastAsia"/>
          <w:b/>
          <w:bCs/>
          <w:color w:val="000000"/>
          <w:lang w:eastAsia="en-US"/>
        </w:rPr>
        <w:t xml:space="preserve"> </w:t>
      </w:r>
      <w:r w:rsidR="00091F7F">
        <w:rPr>
          <w:rFonts w:eastAsiaTheme="minorEastAsia"/>
          <w:b/>
          <w:bCs/>
          <w:color w:val="000000"/>
          <w:lang w:val="ru" w:eastAsia="en-US"/>
        </w:rPr>
        <w:t>С</w:t>
      </w:r>
      <w:r w:rsidRPr="0090336F">
        <w:rPr>
          <w:rFonts w:eastAsiaTheme="minorEastAsia"/>
          <w:b/>
          <w:bCs/>
          <w:color w:val="000000"/>
          <w:lang w:val="ru" w:eastAsia="en-US"/>
        </w:rPr>
        <w:t>еть коммуникаций EPB</w:t>
      </w:r>
      <w:r w:rsidR="00091F7F">
        <w:rPr>
          <w:rFonts w:eastAsiaTheme="minorEastAsia"/>
          <w:b/>
          <w:bCs/>
          <w:color w:val="000000"/>
          <w:lang w:eastAsia="en-US"/>
        </w:rPr>
        <w:t xml:space="preserve"> </w:t>
      </w:r>
      <w:r w:rsidR="00091F7F" w:rsidRPr="00091F7F">
        <w:rPr>
          <w:rFonts w:eastAsiaTheme="minorEastAsia"/>
          <w:color w:val="000000"/>
          <w:lang w:eastAsia="en-US"/>
        </w:rPr>
        <w:t>(</w:t>
      </w:r>
      <w:r w:rsidR="00091F7F" w:rsidRPr="00091F7F">
        <w:rPr>
          <w:rFonts w:eastAsiaTheme="minorEastAsia"/>
          <w:color w:val="000000"/>
          <w:lang w:val="en-US" w:eastAsia="en-US"/>
        </w:rPr>
        <w:t>EPB</w:t>
      </w:r>
      <w:r w:rsidR="00091F7F" w:rsidRPr="00091F7F">
        <w:rPr>
          <w:rFonts w:eastAsiaTheme="minorEastAsia"/>
          <w:color w:val="000000"/>
          <w:lang w:eastAsia="en-US"/>
        </w:rPr>
        <w:t xml:space="preserve"> </w:t>
      </w:r>
      <w:r w:rsidR="00091F7F" w:rsidRPr="00091F7F">
        <w:rPr>
          <w:rFonts w:eastAsiaTheme="minorEastAsia"/>
          <w:color w:val="000000"/>
          <w:lang w:val="en-US" w:eastAsia="en-US"/>
        </w:rPr>
        <w:t>service</w:t>
      </w:r>
      <w:r w:rsidR="00091F7F" w:rsidRPr="00091F7F">
        <w:rPr>
          <w:rFonts w:eastAsiaTheme="minorEastAsia"/>
          <w:color w:val="000000"/>
          <w:lang w:eastAsia="en-US"/>
        </w:rPr>
        <w:t>):</w:t>
      </w:r>
      <w:r w:rsidR="00091F7F">
        <w:rPr>
          <w:rFonts w:eastAsiaTheme="minorEastAsia"/>
          <w:b/>
          <w:bCs/>
          <w:color w:val="000000"/>
          <w:lang w:eastAsia="en-US"/>
        </w:rPr>
        <w:t xml:space="preserve"> </w:t>
      </w:r>
      <w:r w:rsidR="00091F7F">
        <w:rPr>
          <w:rFonts w:eastAsiaTheme="minorEastAsia"/>
          <w:color w:val="000000"/>
          <w:lang w:val="ru" w:eastAsia="en-US"/>
        </w:rPr>
        <w:t>И</w:t>
      </w:r>
      <w:r w:rsidRPr="0090336F">
        <w:rPr>
          <w:rFonts w:eastAsiaTheme="minorEastAsia"/>
          <w:color w:val="000000"/>
          <w:lang w:val="ru" w:eastAsia="en-US"/>
        </w:rPr>
        <w:t>нженерные коммуникации, включенные в оценку энергоэффективности</w:t>
      </w:r>
      <w:r w:rsidR="00091F7F">
        <w:rPr>
          <w:rFonts w:eastAsiaTheme="minorEastAsia"/>
          <w:color w:val="000000"/>
          <w:lang w:val="ru" w:eastAsia="en-US"/>
        </w:rPr>
        <w:t>.</w:t>
      </w:r>
    </w:p>
    <w:p w14:paraId="16A7F83E" w14:textId="77777777" w:rsidR="0090336F" w:rsidRPr="0090336F" w:rsidRDefault="0090336F" w:rsidP="0090336F">
      <w:pPr>
        <w:pStyle w:val="af9"/>
        <w:ind w:firstLine="567"/>
        <w:jc w:val="both"/>
        <w:rPr>
          <w:rFonts w:eastAsiaTheme="minorEastAsia"/>
          <w:color w:val="000000"/>
          <w:lang w:val="ru" w:eastAsia="en-US"/>
        </w:rPr>
      </w:pPr>
    </w:p>
    <w:p w14:paraId="44EB18C6" w14:textId="7914C712" w:rsidR="0090336F" w:rsidRPr="0090336F" w:rsidRDefault="00091F7F" w:rsidP="0090336F">
      <w:pPr>
        <w:pStyle w:val="af9"/>
        <w:ind w:firstLine="567"/>
        <w:jc w:val="both"/>
        <w:rPr>
          <w:rFonts w:eastAsiaTheme="minorEastAsia"/>
          <w:color w:val="000000"/>
          <w:sz w:val="20"/>
          <w:szCs w:val="20"/>
          <w:lang w:eastAsia="en-US"/>
        </w:rPr>
      </w:pPr>
      <w:r w:rsidRPr="00091F7F">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Смотреть определение инженерных коммуникаций. Какие услуги включаются - это национальный или региональный выбор, указанный в ISO 52000-1:2017, </w:t>
      </w:r>
      <w:r w:rsidR="0090336F" w:rsidRPr="0090336F">
        <w:rPr>
          <w:rFonts w:eastAsiaTheme="minorEastAsia"/>
          <w:color w:val="000000"/>
          <w:sz w:val="20"/>
          <w:szCs w:val="20"/>
          <w:lang w:eastAsia="en-US"/>
        </w:rPr>
        <w:t>П</w:t>
      </w:r>
      <w:r w:rsidR="0090336F" w:rsidRPr="0090336F">
        <w:rPr>
          <w:rFonts w:eastAsiaTheme="minorEastAsia"/>
          <w:color w:val="000000"/>
          <w:sz w:val="20"/>
          <w:szCs w:val="20"/>
          <w:lang w:val="ru" w:eastAsia="en-US"/>
        </w:rPr>
        <w:t>риложения A и B.</w:t>
      </w:r>
    </w:p>
    <w:p w14:paraId="0A222AE4" w14:textId="77777777" w:rsidR="0090336F" w:rsidRPr="0090336F" w:rsidRDefault="0090336F" w:rsidP="0090336F">
      <w:pPr>
        <w:pStyle w:val="af9"/>
        <w:ind w:firstLine="567"/>
        <w:jc w:val="both"/>
        <w:rPr>
          <w:rFonts w:eastAsiaTheme="minorEastAsia"/>
          <w:color w:val="000000"/>
          <w:sz w:val="20"/>
          <w:szCs w:val="20"/>
          <w:lang w:val="ru" w:eastAsia="en-US"/>
        </w:rPr>
      </w:pPr>
    </w:p>
    <w:p w14:paraId="5BD420D4" w14:textId="7479E297" w:rsidR="0090336F" w:rsidRPr="00091F7F" w:rsidRDefault="00091F7F" w:rsidP="0090336F">
      <w:pPr>
        <w:pStyle w:val="af9"/>
        <w:ind w:firstLine="567"/>
        <w:jc w:val="both"/>
        <w:rPr>
          <w:rFonts w:eastAsiaTheme="minorEastAsia"/>
          <w:color w:val="000000"/>
          <w:sz w:val="20"/>
          <w:szCs w:val="20"/>
          <w:lang w:val="ru" w:eastAsia="en-US"/>
        </w:rPr>
      </w:pPr>
      <w:r w:rsidRPr="00091F7F">
        <w:rPr>
          <w:rFonts w:eastAsiaTheme="minorEastAsia"/>
          <w:b/>
          <w:bCs/>
          <w:i/>
          <w:iCs/>
          <w:color w:val="000000"/>
          <w:sz w:val="20"/>
          <w:szCs w:val="20"/>
          <w:lang w:val="ru" w:eastAsia="en-US"/>
        </w:rPr>
        <w:t>Пример –</w:t>
      </w:r>
      <w:r w:rsidRPr="00091F7F">
        <w:rPr>
          <w:rFonts w:eastAsiaTheme="minorEastAsia"/>
          <w:color w:val="000000"/>
          <w:sz w:val="20"/>
          <w:szCs w:val="20"/>
          <w:lang w:val="ru" w:eastAsia="en-US"/>
        </w:rPr>
        <w:t xml:space="preserve"> </w:t>
      </w:r>
      <w:r w:rsidR="0090336F" w:rsidRPr="0090336F">
        <w:rPr>
          <w:rFonts w:eastAsiaTheme="minorEastAsia"/>
          <w:color w:val="000000"/>
          <w:sz w:val="20"/>
          <w:szCs w:val="20"/>
          <w:lang w:val="ru" w:eastAsia="en-US"/>
        </w:rPr>
        <w:t>Затраты энергии для отопления, охлаждения, вентиляции, увлажнения, осушения, бытового горячего водоснабжения и освещения.</w:t>
      </w:r>
    </w:p>
    <w:p w14:paraId="4A319123" w14:textId="77777777" w:rsidR="00091F7F" w:rsidRPr="0090336F" w:rsidRDefault="00091F7F" w:rsidP="0090336F">
      <w:pPr>
        <w:pStyle w:val="af9"/>
        <w:ind w:firstLine="567"/>
        <w:jc w:val="both"/>
        <w:rPr>
          <w:rFonts w:eastAsiaTheme="minorEastAsia"/>
          <w:color w:val="000000"/>
          <w:sz w:val="20"/>
          <w:szCs w:val="20"/>
          <w:lang w:eastAsia="en-US"/>
        </w:rPr>
      </w:pPr>
    </w:p>
    <w:p w14:paraId="73FC411A" w14:textId="77777777" w:rsidR="0090336F" w:rsidRPr="00091F7F"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3.5.13]</w:t>
      </w:r>
    </w:p>
    <w:p w14:paraId="2684F50D" w14:textId="77777777" w:rsidR="00091F7F" w:rsidRPr="0090336F" w:rsidRDefault="00091F7F" w:rsidP="0090336F">
      <w:pPr>
        <w:pStyle w:val="af9"/>
        <w:ind w:firstLine="567"/>
        <w:jc w:val="both"/>
        <w:rPr>
          <w:rFonts w:eastAsiaTheme="minorEastAsia"/>
          <w:color w:val="000000"/>
          <w:lang w:eastAsia="en-US"/>
        </w:rPr>
      </w:pPr>
    </w:p>
    <w:p w14:paraId="20A7F3F6" w14:textId="3BBE52C7" w:rsidR="0090336F" w:rsidRPr="0090336F" w:rsidRDefault="0090336F" w:rsidP="00091F7F">
      <w:pPr>
        <w:pStyle w:val="af9"/>
        <w:ind w:firstLine="567"/>
        <w:jc w:val="both"/>
        <w:rPr>
          <w:rFonts w:eastAsiaTheme="minorEastAsia"/>
          <w:b/>
          <w:bCs/>
          <w:color w:val="000000"/>
          <w:lang w:eastAsia="en-US"/>
        </w:rPr>
      </w:pPr>
      <w:r w:rsidRPr="0090336F">
        <w:rPr>
          <w:rFonts w:eastAsiaTheme="minorEastAsia"/>
          <w:b/>
          <w:bCs/>
          <w:color w:val="000000"/>
          <w:lang w:val="ru" w:eastAsia="en-US"/>
        </w:rPr>
        <w:t>3.5.3</w:t>
      </w:r>
      <w:r w:rsidR="00091F7F">
        <w:rPr>
          <w:rFonts w:eastAsiaTheme="minorEastAsia"/>
          <w:b/>
          <w:bCs/>
          <w:color w:val="000000"/>
          <w:lang w:eastAsia="en-US"/>
        </w:rPr>
        <w:t xml:space="preserve"> </w:t>
      </w:r>
      <w:r w:rsidRPr="0090336F">
        <w:rPr>
          <w:rFonts w:eastAsiaTheme="minorEastAsia"/>
          <w:b/>
          <w:bCs/>
          <w:color w:val="000000"/>
          <w:lang w:val="ru" w:eastAsia="en-US"/>
        </w:rPr>
        <w:t>Стандарт EPB</w:t>
      </w:r>
      <w:r w:rsidR="00091F7F">
        <w:rPr>
          <w:rFonts w:eastAsiaTheme="minorEastAsia"/>
          <w:b/>
          <w:bCs/>
          <w:color w:val="000000"/>
          <w:lang w:eastAsia="en-US"/>
        </w:rPr>
        <w:t xml:space="preserve"> (</w:t>
      </w:r>
      <w:r w:rsidR="00091F7F" w:rsidRPr="00091F7F">
        <w:rPr>
          <w:rFonts w:eastAsiaTheme="minorEastAsia"/>
          <w:color w:val="000000"/>
          <w:lang w:val="en-US" w:eastAsia="en-US"/>
        </w:rPr>
        <w:t>EPB</w:t>
      </w:r>
      <w:r w:rsidR="00091F7F" w:rsidRPr="00091F7F">
        <w:rPr>
          <w:rFonts w:eastAsiaTheme="minorEastAsia"/>
          <w:color w:val="000000"/>
          <w:lang w:eastAsia="en-US"/>
        </w:rPr>
        <w:t xml:space="preserve"> </w:t>
      </w:r>
      <w:r w:rsidR="00091F7F" w:rsidRPr="00091F7F">
        <w:rPr>
          <w:rFonts w:eastAsiaTheme="minorEastAsia"/>
          <w:color w:val="000000"/>
          <w:lang w:val="en-US" w:eastAsia="en-US"/>
        </w:rPr>
        <w:t>standard</w:t>
      </w:r>
      <w:r w:rsidR="00091F7F" w:rsidRPr="00091F7F">
        <w:rPr>
          <w:rFonts w:eastAsiaTheme="minorEastAsia"/>
          <w:color w:val="000000"/>
          <w:lang w:eastAsia="en-US"/>
        </w:rPr>
        <w:t>):</w:t>
      </w:r>
      <w:r w:rsidR="00091F7F">
        <w:rPr>
          <w:rFonts w:eastAsiaTheme="minorEastAsia"/>
          <w:b/>
          <w:bCs/>
          <w:color w:val="000000"/>
          <w:lang w:eastAsia="en-US"/>
        </w:rPr>
        <w:t xml:space="preserve"> </w:t>
      </w:r>
      <w:r w:rsidR="00091F7F">
        <w:rPr>
          <w:rFonts w:eastAsiaTheme="minorEastAsia"/>
          <w:color w:val="000000"/>
          <w:lang w:val="ru" w:eastAsia="en-US"/>
        </w:rPr>
        <w:t>С</w:t>
      </w:r>
      <w:r w:rsidRPr="0090336F">
        <w:rPr>
          <w:rFonts w:eastAsiaTheme="minorEastAsia"/>
          <w:color w:val="000000"/>
          <w:lang w:val="ru" w:eastAsia="en-US"/>
        </w:rPr>
        <w:t>тандарт, соответствующий требованиям, приведенным в ISO 52000-1, CEN/TS 16628</w:t>
      </w:r>
      <w:r w:rsidR="00091F7F">
        <w:rPr>
          <w:rFonts w:eastAsiaTheme="minorEastAsia"/>
          <w:color w:val="000000"/>
          <w:vertAlign w:val="superscript"/>
          <w:lang w:val="ru" w:eastAsia="en-US"/>
        </w:rPr>
        <w:t xml:space="preserve"> </w:t>
      </w:r>
      <w:r w:rsidRPr="0090336F">
        <w:rPr>
          <w:rFonts w:eastAsiaTheme="minorEastAsia"/>
          <w:color w:val="000000"/>
          <w:lang w:val="ru" w:eastAsia="en-US"/>
        </w:rPr>
        <w:t>и CEN/TS 16629</w:t>
      </w:r>
      <w:r w:rsidR="00091F7F">
        <w:rPr>
          <w:rFonts w:eastAsiaTheme="minorEastAsia"/>
          <w:color w:val="000000"/>
          <w:lang w:val="ru" w:eastAsia="en-US"/>
        </w:rPr>
        <w:t>.</w:t>
      </w:r>
    </w:p>
    <w:p w14:paraId="6646F98F" w14:textId="77777777" w:rsidR="0090336F" w:rsidRPr="0090336F" w:rsidRDefault="0090336F" w:rsidP="0090336F">
      <w:pPr>
        <w:pStyle w:val="af9"/>
        <w:ind w:firstLine="567"/>
        <w:jc w:val="both"/>
        <w:rPr>
          <w:rFonts w:eastAsiaTheme="minorEastAsia"/>
          <w:color w:val="000000"/>
          <w:lang w:val="ru" w:eastAsia="en-US"/>
        </w:rPr>
      </w:pPr>
    </w:p>
    <w:p w14:paraId="4BE0D0F2" w14:textId="429C43BD" w:rsidR="0090336F" w:rsidRPr="0090336F" w:rsidRDefault="00091F7F" w:rsidP="0090336F">
      <w:pPr>
        <w:pStyle w:val="af9"/>
        <w:ind w:firstLine="567"/>
        <w:jc w:val="both"/>
        <w:rPr>
          <w:rFonts w:eastAsiaTheme="minorEastAsia"/>
          <w:color w:val="000000"/>
          <w:sz w:val="20"/>
          <w:szCs w:val="20"/>
          <w:lang w:eastAsia="en-US"/>
        </w:rPr>
      </w:pPr>
      <w:r w:rsidRPr="00091F7F">
        <w:rPr>
          <w:rFonts w:eastAsiaTheme="minorEastAsia"/>
          <w:color w:val="000000"/>
          <w:sz w:val="20"/>
          <w:szCs w:val="20"/>
          <w:lang w:val="ru" w:eastAsia="en-US"/>
        </w:rPr>
        <w:t xml:space="preserve">Примечание 1 – </w:t>
      </w:r>
      <w:r w:rsidR="0090336F" w:rsidRPr="0090336F">
        <w:rPr>
          <w:rFonts w:eastAsiaTheme="minorEastAsia"/>
          <w:color w:val="000000"/>
          <w:sz w:val="20"/>
          <w:szCs w:val="20"/>
          <w:lang w:val="ru" w:eastAsia="en-US"/>
        </w:rPr>
        <w:t>Эти три основных документа EPB были разработаны в соответствии с мандатом, выданным CEN Европейской комиссией и Европейской ассоциацией свободной торговли (мандат M/480), и поддерживают основные требования Директивы ЕС 2010/31/EU об энергоэффективности зданий (EPBD). Несколько стандартов EPB и связанных с ними документов разрабатываются или пересматриваются в соответствии с тем же мандатом.</w:t>
      </w:r>
    </w:p>
    <w:p w14:paraId="0ABCA045" w14:textId="77777777" w:rsidR="0090336F" w:rsidRPr="0090336F" w:rsidRDefault="0090336F" w:rsidP="0090336F">
      <w:pPr>
        <w:pStyle w:val="af9"/>
        <w:ind w:firstLine="567"/>
        <w:jc w:val="both"/>
        <w:rPr>
          <w:rFonts w:eastAsiaTheme="minorEastAsia"/>
          <w:color w:val="000000"/>
          <w:sz w:val="20"/>
          <w:szCs w:val="20"/>
          <w:lang w:val="ru" w:eastAsia="en-US"/>
        </w:rPr>
      </w:pPr>
    </w:p>
    <w:p w14:paraId="015D2E11" w14:textId="77777777" w:rsidR="0090336F" w:rsidRPr="0090336F" w:rsidRDefault="0090336F" w:rsidP="0090336F">
      <w:pPr>
        <w:pStyle w:val="af9"/>
        <w:ind w:firstLine="567"/>
        <w:jc w:val="both"/>
        <w:rPr>
          <w:rFonts w:eastAsiaTheme="minorEastAsia"/>
          <w:color w:val="000000"/>
          <w:sz w:val="20"/>
          <w:szCs w:val="20"/>
          <w:lang w:eastAsia="en-US"/>
        </w:rPr>
      </w:pPr>
      <w:r w:rsidRPr="0090336F">
        <w:rPr>
          <w:rFonts w:eastAsiaTheme="minorEastAsia"/>
          <w:color w:val="000000"/>
          <w:sz w:val="20"/>
          <w:szCs w:val="20"/>
          <w:lang w:val="ru" w:eastAsia="en-US"/>
        </w:rPr>
        <w:t>[ИСТОЧНИК: ISO 52000-1:2017, 3.5.14]</w:t>
      </w:r>
    </w:p>
    <w:p w14:paraId="6EBD0216" w14:textId="77777777" w:rsidR="0090336F" w:rsidRPr="0090336F" w:rsidRDefault="0090336F" w:rsidP="0090336F">
      <w:pPr>
        <w:pStyle w:val="af9"/>
        <w:ind w:firstLine="567"/>
        <w:jc w:val="both"/>
        <w:rPr>
          <w:rFonts w:eastAsiaTheme="minorEastAsia"/>
          <w:b/>
          <w:bCs/>
          <w:color w:val="000000"/>
          <w:lang w:val="ru" w:eastAsia="en-US"/>
        </w:rPr>
      </w:pPr>
    </w:p>
    <w:p w14:paraId="640603DF" w14:textId="77777777" w:rsidR="0090336F" w:rsidRDefault="0090336F" w:rsidP="0090336F">
      <w:pPr>
        <w:pStyle w:val="af9"/>
        <w:ind w:firstLine="567"/>
        <w:jc w:val="both"/>
        <w:rPr>
          <w:rFonts w:eastAsiaTheme="minorEastAsia"/>
          <w:b/>
          <w:bCs/>
          <w:color w:val="000000"/>
          <w:lang w:val="ru" w:eastAsia="en-US"/>
        </w:rPr>
      </w:pPr>
      <w:r w:rsidRPr="0090336F">
        <w:rPr>
          <w:rFonts w:eastAsiaTheme="minorEastAsia"/>
          <w:b/>
          <w:bCs/>
          <w:color w:val="000000"/>
          <w:lang w:val="ru" w:eastAsia="en-US"/>
        </w:rPr>
        <w:t xml:space="preserve">3.6 Расчет энергии </w:t>
      </w:r>
    </w:p>
    <w:p w14:paraId="44116372" w14:textId="77777777" w:rsidR="005F369C" w:rsidRPr="0090336F" w:rsidRDefault="005F369C" w:rsidP="0090336F">
      <w:pPr>
        <w:pStyle w:val="af9"/>
        <w:ind w:firstLine="567"/>
        <w:jc w:val="both"/>
        <w:rPr>
          <w:rFonts w:eastAsiaTheme="minorEastAsia"/>
          <w:b/>
          <w:bCs/>
          <w:color w:val="000000"/>
          <w:lang w:eastAsia="en-US"/>
        </w:rPr>
      </w:pPr>
    </w:p>
    <w:p w14:paraId="62766774" w14:textId="6FF46899" w:rsidR="0090336F" w:rsidRDefault="0090336F" w:rsidP="005F369C">
      <w:pPr>
        <w:pStyle w:val="af9"/>
        <w:ind w:firstLine="567"/>
        <w:jc w:val="both"/>
        <w:rPr>
          <w:rFonts w:eastAsiaTheme="minorEastAsia"/>
          <w:color w:val="000000"/>
          <w:lang w:val="ru" w:eastAsia="en-US"/>
        </w:rPr>
      </w:pPr>
      <w:r w:rsidRPr="0090336F">
        <w:rPr>
          <w:rFonts w:eastAsiaTheme="minorEastAsia"/>
          <w:b/>
          <w:bCs/>
          <w:color w:val="000000"/>
          <w:lang w:val="ru" w:eastAsia="en-US"/>
        </w:rPr>
        <w:t>3.6.1</w:t>
      </w:r>
      <w:r w:rsidR="005F369C" w:rsidRPr="005F369C">
        <w:rPr>
          <w:rFonts w:eastAsiaTheme="minorEastAsia"/>
          <w:b/>
          <w:bCs/>
          <w:color w:val="000000"/>
          <w:lang w:eastAsia="en-US"/>
        </w:rPr>
        <w:t xml:space="preserve"> Р</w:t>
      </w:r>
      <w:r w:rsidRPr="0090336F">
        <w:rPr>
          <w:rFonts w:eastAsiaTheme="minorEastAsia"/>
          <w:b/>
          <w:bCs/>
          <w:color w:val="000000"/>
          <w:lang w:val="ru" w:eastAsia="en-US"/>
        </w:rPr>
        <w:t>асчетный период</w:t>
      </w:r>
      <w:r w:rsidR="005F369C">
        <w:rPr>
          <w:rFonts w:eastAsiaTheme="minorEastAsia"/>
          <w:b/>
          <w:bCs/>
          <w:color w:val="000000"/>
          <w:lang w:eastAsia="en-US"/>
        </w:rPr>
        <w:t xml:space="preserve"> </w:t>
      </w:r>
      <w:r w:rsidR="005F369C" w:rsidRPr="00543485">
        <w:rPr>
          <w:rFonts w:eastAsiaTheme="minorEastAsia"/>
          <w:color w:val="000000"/>
          <w:lang w:eastAsia="en-US"/>
        </w:rPr>
        <w:t>(</w:t>
      </w:r>
      <w:r w:rsidR="00543485" w:rsidRPr="00543485">
        <w:rPr>
          <w:rFonts w:eastAsiaTheme="minorEastAsia"/>
          <w:color w:val="000000"/>
          <w:lang w:val="en-US" w:eastAsia="en-US"/>
        </w:rPr>
        <w:t>calculation</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period</w:t>
      </w:r>
      <w:r w:rsidR="005F369C" w:rsidRPr="00543485">
        <w:rPr>
          <w:rFonts w:eastAsiaTheme="minorEastAsia"/>
          <w:color w:val="000000"/>
          <w:lang w:eastAsia="en-US"/>
        </w:rPr>
        <w:t>):</w:t>
      </w:r>
      <w:r w:rsidR="005F369C">
        <w:rPr>
          <w:rFonts w:eastAsiaTheme="minorEastAsia"/>
          <w:b/>
          <w:bCs/>
          <w:color w:val="000000"/>
          <w:lang w:eastAsia="en-US"/>
        </w:rPr>
        <w:t xml:space="preserve"> </w:t>
      </w:r>
      <w:r w:rsidR="005F369C">
        <w:rPr>
          <w:rFonts w:eastAsiaTheme="minorEastAsia"/>
          <w:color w:val="000000"/>
          <w:lang w:val="ru" w:eastAsia="en-US"/>
        </w:rPr>
        <w:t>П</w:t>
      </w:r>
      <w:r w:rsidRPr="0090336F">
        <w:rPr>
          <w:rFonts w:eastAsiaTheme="minorEastAsia"/>
          <w:color w:val="000000"/>
          <w:lang w:val="ru" w:eastAsia="en-US"/>
        </w:rPr>
        <w:t>ериод времени, за который производится расчет</w:t>
      </w:r>
      <w:r w:rsidR="005F369C">
        <w:rPr>
          <w:rFonts w:eastAsiaTheme="minorEastAsia"/>
          <w:color w:val="000000"/>
          <w:lang w:val="ru" w:eastAsia="en-US"/>
        </w:rPr>
        <w:t>.</w:t>
      </w:r>
    </w:p>
    <w:p w14:paraId="3D9DCC04" w14:textId="77777777" w:rsidR="005F369C" w:rsidRPr="0090336F" w:rsidRDefault="005F369C" w:rsidP="005F369C">
      <w:pPr>
        <w:pStyle w:val="af9"/>
        <w:ind w:firstLine="567"/>
        <w:jc w:val="both"/>
        <w:rPr>
          <w:rFonts w:eastAsiaTheme="minorEastAsia"/>
          <w:b/>
          <w:bCs/>
          <w:color w:val="000000"/>
          <w:lang w:eastAsia="en-US"/>
        </w:rPr>
      </w:pPr>
    </w:p>
    <w:p w14:paraId="638AA081" w14:textId="77777777" w:rsidR="005F369C" w:rsidRPr="00543485" w:rsidRDefault="005F369C" w:rsidP="0090336F">
      <w:pPr>
        <w:pStyle w:val="af9"/>
        <w:ind w:firstLine="567"/>
        <w:jc w:val="both"/>
        <w:rPr>
          <w:rFonts w:eastAsiaTheme="minorEastAsia"/>
          <w:color w:val="000000"/>
          <w:sz w:val="20"/>
          <w:szCs w:val="20"/>
          <w:lang w:val="ru" w:eastAsia="en-US"/>
        </w:rPr>
      </w:pPr>
      <w:r w:rsidRPr="00543485">
        <w:rPr>
          <w:rFonts w:eastAsiaTheme="minorEastAsia"/>
          <w:color w:val="000000"/>
          <w:sz w:val="20"/>
          <w:szCs w:val="20"/>
          <w:lang w:val="ru" w:eastAsia="en-US"/>
        </w:rPr>
        <w:t>Примечания</w:t>
      </w:r>
    </w:p>
    <w:p w14:paraId="736BA64D" w14:textId="583C6C4C" w:rsidR="0090336F" w:rsidRPr="0090336F" w:rsidRDefault="005F369C" w:rsidP="0090336F">
      <w:pPr>
        <w:pStyle w:val="af9"/>
        <w:ind w:firstLine="567"/>
        <w:jc w:val="both"/>
        <w:rPr>
          <w:rFonts w:eastAsiaTheme="minorEastAsia"/>
          <w:color w:val="000000"/>
          <w:sz w:val="20"/>
          <w:szCs w:val="20"/>
          <w:lang w:eastAsia="en-US"/>
        </w:rPr>
      </w:pPr>
      <w:r w:rsidRPr="00543485">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Расчетный период может быть разделен на несколько расчетных интервалов.</w:t>
      </w:r>
    </w:p>
    <w:p w14:paraId="03D7DE06" w14:textId="063A9F05" w:rsidR="0090336F" w:rsidRPr="0090336F" w:rsidRDefault="005F369C" w:rsidP="0090336F">
      <w:pPr>
        <w:pStyle w:val="af9"/>
        <w:ind w:firstLine="567"/>
        <w:jc w:val="both"/>
        <w:rPr>
          <w:rFonts w:eastAsiaTheme="minorEastAsia"/>
          <w:color w:val="000000"/>
          <w:sz w:val="20"/>
          <w:szCs w:val="20"/>
          <w:lang w:eastAsia="en-US"/>
        </w:rPr>
      </w:pPr>
      <w:r w:rsidRPr="00543485">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Расчетный период обычно составляет целый год для горячего водоснабжения и вентиляции, а также сезон для охлаждения и отопления.</w:t>
      </w:r>
    </w:p>
    <w:p w14:paraId="0B6D3E03" w14:textId="37E74A68" w:rsidR="0090336F" w:rsidRPr="0090336F" w:rsidRDefault="005F369C" w:rsidP="0090336F">
      <w:pPr>
        <w:pStyle w:val="af9"/>
        <w:ind w:firstLine="567"/>
        <w:jc w:val="both"/>
        <w:rPr>
          <w:rFonts w:eastAsiaTheme="minorEastAsia"/>
          <w:color w:val="000000"/>
          <w:sz w:val="20"/>
          <w:szCs w:val="20"/>
          <w:lang w:eastAsia="en-US"/>
        </w:rPr>
      </w:pPr>
      <w:r w:rsidRPr="00543485">
        <w:rPr>
          <w:rFonts w:eastAsiaTheme="minorEastAsia"/>
          <w:color w:val="000000"/>
          <w:sz w:val="20"/>
          <w:szCs w:val="20"/>
          <w:lang w:val="ru" w:eastAsia="en-US"/>
        </w:rPr>
        <w:t>3</w:t>
      </w:r>
      <w:r w:rsidR="0090336F" w:rsidRPr="0090336F">
        <w:rPr>
          <w:rFonts w:eastAsiaTheme="minorEastAsia"/>
          <w:color w:val="000000"/>
          <w:sz w:val="20"/>
          <w:szCs w:val="20"/>
          <w:lang w:val="ru" w:eastAsia="en-US"/>
        </w:rPr>
        <w:t xml:space="preserve"> Продолжительность расчетного периода [например, отопительный или охлаждающий сезоны] может быть результатом расчета или может устанавливаться для конкретных применений.</w:t>
      </w:r>
    </w:p>
    <w:p w14:paraId="78F0A48C" w14:textId="77777777" w:rsidR="0090336F" w:rsidRPr="0090336F" w:rsidRDefault="0090336F" w:rsidP="0090336F">
      <w:pPr>
        <w:pStyle w:val="af9"/>
        <w:ind w:firstLine="567"/>
        <w:jc w:val="both"/>
        <w:rPr>
          <w:rFonts w:eastAsiaTheme="minorEastAsia"/>
          <w:color w:val="000000"/>
          <w:sz w:val="20"/>
          <w:szCs w:val="20"/>
          <w:lang w:val="ru" w:eastAsia="en-US"/>
        </w:rPr>
      </w:pPr>
    </w:p>
    <w:p w14:paraId="42E57630" w14:textId="77777777" w:rsidR="0090336F" w:rsidRPr="00543485"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3.6.4]</w:t>
      </w:r>
    </w:p>
    <w:p w14:paraId="034319C6" w14:textId="77777777" w:rsidR="005F369C" w:rsidRPr="0090336F" w:rsidRDefault="005F369C" w:rsidP="0090336F">
      <w:pPr>
        <w:pStyle w:val="af9"/>
        <w:ind w:firstLine="567"/>
        <w:jc w:val="both"/>
        <w:rPr>
          <w:rFonts w:eastAsiaTheme="minorEastAsia"/>
          <w:color w:val="000000"/>
          <w:lang w:eastAsia="en-US"/>
        </w:rPr>
      </w:pPr>
    </w:p>
    <w:p w14:paraId="6F084C32" w14:textId="4F0B8436" w:rsidR="0090336F" w:rsidRDefault="0090336F" w:rsidP="005F369C">
      <w:pPr>
        <w:pStyle w:val="af9"/>
        <w:ind w:firstLine="567"/>
        <w:jc w:val="both"/>
        <w:rPr>
          <w:rFonts w:eastAsiaTheme="minorEastAsia"/>
          <w:color w:val="000000"/>
          <w:lang w:val="ru" w:eastAsia="en-US"/>
        </w:rPr>
      </w:pPr>
      <w:r w:rsidRPr="0090336F">
        <w:rPr>
          <w:rFonts w:eastAsiaTheme="minorEastAsia"/>
          <w:b/>
          <w:bCs/>
          <w:color w:val="000000"/>
          <w:lang w:val="ru" w:eastAsia="en-US"/>
        </w:rPr>
        <w:t>3.6.2</w:t>
      </w:r>
      <w:r w:rsidR="005F369C">
        <w:rPr>
          <w:rFonts w:eastAsiaTheme="minorEastAsia"/>
          <w:b/>
          <w:bCs/>
          <w:color w:val="000000"/>
          <w:lang w:eastAsia="en-US"/>
        </w:rPr>
        <w:t xml:space="preserve"> </w:t>
      </w:r>
      <w:r w:rsidR="005F369C">
        <w:rPr>
          <w:rFonts w:eastAsiaTheme="minorEastAsia"/>
          <w:b/>
          <w:bCs/>
          <w:color w:val="000000"/>
          <w:lang w:val="ru" w:eastAsia="en-US"/>
        </w:rPr>
        <w:t>И</w:t>
      </w:r>
      <w:r w:rsidRPr="0090336F">
        <w:rPr>
          <w:rFonts w:eastAsiaTheme="minorEastAsia"/>
          <w:b/>
          <w:bCs/>
          <w:color w:val="000000"/>
          <w:lang w:val="ru" w:eastAsia="en-US"/>
        </w:rPr>
        <w:t>нтервал расчета</w:t>
      </w:r>
      <w:r w:rsidR="005F369C">
        <w:rPr>
          <w:rFonts w:eastAsiaTheme="minorEastAsia"/>
          <w:b/>
          <w:bCs/>
          <w:color w:val="000000"/>
          <w:lang w:val="ru" w:eastAsia="en-US"/>
        </w:rPr>
        <w:t xml:space="preserve">; </w:t>
      </w:r>
      <w:r w:rsidRPr="0090336F">
        <w:rPr>
          <w:rFonts w:eastAsiaTheme="minorEastAsia"/>
          <w:b/>
          <w:bCs/>
          <w:color w:val="000000"/>
          <w:lang w:val="ru" w:eastAsia="en-US"/>
        </w:rPr>
        <w:t>временной интервал расчета</w:t>
      </w:r>
      <w:r w:rsidR="005F369C">
        <w:rPr>
          <w:rFonts w:eastAsiaTheme="minorEastAsia"/>
          <w:b/>
          <w:bCs/>
          <w:color w:val="000000"/>
          <w:lang w:eastAsia="en-US"/>
        </w:rPr>
        <w:t xml:space="preserve"> </w:t>
      </w:r>
      <w:r w:rsidR="005F369C" w:rsidRPr="00543485">
        <w:rPr>
          <w:rFonts w:eastAsiaTheme="minorEastAsia"/>
          <w:color w:val="000000"/>
          <w:lang w:eastAsia="en-US"/>
        </w:rPr>
        <w:t>(</w:t>
      </w:r>
      <w:r w:rsidR="00543485" w:rsidRPr="00543485">
        <w:rPr>
          <w:rFonts w:eastAsiaTheme="minorEastAsia"/>
          <w:color w:val="000000"/>
          <w:lang w:val="en-US" w:eastAsia="en-US"/>
        </w:rPr>
        <w:t>calculation</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interval</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calculation</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time</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interval</w:t>
      </w:r>
      <w:r w:rsidR="005F369C" w:rsidRPr="00543485">
        <w:rPr>
          <w:rFonts w:eastAsiaTheme="minorEastAsia"/>
          <w:color w:val="000000"/>
          <w:lang w:eastAsia="en-US"/>
        </w:rPr>
        <w:t xml:space="preserve">): </w:t>
      </w:r>
      <w:r w:rsidR="005F369C">
        <w:rPr>
          <w:rFonts w:eastAsiaTheme="minorEastAsia"/>
          <w:color w:val="000000"/>
          <w:lang w:val="ru" w:eastAsia="en-US"/>
        </w:rPr>
        <w:t>Д</w:t>
      </w:r>
      <w:r w:rsidRPr="0090336F">
        <w:rPr>
          <w:rFonts w:eastAsiaTheme="minorEastAsia"/>
          <w:color w:val="000000"/>
          <w:lang w:val="ru" w:eastAsia="en-US"/>
        </w:rPr>
        <w:t>искретный временной интервал для расчета энергоэффективности</w:t>
      </w:r>
      <w:r w:rsidR="005F369C">
        <w:rPr>
          <w:rFonts w:eastAsiaTheme="minorEastAsia"/>
          <w:color w:val="000000"/>
          <w:lang w:val="ru" w:eastAsia="en-US"/>
        </w:rPr>
        <w:t>.</w:t>
      </w:r>
    </w:p>
    <w:p w14:paraId="0AE9B3E7" w14:textId="77777777" w:rsidR="005F369C" w:rsidRPr="0090336F" w:rsidRDefault="005F369C" w:rsidP="005F369C">
      <w:pPr>
        <w:pStyle w:val="af9"/>
        <w:ind w:firstLine="567"/>
        <w:jc w:val="both"/>
        <w:rPr>
          <w:rFonts w:eastAsiaTheme="minorEastAsia"/>
          <w:b/>
          <w:bCs/>
          <w:color w:val="000000"/>
          <w:lang w:eastAsia="en-US"/>
        </w:rPr>
      </w:pPr>
    </w:p>
    <w:p w14:paraId="2BF669D6" w14:textId="753F5D52" w:rsidR="005F369C" w:rsidRPr="00543485" w:rsidRDefault="005F369C" w:rsidP="0090336F">
      <w:pPr>
        <w:pStyle w:val="af9"/>
        <w:ind w:firstLine="567"/>
        <w:jc w:val="both"/>
        <w:rPr>
          <w:rFonts w:eastAsiaTheme="minorEastAsia"/>
          <w:color w:val="000000"/>
          <w:sz w:val="20"/>
          <w:szCs w:val="20"/>
          <w:lang w:val="ru" w:eastAsia="en-US"/>
        </w:rPr>
      </w:pPr>
      <w:r w:rsidRPr="00543485">
        <w:rPr>
          <w:rFonts w:eastAsiaTheme="minorEastAsia"/>
          <w:b/>
          <w:bCs/>
          <w:i/>
          <w:iCs/>
          <w:color w:val="000000"/>
          <w:sz w:val="20"/>
          <w:szCs w:val="20"/>
          <w:lang w:val="ru" w:eastAsia="en-US"/>
        </w:rPr>
        <w:lastRenderedPageBreak/>
        <w:t>Пример –</w:t>
      </w:r>
      <w:r w:rsidRPr="00543485">
        <w:rPr>
          <w:rFonts w:eastAsiaTheme="minorEastAsia"/>
          <w:color w:val="000000"/>
          <w:sz w:val="20"/>
          <w:szCs w:val="20"/>
          <w:lang w:val="ru" w:eastAsia="en-US"/>
        </w:rPr>
        <w:t xml:space="preserve"> </w:t>
      </w:r>
      <w:r w:rsidR="0090336F" w:rsidRPr="0090336F">
        <w:rPr>
          <w:rFonts w:eastAsiaTheme="minorEastAsia"/>
          <w:color w:val="000000"/>
          <w:sz w:val="20"/>
          <w:szCs w:val="20"/>
          <w:lang w:val="ru" w:eastAsia="en-US"/>
        </w:rPr>
        <w:t xml:space="preserve">Один час, один месяц, один сезон отопления и/или охлаждения, один год, режимы работы и расчетный интервал температуры. </w:t>
      </w:r>
    </w:p>
    <w:p w14:paraId="685783B6" w14:textId="77777777" w:rsidR="005F369C" w:rsidRPr="00543485" w:rsidRDefault="005F369C" w:rsidP="0090336F">
      <w:pPr>
        <w:pStyle w:val="af9"/>
        <w:ind w:firstLine="567"/>
        <w:jc w:val="both"/>
        <w:rPr>
          <w:rFonts w:eastAsiaTheme="minorEastAsia"/>
          <w:color w:val="000000"/>
          <w:sz w:val="20"/>
          <w:szCs w:val="20"/>
          <w:lang w:val="ru" w:eastAsia="en-US"/>
        </w:rPr>
      </w:pPr>
    </w:p>
    <w:p w14:paraId="2C600D08" w14:textId="2746F5FC" w:rsidR="0090336F" w:rsidRPr="00543485"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3.6.3; изменено - добавлен альтернативный термин]</w:t>
      </w:r>
    </w:p>
    <w:p w14:paraId="3380BE88" w14:textId="77777777" w:rsidR="005F369C" w:rsidRPr="0090336F" w:rsidRDefault="005F369C" w:rsidP="0090336F">
      <w:pPr>
        <w:pStyle w:val="af9"/>
        <w:ind w:firstLine="567"/>
        <w:jc w:val="both"/>
        <w:rPr>
          <w:rFonts w:eastAsiaTheme="minorEastAsia"/>
          <w:color w:val="000000"/>
          <w:lang w:eastAsia="en-US"/>
        </w:rPr>
      </w:pPr>
    </w:p>
    <w:p w14:paraId="0F57D53D" w14:textId="3ADBFD4D" w:rsidR="0090336F" w:rsidRPr="0090336F" w:rsidRDefault="0090336F" w:rsidP="005F369C">
      <w:pPr>
        <w:pStyle w:val="af9"/>
        <w:ind w:firstLine="567"/>
        <w:jc w:val="both"/>
        <w:rPr>
          <w:rFonts w:eastAsiaTheme="minorEastAsia"/>
          <w:b/>
          <w:bCs/>
          <w:color w:val="000000"/>
          <w:lang w:eastAsia="en-US"/>
        </w:rPr>
      </w:pPr>
      <w:r w:rsidRPr="0090336F">
        <w:rPr>
          <w:rFonts w:eastAsiaTheme="minorEastAsia"/>
          <w:b/>
          <w:bCs/>
          <w:color w:val="000000"/>
          <w:lang w:val="ru" w:eastAsia="en-US"/>
        </w:rPr>
        <w:t>3.6.3</w:t>
      </w:r>
      <w:r w:rsidR="005F369C">
        <w:rPr>
          <w:rFonts w:eastAsiaTheme="minorEastAsia"/>
          <w:b/>
          <w:bCs/>
          <w:color w:val="000000"/>
          <w:lang w:eastAsia="en-US"/>
        </w:rPr>
        <w:t xml:space="preserve"> </w:t>
      </w:r>
      <w:r w:rsidR="005F369C">
        <w:rPr>
          <w:rFonts w:eastAsiaTheme="minorEastAsia"/>
          <w:b/>
          <w:bCs/>
          <w:color w:val="000000"/>
          <w:lang w:val="ru" w:eastAsia="en-US"/>
        </w:rPr>
        <w:t>Р</w:t>
      </w:r>
      <w:r w:rsidRPr="0090336F">
        <w:rPr>
          <w:rFonts w:eastAsiaTheme="minorEastAsia"/>
          <w:b/>
          <w:bCs/>
          <w:color w:val="000000"/>
          <w:lang w:val="ru" w:eastAsia="en-US"/>
        </w:rPr>
        <w:t>асчет со связанными зонами</w:t>
      </w:r>
      <w:r w:rsidR="005F369C">
        <w:rPr>
          <w:rFonts w:eastAsiaTheme="minorEastAsia"/>
          <w:b/>
          <w:bCs/>
          <w:color w:val="000000"/>
          <w:lang w:eastAsia="en-US"/>
        </w:rPr>
        <w:t xml:space="preserve"> </w:t>
      </w:r>
      <w:r w:rsidR="005F369C" w:rsidRPr="00543485">
        <w:rPr>
          <w:rFonts w:eastAsiaTheme="minorEastAsia"/>
          <w:color w:val="000000"/>
          <w:lang w:eastAsia="en-US"/>
        </w:rPr>
        <w:t>(</w:t>
      </w:r>
      <w:r w:rsidR="00543485" w:rsidRPr="00543485">
        <w:rPr>
          <w:rFonts w:eastAsiaTheme="minorEastAsia"/>
          <w:color w:val="000000"/>
          <w:lang w:val="en-US" w:eastAsia="en-US"/>
        </w:rPr>
        <w:t>calculation</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with</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coupled</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zones</w:t>
      </w:r>
      <w:r w:rsidR="005F369C" w:rsidRPr="00543485">
        <w:rPr>
          <w:rFonts w:eastAsiaTheme="minorEastAsia"/>
          <w:color w:val="000000"/>
          <w:lang w:eastAsia="en-US"/>
        </w:rPr>
        <w:t>):</w:t>
      </w:r>
      <w:r w:rsidR="005F369C">
        <w:rPr>
          <w:rFonts w:eastAsiaTheme="minorEastAsia"/>
          <w:b/>
          <w:bCs/>
          <w:color w:val="000000"/>
          <w:lang w:eastAsia="en-US"/>
        </w:rPr>
        <w:t xml:space="preserve"> </w:t>
      </w:r>
      <w:r w:rsidR="005F369C">
        <w:rPr>
          <w:rFonts w:eastAsiaTheme="minorEastAsia"/>
          <w:color w:val="000000"/>
          <w:lang w:val="ru" w:eastAsia="en-US"/>
        </w:rPr>
        <w:t>М</w:t>
      </w:r>
      <w:r w:rsidRPr="0090336F">
        <w:rPr>
          <w:rFonts w:eastAsiaTheme="minorEastAsia"/>
          <w:color w:val="000000"/>
          <w:lang w:val="ru" w:eastAsia="en-US"/>
        </w:rPr>
        <w:t>ногозональный расчет с тепловой связью между зонами, с учетом любого переноса тепла путем теплопередачи и/или вентиляции и/или инфильтрации воздуха между зонами</w:t>
      </w:r>
      <w:r w:rsidR="005F369C">
        <w:rPr>
          <w:rFonts w:eastAsiaTheme="minorEastAsia"/>
          <w:color w:val="000000"/>
          <w:lang w:val="ru" w:eastAsia="en-US"/>
        </w:rPr>
        <w:t>.</w:t>
      </w:r>
    </w:p>
    <w:p w14:paraId="53B70CBA" w14:textId="755BF796" w:rsidR="0090336F" w:rsidRPr="0090336F" w:rsidRDefault="0090336F" w:rsidP="005F369C">
      <w:pPr>
        <w:pStyle w:val="af9"/>
        <w:ind w:firstLine="567"/>
        <w:jc w:val="both"/>
        <w:rPr>
          <w:rFonts w:eastAsiaTheme="minorEastAsia"/>
          <w:b/>
          <w:bCs/>
          <w:color w:val="000000"/>
          <w:lang w:eastAsia="en-US"/>
        </w:rPr>
      </w:pPr>
      <w:r w:rsidRPr="0090336F">
        <w:rPr>
          <w:rFonts w:eastAsiaTheme="minorEastAsia"/>
          <w:b/>
          <w:bCs/>
          <w:color w:val="000000"/>
          <w:lang w:val="ru" w:eastAsia="en-US"/>
        </w:rPr>
        <w:t>3.6.4</w:t>
      </w:r>
      <w:r w:rsidR="005F369C">
        <w:rPr>
          <w:rFonts w:eastAsiaTheme="minorEastAsia"/>
          <w:b/>
          <w:bCs/>
          <w:color w:val="000000"/>
          <w:lang w:eastAsia="en-US"/>
        </w:rPr>
        <w:t xml:space="preserve"> </w:t>
      </w:r>
      <w:r w:rsidR="005F369C">
        <w:rPr>
          <w:rFonts w:eastAsiaTheme="minorEastAsia"/>
          <w:b/>
          <w:bCs/>
          <w:color w:val="000000"/>
          <w:lang w:val="ru" w:eastAsia="en-US"/>
        </w:rPr>
        <w:t>Р</w:t>
      </w:r>
      <w:r w:rsidRPr="0090336F">
        <w:rPr>
          <w:rFonts w:eastAsiaTheme="minorEastAsia"/>
          <w:b/>
          <w:bCs/>
          <w:color w:val="000000"/>
          <w:lang w:val="ru" w:eastAsia="en-US"/>
        </w:rPr>
        <w:t>асчет с не связанными зонами</w:t>
      </w:r>
      <w:r w:rsidR="005F369C">
        <w:rPr>
          <w:rFonts w:eastAsiaTheme="minorEastAsia"/>
          <w:b/>
          <w:bCs/>
          <w:color w:val="000000"/>
          <w:lang w:eastAsia="en-US"/>
        </w:rPr>
        <w:t xml:space="preserve"> </w:t>
      </w:r>
      <w:r w:rsidR="005F369C" w:rsidRPr="00543485">
        <w:rPr>
          <w:rFonts w:eastAsiaTheme="minorEastAsia"/>
          <w:color w:val="000000"/>
          <w:lang w:eastAsia="en-US"/>
        </w:rPr>
        <w:t>(</w:t>
      </w:r>
      <w:r w:rsidR="00543485" w:rsidRPr="00543485">
        <w:rPr>
          <w:rFonts w:eastAsiaTheme="minorEastAsia"/>
          <w:color w:val="000000"/>
          <w:lang w:val="en-US" w:eastAsia="en-US"/>
        </w:rPr>
        <w:t>calculation</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with</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uncoupled</w:t>
      </w:r>
      <w:r w:rsidR="00543485" w:rsidRPr="00543485">
        <w:rPr>
          <w:rFonts w:eastAsiaTheme="minorEastAsia"/>
          <w:color w:val="000000"/>
          <w:lang w:eastAsia="en-US"/>
        </w:rPr>
        <w:t xml:space="preserve"> </w:t>
      </w:r>
      <w:r w:rsidR="00543485" w:rsidRPr="00543485">
        <w:rPr>
          <w:rFonts w:eastAsiaTheme="minorEastAsia"/>
          <w:color w:val="000000"/>
          <w:lang w:val="en-US" w:eastAsia="en-US"/>
        </w:rPr>
        <w:t>zones</w:t>
      </w:r>
      <w:r w:rsidR="005F369C" w:rsidRPr="00543485">
        <w:rPr>
          <w:rFonts w:eastAsiaTheme="minorEastAsia"/>
          <w:color w:val="000000"/>
          <w:lang w:eastAsia="en-US"/>
        </w:rPr>
        <w:t>):</w:t>
      </w:r>
      <w:r w:rsidR="005F369C">
        <w:rPr>
          <w:rFonts w:eastAsiaTheme="minorEastAsia"/>
          <w:b/>
          <w:bCs/>
          <w:color w:val="000000"/>
          <w:lang w:eastAsia="en-US"/>
        </w:rPr>
        <w:t xml:space="preserve"> </w:t>
      </w:r>
      <w:r w:rsidR="005F369C">
        <w:rPr>
          <w:rFonts w:eastAsiaTheme="minorEastAsia"/>
          <w:color w:val="000000"/>
          <w:lang w:val="ru" w:eastAsia="en-US"/>
        </w:rPr>
        <w:t>М</w:t>
      </w:r>
      <w:r w:rsidRPr="0090336F">
        <w:rPr>
          <w:rFonts w:eastAsiaTheme="minorEastAsia"/>
          <w:color w:val="000000"/>
          <w:lang w:val="ru" w:eastAsia="en-US"/>
        </w:rPr>
        <w:t>ногозонный расчет без тепловой связи между зонами, без учета передачи тепла путем теплопередачи, вентиляции или инфильтрации воздуха между зонами</w:t>
      </w:r>
      <w:r w:rsidR="005F369C">
        <w:rPr>
          <w:rFonts w:eastAsiaTheme="minorEastAsia"/>
          <w:color w:val="000000"/>
          <w:lang w:val="ru" w:eastAsia="en-US"/>
        </w:rPr>
        <w:t>.</w:t>
      </w:r>
    </w:p>
    <w:p w14:paraId="1F726A8C" w14:textId="602CCBBC" w:rsidR="0090336F" w:rsidRPr="0090336F" w:rsidRDefault="0090336F" w:rsidP="00834204">
      <w:pPr>
        <w:pStyle w:val="af9"/>
        <w:ind w:firstLine="567"/>
        <w:jc w:val="both"/>
        <w:rPr>
          <w:rFonts w:eastAsiaTheme="minorEastAsia"/>
          <w:b/>
          <w:bCs/>
          <w:color w:val="000000"/>
          <w:lang w:eastAsia="en-US"/>
        </w:rPr>
      </w:pPr>
      <w:r w:rsidRPr="0090336F">
        <w:rPr>
          <w:rFonts w:eastAsiaTheme="minorEastAsia"/>
          <w:b/>
          <w:bCs/>
          <w:color w:val="000000"/>
          <w:lang w:val="ru" w:eastAsia="en-US"/>
        </w:rPr>
        <w:t>3.6.5</w:t>
      </w:r>
      <w:r w:rsidR="00834204" w:rsidRPr="00834204">
        <w:rPr>
          <w:rFonts w:eastAsiaTheme="minorEastAsia"/>
          <w:b/>
          <w:bCs/>
          <w:color w:val="000000"/>
          <w:lang w:eastAsia="en-US"/>
        </w:rPr>
        <w:t xml:space="preserve"> К</w:t>
      </w:r>
      <w:r w:rsidRPr="0090336F">
        <w:rPr>
          <w:rFonts w:eastAsiaTheme="minorEastAsia"/>
          <w:b/>
          <w:bCs/>
          <w:color w:val="000000"/>
          <w:lang w:val="ru" w:eastAsia="en-US"/>
        </w:rPr>
        <w:t>оэффициент использования поступлений</w:t>
      </w:r>
      <w:r w:rsidR="00834204" w:rsidRPr="00834204">
        <w:rPr>
          <w:rFonts w:eastAsiaTheme="minorEastAsia"/>
          <w:b/>
          <w:bCs/>
          <w:color w:val="000000"/>
          <w:lang w:eastAsia="en-US"/>
        </w:rPr>
        <w:t xml:space="preserve"> </w:t>
      </w:r>
      <w:r w:rsidR="00834204" w:rsidRPr="00834204">
        <w:rPr>
          <w:rFonts w:eastAsiaTheme="minorEastAsia"/>
          <w:color w:val="000000"/>
          <w:lang w:eastAsia="en-US"/>
        </w:rPr>
        <w:t>(</w:t>
      </w:r>
      <w:r w:rsidR="00834204" w:rsidRPr="00834204">
        <w:rPr>
          <w:rFonts w:eastAsiaTheme="minorEastAsia"/>
          <w:color w:val="000000"/>
          <w:lang w:val="en-US" w:eastAsia="en-US"/>
        </w:rPr>
        <w:t>gain</w:t>
      </w:r>
      <w:r w:rsidR="00834204" w:rsidRPr="00834204">
        <w:rPr>
          <w:rFonts w:eastAsiaTheme="minorEastAsia"/>
          <w:color w:val="000000"/>
          <w:lang w:eastAsia="en-US"/>
        </w:rPr>
        <w:t xml:space="preserve"> </w:t>
      </w:r>
      <w:r w:rsidR="00834204" w:rsidRPr="00834204">
        <w:rPr>
          <w:rFonts w:eastAsiaTheme="minorEastAsia"/>
          <w:color w:val="000000"/>
          <w:lang w:val="en-US" w:eastAsia="en-US"/>
        </w:rPr>
        <w:t>utilization</w:t>
      </w:r>
      <w:r w:rsidR="00834204" w:rsidRPr="00834204">
        <w:rPr>
          <w:rFonts w:eastAsiaTheme="minorEastAsia"/>
          <w:color w:val="000000"/>
          <w:lang w:eastAsia="en-US"/>
        </w:rPr>
        <w:t xml:space="preserve"> </w:t>
      </w:r>
      <w:r w:rsidR="00834204" w:rsidRPr="00834204">
        <w:rPr>
          <w:rFonts w:eastAsiaTheme="minorEastAsia"/>
          <w:color w:val="000000"/>
          <w:lang w:val="en-US" w:eastAsia="en-US"/>
        </w:rPr>
        <w:t>factor</w:t>
      </w:r>
      <w:r w:rsidR="00834204" w:rsidRPr="00834204">
        <w:rPr>
          <w:rFonts w:eastAsiaTheme="minorEastAsia"/>
          <w:color w:val="000000"/>
          <w:lang w:eastAsia="en-US"/>
        </w:rPr>
        <w:t>):</w:t>
      </w:r>
      <w:r w:rsidR="00834204">
        <w:rPr>
          <w:rFonts w:eastAsiaTheme="minorEastAsia"/>
          <w:b/>
          <w:bCs/>
          <w:color w:val="000000"/>
          <w:lang w:eastAsia="en-US"/>
        </w:rPr>
        <w:t xml:space="preserve"> </w:t>
      </w:r>
      <w:r w:rsidR="00834204">
        <w:rPr>
          <w:rFonts w:eastAsiaTheme="minorEastAsia"/>
          <w:color w:val="000000"/>
          <w:lang w:val="ru" w:eastAsia="en-US"/>
        </w:rPr>
        <w:t>К</w:t>
      </w:r>
      <w:r w:rsidRPr="0090336F">
        <w:rPr>
          <w:rFonts w:eastAsiaTheme="minorEastAsia"/>
          <w:color w:val="000000"/>
          <w:lang w:val="ru" w:eastAsia="en-US"/>
        </w:rPr>
        <w:t>оэффициент снижения общего месячного поступления тепла в помесячном методе расчета, чтобы получить результирующее уменьшение энергопотребности на отопление</w:t>
      </w:r>
      <w:r w:rsidR="00834204">
        <w:rPr>
          <w:rFonts w:eastAsiaTheme="minorEastAsia"/>
          <w:color w:val="000000"/>
          <w:lang w:val="ru" w:eastAsia="en-US"/>
        </w:rPr>
        <w:t>.</w:t>
      </w:r>
    </w:p>
    <w:p w14:paraId="2A3DFF76" w14:textId="6A3ADC2E" w:rsidR="0090336F" w:rsidRPr="0090336F" w:rsidRDefault="0090336F" w:rsidP="00834204">
      <w:pPr>
        <w:pStyle w:val="af9"/>
        <w:ind w:firstLine="567"/>
        <w:jc w:val="both"/>
        <w:rPr>
          <w:rFonts w:eastAsiaTheme="minorEastAsia"/>
          <w:b/>
          <w:bCs/>
          <w:color w:val="000000"/>
          <w:lang w:eastAsia="en-US"/>
        </w:rPr>
      </w:pPr>
      <w:r w:rsidRPr="0090336F">
        <w:rPr>
          <w:rFonts w:eastAsiaTheme="minorEastAsia"/>
          <w:b/>
          <w:bCs/>
          <w:color w:val="000000"/>
          <w:lang w:val="ru" w:eastAsia="en-US"/>
        </w:rPr>
        <w:t>3.6.6</w:t>
      </w:r>
      <w:r w:rsidR="00834204">
        <w:rPr>
          <w:rFonts w:eastAsiaTheme="minorEastAsia"/>
          <w:b/>
          <w:bCs/>
          <w:color w:val="000000"/>
          <w:lang w:eastAsia="en-US"/>
        </w:rPr>
        <w:t xml:space="preserve"> </w:t>
      </w:r>
      <w:r w:rsidR="00834204">
        <w:rPr>
          <w:rFonts w:eastAsiaTheme="minorEastAsia"/>
          <w:b/>
          <w:bCs/>
          <w:color w:val="000000"/>
          <w:lang w:val="ru" w:eastAsia="en-US"/>
        </w:rPr>
        <w:t>С</w:t>
      </w:r>
      <w:r w:rsidRPr="0090336F">
        <w:rPr>
          <w:rFonts w:eastAsiaTheme="minorEastAsia"/>
          <w:b/>
          <w:bCs/>
          <w:color w:val="000000"/>
          <w:lang w:val="ru" w:eastAsia="en-US"/>
        </w:rPr>
        <w:t>оотношение теплового баланса</w:t>
      </w:r>
      <w:r w:rsidR="00834204">
        <w:rPr>
          <w:rFonts w:eastAsiaTheme="minorEastAsia"/>
          <w:b/>
          <w:bCs/>
          <w:color w:val="000000"/>
          <w:lang w:eastAsia="en-US"/>
        </w:rPr>
        <w:t xml:space="preserve"> </w:t>
      </w:r>
      <w:r w:rsidR="00834204" w:rsidRPr="00834204">
        <w:rPr>
          <w:rFonts w:eastAsiaTheme="minorEastAsia"/>
          <w:color w:val="000000"/>
          <w:lang w:eastAsia="en-US"/>
        </w:rPr>
        <w:t>(</w:t>
      </w:r>
      <w:r w:rsidR="00834204" w:rsidRPr="00834204">
        <w:rPr>
          <w:rFonts w:eastAsiaTheme="minorEastAsia"/>
          <w:color w:val="000000"/>
          <w:lang w:val="en-US" w:eastAsia="en-US"/>
        </w:rPr>
        <w:t>heat</w:t>
      </w:r>
      <w:r w:rsidR="00834204" w:rsidRPr="00834204">
        <w:rPr>
          <w:rFonts w:eastAsiaTheme="minorEastAsia"/>
          <w:color w:val="000000"/>
          <w:lang w:eastAsia="en-US"/>
        </w:rPr>
        <w:t>-</w:t>
      </w:r>
      <w:r w:rsidR="00834204" w:rsidRPr="00834204">
        <w:rPr>
          <w:rFonts w:eastAsiaTheme="minorEastAsia"/>
          <w:color w:val="000000"/>
          <w:lang w:val="en-US" w:eastAsia="en-US"/>
        </w:rPr>
        <w:t>balance</w:t>
      </w:r>
      <w:r w:rsidR="00834204" w:rsidRPr="00834204">
        <w:rPr>
          <w:rFonts w:eastAsiaTheme="minorEastAsia"/>
          <w:color w:val="000000"/>
          <w:lang w:eastAsia="en-US"/>
        </w:rPr>
        <w:t xml:space="preserve"> </w:t>
      </w:r>
      <w:r w:rsidR="00834204" w:rsidRPr="00834204">
        <w:rPr>
          <w:rFonts w:eastAsiaTheme="minorEastAsia"/>
          <w:color w:val="000000"/>
          <w:lang w:val="en-US" w:eastAsia="en-US"/>
        </w:rPr>
        <w:t>ratio</w:t>
      </w:r>
      <w:r w:rsidR="00834204" w:rsidRPr="00834204">
        <w:rPr>
          <w:rFonts w:eastAsiaTheme="minorEastAsia"/>
          <w:color w:val="000000"/>
          <w:lang w:eastAsia="en-US"/>
        </w:rPr>
        <w:t>):</w:t>
      </w:r>
      <w:r w:rsidR="00834204">
        <w:rPr>
          <w:rFonts w:eastAsiaTheme="minorEastAsia"/>
          <w:b/>
          <w:bCs/>
          <w:color w:val="000000"/>
          <w:lang w:eastAsia="en-US"/>
        </w:rPr>
        <w:t xml:space="preserve"> </w:t>
      </w:r>
      <w:r w:rsidR="00834204">
        <w:rPr>
          <w:rFonts w:eastAsiaTheme="minorEastAsia"/>
          <w:color w:val="000000"/>
          <w:lang w:val="ru" w:eastAsia="en-US"/>
        </w:rPr>
        <w:t>Е</w:t>
      </w:r>
      <w:r w:rsidRPr="0090336F">
        <w:rPr>
          <w:rFonts w:eastAsiaTheme="minorEastAsia"/>
          <w:color w:val="000000"/>
          <w:lang w:val="ru" w:eastAsia="en-US"/>
        </w:rPr>
        <w:t>жемесячное поступление тепла, деленное на ежемесячную теплопередачу</w:t>
      </w:r>
      <w:r w:rsidR="00834204">
        <w:rPr>
          <w:rFonts w:eastAsiaTheme="minorEastAsia"/>
          <w:color w:val="000000"/>
          <w:lang w:val="ru" w:eastAsia="en-US"/>
        </w:rPr>
        <w:t>.</w:t>
      </w:r>
    </w:p>
    <w:p w14:paraId="627F472B" w14:textId="77B9E509" w:rsidR="0090336F" w:rsidRPr="0090336F" w:rsidRDefault="0090336F" w:rsidP="00834204">
      <w:pPr>
        <w:pStyle w:val="af9"/>
        <w:ind w:firstLine="567"/>
        <w:jc w:val="both"/>
        <w:rPr>
          <w:rFonts w:eastAsiaTheme="minorEastAsia"/>
          <w:b/>
          <w:bCs/>
          <w:color w:val="000000"/>
          <w:lang w:eastAsia="en-US"/>
        </w:rPr>
      </w:pPr>
      <w:r w:rsidRPr="0090336F">
        <w:rPr>
          <w:rFonts w:eastAsiaTheme="minorEastAsia"/>
          <w:b/>
          <w:bCs/>
          <w:color w:val="000000"/>
          <w:lang w:val="ru" w:eastAsia="en-US"/>
        </w:rPr>
        <w:t>3.6.7</w:t>
      </w:r>
      <w:r w:rsidR="00834204">
        <w:rPr>
          <w:rFonts w:eastAsiaTheme="minorEastAsia"/>
          <w:b/>
          <w:bCs/>
          <w:color w:val="000000"/>
          <w:lang w:eastAsia="en-US"/>
        </w:rPr>
        <w:t xml:space="preserve"> </w:t>
      </w:r>
      <w:r w:rsidR="00CB0A26">
        <w:rPr>
          <w:rFonts w:eastAsiaTheme="minorEastAsia"/>
          <w:b/>
          <w:bCs/>
          <w:color w:val="000000"/>
          <w:lang w:eastAsia="en-US"/>
        </w:rPr>
        <w:t>Теплопоступление</w:t>
      </w:r>
      <w:r w:rsidR="00834204">
        <w:rPr>
          <w:rFonts w:eastAsiaTheme="minorEastAsia"/>
          <w:b/>
          <w:bCs/>
          <w:color w:val="000000"/>
          <w:lang w:eastAsia="en-US"/>
        </w:rPr>
        <w:t xml:space="preserve"> </w:t>
      </w:r>
      <w:r w:rsidR="00834204" w:rsidRPr="00834204">
        <w:rPr>
          <w:rFonts w:eastAsiaTheme="minorEastAsia"/>
          <w:color w:val="000000"/>
          <w:lang w:eastAsia="en-US"/>
        </w:rPr>
        <w:t>(</w:t>
      </w:r>
      <w:r w:rsidR="00834204" w:rsidRPr="00834204">
        <w:rPr>
          <w:rFonts w:eastAsiaTheme="minorEastAsia"/>
          <w:color w:val="000000"/>
          <w:lang w:val="en-US" w:eastAsia="en-US"/>
        </w:rPr>
        <w:t>heat</w:t>
      </w:r>
      <w:r w:rsidR="00834204" w:rsidRPr="00834204">
        <w:rPr>
          <w:rFonts w:eastAsiaTheme="minorEastAsia"/>
          <w:color w:val="000000"/>
          <w:lang w:eastAsia="en-US"/>
        </w:rPr>
        <w:t xml:space="preserve"> </w:t>
      </w:r>
      <w:r w:rsidR="00834204" w:rsidRPr="00834204">
        <w:rPr>
          <w:rFonts w:eastAsiaTheme="minorEastAsia"/>
          <w:color w:val="000000"/>
          <w:lang w:val="en-US" w:eastAsia="en-US"/>
        </w:rPr>
        <w:t>gain</w:t>
      </w:r>
      <w:r w:rsidR="00834204" w:rsidRPr="00834204">
        <w:rPr>
          <w:rFonts w:eastAsiaTheme="minorEastAsia"/>
          <w:color w:val="000000"/>
          <w:lang w:eastAsia="en-US"/>
        </w:rPr>
        <w:t>):</w:t>
      </w:r>
      <w:r w:rsidR="00834204">
        <w:rPr>
          <w:rFonts w:eastAsiaTheme="minorEastAsia"/>
          <w:b/>
          <w:bCs/>
          <w:color w:val="000000"/>
          <w:lang w:eastAsia="en-US"/>
        </w:rPr>
        <w:t xml:space="preserve"> </w:t>
      </w:r>
      <w:r w:rsidR="00834204">
        <w:rPr>
          <w:rFonts w:eastAsiaTheme="minorEastAsia"/>
          <w:color w:val="000000"/>
          <w:lang w:val="ru" w:eastAsia="en-US"/>
        </w:rPr>
        <w:t>Т</w:t>
      </w:r>
      <w:r w:rsidRPr="0090336F">
        <w:rPr>
          <w:rFonts w:eastAsiaTheme="minorEastAsia"/>
          <w:color w:val="000000"/>
          <w:lang w:val="ru" w:eastAsia="en-US"/>
        </w:rPr>
        <w:t>епло, генерируемое внутри или поступающее в термически кондиционируемое пространство от источников тепла, кроме энергии, преднамеренно используемой для отопления, охлаждения или приготовления горячей воды для бытовых нужд</w:t>
      </w:r>
      <w:r w:rsidR="00834204">
        <w:rPr>
          <w:rFonts w:eastAsiaTheme="minorEastAsia"/>
          <w:color w:val="000000"/>
          <w:lang w:val="ru" w:eastAsia="en-US"/>
        </w:rPr>
        <w:t>.</w:t>
      </w:r>
    </w:p>
    <w:p w14:paraId="47DA2020" w14:textId="77777777" w:rsidR="0090336F" w:rsidRPr="0090336F" w:rsidRDefault="0090336F" w:rsidP="0090336F">
      <w:pPr>
        <w:pStyle w:val="af9"/>
        <w:ind w:firstLine="567"/>
        <w:jc w:val="both"/>
        <w:rPr>
          <w:rFonts w:eastAsiaTheme="minorEastAsia"/>
          <w:color w:val="000000"/>
          <w:lang w:val="ru" w:eastAsia="en-US"/>
        </w:rPr>
      </w:pPr>
    </w:p>
    <w:p w14:paraId="4E0086A2" w14:textId="77777777" w:rsidR="00834204" w:rsidRPr="00834204" w:rsidRDefault="00834204" w:rsidP="0090336F">
      <w:pPr>
        <w:pStyle w:val="af9"/>
        <w:ind w:firstLine="567"/>
        <w:jc w:val="both"/>
        <w:rPr>
          <w:rFonts w:eastAsiaTheme="minorEastAsia"/>
          <w:color w:val="000000"/>
          <w:sz w:val="20"/>
          <w:szCs w:val="20"/>
          <w:lang w:val="ru" w:eastAsia="en-US"/>
        </w:rPr>
      </w:pPr>
      <w:r w:rsidRPr="00834204">
        <w:rPr>
          <w:rFonts w:eastAsiaTheme="minorEastAsia"/>
          <w:color w:val="000000"/>
          <w:sz w:val="20"/>
          <w:szCs w:val="20"/>
          <w:lang w:val="ru" w:eastAsia="en-US"/>
        </w:rPr>
        <w:t>Примечания</w:t>
      </w:r>
    </w:p>
    <w:p w14:paraId="160F4DDC" w14:textId="0539E1CD" w:rsidR="0090336F" w:rsidRPr="0090336F" w:rsidRDefault="00834204" w:rsidP="0090336F">
      <w:pPr>
        <w:pStyle w:val="af9"/>
        <w:ind w:firstLine="567"/>
        <w:jc w:val="both"/>
        <w:rPr>
          <w:rFonts w:eastAsiaTheme="minorEastAsia"/>
          <w:color w:val="000000"/>
          <w:sz w:val="20"/>
          <w:szCs w:val="20"/>
          <w:lang w:eastAsia="en-US"/>
        </w:rPr>
      </w:pPr>
      <w:r w:rsidRPr="00834204">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Внутренние теплопоступления и солнечные теплопоступления. Стоки, извлекающие тепло из здания, являются примерами притока тепла с отрицательным знаком.</w:t>
      </w:r>
    </w:p>
    <w:p w14:paraId="642AA96A" w14:textId="2102FCF8" w:rsidR="0090336F" w:rsidRPr="00834204" w:rsidRDefault="00834204" w:rsidP="0090336F">
      <w:pPr>
        <w:pStyle w:val="af9"/>
        <w:ind w:firstLine="567"/>
        <w:jc w:val="both"/>
        <w:rPr>
          <w:rFonts w:eastAsiaTheme="minorEastAsia"/>
          <w:color w:val="000000"/>
          <w:sz w:val="20"/>
          <w:szCs w:val="20"/>
          <w:lang w:val="ru" w:eastAsia="en-US"/>
        </w:rPr>
      </w:pPr>
      <w:r w:rsidRPr="00834204">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Для летних условий теплопоступления с положительным знаком представляют собой дополнительную тепловую нагрузку на помещение.</w:t>
      </w:r>
    </w:p>
    <w:p w14:paraId="6BCCA895" w14:textId="77777777" w:rsidR="00834204" w:rsidRPr="0090336F" w:rsidRDefault="00834204" w:rsidP="0090336F">
      <w:pPr>
        <w:pStyle w:val="af9"/>
        <w:ind w:firstLine="567"/>
        <w:jc w:val="both"/>
        <w:rPr>
          <w:rFonts w:eastAsiaTheme="minorEastAsia"/>
          <w:color w:val="000000"/>
          <w:sz w:val="20"/>
          <w:szCs w:val="20"/>
          <w:lang w:eastAsia="en-US"/>
        </w:rPr>
      </w:pPr>
    </w:p>
    <w:p w14:paraId="53B24610" w14:textId="77777777" w:rsidR="0090336F" w:rsidRPr="00834204"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3.6.5]</w:t>
      </w:r>
    </w:p>
    <w:p w14:paraId="48220602" w14:textId="77777777" w:rsidR="00834204" w:rsidRPr="0090336F" w:rsidRDefault="00834204" w:rsidP="0090336F">
      <w:pPr>
        <w:pStyle w:val="af9"/>
        <w:ind w:firstLine="567"/>
        <w:jc w:val="both"/>
        <w:rPr>
          <w:rFonts w:eastAsiaTheme="minorEastAsia"/>
          <w:color w:val="000000"/>
          <w:lang w:eastAsia="en-US"/>
        </w:rPr>
      </w:pPr>
    </w:p>
    <w:p w14:paraId="4CBE6D7F" w14:textId="37990F21" w:rsidR="00834204" w:rsidRDefault="0090336F" w:rsidP="00834204">
      <w:pPr>
        <w:pStyle w:val="af9"/>
        <w:ind w:firstLine="567"/>
        <w:jc w:val="both"/>
        <w:rPr>
          <w:rFonts w:eastAsiaTheme="minorEastAsia"/>
          <w:color w:val="000000"/>
          <w:lang w:val="ru" w:eastAsia="en-US"/>
        </w:rPr>
      </w:pPr>
      <w:r w:rsidRPr="0090336F">
        <w:rPr>
          <w:rFonts w:eastAsiaTheme="minorEastAsia"/>
          <w:b/>
          <w:bCs/>
          <w:color w:val="000000"/>
          <w:lang w:val="ru" w:eastAsia="en-US"/>
        </w:rPr>
        <w:t>3.6.8</w:t>
      </w:r>
      <w:r w:rsidR="00834204">
        <w:rPr>
          <w:rFonts w:eastAsiaTheme="minorEastAsia"/>
          <w:b/>
          <w:bCs/>
          <w:color w:val="000000"/>
          <w:lang w:eastAsia="en-US"/>
        </w:rPr>
        <w:t xml:space="preserve"> </w:t>
      </w:r>
      <w:r w:rsidR="00834204">
        <w:rPr>
          <w:rFonts w:eastAsiaTheme="minorEastAsia"/>
          <w:b/>
          <w:bCs/>
          <w:color w:val="000000"/>
          <w:lang w:val="ru" w:eastAsia="en-US"/>
        </w:rPr>
        <w:t>С</w:t>
      </w:r>
      <w:r w:rsidRPr="0090336F">
        <w:rPr>
          <w:rFonts w:eastAsiaTheme="minorEastAsia"/>
          <w:b/>
          <w:bCs/>
          <w:color w:val="000000"/>
          <w:lang w:val="ru" w:eastAsia="en-US"/>
        </w:rPr>
        <w:t>езон отопления или охлаждения</w:t>
      </w:r>
      <w:r w:rsidR="00834204">
        <w:rPr>
          <w:rFonts w:eastAsiaTheme="minorEastAsia"/>
          <w:b/>
          <w:bCs/>
          <w:color w:val="000000"/>
          <w:lang w:eastAsia="en-US"/>
        </w:rPr>
        <w:t xml:space="preserve"> </w:t>
      </w:r>
      <w:r w:rsidR="00834204" w:rsidRPr="00834204">
        <w:rPr>
          <w:rFonts w:eastAsiaTheme="minorEastAsia"/>
          <w:color w:val="000000"/>
          <w:lang w:eastAsia="en-US"/>
        </w:rPr>
        <w:t>(</w:t>
      </w:r>
      <w:r w:rsidR="00834204" w:rsidRPr="00834204">
        <w:rPr>
          <w:rFonts w:eastAsiaTheme="minorEastAsia"/>
          <w:color w:val="000000"/>
          <w:lang w:val="en-US" w:eastAsia="en-US"/>
        </w:rPr>
        <w:t>heating</w:t>
      </w:r>
      <w:r w:rsidR="00834204" w:rsidRPr="00834204">
        <w:rPr>
          <w:rFonts w:eastAsiaTheme="minorEastAsia"/>
          <w:color w:val="000000"/>
          <w:lang w:eastAsia="en-US"/>
        </w:rPr>
        <w:t xml:space="preserve"> </w:t>
      </w:r>
      <w:r w:rsidR="00834204" w:rsidRPr="00834204">
        <w:rPr>
          <w:rFonts w:eastAsiaTheme="minorEastAsia"/>
          <w:color w:val="000000"/>
          <w:lang w:val="en-US" w:eastAsia="en-US"/>
        </w:rPr>
        <w:t>or</w:t>
      </w:r>
      <w:r w:rsidR="00834204" w:rsidRPr="00834204">
        <w:rPr>
          <w:rFonts w:eastAsiaTheme="minorEastAsia"/>
          <w:color w:val="000000"/>
          <w:lang w:eastAsia="en-US"/>
        </w:rPr>
        <w:t xml:space="preserve"> </w:t>
      </w:r>
      <w:r w:rsidR="00834204" w:rsidRPr="00834204">
        <w:rPr>
          <w:rFonts w:eastAsiaTheme="minorEastAsia"/>
          <w:color w:val="000000"/>
          <w:lang w:val="en-US" w:eastAsia="en-US"/>
        </w:rPr>
        <w:t>cooling</w:t>
      </w:r>
      <w:r w:rsidR="00834204" w:rsidRPr="00834204">
        <w:rPr>
          <w:rFonts w:eastAsiaTheme="minorEastAsia"/>
          <w:color w:val="000000"/>
          <w:lang w:eastAsia="en-US"/>
        </w:rPr>
        <w:t xml:space="preserve"> </w:t>
      </w:r>
      <w:r w:rsidR="00834204" w:rsidRPr="00834204">
        <w:rPr>
          <w:rFonts w:eastAsiaTheme="minorEastAsia"/>
          <w:color w:val="000000"/>
          <w:lang w:val="en-US" w:eastAsia="en-US"/>
        </w:rPr>
        <w:t>season</w:t>
      </w:r>
      <w:r w:rsidR="00834204" w:rsidRPr="00834204">
        <w:rPr>
          <w:rFonts w:eastAsiaTheme="minorEastAsia"/>
          <w:color w:val="000000"/>
          <w:lang w:eastAsia="en-US"/>
        </w:rPr>
        <w:t>):</w:t>
      </w:r>
      <w:r w:rsidR="00834204">
        <w:rPr>
          <w:rFonts w:eastAsiaTheme="minorEastAsia"/>
          <w:b/>
          <w:bCs/>
          <w:color w:val="000000"/>
          <w:lang w:eastAsia="en-US"/>
        </w:rPr>
        <w:t xml:space="preserve"> </w:t>
      </w:r>
      <w:r w:rsidR="00834204">
        <w:rPr>
          <w:rFonts w:eastAsiaTheme="minorEastAsia"/>
          <w:color w:val="000000"/>
          <w:lang w:val="ru" w:eastAsia="en-US"/>
        </w:rPr>
        <w:t>П</w:t>
      </w:r>
      <w:r w:rsidRPr="0090336F">
        <w:rPr>
          <w:rFonts w:eastAsiaTheme="minorEastAsia"/>
          <w:color w:val="000000"/>
          <w:lang w:val="ru" w:eastAsia="en-US"/>
        </w:rPr>
        <w:t>ериод года, в течение которого требуется значительное количество энергии для отопления или охлаждения</w:t>
      </w:r>
      <w:r w:rsidR="00834204">
        <w:rPr>
          <w:rFonts w:eastAsiaTheme="minorEastAsia"/>
          <w:color w:val="000000"/>
          <w:lang w:val="ru" w:eastAsia="en-US"/>
        </w:rPr>
        <w:t>.</w:t>
      </w:r>
      <w:r w:rsidRPr="0090336F">
        <w:rPr>
          <w:rFonts w:eastAsiaTheme="minorEastAsia"/>
          <w:color w:val="000000"/>
          <w:lang w:val="ru" w:eastAsia="en-US"/>
        </w:rPr>
        <w:t xml:space="preserve"> </w:t>
      </w:r>
    </w:p>
    <w:p w14:paraId="5C96D594" w14:textId="77777777" w:rsidR="00834204" w:rsidRDefault="00834204" w:rsidP="00834204">
      <w:pPr>
        <w:pStyle w:val="af9"/>
        <w:ind w:firstLine="567"/>
        <w:jc w:val="both"/>
        <w:rPr>
          <w:rFonts w:eastAsiaTheme="minorEastAsia"/>
          <w:color w:val="000000"/>
          <w:lang w:val="ru" w:eastAsia="en-US"/>
        </w:rPr>
      </w:pPr>
    </w:p>
    <w:p w14:paraId="1B21EDC5" w14:textId="4C42458C" w:rsidR="0090336F" w:rsidRPr="00834204" w:rsidRDefault="00834204" w:rsidP="00834204">
      <w:pPr>
        <w:pStyle w:val="af9"/>
        <w:ind w:firstLine="567"/>
        <w:jc w:val="both"/>
        <w:rPr>
          <w:rFonts w:eastAsiaTheme="minorEastAsia"/>
          <w:color w:val="000000"/>
          <w:sz w:val="20"/>
          <w:szCs w:val="20"/>
          <w:lang w:val="ru" w:eastAsia="en-US"/>
        </w:rPr>
      </w:pPr>
      <w:r w:rsidRPr="00834204">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Продолжительность сезона используется для определения периода работы технических систем.</w:t>
      </w:r>
    </w:p>
    <w:p w14:paraId="79826E61" w14:textId="77777777" w:rsidR="00834204" w:rsidRPr="0090336F" w:rsidRDefault="00834204" w:rsidP="00834204">
      <w:pPr>
        <w:pStyle w:val="af9"/>
        <w:ind w:firstLine="567"/>
        <w:jc w:val="both"/>
        <w:rPr>
          <w:rFonts w:eastAsiaTheme="minorEastAsia"/>
          <w:b/>
          <w:bCs/>
          <w:color w:val="000000"/>
          <w:sz w:val="20"/>
          <w:szCs w:val="20"/>
          <w:lang w:eastAsia="en-US"/>
        </w:rPr>
      </w:pPr>
    </w:p>
    <w:p w14:paraId="7FAB7208" w14:textId="77777777" w:rsidR="0090336F" w:rsidRPr="00834204"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3.6.6]</w:t>
      </w:r>
    </w:p>
    <w:p w14:paraId="427B85DD" w14:textId="77777777" w:rsidR="00834204" w:rsidRPr="0090336F" w:rsidRDefault="00834204" w:rsidP="0090336F">
      <w:pPr>
        <w:pStyle w:val="af9"/>
        <w:ind w:firstLine="567"/>
        <w:jc w:val="both"/>
        <w:rPr>
          <w:rFonts w:eastAsiaTheme="minorEastAsia"/>
          <w:color w:val="000000"/>
          <w:lang w:eastAsia="en-US"/>
        </w:rPr>
      </w:pPr>
    </w:p>
    <w:p w14:paraId="4FFC1457" w14:textId="5054CE8F" w:rsidR="0090336F" w:rsidRPr="0090336F" w:rsidRDefault="0090336F" w:rsidP="00834204">
      <w:pPr>
        <w:pStyle w:val="af9"/>
        <w:ind w:firstLine="567"/>
        <w:jc w:val="both"/>
        <w:rPr>
          <w:rFonts w:eastAsiaTheme="minorEastAsia"/>
          <w:b/>
          <w:bCs/>
          <w:color w:val="000000"/>
          <w:lang w:eastAsia="en-US"/>
        </w:rPr>
      </w:pPr>
      <w:r w:rsidRPr="0090336F">
        <w:rPr>
          <w:rFonts w:eastAsiaTheme="minorEastAsia"/>
          <w:b/>
          <w:bCs/>
          <w:color w:val="000000"/>
          <w:lang w:val="ru" w:eastAsia="en-US"/>
        </w:rPr>
        <w:t>3.6.9</w:t>
      </w:r>
      <w:r w:rsidR="00834204">
        <w:rPr>
          <w:rFonts w:eastAsiaTheme="minorEastAsia"/>
          <w:b/>
          <w:bCs/>
          <w:color w:val="000000"/>
          <w:lang w:eastAsia="en-US"/>
        </w:rPr>
        <w:t xml:space="preserve"> </w:t>
      </w:r>
      <w:r w:rsidR="00834204">
        <w:rPr>
          <w:rFonts w:eastAsiaTheme="minorEastAsia"/>
          <w:b/>
          <w:bCs/>
          <w:color w:val="000000"/>
          <w:lang w:val="ru" w:eastAsia="en-US"/>
        </w:rPr>
        <w:t>К</w:t>
      </w:r>
      <w:r w:rsidRPr="0090336F">
        <w:rPr>
          <w:rFonts w:eastAsiaTheme="minorEastAsia"/>
          <w:b/>
          <w:bCs/>
          <w:color w:val="000000"/>
          <w:lang w:val="ru" w:eastAsia="en-US"/>
        </w:rPr>
        <w:t>оэффициент теплопередачи</w:t>
      </w:r>
      <w:r w:rsidR="00834204">
        <w:rPr>
          <w:rFonts w:eastAsiaTheme="minorEastAsia"/>
          <w:b/>
          <w:bCs/>
          <w:color w:val="000000"/>
          <w:lang w:eastAsia="en-US"/>
        </w:rPr>
        <w:t xml:space="preserve"> </w:t>
      </w:r>
      <w:r w:rsidR="00834204" w:rsidRPr="00834204">
        <w:rPr>
          <w:rFonts w:eastAsiaTheme="minorEastAsia"/>
          <w:color w:val="000000"/>
          <w:lang w:eastAsia="en-US"/>
        </w:rPr>
        <w:t>(</w:t>
      </w:r>
      <w:r w:rsidR="00834204" w:rsidRPr="00834204">
        <w:rPr>
          <w:rFonts w:eastAsiaTheme="minorEastAsia"/>
          <w:color w:val="000000"/>
          <w:lang w:val="en-US" w:eastAsia="en-US"/>
        </w:rPr>
        <w:t>heat</w:t>
      </w:r>
      <w:r w:rsidR="00834204" w:rsidRPr="00834204">
        <w:rPr>
          <w:rFonts w:eastAsiaTheme="minorEastAsia"/>
          <w:color w:val="000000"/>
          <w:lang w:eastAsia="en-US"/>
        </w:rPr>
        <w:t xml:space="preserve"> </w:t>
      </w:r>
      <w:r w:rsidR="00834204" w:rsidRPr="00834204">
        <w:rPr>
          <w:rFonts w:eastAsiaTheme="minorEastAsia"/>
          <w:color w:val="000000"/>
          <w:lang w:val="en-US" w:eastAsia="en-US"/>
        </w:rPr>
        <w:t>transfer</w:t>
      </w:r>
      <w:r w:rsidR="00834204" w:rsidRPr="00834204">
        <w:rPr>
          <w:rFonts w:eastAsiaTheme="minorEastAsia"/>
          <w:color w:val="000000"/>
          <w:lang w:eastAsia="en-US"/>
        </w:rPr>
        <w:t xml:space="preserve"> </w:t>
      </w:r>
      <w:r w:rsidR="00834204" w:rsidRPr="00834204">
        <w:rPr>
          <w:rFonts w:eastAsiaTheme="minorEastAsia"/>
          <w:color w:val="000000"/>
          <w:lang w:val="en-US" w:eastAsia="en-US"/>
        </w:rPr>
        <w:t>coefficient</w:t>
      </w:r>
      <w:r w:rsidR="00834204" w:rsidRPr="00834204">
        <w:rPr>
          <w:rFonts w:eastAsiaTheme="minorEastAsia"/>
          <w:color w:val="000000"/>
          <w:lang w:eastAsia="en-US"/>
        </w:rPr>
        <w:t>):</w:t>
      </w:r>
      <w:r w:rsidR="00834204">
        <w:rPr>
          <w:rFonts w:eastAsiaTheme="minorEastAsia"/>
          <w:b/>
          <w:bCs/>
          <w:color w:val="000000"/>
          <w:lang w:eastAsia="en-US"/>
        </w:rPr>
        <w:t xml:space="preserve"> </w:t>
      </w:r>
      <w:r w:rsidR="00834204">
        <w:rPr>
          <w:rFonts w:eastAsiaTheme="minorEastAsia"/>
          <w:color w:val="000000"/>
          <w:lang w:val="ru" w:eastAsia="en-US"/>
        </w:rPr>
        <w:t>С</w:t>
      </w:r>
      <w:r w:rsidRPr="0090336F">
        <w:rPr>
          <w:rFonts w:eastAsiaTheme="minorEastAsia"/>
          <w:color w:val="000000"/>
          <w:lang w:val="ru" w:eastAsia="en-US"/>
        </w:rPr>
        <w:t>корость теплового потока, деленная на разницу температур между двумя средами; специально используется для коэффициента теплопередачи путем передачи или вентиляции</w:t>
      </w:r>
      <w:r w:rsidR="00834204">
        <w:rPr>
          <w:rFonts w:eastAsiaTheme="minorEastAsia"/>
          <w:color w:val="000000"/>
          <w:lang w:val="ru" w:eastAsia="en-US"/>
        </w:rPr>
        <w:t>.</w:t>
      </w:r>
    </w:p>
    <w:p w14:paraId="14A53B14" w14:textId="77777777" w:rsidR="0090336F" w:rsidRPr="0090336F" w:rsidRDefault="0090336F" w:rsidP="0090336F">
      <w:pPr>
        <w:pStyle w:val="af9"/>
        <w:ind w:firstLine="567"/>
        <w:jc w:val="both"/>
        <w:rPr>
          <w:rFonts w:eastAsiaTheme="minorEastAsia"/>
          <w:color w:val="000000"/>
          <w:lang w:val="ru" w:eastAsia="en-US"/>
        </w:rPr>
      </w:pPr>
    </w:p>
    <w:p w14:paraId="21D83034" w14:textId="7FECAF06" w:rsidR="0090336F" w:rsidRPr="0090336F" w:rsidRDefault="00834204" w:rsidP="0090336F">
      <w:pPr>
        <w:pStyle w:val="af9"/>
        <w:ind w:firstLine="567"/>
        <w:jc w:val="both"/>
        <w:rPr>
          <w:rFonts w:eastAsiaTheme="minorEastAsia"/>
          <w:color w:val="000000"/>
          <w:sz w:val="20"/>
          <w:szCs w:val="20"/>
          <w:lang w:eastAsia="en-US"/>
        </w:rPr>
      </w:pPr>
      <w:r w:rsidRPr="00834204">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В отличие от прироста тепла, движущей силой теплопередачи является разница между температурой в рассматриваемом пространстве и температурой окружающей среды с другой стороны (в случае передачи) или температурой приточного воздуха (в случае вентиляции).</w:t>
      </w:r>
    </w:p>
    <w:p w14:paraId="7DBE0EBB" w14:textId="77777777" w:rsidR="0090336F" w:rsidRPr="0090336F" w:rsidRDefault="0090336F" w:rsidP="0090336F">
      <w:pPr>
        <w:pStyle w:val="af9"/>
        <w:ind w:firstLine="567"/>
        <w:jc w:val="both"/>
        <w:rPr>
          <w:rFonts w:eastAsiaTheme="minorEastAsia"/>
          <w:b/>
          <w:bCs/>
          <w:color w:val="000000"/>
          <w:lang w:val="ru" w:eastAsia="en-US"/>
        </w:rPr>
      </w:pPr>
    </w:p>
    <w:p w14:paraId="1D636ADA" w14:textId="192615BD" w:rsidR="0090336F" w:rsidRPr="0090336F" w:rsidRDefault="0090336F" w:rsidP="0031356B">
      <w:pPr>
        <w:pStyle w:val="af9"/>
        <w:ind w:firstLine="567"/>
        <w:jc w:val="both"/>
        <w:rPr>
          <w:rFonts w:eastAsiaTheme="minorEastAsia"/>
          <w:b/>
          <w:bCs/>
          <w:color w:val="000000"/>
          <w:lang w:eastAsia="en-US"/>
        </w:rPr>
      </w:pPr>
      <w:r w:rsidRPr="0090336F">
        <w:rPr>
          <w:rFonts w:eastAsiaTheme="minorEastAsia"/>
          <w:b/>
          <w:bCs/>
          <w:color w:val="000000"/>
          <w:lang w:val="ru" w:eastAsia="en-US"/>
        </w:rPr>
        <w:t>3.6.10</w:t>
      </w:r>
      <w:r w:rsidR="0031356B" w:rsidRPr="0031356B">
        <w:rPr>
          <w:rFonts w:eastAsiaTheme="minorEastAsia"/>
          <w:b/>
          <w:bCs/>
          <w:color w:val="000000"/>
          <w:lang w:eastAsia="en-US"/>
        </w:rPr>
        <w:t xml:space="preserve"> </w:t>
      </w:r>
      <w:r w:rsidR="0031356B">
        <w:rPr>
          <w:rFonts w:eastAsiaTheme="minorEastAsia"/>
          <w:b/>
          <w:bCs/>
          <w:color w:val="000000"/>
          <w:lang w:val="ru" w:eastAsia="en-US"/>
        </w:rPr>
        <w:t>Т</w:t>
      </w:r>
      <w:r w:rsidRPr="0090336F">
        <w:rPr>
          <w:rFonts w:eastAsiaTheme="minorEastAsia"/>
          <w:b/>
          <w:bCs/>
          <w:color w:val="000000"/>
          <w:lang w:val="ru" w:eastAsia="en-US"/>
        </w:rPr>
        <w:t>еплопоступления в помещение</w:t>
      </w:r>
      <w:r w:rsidR="0031356B">
        <w:rPr>
          <w:rFonts w:eastAsiaTheme="minorEastAsia"/>
          <w:b/>
          <w:bCs/>
          <w:color w:val="000000"/>
          <w:lang w:eastAsia="en-US"/>
        </w:rPr>
        <w:t xml:space="preserve"> </w:t>
      </w:r>
      <w:r w:rsidR="0031356B" w:rsidRPr="00941278">
        <w:rPr>
          <w:rFonts w:eastAsiaTheme="minorEastAsia"/>
          <w:color w:val="000000"/>
          <w:lang w:eastAsia="en-US"/>
        </w:rPr>
        <w:t>(</w:t>
      </w:r>
      <w:r w:rsidR="00941278" w:rsidRPr="00941278">
        <w:rPr>
          <w:rFonts w:eastAsiaTheme="minorEastAsia"/>
          <w:color w:val="000000"/>
          <w:lang w:val="en-US" w:eastAsia="en-US"/>
        </w:rPr>
        <w:t>i</w:t>
      </w:r>
      <w:r w:rsidR="0031356B" w:rsidRPr="00941278">
        <w:rPr>
          <w:rFonts w:eastAsiaTheme="minorEastAsia"/>
          <w:color w:val="000000"/>
          <w:lang w:val="en-US" w:eastAsia="en-US"/>
        </w:rPr>
        <w:t>nternal</w:t>
      </w:r>
      <w:r w:rsidR="0031356B" w:rsidRPr="00941278">
        <w:rPr>
          <w:rFonts w:eastAsiaTheme="minorEastAsia"/>
          <w:color w:val="000000"/>
          <w:lang w:eastAsia="en-US"/>
        </w:rPr>
        <w:t xml:space="preserve"> </w:t>
      </w:r>
      <w:r w:rsidR="0031356B" w:rsidRPr="00941278">
        <w:rPr>
          <w:rFonts w:eastAsiaTheme="minorEastAsia"/>
          <w:color w:val="000000"/>
          <w:lang w:val="en-US" w:eastAsia="en-US"/>
        </w:rPr>
        <w:t>heat</w:t>
      </w:r>
      <w:r w:rsidR="0031356B" w:rsidRPr="00941278">
        <w:rPr>
          <w:rFonts w:eastAsiaTheme="minorEastAsia"/>
          <w:color w:val="000000"/>
          <w:lang w:eastAsia="en-US"/>
        </w:rPr>
        <w:t xml:space="preserve"> </w:t>
      </w:r>
      <w:r w:rsidR="00941278" w:rsidRPr="00941278">
        <w:rPr>
          <w:rFonts w:eastAsiaTheme="minorEastAsia"/>
          <w:color w:val="000000"/>
          <w:lang w:val="en-US" w:eastAsia="en-US"/>
        </w:rPr>
        <w:t>gain</w:t>
      </w:r>
      <w:r w:rsidR="0031356B" w:rsidRPr="00941278">
        <w:rPr>
          <w:rFonts w:eastAsiaTheme="minorEastAsia"/>
          <w:color w:val="000000"/>
          <w:lang w:eastAsia="en-US"/>
        </w:rPr>
        <w:t>):</w:t>
      </w:r>
      <w:r w:rsidR="0031356B">
        <w:rPr>
          <w:rFonts w:eastAsiaTheme="minorEastAsia"/>
          <w:b/>
          <w:bCs/>
          <w:color w:val="000000"/>
          <w:lang w:eastAsia="en-US"/>
        </w:rPr>
        <w:t xml:space="preserve"> </w:t>
      </w:r>
      <w:r w:rsidR="0031356B">
        <w:rPr>
          <w:rFonts w:eastAsiaTheme="minorEastAsia"/>
          <w:color w:val="000000"/>
          <w:lang w:val="ru" w:eastAsia="en-US"/>
        </w:rPr>
        <w:t>Т</w:t>
      </w:r>
      <w:r w:rsidRPr="0090336F">
        <w:rPr>
          <w:rFonts w:eastAsiaTheme="minorEastAsia"/>
          <w:color w:val="000000"/>
          <w:lang w:val="ru" w:eastAsia="en-US"/>
        </w:rPr>
        <w:t>епло, выделяемое в здании жильцами (явное метаболическое тепло) и такими приборами, как бытовые приборы, офисное оборудование и т. д., кроме энергии, преднамеренно выделяемой для отопления, охлаждения или приготовления горячей воды</w:t>
      </w:r>
      <w:r w:rsidR="0031356B">
        <w:rPr>
          <w:rFonts w:eastAsiaTheme="minorEastAsia"/>
          <w:color w:val="000000"/>
          <w:lang w:val="ru" w:eastAsia="en-US"/>
        </w:rPr>
        <w:t>.</w:t>
      </w:r>
    </w:p>
    <w:p w14:paraId="0A06DE80" w14:textId="77777777" w:rsidR="0090336F" w:rsidRPr="0090336F" w:rsidRDefault="0090336F" w:rsidP="0090336F">
      <w:pPr>
        <w:pStyle w:val="af9"/>
        <w:ind w:firstLine="567"/>
        <w:jc w:val="both"/>
        <w:rPr>
          <w:rFonts w:eastAsiaTheme="minorEastAsia"/>
          <w:color w:val="000000"/>
          <w:lang w:val="ru" w:eastAsia="en-US"/>
        </w:rPr>
      </w:pPr>
    </w:p>
    <w:p w14:paraId="24AE6AED" w14:textId="77777777" w:rsidR="0031356B" w:rsidRPr="00941278" w:rsidRDefault="0031356B" w:rsidP="0090336F">
      <w:pPr>
        <w:pStyle w:val="af9"/>
        <w:ind w:firstLine="567"/>
        <w:jc w:val="both"/>
        <w:rPr>
          <w:rFonts w:eastAsiaTheme="minorEastAsia"/>
          <w:color w:val="000000"/>
          <w:sz w:val="20"/>
          <w:szCs w:val="20"/>
          <w:lang w:val="ru" w:eastAsia="en-US"/>
        </w:rPr>
      </w:pPr>
      <w:r w:rsidRPr="00941278">
        <w:rPr>
          <w:rFonts w:eastAsiaTheme="minorEastAsia"/>
          <w:color w:val="000000"/>
          <w:sz w:val="20"/>
          <w:szCs w:val="20"/>
          <w:lang w:val="ru" w:eastAsia="en-US"/>
        </w:rPr>
        <w:t>Примечания</w:t>
      </w:r>
    </w:p>
    <w:p w14:paraId="44929BE8" w14:textId="5248C689" w:rsidR="0090336F" w:rsidRPr="0090336F" w:rsidRDefault="0031356B" w:rsidP="0090336F">
      <w:pPr>
        <w:pStyle w:val="af9"/>
        <w:ind w:firstLine="567"/>
        <w:jc w:val="both"/>
        <w:rPr>
          <w:rFonts w:eastAsiaTheme="minorEastAsia"/>
          <w:color w:val="000000"/>
          <w:sz w:val="20"/>
          <w:szCs w:val="20"/>
          <w:lang w:eastAsia="en-US"/>
        </w:rPr>
      </w:pPr>
      <w:r w:rsidRPr="00941278">
        <w:rPr>
          <w:rFonts w:eastAsiaTheme="minorEastAsia"/>
          <w:color w:val="000000"/>
          <w:sz w:val="20"/>
          <w:szCs w:val="20"/>
          <w:lang w:val="ru" w:eastAsia="en-US"/>
        </w:rPr>
        <w:t>1</w:t>
      </w:r>
      <w:r w:rsidR="0090336F" w:rsidRPr="0090336F">
        <w:rPr>
          <w:rFonts w:eastAsiaTheme="minorEastAsia"/>
          <w:color w:val="000000"/>
          <w:sz w:val="20"/>
          <w:szCs w:val="20"/>
          <w:lang w:val="ru" w:eastAsia="en-US"/>
        </w:rPr>
        <w:t xml:space="preserve"> В настоящем документе, если они не учитываются напрямую в качестве уменьшения тепловых потерь системы, восстанавливаемые тепловые потери системы, включаются как часть внутренних тепловых </w:t>
      </w:r>
      <w:r w:rsidR="0090336F" w:rsidRPr="0090336F">
        <w:rPr>
          <w:rFonts w:eastAsiaTheme="minorEastAsia"/>
          <w:color w:val="000000"/>
          <w:sz w:val="20"/>
          <w:szCs w:val="20"/>
          <w:lang w:val="ru" w:eastAsia="en-US"/>
        </w:rPr>
        <w:lastRenderedPageBreak/>
        <w:t>потерь. На национальном уровне может быть принято решение об отдельном отчете о рекуперируемых тепловых потерях системы.</w:t>
      </w:r>
    </w:p>
    <w:p w14:paraId="4773F117" w14:textId="7B325760" w:rsidR="0090336F" w:rsidRPr="0090336F" w:rsidRDefault="0031356B" w:rsidP="0090336F">
      <w:pPr>
        <w:pStyle w:val="af9"/>
        <w:ind w:firstLine="567"/>
        <w:jc w:val="both"/>
        <w:rPr>
          <w:rFonts w:eastAsiaTheme="minorEastAsia"/>
          <w:color w:val="000000"/>
          <w:sz w:val="20"/>
          <w:szCs w:val="20"/>
          <w:lang w:eastAsia="en-US"/>
        </w:rPr>
      </w:pPr>
      <w:r w:rsidRPr="00941278">
        <w:rPr>
          <w:rFonts w:eastAsiaTheme="minorEastAsia"/>
          <w:color w:val="000000"/>
          <w:sz w:val="20"/>
          <w:szCs w:val="20"/>
          <w:lang w:val="ru" w:eastAsia="en-US"/>
        </w:rPr>
        <w:t>2</w:t>
      </w:r>
      <w:r w:rsidR="0090336F" w:rsidRPr="0090336F">
        <w:rPr>
          <w:rFonts w:eastAsiaTheme="minorEastAsia"/>
          <w:color w:val="000000"/>
          <w:sz w:val="20"/>
          <w:szCs w:val="20"/>
          <w:lang w:val="ru" w:eastAsia="en-US"/>
        </w:rPr>
        <w:t xml:space="preserve"> Включено тепло от (теплых) или к (холодным) технологическим источникам, которые не контролируются с целью отопления или охлаждения, или приготовления горячей воды для бытовых нужд. Тепло, извлекаемое из здания, из внутренней среды в источники холода (стоки), включается, как прирост с отрицательным знаком.</w:t>
      </w:r>
    </w:p>
    <w:p w14:paraId="45F4E914" w14:textId="77777777" w:rsidR="0090336F" w:rsidRPr="0090336F" w:rsidRDefault="0090336F" w:rsidP="0090336F">
      <w:pPr>
        <w:pStyle w:val="af9"/>
        <w:ind w:firstLine="567"/>
        <w:jc w:val="both"/>
        <w:rPr>
          <w:rFonts w:eastAsiaTheme="minorEastAsia"/>
          <w:color w:val="000000"/>
          <w:sz w:val="20"/>
          <w:szCs w:val="20"/>
          <w:lang w:val="ru" w:eastAsia="en-US"/>
        </w:rPr>
      </w:pPr>
    </w:p>
    <w:p w14:paraId="5F9E896B" w14:textId="77777777" w:rsidR="0090336F" w:rsidRPr="00941278"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3.6.7; изменено, примечания 1 и 2 к пункту адаптированы]</w:t>
      </w:r>
    </w:p>
    <w:p w14:paraId="3D088B0E" w14:textId="77777777" w:rsidR="0031356B" w:rsidRPr="0090336F" w:rsidRDefault="0031356B" w:rsidP="0090336F">
      <w:pPr>
        <w:pStyle w:val="af9"/>
        <w:ind w:firstLine="567"/>
        <w:jc w:val="both"/>
        <w:rPr>
          <w:rFonts w:eastAsiaTheme="minorEastAsia"/>
          <w:color w:val="000000"/>
          <w:lang w:eastAsia="en-US"/>
        </w:rPr>
      </w:pPr>
    </w:p>
    <w:p w14:paraId="2D0F18BF" w14:textId="24CFE6DD" w:rsidR="0090336F" w:rsidRPr="0090336F" w:rsidRDefault="0090336F" w:rsidP="0031356B">
      <w:pPr>
        <w:pStyle w:val="af9"/>
        <w:ind w:firstLine="567"/>
        <w:jc w:val="both"/>
        <w:rPr>
          <w:rFonts w:eastAsiaTheme="minorEastAsia"/>
          <w:b/>
          <w:bCs/>
          <w:color w:val="000000"/>
          <w:lang w:eastAsia="en-US"/>
        </w:rPr>
      </w:pPr>
      <w:r w:rsidRPr="0090336F">
        <w:rPr>
          <w:rFonts w:eastAsiaTheme="minorEastAsia"/>
          <w:b/>
          <w:bCs/>
          <w:color w:val="000000"/>
          <w:lang w:val="ru" w:eastAsia="en-US"/>
        </w:rPr>
        <w:t>3.6.11</w:t>
      </w:r>
      <w:r w:rsidR="0031356B">
        <w:rPr>
          <w:rFonts w:eastAsiaTheme="minorEastAsia"/>
          <w:b/>
          <w:bCs/>
          <w:color w:val="000000"/>
          <w:lang w:eastAsia="en-US"/>
        </w:rPr>
        <w:t xml:space="preserve"> </w:t>
      </w:r>
      <w:r w:rsidR="0031356B">
        <w:rPr>
          <w:rFonts w:eastAsiaTheme="minorEastAsia"/>
          <w:b/>
          <w:bCs/>
          <w:color w:val="000000"/>
          <w:lang w:val="ru" w:eastAsia="en-US"/>
        </w:rPr>
        <w:t>К</w:t>
      </w:r>
      <w:r w:rsidRPr="0090336F">
        <w:rPr>
          <w:rFonts w:eastAsiaTheme="minorEastAsia"/>
          <w:b/>
          <w:bCs/>
          <w:color w:val="000000"/>
          <w:lang w:val="ru" w:eastAsia="en-US"/>
        </w:rPr>
        <w:t>оэффициент использования потерь</w:t>
      </w:r>
      <w:r w:rsidR="0031356B">
        <w:rPr>
          <w:rFonts w:eastAsiaTheme="minorEastAsia"/>
          <w:b/>
          <w:bCs/>
          <w:color w:val="000000"/>
          <w:lang w:eastAsia="en-US"/>
        </w:rPr>
        <w:t xml:space="preserve"> </w:t>
      </w:r>
      <w:r w:rsidR="0031356B" w:rsidRPr="00941278">
        <w:rPr>
          <w:rFonts w:eastAsiaTheme="minorEastAsia"/>
          <w:color w:val="000000"/>
          <w:lang w:eastAsia="en-US"/>
        </w:rPr>
        <w:t>(</w:t>
      </w:r>
      <w:r w:rsidR="00941278" w:rsidRPr="00941278">
        <w:rPr>
          <w:rFonts w:eastAsiaTheme="minorEastAsia"/>
          <w:color w:val="000000"/>
          <w:lang w:val="en-US" w:eastAsia="en-US"/>
        </w:rPr>
        <w:t>loss</w:t>
      </w:r>
      <w:r w:rsidR="00941278" w:rsidRPr="00941278">
        <w:rPr>
          <w:rFonts w:eastAsiaTheme="minorEastAsia"/>
          <w:color w:val="000000"/>
          <w:lang w:eastAsia="en-US"/>
        </w:rPr>
        <w:t xml:space="preserve"> </w:t>
      </w:r>
      <w:r w:rsidR="00941278" w:rsidRPr="00941278">
        <w:rPr>
          <w:rFonts w:eastAsiaTheme="minorEastAsia"/>
          <w:color w:val="000000"/>
          <w:lang w:val="en-US" w:eastAsia="en-US"/>
        </w:rPr>
        <w:t>utilization</w:t>
      </w:r>
      <w:r w:rsidR="00941278" w:rsidRPr="00941278">
        <w:rPr>
          <w:rFonts w:eastAsiaTheme="minorEastAsia"/>
          <w:color w:val="000000"/>
          <w:lang w:eastAsia="en-US"/>
        </w:rPr>
        <w:t xml:space="preserve"> </w:t>
      </w:r>
      <w:r w:rsidR="00941278" w:rsidRPr="00941278">
        <w:rPr>
          <w:rFonts w:eastAsiaTheme="minorEastAsia"/>
          <w:color w:val="000000"/>
          <w:lang w:val="en-US" w:eastAsia="en-US"/>
        </w:rPr>
        <w:t>factor</w:t>
      </w:r>
      <w:r w:rsidR="0031356B" w:rsidRPr="00941278">
        <w:rPr>
          <w:rFonts w:eastAsiaTheme="minorEastAsia"/>
          <w:color w:val="000000"/>
          <w:lang w:eastAsia="en-US"/>
        </w:rPr>
        <w:t>):</w:t>
      </w:r>
      <w:r w:rsidR="0031356B">
        <w:rPr>
          <w:rFonts w:eastAsiaTheme="minorEastAsia"/>
          <w:b/>
          <w:bCs/>
          <w:color w:val="000000"/>
          <w:lang w:eastAsia="en-US"/>
        </w:rPr>
        <w:t xml:space="preserve"> </w:t>
      </w:r>
      <w:r w:rsidR="0031356B">
        <w:rPr>
          <w:rFonts w:eastAsiaTheme="minorEastAsia"/>
          <w:color w:val="000000"/>
          <w:lang w:val="ru" w:eastAsia="en-US"/>
        </w:rPr>
        <w:t>К</w:t>
      </w:r>
      <w:r w:rsidRPr="0090336F">
        <w:rPr>
          <w:rFonts w:eastAsiaTheme="minorEastAsia"/>
          <w:color w:val="000000"/>
          <w:lang w:val="ru" w:eastAsia="en-US"/>
        </w:rPr>
        <w:t>оэффициент, уменьшающий общую месячную теплопередачу в помесячном методе расчета, для получения результирующего уменьшения энергопотребности на охлаждение</w:t>
      </w:r>
      <w:r w:rsidR="0031356B">
        <w:rPr>
          <w:rFonts w:eastAsiaTheme="minorEastAsia"/>
          <w:color w:val="000000"/>
          <w:lang w:val="ru" w:eastAsia="en-US"/>
        </w:rPr>
        <w:t>.</w:t>
      </w:r>
    </w:p>
    <w:p w14:paraId="37352876" w14:textId="77777777" w:rsidR="0090336F" w:rsidRPr="0090336F" w:rsidRDefault="0090336F" w:rsidP="0090336F">
      <w:pPr>
        <w:pStyle w:val="af9"/>
        <w:ind w:firstLine="567"/>
        <w:jc w:val="both"/>
        <w:rPr>
          <w:rFonts w:eastAsiaTheme="minorEastAsia"/>
          <w:color w:val="000000"/>
          <w:lang w:val="ru" w:eastAsia="en-US"/>
        </w:rPr>
      </w:pPr>
    </w:p>
    <w:p w14:paraId="0D5DFEE0" w14:textId="29081C65" w:rsidR="0090336F" w:rsidRPr="0090336F" w:rsidRDefault="0031356B" w:rsidP="0090336F">
      <w:pPr>
        <w:pStyle w:val="af9"/>
        <w:ind w:firstLine="567"/>
        <w:jc w:val="both"/>
        <w:rPr>
          <w:rFonts w:eastAsiaTheme="minorEastAsia"/>
          <w:color w:val="000000"/>
          <w:sz w:val="20"/>
          <w:szCs w:val="20"/>
          <w:lang w:eastAsia="en-US"/>
        </w:rPr>
      </w:pPr>
      <w:r w:rsidRPr="00941278">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Традиционный термин «потери», который первоначально относился только к режиму отопления, сохраняется для коэффициента использования потерь; если потери «отрицательны», утилизации нет.</w:t>
      </w:r>
    </w:p>
    <w:p w14:paraId="6A07A034" w14:textId="77777777" w:rsidR="0090336F" w:rsidRPr="0090336F" w:rsidRDefault="0090336F" w:rsidP="0090336F">
      <w:pPr>
        <w:pStyle w:val="af9"/>
        <w:ind w:firstLine="567"/>
        <w:jc w:val="both"/>
        <w:rPr>
          <w:rFonts w:eastAsiaTheme="minorEastAsia"/>
          <w:b/>
          <w:bCs/>
          <w:color w:val="000000"/>
          <w:lang w:val="ru" w:eastAsia="en-US"/>
        </w:rPr>
      </w:pPr>
    </w:p>
    <w:p w14:paraId="22708BA6" w14:textId="0396DECF" w:rsidR="0090336F" w:rsidRPr="00557987" w:rsidRDefault="0090336F" w:rsidP="00557987">
      <w:pPr>
        <w:pStyle w:val="af9"/>
        <w:ind w:firstLine="567"/>
        <w:jc w:val="both"/>
        <w:rPr>
          <w:rFonts w:eastAsiaTheme="minorEastAsia"/>
          <w:color w:val="000000"/>
          <w:lang w:val="ru-KZ" w:eastAsia="en-US"/>
        </w:rPr>
      </w:pPr>
      <w:r w:rsidRPr="0090336F">
        <w:rPr>
          <w:rFonts w:eastAsiaTheme="minorEastAsia"/>
          <w:b/>
          <w:bCs/>
          <w:color w:val="000000"/>
          <w:lang w:val="ru" w:eastAsia="en-US"/>
        </w:rPr>
        <w:t>3.6.12</w:t>
      </w:r>
      <w:r w:rsidR="0031356B">
        <w:rPr>
          <w:rFonts w:eastAsiaTheme="minorEastAsia"/>
          <w:b/>
          <w:bCs/>
          <w:color w:val="000000"/>
          <w:lang w:eastAsia="en-US"/>
        </w:rPr>
        <w:t xml:space="preserve"> </w:t>
      </w:r>
      <w:r w:rsidR="0031356B">
        <w:rPr>
          <w:rFonts w:eastAsiaTheme="minorEastAsia"/>
          <w:b/>
          <w:bCs/>
          <w:color w:val="000000"/>
          <w:lang w:val="ru" w:eastAsia="en-US"/>
        </w:rPr>
        <w:t>С</w:t>
      </w:r>
      <w:r w:rsidRPr="0090336F">
        <w:rPr>
          <w:rFonts w:eastAsiaTheme="minorEastAsia"/>
          <w:b/>
          <w:bCs/>
          <w:color w:val="000000"/>
          <w:lang w:val="ru" w:eastAsia="en-US"/>
        </w:rPr>
        <w:t>олнечные теплопоступления</w:t>
      </w:r>
      <w:r w:rsidR="0031356B">
        <w:rPr>
          <w:rFonts w:eastAsiaTheme="minorEastAsia"/>
          <w:b/>
          <w:bCs/>
          <w:color w:val="000000"/>
          <w:lang w:eastAsia="en-US"/>
        </w:rPr>
        <w:t xml:space="preserve"> </w:t>
      </w:r>
      <w:r w:rsidR="0031356B" w:rsidRPr="00941278">
        <w:rPr>
          <w:rFonts w:eastAsiaTheme="minorEastAsia"/>
          <w:color w:val="000000"/>
          <w:lang w:eastAsia="en-US"/>
        </w:rPr>
        <w:t>(</w:t>
      </w:r>
      <w:r w:rsidR="00941278" w:rsidRPr="00941278">
        <w:rPr>
          <w:rFonts w:eastAsiaTheme="minorEastAsia"/>
          <w:color w:val="000000"/>
          <w:lang w:val="en-US" w:eastAsia="en-US"/>
        </w:rPr>
        <w:t>solar</w:t>
      </w:r>
      <w:r w:rsidR="00941278" w:rsidRPr="00941278">
        <w:rPr>
          <w:rFonts w:eastAsiaTheme="minorEastAsia"/>
          <w:color w:val="000000"/>
          <w:lang w:eastAsia="en-US"/>
        </w:rPr>
        <w:t xml:space="preserve"> </w:t>
      </w:r>
      <w:r w:rsidR="00941278" w:rsidRPr="00941278">
        <w:rPr>
          <w:rFonts w:eastAsiaTheme="minorEastAsia"/>
          <w:color w:val="000000"/>
          <w:lang w:val="en-US" w:eastAsia="en-US"/>
        </w:rPr>
        <w:t>heat</w:t>
      </w:r>
      <w:r w:rsidR="00941278" w:rsidRPr="00941278">
        <w:rPr>
          <w:rFonts w:eastAsiaTheme="minorEastAsia"/>
          <w:color w:val="000000"/>
          <w:lang w:eastAsia="en-US"/>
        </w:rPr>
        <w:t xml:space="preserve"> </w:t>
      </w:r>
      <w:r w:rsidR="00941278" w:rsidRPr="00941278">
        <w:rPr>
          <w:rFonts w:eastAsiaTheme="minorEastAsia"/>
          <w:color w:val="000000"/>
          <w:lang w:val="en-US" w:eastAsia="en-US"/>
        </w:rPr>
        <w:t>gain</w:t>
      </w:r>
      <w:r w:rsidR="0031356B" w:rsidRPr="00941278">
        <w:rPr>
          <w:rFonts w:eastAsiaTheme="minorEastAsia"/>
          <w:color w:val="000000"/>
          <w:lang w:eastAsia="en-US"/>
        </w:rPr>
        <w:t>):</w:t>
      </w:r>
      <w:r w:rsidR="0031356B">
        <w:rPr>
          <w:rFonts w:eastAsiaTheme="minorEastAsia"/>
          <w:b/>
          <w:bCs/>
          <w:color w:val="000000"/>
          <w:lang w:eastAsia="en-US"/>
        </w:rPr>
        <w:t xml:space="preserve"> </w:t>
      </w:r>
      <w:r w:rsidR="00557987" w:rsidRPr="00557987">
        <w:rPr>
          <w:rFonts w:eastAsiaTheme="minorEastAsia"/>
          <w:color w:val="000000"/>
          <w:lang w:val="ru-KZ" w:eastAsia="en-US"/>
        </w:rPr>
        <w:t>Тепло от притока солнечного излучения, поступающее прямо или косвенно (через поглощение строительными элементами) в здание через окна, непрозрачные стены и крыши или пассивные солнечные устройства, такие как солнечное поглощение, прозрачная изоляция и солнечные стены</w:t>
      </w:r>
      <w:r w:rsidR="0031356B">
        <w:rPr>
          <w:rFonts w:eastAsiaTheme="minorEastAsia"/>
          <w:color w:val="000000"/>
          <w:lang w:val="ru" w:eastAsia="en-US"/>
        </w:rPr>
        <w:t>.</w:t>
      </w:r>
    </w:p>
    <w:p w14:paraId="52AA24D6" w14:textId="77777777" w:rsidR="0090336F" w:rsidRPr="0090336F" w:rsidRDefault="0090336F" w:rsidP="0090336F">
      <w:pPr>
        <w:pStyle w:val="af9"/>
        <w:ind w:firstLine="567"/>
        <w:jc w:val="both"/>
        <w:rPr>
          <w:rFonts w:eastAsiaTheme="minorEastAsia"/>
          <w:color w:val="000000"/>
          <w:lang w:val="ru" w:eastAsia="en-US"/>
        </w:rPr>
      </w:pPr>
    </w:p>
    <w:p w14:paraId="64541529" w14:textId="3F759706" w:rsidR="0090336F" w:rsidRPr="0090336F" w:rsidRDefault="0031356B" w:rsidP="0090336F">
      <w:pPr>
        <w:pStyle w:val="af9"/>
        <w:ind w:firstLine="567"/>
        <w:jc w:val="both"/>
        <w:rPr>
          <w:rFonts w:eastAsiaTheme="minorEastAsia"/>
          <w:color w:val="000000"/>
          <w:sz w:val="20"/>
          <w:szCs w:val="20"/>
          <w:lang w:val="ru" w:eastAsia="en-US"/>
        </w:rPr>
      </w:pPr>
      <w:r w:rsidRPr="00941278">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Активные солнечные устройства, такие как солнечные коллекторы, рассматриваются как часть инженерной системы здания. </w:t>
      </w:r>
    </w:p>
    <w:p w14:paraId="08BCA38F" w14:textId="77777777" w:rsidR="0090336F" w:rsidRPr="0090336F" w:rsidRDefault="0090336F" w:rsidP="0090336F">
      <w:pPr>
        <w:pStyle w:val="af9"/>
        <w:ind w:firstLine="567"/>
        <w:jc w:val="both"/>
        <w:rPr>
          <w:rFonts w:eastAsiaTheme="minorEastAsia"/>
          <w:color w:val="000000"/>
          <w:sz w:val="20"/>
          <w:szCs w:val="20"/>
          <w:lang w:val="ru" w:eastAsia="en-US"/>
        </w:rPr>
      </w:pPr>
    </w:p>
    <w:p w14:paraId="47DB5A5F" w14:textId="77777777" w:rsidR="0090336F" w:rsidRPr="00941278"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3.6.10]</w:t>
      </w:r>
    </w:p>
    <w:p w14:paraId="400A1B73" w14:textId="77777777" w:rsidR="0031356B" w:rsidRPr="0090336F" w:rsidRDefault="0031356B" w:rsidP="0090336F">
      <w:pPr>
        <w:pStyle w:val="af9"/>
        <w:ind w:firstLine="567"/>
        <w:jc w:val="both"/>
        <w:rPr>
          <w:rFonts w:eastAsiaTheme="minorEastAsia"/>
          <w:color w:val="000000"/>
          <w:lang w:eastAsia="en-US"/>
        </w:rPr>
      </w:pPr>
    </w:p>
    <w:p w14:paraId="6E224300" w14:textId="3959A2B8" w:rsidR="0090336F" w:rsidRPr="007A3C76" w:rsidRDefault="0090336F" w:rsidP="007A3C76">
      <w:pPr>
        <w:pStyle w:val="af9"/>
        <w:ind w:firstLine="567"/>
        <w:jc w:val="both"/>
        <w:rPr>
          <w:rFonts w:eastAsiaTheme="minorEastAsia"/>
          <w:color w:val="000000"/>
          <w:lang w:val="ru-KZ" w:eastAsia="en-US"/>
        </w:rPr>
      </w:pPr>
      <w:r w:rsidRPr="0090336F">
        <w:rPr>
          <w:rFonts w:eastAsiaTheme="minorEastAsia"/>
          <w:b/>
          <w:bCs/>
          <w:color w:val="000000"/>
          <w:lang w:val="ru" w:eastAsia="en-US"/>
        </w:rPr>
        <w:t>3.6.13</w:t>
      </w:r>
      <w:r w:rsidR="00A5443D">
        <w:rPr>
          <w:rFonts w:eastAsiaTheme="minorEastAsia"/>
          <w:b/>
          <w:bCs/>
          <w:color w:val="000000"/>
          <w:lang w:eastAsia="en-US"/>
        </w:rPr>
        <w:t xml:space="preserve"> </w:t>
      </w:r>
      <w:r w:rsidR="003B1636">
        <w:rPr>
          <w:rFonts w:eastAsiaTheme="minorEastAsia"/>
          <w:b/>
          <w:bCs/>
          <w:color w:val="000000"/>
          <w:lang w:eastAsia="en-US"/>
        </w:rPr>
        <w:t>К</w:t>
      </w:r>
      <w:r w:rsidR="003B1636" w:rsidRPr="00976744">
        <w:rPr>
          <w:rFonts w:eastAsiaTheme="minorEastAsia"/>
          <w:b/>
          <w:bCs/>
          <w:color w:val="000000"/>
          <w:lang w:eastAsia="en-US"/>
        </w:rPr>
        <w:t>оэффициент теплопередачи при распространении тепла</w:t>
      </w:r>
      <w:r w:rsidR="003B1636">
        <w:rPr>
          <w:rFonts w:eastAsiaTheme="minorEastAsia"/>
          <w:b/>
          <w:bCs/>
          <w:color w:val="000000"/>
          <w:lang w:eastAsia="en-US"/>
        </w:rPr>
        <w:t xml:space="preserve"> </w:t>
      </w:r>
      <w:r w:rsidR="00A5443D" w:rsidRPr="00A5443D">
        <w:rPr>
          <w:rFonts w:eastAsiaTheme="minorEastAsia"/>
          <w:color w:val="000000"/>
          <w:lang w:eastAsia="en-US"/>
        </w:rPr>
        <w:t>(</w:t>
      </w:r>
      <w:r w:rsidR="00A5443D" w:rsidRPr="00A5443D">
        <w:rPr>
          <w:rFonts w:eastAsiaTheme="minorEastAsia"/>
          <w:color w:val="000000"/>
          <w:lang w:val="en-US" w:eastAsia="en-US"/>
        </w:rPr>
        <w:t>transmission</w:t>
      </w:r>
      <w:r w:rsidR="00A5443D" w:rsidRPr="00A5443D">
        <w:rPr>
          <w:rFonts w:eastAsiaTheme="minorEastAsia"/>
          <w:color w:val="000000"/>
          <w:lang w:eastAsia="en-US"/>
        </w:rPr>
        <w:t xml:space="preserve"> </w:t>
      </w:r>
      <w:r w:rsidR="00A5443D" w:rsidRPr="00A5443D">
        <w:rPr>
          <w:rFonts w:eastAsiaTheme="minorEastAsia"/>
          <w:color w:val="000000"/>
          <w:lang w:val="en-US" w:eastAsia="en-US"/>
        </w:rPr>
        <w:t>heat</w:t>
      </w:r>
      <w:r w:rsidR="00A5443D" w:rsidRPr="00A5443D">
        <w:rPr>
          <w:rFonts w:eastAsiaTheme="minorEastAsia"/>
          <w:color w:val="000000"/>
          <w:lang w:eastAsia="en-US"/>
        </w:rPr>
        <w:t xml:space="preserve"> </w:t>
      </w:r>
      <w:r w:rsidR="00A5443D" w:rsidRPr="00A5443D">
        <w:rPr>
          <w:rFonts w:eastAsiaTheme="minorEastAsia"/>
          <w:color w:val="000000"/>
          <w:lang w:val="en-US" w:eastAsia="en-US"/>
        </w:rPr>
        <w:t>transfer</w:t>
      </w:r>
      <w:r w:rsidR="00A5443D" w:rsidRPr="00A5443D">
        <w:rPr>
          <w:rFonts w:eastAsiaTheme="minorEastAsia"/>
          <w:color w:val="000000"/>
          <w:lang w:eastAsia="en-US"/>
        </w:rPr>
        <w:t xml:space="preserve"> </w:t>
      </w:r>
      <w:r w:rsidR="00A5443D" w:rsidRPr="00A5443D">
        <w:rPr>
          <w:rFonts w:eastAsiaTheme="minorEastAsia"/>
          <w:color w:val="000000"/>
          <w:lang w:val="en-US" w:eastAsia="en-US"/>
        </w:rPr>
        <w:t>coefficient</w:t>
      </w:r>
      <w:r w:rsidR="00A5443D" w:rsidRPr="00A5443D">
        <w:rPr>
          <w:rFonts w:eastAsiaTheme="minorEastAsia"/>
          <w:color w:val="000000"/>
          <w:lang w:eastAsia="en-US"/>
        </w:rPr>
        <w:t>):</w:t>
      </w:r>
      <w:r w:rsidR="00A5443D">
        <w:rPr>
          <w:rFonts w:eastAsiaTheme="minorEastAsia"/>
          <w:b/>
          <w:bCs/>
          <w:color w:val="000000"/>
          <w:lang w:eastAsia="en-US"/>
        </w:rPr>
        <w:t xml:space="preserve"> </w:t>
      </w:r>
      <w:r w:rsidR="007A3C76" w:rsidRPr="007A3C76">
        <w:rPr>
          <w:rFonts w:eastAsiaTheme="minorEastAsia"/>
          <w:color w:val="000000"/>
          <w:lang w:val="ru-KZ" w:eastAsia="en-US"/>
        </w:rPr>
        <w:t>Поток тепла за счет тепловой передачи через каркас здания, разделенный на разницу температур среды по обе стороны сооружения</w:t>
      </w:r>
      <w:r w:rsidR="00A5443D">
        <w:rPr>
          <w:rFonts w:eastAsiaTheme="minorEastAsia"/>
          <w:color w:val="000000"/>
          <w:lang w:val="ru" w:eastAsia="en-US"/>
        </w:rPr>
        <w:t>.</w:t>
      </w:r>
    </w:p>
    <w:p w14:paraId="33713A6E" w14:textId="77777777" w:rsidR="0090336F" w:rsidRPr="0090336F" w:rsidRDefault="0090336F" w:rsidP="0090336F">
      <w:pPr>
        <w:pStyle w:val="af9"/>
        <w:ind w:firstLine="567"/>
        <w:jc w:val="both"/>
        <w:rPr>
          <w:rFonts w:eastAsiaTheme="minorEastAsia"/>
          <w:color w:val="000000"/>
          <w:lang w:val="ru" w:eastAsia="en-US"/>
        </w:rPr>
      </w:pPr>
    </w:p>
    <w:p w14:paraId="19DB694D" w14:textId="55AB82D0" w:rsidR="0090336F" w:rsidRPr="0090336F" w:rsidRDefault="00A5443D" w:rsidP="0090336F">
      <w:pPr>
        <w:pStyle w:val="af9"/>
        <w:ind w:firstLine="567"/>
        <w:jc w:val="both"/>
        <w:rPr>
          <w:rFonts w:eastAsiaTheme="minorEastAsia"/>
          <w:color w:val="000000"/>
          <w:sz w:val="20"/>
          <w:szCs w:val="20"/>
          <w:lang w:eastAsia="en-US"/>
        </w:rPr>
      </w:pPr>
      <w:r w:rsidRPr="00A5443D">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По условию, знак положительный, если тепловой поток уходит из рассматриваемого пространства (теплопотери).</w:t>
      </w:r>
    </w:p>
    <w:p w14:paraId="11637290" w14:textId="77777777" w:rsidR="0090336F" w:rsidRPr="0090336F" w:rsidRDefault="0090336F" w:rsidP="0090336F">
      <w:pPr>
        <w:pStyle w:val="af9"/>
        <w:ind w:firstLine="567"/>
        <w:jc w:val="both"/>
        <w:rPr>
          <w:rFonts w:eastAsiaTheme="minorEastAsia"/>
          <w:b/>
          <w:bCs/>
          <w:color w:val="000000"/>
          <w:lang w:val="ru" w:eastAsia="en-US"/>
        </w:rPr>
      </w:pPr>
    </w:p>
    <w:p w14:paraId="0432784D" w14:textId="76824BBC" w:rsidR="00A5443D" w:rsidRPr="007A3C76" w:rsidRDefault="0090336F" w:rsidP="007A3C76">
      <w:pPr>
        <w:pStyle w:val="af9"/>
        <w:ind w:firstLine="567"/>
        <w:jc w:val="both"/>
        <w:rPr>
          <w:rFonts w:eastAsiaTheme="minorEastAsia"/>
          <w:color w:val="000000"/>
          <w:lang w:val="ru-KZ" w:eastAsia="en-US"/>
        </w:rPr>
      </w:pPr>
      <w:r w:rsidRPr="0090336F">
        <w:rPr>
          <w:rFonts w:eastAsiaTheme="minorEastAsia"/>
          <w:b/>
          <w:bCs/>
          <w:color w:val="000000"/>
          <w:lang w:val="ru" w:eastAsia="en-US"/>
        </w:rPr>
        <w:t>3.6.14</w:t>
      </w:r>
      <w:r w:rsidR="00A5443D">
        <w:rPr>
          <w:rFonts w:eastAsiaTheme="minorEastAsia"/>
          <w:b/>
          <w:bCs/>
          <w:color w:val="000000"/>
          <w:lang w:eastAsia="en-US"/>
        </w:rPr>
        <w:t xml:space="preserve"> </w:t>
      </w:r>
      <w:r w:rsidR="00A5443D">
        <w:rPr>
          <w:rFonts w:eastAsiaTheme="minorEastAsia"/>
          <w:b/>
          <w:bCs/>
          <w:color w:val="000000"/>
          <w:lang w:val="ru" w:eastAsia="en-US"/>
        </w:rPr>
        <w:t>П</w:t>
      </w:r>
      <w:r w:rsidRPr="0090336F">
        <w:rPr>
          <w:rFonts w:eastAsiaTheme="minorEastAsia"/>
          <w:b/>
          <w:bCs/>
          <w:color w:val="000000"/>
          <w:lang w:val="ru" w:eastAsia="en-US"/>
        </w:rPr>
        <w:t>ериод простоя</w:t>
      </w:r>
      <w:r w:rsidR="00A5443D">
        <w:rPr>
          <w:rFonts w:eastAsiaTheme="minorEastAsia"/>
          <w:b/>
          <w:bCs/>
          <w:color w:val="000000"/>
          <w:lang w:eastAsia="en-US"/>
        </w:rPr>
        <w:t xml:space="preserve"> </w:t>
      </w:r>
      <w:r w:rsidR="00A5443D" w:rsidRPr="00A5443D">
        <w:rPr>
          <w:rFonts w:eastAsiaTheme="minorEastAsia"/>
          <w:color w:val="000000"/>
          <w:lang w:eastAsia="en-US"/>
        </w:rPr>
        <w:t>(</w:t>
      </w:r>
      <w:r w:rsidR="00A5443D" w:rsidRPr="00A5443D">
        <w:rPr>
          <w:rFonts w:eastAsiaTheme="minorEastAsia"/>
          <w:color w:val="000000"/>
          <w:lang w:val="en-US" w:eastAsia="en-US"/>
        </w:rPr>
        <w:t>unoccupied</w:t>
      </w:r>
      <w:r w:rsidR="00A5443D" w:rsidRPr="00A5443D">
        <w:rPr>
          <w:rFonts w:eastAsiaTheme="minorEastAsia"/>
          <w:color w:val="000000"/>
          <w:lang w:eastAsia="en-US"/>
        </w:rPr>
        <w:t xml:space="preserve"> </w:t>
      </w:r>
      <w:r w:rsidR="00A5443D" w:rsidRPr="00A5443D">
        <w:rPr>
          <w:rFonts w:eastAsiaTheme="minorEastAsia"/>
          <w:color w:val="000000"/>
          <w:lang w:val="en-US" w:eastAsia="en-US"/>
        </w:rPr>
        <w:t>period</w:t>
      </w:r>
      <w:r w:rsidR="00A5443D" w:rsidRPr="00A5443D">
        <w:rPr>
          <w:rFonts w:eastAsiaTheme="minorEastAsia"/>
          <w:color w:val="000000"/>
          <w:lang w:eastAsia="en-US"/>
        </w:rPr>
        <w:t>):</w:t>
      </w:r>
      <w:r w:rsidR="00A5443D">
        <w:rPr>
          <w:rFonts w:eastAsiaTheme="minorEastAsia"/>
          <w:b/>
          <w:bCs/>
          <w:color w:val="000000"/>
          <w:lang w:eastAsia="en-US"/>
        </w:rPr>
        <w:t xml:space="preserve"> </w:t>
      </w:r>
      <w:r w:rsidR="007A3C76" w:rsidRPr="007A3C76">
        <w:rPr>
          <w:rFonts w:eastAsiaTheme="minorEastAsia"/>
          <w:color w:val="000000"/>
          <w:lang w:val="ru-KZ" w:eastAsia="en-US"/>
        </w:rPr>
        <w:t>Период в несколько дней или недель без отопления или охлаждения</w:t>
      </w:r>
      <w:r w:rsidR="00A5443D">
        <w:rPr>
          <w:rFonts w:eastAsiaTheme="minorEastAsia"/>
          <w:color w:val="000000"/>
          <w:lang w:val="ru" w:eastAsia="en-US"/>
        </w:rPr>
        <w:t>.</w:t>
      </w:r>
    </w:p>
    <w:p w14:paraId="1FE85B71" w14:textId="44AEE275" w:rsidR="0090336F" w:rsidRPr="0090336F" w:rsidRDefault="0090336F" w:rsidP="00A5443D">
      <w:pPr>
        <w:pStyle w:val="af9"/>
        <w:ind w:firstLine="567"/>
        <w:jc w:val="both"/>
        <w:rPr>
          <w:rFonts w:eastAsiaTheme="minorEastAsia"/>
          <w:b/>
          <w:bCs/>
          <w:color w:val="000000"/>
          <w:lang w:eastAsia="en-US"/>
        </w:rPr>
      </w:pPr>
      <w:r w:rsidRPr="0090336F">
        <w:rPr>
          <w:rFonts w:eastAsiaTheme="minorEastAsia"/>
          <w:color w:val="000000"/>
          <w:lang w:val="ru" w:eastAsia="en-US"/>
        </w:rPr>
        <w:t xml:space="preserve"> </w:t>
      </w:r>
    </w:p>
    <w:p w14:paraId="3008D3EB" w14:textId="532E94AC" w:rsidR="0090336F" w:rsidRPr="00A5443D" w:rsidRDefault="00A5443D" w:rsidP="0090336F">
      <w:pPr>
        <w:pStyle w:val="af9"/>
        <w:ind w:firstLine="567"/>
        <w:jc w:val="both"/>
        <w:rPr>
          <w:rFonts w:eastAsiaTheme="minorEastAsia"/>
          <w:color w:val="000000"/>
          <w:sz w:val="20"/>
          <w:szCs w:val="20"/>
          <w:lang w:val="ru" w:eastAsia="en-US"/>
        </w:rPr>
      </w:pPr>
      <w:r w:rsidRPr="00A5443D">
        <w:rPr>
          <w:rFonts w:eastAsiaTheme="minorEastAsia"/>
          <w:b/>
          <w:bCs/>
          <w:i/>
          <w:iCs/>
          <w:color w:val="000000"/>
          <w:sz w:val="20"/>
          <w:szCs w:val="20"/>
          <w:lang w:val="ru" w:eastAsia="en-US"/>
        </w:rPr>
        <w:t>Пример –</w:t>
      </w:r>
      <w:r w:rsidRPr="00A5443D">
        <w:rPr>
          <w:rFonts w:eastAsiaTheme="minorEastAsia"/>
          <w:color w:val="000000"/>
          <w:sz w:val="20"/>
          <w:szCs w:val="20"/>
          <w:lang w:val="ru" w:eastAsia="en-US"/>
        </w:rPr>
        <w:t xml:space="preserve"> </w:t>
      </w:r>
      <w:r w:rsidR="0090336F" w:rsidRPr="0090336F">
        <w:rPr>
          <w:rFonts w:eastAsiaTheme="minorEastAsia"/>
          <w:color w:val="000000"/>
          <w:sz w:val="20"/>
          <w:szCs w:val="20"/>
          <w:lang w:val="ru" w:eastAsia="en-US"/>
        </w:rPr>
        <w:t>В связи с праздниками</w:t>
      </w:r>
    </w:p>
    <w:p w14:paraId="2212CFE0" w14:textId="77777777" w:rsidR="00A5443D" w:rsidRPr="0090336F" w:rsidRDefault="00A5443D" w:rsidP="0090336F">
      <w:pPr>
        <w:pStyle w:val="af9"/>
        <w:ind w:firstLine="567"/>
        <w:jc w:val="both"/>
        <w:rPr>
          <w:rFonts w:eastAsiaTheme="minorEastAsia"/>
          <w:color w:val="000000"/>
          <w:lang w:eastAsia="en-US"/>
        </w:rPr>
      </w:pPr>
    </w:p>
    <w:p w14:paraId="40E06979" w14:textId="33F8B098" w:rsidR="00A5443D" w:rsidRPr="007A3C76" w:rsidRDefault="0090336F" w:rsidP="007A3C76">
      <w:pPr>
        <w:pStyle w:val="af9"/>
        <w:ind w:firstLine="567"/>
        <w:jc w:val="both"/>
        <w:rPr>
          <w:rFonts w:eastAsiaTheme="minorEastAsia"/>
          <w:color w:val="000000"/>
          <w:lang w:val="ru-KZ" w:eastAsia="en-US"/>
        </w:rPr>
      </w:pPr>
      <w:r w:rsidRPr="0090336F">
        <w:rPr>
          <w:rFonts w:eastAsiaTheme="minorEastAsia"/>
          <w:b/>
          <w:bCs/>
          <w:color w:val="000000"/>
          <w:lang w:val="ru" w:eastAsia="en-US"/>
        </w:rPr>
        <w:t>3.6.15</w:t>
      </w:r>
      <w:r w:rsidR="00A5443D">
        <w:rPr>
          <w:rFonts w:eastAsiaTheme="minorEastAsia"/>
          <w:b/>
          <w:bCs/>
          <w:color w:val="000000"/>
          <w:lang w:eastAsia="en-US"/>
        </w:rPr>
        <w:t xml:space="preserve"> </w:t>
      </w:r>
      <w:r w:rsidR="007A3C76" w:rsidRPr="007A3C76">
        <w:rPr>
          <w:rFonts w:eastAsiaTheme="minorEastAsia"/>
          <w:b/>
          <w:bCs/>
          <w:color w:val="000000"/>
          <w:lang w:val="ru-KZ" w:eastAsia="en-US"/>
        </w:rPr>
        <w:t>Полезные теплопоступления</w:t>
      </w:r>
      <w:r w:rsidR="00A5443D">
        <w:rPr>
          <w:rFonts w:eastAsiaTheme="minorEastAsia"/>
          <w:b/>
          <w:bCs/>
          <w:color w:val="000000"/>
          <w:lang w:eastAsia="en-US"/>
        </w:rPr>
        <w:t xml:space="preserve"> </w:t>
      </w:r>
      <w:r w:rsidR="00A5443D" w:rsidRPr="00A5443D">
        <w:rPr>
          <w:rFonts w:eastAsiaTheme="minorEastAsia"/>
          <w:color w:val="000000"/>
          <w:lang w:eastAsia="en-US"/>
        </w:rPr>
        <w:t>(</w:t>
      </w:r>
      <w:r w:rsidR="00A5443D" w:rsidRPr="00A5443D">
        <w:rPr>
          <w:rFonts w:eastAsiaTheme="minorEastAsia"/>
          <w:color w:val="000000"/>
          <w:lang w:val="en-US" w:eastAsia="en-US"/>
        </w:rPr>
        <w:t>useful</w:t>
      </w:r>
      <w:r w:rsidR="00A5443D" w:rsidRPr="00A5443D">
        <w:rPr>
          <w:rFonts w:eastAsiaTheme="minorEastAsia"/>
          <w:color w:val="000000"/>
          <w:lang w:eastAsia="en-US"/>
        </w:rPr>
        <w:t xml:space="preserve"> </w:t>
      </w:r>
      <w:r w:rsidR="00A5443D" w:rsidRPr="00A5443D">
        <w:rPr>
          <w:rFonts w:eastAsiaTheme="minorEastAsia"/>
          <w:color w:val="000000"/>
          <w:lang w:val="en-US" w:eastAsia="en-US"/>
        </w:rPr>
        <w:t>heat</w:t>
      </w:r>
      <w:r w:rsidR="00A5443D" w:rsidRPr="00A5443D">
        <w:rPr>
          <w:rFonts w:eastAsiaTheme="minorEastAsia"/>
          <w:color w:val="000000"/>
          <w:lang w:eastAsia="en-US"/>
        </w:rPr>
        <w:t xml:space="preserve"> </w:t>
      </w:r>
      <w:r w:rsidR="00A5443D" w:rsidRPr="00A5443D">
        <w:rPr>
          <w:rFonts w:eastAsiaTheme="minorEastAsia"/>
          <w:color w:val="000000"/>
          <w:lang w:val="en-US" w:eastAsia="en-US"/>
        </w:rPr>
        <w:t>gain</w:t>
      </w:r>
      <w:r w:rsidR="00A5443D" w:rsidRPr="00A5443D">
        <w:rPr>
          <w:rFonts w:eastAsiaTheme="minorEastAsia"/>
          <w:color w:val="000000"/>
          <w:lang w:eastAsia="en-US"/>
        </w:rPr>
        <w:t>):</w:t>
      </w:r>
      <w:r w:rsidR="00A5443D">
        <w:rPr>
          <w:rFonts w:eastAsiaTheme="minorEastAsia"/>
          <w:b/>
          <w:bCs/>
          <w:color w:val="000000"/>
          <w:lang w:eastAsia="en-US"/>
        </w:rPr>
        <w:t xml:space="preserve"> </w:t>
      </w:r>
      <w:r w:rsidR="007A3C76" w:rsidRPr="007A3C76">
        <w:rPr>
          <w:rFonts w:eastAsiaTheme="minorEastAsia"/>
          <w:color w:val="000000"/>
          <w:lang w:val="ru-KZ" w:eastAsia="en-US"/>
        </w:rPr>
        <w:t>Доля внутренних и солнечных теплопоступлений, которые способствуют снижению потребности в энергии для отопления</w:t>
      </w:r>
      <w:r w:rsidR="00A5443D">
        <w:rPr>
          <w:rFonts w:eastAsiaTheme="minorEastAsia"/>
          <w:color w:val="000000"/>
          <w:lang w:val="ru" w:eastAsia="en-US"/>
        </w:rPr>
        <w:t>.</w:t>
      </w:r>
    </w:p>
    <w:p w14:paraId="2122F84F" w14:textId="5E8C2125" w:rsidR="0090336F" w:rsidRPr="0090336F" w:rsidRDefault="0090336F" w:rsidP="00A5443D">
      <w:pPr>
        <w:pStyle w:val="af9"/>
        <w:ind w:firstLine="567"/>
        <w:jc w:val="both"/>
        <w:rPr>
          <w:rFonts w:eastAsiaTheme="minorEastAsia"/>
          <w:b/>
          <w:bCs/>
          <w:color w:val="000000"/>
          <w:lang w:eastAsia="en-US"/>
        </w:rPr>
      </w:pPr>
      <w:r w:rsidRPr="0090336F">
        <w:rPr>
          <w:rFonts w:eastAsiaTheme="minorEastAsia"/>
          <w:color w:val="000000"/>
          <w:lang w:val="ru" w:eastAsia="en-US"/>
        </w:rPr>
        <w:t xml:space="preserve"> </w:t>
      </w:r>
    </w:p>
    <w:p w14:paraId="559CB548" w14:textId="77777777" w:rsidR="0090336F" w:rsidRPr="00A5443D" w:rsidRDefault="0090336F" w:rsidP="0090336F">
      <w:pPr>
        <w:pStyle w:val="af9"/>
        <w:ind w:firstLine="567"/>
        <w:jc w:val="both"/>
        <w:rPr>
          <w:rFonts w:eastAsiaTheme="minorEastAsia"/>
          <w:color w:val="000000"/>
          <w:sz w:val="20"/>
          <w:szCs w:val="20"/>
          <w:lang w:val="ru" w:eastAsia="en-US"/>
        </w:rPr>
      </w:pPr>
      <w:r w:rsidRPr="0090336F">
        <w:rPr>
          <w:rFonts w:eastAsiaTheme="minorEastAsia"/>
          <w:color w:val="000000"/>
          <w:sz w:val="20"/>
          <w:szCs w:val="20"/>
          <w:lang w:val="ru" w:eastAsia="en-US"/>
        </w:rPr>
        <w:t>[ИСТОЧНИК: ISO 52000-1:2017, 3.6.11]</w:t>
      </w:r>
    </w:p>
    <w:p w14:paraId="04B094EA" w14:textId="77777777" w:rsidR="00A5443D" w:rsidRPr="0090336F" w:rsidRDefault="00A5443D" w:rsidP="0090336F">
      <w:pPr>
        <w:pStyle w:val="af9"/>
        <w:ind w:firstLine="567"/>
        <w:jc w:val="both"/>
        <w:rPr>
          <w:rFonts w:eastAsiaTheme="minorEastAsia"/>
          <w:color w:val="000000"/>
          <w:lang w:eastAsia="en-US"/>
        </w:rPr>
      </w:pPr>
    </w:p>
    <w:p w14:paraId="710A722F" w14:textId="3369FA4E" w:rsidR="0090336F" w:rsidRPr="007A3C76" w:rsidRDefault="0090336F" w:rsidP="007A3C76">
      <w:pPr>
        <w:pStyle w:val="af9"/>
        <w:ind w:firstLine="567"/>
        <w:jc w:val="both"/>
        <w:rPr>
          <w:rFonts w:eastAsiaTheme="minorEastAsia"/>
          <w:color w:val="000000"/>
          <w:lang w:val="ru-KZ" w:eastAsia="en-US"/>
        </w:rPr>
      </w:pPr>
      <w:r w:rsidRPr="0090336F">
        <w:rPr>
          <w:rFonts w:eastAsiaTheme="minorEastAsia"/>
          <w:b/>
          <w:bCs/>
          <w:color w:val="000000"/>
          <w:lang w:val="ru" w:eastAsia="en-US"/>
        </w:rPr>
        <w:t>3.6.16</w:t>
      </w:r>
      <w:r w:rsidR="00A5443D">
        <w:rPr>
          <w:rFonts w:eastAsiaTheme="minorEastAsia"/>
          <w:b/>
          <w:bCs/>
          <w:color w:val="000000"/>
          <w:lang w:eastAsia="en-US"/>
        </w:rPr>
        <w:t xml:space="preserve"> </w:t>
      </w:r>
      <w:r w:rsidR="00A5443D">
        <w:rPr>
          <w:rFonts w:eastAsiaTheme="minorEastAsia"/>
          <w:b/>
          <w:bCs/>
          <w:color w:val="000000"/>
          <w:lang w:val="ru" w:eastAsia="en-US"/>
        </w:rPr>
        <w:t>К</w:t>
      </w:r>
      <w:r w:rsidRPr="0090336F">
        <w:rPr>
          <w:rFonts w:eastAsiaTheme="minorEastAsia"/>
          <w:b/>
          <w:bCs/>
          <w:color w:val="000000"/>
          <w:lang w:val="ru" w:eastAsia="en-US"/>
        </w:rPr>
        <w:t>оэффициент теплопередачи вентиляции</w:t>
      </w:r>
      <w:r w:rsidR="00A5443D">
        <w:rPr>
          <w:rFonts w:eastAsiaTheme="minorEastAsia"/>
          <w:b/>
          <w:bCs/>
          <w:color w:val="000000"/>
          <w:lang w:eastAsia="en-US"/>
        </w:rPr>
        <w:t xml:space="preserve"> </w:t>
      </w:r>
      <w:r w:rsidR="00A5443D" w:rsidRPr="00A5443D">
        <w:rPr>
          <w:rFonts w:eastAsiaTheme="minorEastAsia"/>
          <w:color w:val="000000"/>
          <w:lang w:eastAsia="en-US"/>
        </w:rPr>
        <w:t>(</w:t>
      </w:r>
      <w:r w:rsidR="00A5443D" w:rsidRPr="00A5443D">
        <w:rPr>
          <w:rFonts w:eastAsiaTheme="minorEastAsia"/>
          <w:color w:val="000000"/>
          <w:lang w:val="en-US" w:eastAsia="en-US"/>
        </w:rPr>
        <w:t>ventilation</w:t>
      </w:r>
      <w:r w:rsidR="00A5443D" w:rsidRPr="00A5443D">
        <w:rPr>
          <w:rFonts w:eastAsiaTheme="minorEastAsia"/>
          <w:color w:val="000000"/>
          <w:lang w:eastAsia="en-US"/>
        </w:rPr>
        <w:t xml:space="preserve"> </w:t>
      </w:r>
      <w:r w:rsidR="00A5443D" w:rsidRPr="00A5443D">
        <w:rPr>
          <w:rFonts w:eastAsiaTheme="minorEastAsia"/>
          <w:color w:val="000000"/>
          <w:lang w:val="en-US" w:eastAsia="en-US"/>
        </w:rPr>
        <w:t>heat</w:t>
      </w:r>
      <w:r w:rsidR="00A5443D" w:rsidRPr="00A5443D">
        <w:rPr>
          <w:rFonts w:eastAsiaTheme="minorEastAsia"/>
          <w:color w:val="000000"/>
          <w:lang w:eastAsia="en-US"/>
        </w:rPr>
        <w:t xml:space="preserve"> </w:t>
      </w:r>
      <w:r w:rsidR="00A5443D" w:rsidRPr="00A5443D">
        <w:rPr>
          <w:rFonts w:eastAsiaTheme="minorEastAsia"/>
          <w:color w:val="000000"/>
          <w:lang w:val="en-US" w:eastAsia="en-US"/>
        </w:rPr>
        <w:t>transfer</w:t>
      </w:r>
      <w:r w:rsidR="00A5443D" w:rsidRPr="00A5443D">
        <w:rPr>
          <w:rFonts w:eastAsiaTheme="minorEastAsia"/>
          <w:color w:val="000000"/>
          <w:lang w:eastAsia="en-US"/>
        </w:rPr>
        <w:t xml:space="preserve"> </w:t>
      </w:r>
      <w:r w:rsidR="00A5443D" w:rsidRPr="00A5443D">
        <w:rPr>
          <w:rFonts w:eastAsiaTheme="minorEastAsia"/>
          <w:color w:val="000000"/>
          <w:lang w:val="en-US" w:eastAsia="en-US"/>
        </w:rPr>
        <w:t>coefficient</w:t>
      </w:r>
      <w:r w:rsidR="00A5443D" w:rsidRPr="00A5443D">
        <w:rPr>
          <w:rFonts w:eastAsiaTheme="minorEastAsia"/>
          <w:color w:val="000000"/>
          <w:lang w:eastAsia="en-US"/>
        </w:rPr>
        <w:t xml:space="preserve">): </w:t>
      </w:r>
      <w:r w:rsidR="007A3C76" w:rsidRPr="007A3C76">
        <w:rPr>
          <w:rFonts w:eastAsiaTheme="minorEastAsia"/>
          <w:color w:val="000000"/>
          <w:lang w:val="ru-KZ" w:eastAsia="en-US"/>
        </w:rPr>
        <w:t>Тепловой поток за счет воздуха, поступающего в замкнутое помещение либо путем инфильтрации или вентиляции, деленный на разницу между внутренней температурой воздуха в помещении и температурой приточного воздуха</w:t>
      </w:r>
      <w:r w:rsidR="00A5443D">
        <w:rPr>
          <w:rFonts w:eastAsiaTheme="minorEastAsia"/>
          <w:color w:val="000000"/>
          <w:lang w:val="ru" w:eastAsia="en-US"/>
        </w:rPr>
        <w:t>.</w:t>
      </w:r>
    </w:p>
    <w:p w14:paraId="38CB5788" w14:textId="77777777" w:rsidR="0090336F" w:rsidRPr="0090336F" w:rsidRDefault="0090336F" w:rsidP="0090336F">
      <w:pPr>
        <w:pStyle w:val="af9"/>
        <w:ind w:firstLine="567"/>
        <w:jc w:val="both"/>
        <w:rPr>
          <w:rFonts w:eastAsiaTheme="minorEastAsia"/>
          <w:color w:val="000000"/>
          <w:lang w:val="ru" w:eastAsia="en-US"/>
        </w:rPr>
      </w:pPr>
    </w:p>
    <w:p w14:paraId="73F1B8F5" w14:textId="2D9E8D42" w:rsidR="0090336F" w:rsidRPr="00A5443D" w:rsidRDefault="00A5443D" w:rsidP="00A5443D">
      <w:pPr>
        <w:pStyle w:val="af9"/>
        <w:ind w:firstLine="567"/>
        <w:jc w:val="both"/>
        <w:rPr>
          <w:rFonts w:eastAsiaTheme="minorEastAsia"/>
          <w:color w:val="000000"/>
          <w:sz w:val="20"/>
          <w:szCs w:val="20"/>
          <w:lang w:eastAsia="en-US"/>
        </w:rPr>
      </w:pPr>
      <w:r w:rsidRPr="00A5443D">
        <w:rPr>
          <w:rFonts w:eastAsiaTheme="minorEastAsia"/>
          <w:color w:val="000000"/>
          <w:sz w:val="20"/>
          <w:szCs w:val="20"/>
          <w:lang w:val="ru" w:eastAsia="en-US"/>
        </w:rPr>
        <w:t>Примечание 1 –</w:t>
      </w:r>
      <w:r w:rsidR="0090336F" w:rsidRPr="0090336F">
        <w:rPr>
          <w:rFonts w:eastAsiaTheme="minorEastAsia"/>
          <w:color w:val="000000"/>
          <w:sz w:val="20"/>
          <w:szCs w:val="20"/>
          <w:lang w:val="ru" w:eastAsia="en-US"/>
        </w:rPr>
        <w:t xml:space="preserve"> Знак коэффициента всегда положительный. По условию, знак теплового потока положительный, если температура приточного воздуха ниже температуры внутреннего воздуха (теплопотери).</w:t>
      </w:r>
    </w:p>
    <w:p w14:paraId="1D999D59" w14:textId="77777777" w:rsidR="00C007E4" w:rsidRDefault="00C007E4" w:rsidP="001E5117">
      <w:pPr>
        <w:pStyle w:val="af9"/>
        <w:ind w:firstLine="567"/>
        <w:jc w:val="both"/>
        <w:rPr>
          <w:rFonts w:eastAsiaTheme="minorEastAsia"/>
          <w:color w:val="000000"/>
          <w:lang w:eastAsia="en-US"/>
        </w:rPr>
      </w:pPr>
    </w:p>
    <w:p w14:paraId="38692D7F" w14:textId="77777777" w:rsidR="00C007E4" w:rsidRDefault="00C007E4" w:rsidP="00C007E4">
      <w:pPr>
        <w:pStyle w:val="af9"/>
        <w:ind w:firstLine="567"/>
        <w:jc w:val="both"/>
        <w:rPr>
          <w:rFonts w:eastAsiaTheme="minorEastAsia"/>
          <w:b/>
          <w:bCs/>
          <w:color w:val="000000"/>
          <w:lang w:val="ru" w:eastAsia="en-US"/>
        </w:rPr>
      </w:pPr>
      <w:r w:rsidRPr="00C007E4">
        <w:rPr>
          <w:rFonts w:eastAsiaTheme="minorEastAsia"/>
          <w:b/>
          <w:bCs/>
          <w:color w:val="000000"/>
          <w:lang w:val="ru" w:eastAsia="en-US"/>
        </w:rPr>
        <w:lastRenderedPageBreak/>
        <w:t xml:space="preserve">4 Символы, подстрочные знаки и сокращения </w:t>
      </w:r>
    </w:p>
    <w:p w14:paraId="1B1B7335" w14:textId="77777777" w:rsidR="0012035F" w:rsidRPr="00C007E4" w:rsidRDefault="0012035F" w:rsidP="00C007E4">
      <w:pPr>
        <w:pStyle w:val="af9"/>
        <w:ind w:firstLine="567"/>
        <w:jc w:val="both"/>
        <w:rPr>
          <w:rFonts w:eastAsiaTheme="minorEastAsia"/>
          <w:b/>
          <w:bCs/>
          <w:color w:val="000000"/>
          <w:lang w:val="ru" w:eastAsia="en-US"/>
        </w:rPr>
      </w:pPr>
    </w:p>
    <w:p w14:paraId="36032792"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4.1 Символы</w:t>
      </w:r>
    </w:p>
    <w:p w14:paraId="3211DBFD" w14:textId="267D5B35" w:rsidR="00C007E4" w:rsidRPr="00C007E4" w:rsidRDefault="007A3C76" w:rsidP="00C007E4">
      <w:pPr>
        <w:pStyle w:val="af9"/>
        <w:ind w:firstLine="567"/>
        <w:jc w:val="both"/>
        <w:rPr>
          <w:rFonts w:eastAsiaTheme="minorEastAsia"/>
          <w:color w:val="000000"/>
          <w:lang w:val="ru" w:eastAsia="en-US"/>
        </w:rPr>
      </w:pPr>
      <w:r>
        <w:rPr>
          <w:rFonts w:eastAsiaTheme="minorEastAsia"/>
          <w:color w:val="000000" w:themeColor="text1"/>
        </w:rPr>
        <w:t xml:space="preserve">В настоящем стандарте </w:t>
      </w:r>
      <w:r w:rsidRPr="00BB34DB">
        <w:rPr>
          <w:rFonts w:eastAsiaTheme="minorEastAsia"/>
          <w:color w:val="000000" w:themeColor="text1"/>
        </w:rPr>
        <w:t>применяются символы</w:t>
      </w:r>
      <w:r>
        <w:rPr>
          <w:rFonts w:eastAsiaTheme="minorEastAsia"/>
          <w:color w:val="000000" w:themeColor="text1"/>
        </w:rPr>
        <w:t xml:space="preserve"> по </w:t>
      </w:r>
      <w:r w:rsidR="00C007E4" w:rsidRPr="00C007E4">
        <w:rPr>
          <w:rFonts w:eastAsiaTheme="minorEastAsia"/>
          <w:color w:val="000000"/>
          <w:lang w:val="ru" w:eastAsia="en-US"/>
        </w:rPr>
        <w:t xml:space="preserve">ISO 52000-1 </w:t>
      </w:r>
      <w:r>
        <w:rPr>
          <w:rFonts w:eastAsiaTheme="minorEastAsia"/>
          <w:color w:val="000000"/>
          <w:lang w:val="ru" w:eastAsia="en-US"/>
        </w:rPr>
        <w:t>а также следующие символы</w:t>
      </w:r>
      <w:r w:rsidR="00C007E4" w:rsidRPr="00C007E4">
        <w:rPr>
          <w:rFonts w:eastAsiaTheme="minorEastAsia"/>
          <w:color w:val="000000"/>
          <w:lang w:val="ru" w:eastAsia="en-US"/>
        </w:rPr>
        <w:t>.</w:t>
      </w:r>
    </w:p>
    <w:p w14:paraId="72314B7A" w14:textId="77777777" w:rsidR="00C007E4" w:rsidRPr="00C007E4" w:rsidRDefault="00C007E4" w:rsidP="00C007E4">
      <w:pPr>
        <w:pStyle w:val="af9"/>
        <w:ind w:firstLine="567"/>
        <w:rPr>
          <w:rFonts w:eastAsiaTheme="minorEastAsia"/>
          <w:color w:val="000000"/>
          <w:lang w:eastAsia="en-US"/>
        </w:rPr>
      </w:pPr>
    </w:p>
    <w:tbl>
      <w:tblPr>
        <w:tblW w:w="0" w:type="auto"/>
        <w:jc w:val="center"/>
        <w:tblLayout w:type="fixed"/>
        <w:tblCellMar>
          <w:left w:w="40" w:type="dxa"/>
          <w:right w:w="40" w:type="dxa"/>
        </w:tblCellMar>
        <w:tblLook w:val="04A0" w:firstRow="1" w:lastRow="0" w:firstColumn="1" w:lastColumn="0" w:noHBand="0" w:noVBand="1"/>
      </w:tblPr>
      <w:tblGrid>
        <w:gridCol w:w="1210"/>
        <w:gridCol w:w="9"/>
        <w:gridCol w:w="5405"/>
        <w:gridCol w:w="1862"/>
        <w:gridCol w:w="9"/>
      </w:tblGrid>
      <w:tr w:rsidR="00C007E4" w:rsidRPr="00C007E4" w14:paraId="5638EC8B" w14:textId="77777777" w:rsidTr="00FB6D4C">
        <w:trPr>
          <w:trHeight w:val="317"/>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298DF7"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Символ</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38264F"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Наименование</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22558E"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Единица измерения</w:t>
            </w:r>
          </w:p>
        </w:tc>
      </w:tr>
      <w:tr w:rsidR="00C007E4" w:rsidRPr="00C007E4" w14:paraId="21837CF1"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D78708" w14:textId="77777777" w:rsidR="00C007E4" w:rsidRPr="00C007E4" w:rsidRDefault="00C007E4" w:rsidP="00C007E4">
            <w:pPr>
              <w:pStyle w:val="af9"/>
              <w:ind w:firstLine="567"/>
              <w:jc w:val="both"/>
              <w:rPr>
                <w:rFonts w:eastAsiaTheme="minorEastAsia"/>
                <w:i/>
                <w:iCs/>
                <w:color w:val="000000"/>
                <w:lang w:eastAsia="en-US"/>
              </w:rPr>
            </w:pPr>
            <w:r w:rsidRPr="00C007E4">
              <w:rPr>
                <w:rFonts w:eastAsiaTheme="minorEastAsia"/>
                <w:i/>
                <w:iCs/>
                <w:color w:val="000000"/>
                <w:lang w:val="ru" w:eastAsia="en-US"/>
              </w:rPr>
              <w:t>A</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642562" w14:textId="77777777" w:rsidR="00C007E4" w:rsidRPr="00C007E4" w:rsidRDefault="00C007E4" w:rsidP="007A3C76">
            <w:pPr>
              <w:pStyle w:val="af9"/>
              <w:rPr>
                <w:rFonts w:eastAsiaTheme="minorEastAsia"/>
                <w:color w:val="000000"/>
                <w:lang w:eastAsia="en-US"/>
              </w:rPr>
            </w:pPr>
            <w:r w:rsidRPr="00C007E4">
              <w:rPr>
                <w:rFonts w:eastAsiaTheme="minorEastAsia"/>
                <w:color w:val="000000"/>
                <w:lang w:val="ru" w:eastAsia="en-US"/>
              </w:rPr>
              <w:t>площадь</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FAF485" w14:textId="77777777" w:rsidR="00C007E4" w:rsidRPr="00C007E4" w:rsidRDefault="00C007E4" w:rsidP="00C007E4">
            <w:pPr>
              <w:pStyle w:val="af9"/>
              <w:ind w:firstLine="567"/>
              <w:jc w:val="both"/>
              <w:rPr>
                <w:rFonts w:eastAsiaTheme="minorEastAsia"/>
                <w:color w:val="000000"/>
                <w:vertAlign w:val="superscript"/>
                <w:lang w:eastAsia="en-US"/>
              </w:rPr>
            </w:pPr>
            <w:r w:rsidRPr="00C007E4">
              <w:rPr>
                <w:rFonts w:eastAsiaTheme="minorEastAsia"/>
                <w:color w:val="000000"/>
                <w:lang w:val="ru" w:eastAsia="en-US"/>
              </w:rPr>
              <w:t>м</w:t>
            </w:r>
            <w:r w:rsidRPr="00C007E4">
              <w:rPr>
                <w:rFonts w:eastAsiaTheme="minorEastAsia"/>
                <w:color w:val="000000"/>
                <w:vertAlign w:val="superscript"/>
                <w:lang w:val="ru" w:eastAsia="en-US"/>
              </w:rPr>
              <w:t>2</w:t>
            </w:r>
          </w:p>
        </w:tc>
      </w:tr>
      <w:tr w:rsidR="00C007E4" w:rsidRPr="00C007E4" w14:paraId="02E02603"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5CEF3C" w14:textId="77777777" w:rsidR="00C007E4" w:rsidRPr="00C007E4" w:rsidRDefault="00C007E4" w:rsidP="00C007E4">
            <w:pPr>
              <w:pStyle w:val="af9"/>
              <w:ind w:firstLine="567"/>
              <w:jc w:val="both"/>
              <w:rPr>
                <w:rFonts w:eastAsiaTheme="minorEastAsia"/>
                <w:i/>
                <w:iCs/>
                <w:color w:val="000000"/>
                <w:lang w:eastAsia="en-US"/>
              </w:rPr>
            </w:pPr>
            <w:r w:rsidRPr="00C007E4">
              <w:rPr>
                <w:rFonts w:eastAsiaTheme="minorEastAsia"/>
                <w:i/>
                <w:iCs/>
                <w:color w:val="000000"/>
                <w:lang w:val="ru" w:eastAsia="en-US"/>
              </w:rPr>
              <w:t>a</w:t>
            </w:r>
            <w:r w:rsidRPr="00C007E4">
              <w:rPr>
                <w:rFonts w:eastAsiaTheme="minorEastAsia"/>
                <w:iCs/>
                <w:color w:val="000000"/>
                <w:vertAlign w:val="subscript"/>
                <w:lang w:val="ru" w:eastAsia="en-US"/>
              </w:rPr>
              <w:t>sol</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52A7CA" w14:textId="77777777" w:rsidR="00C007E4" w:rsidRPr="00C007E4" w:rsidRDefault="00C007E4" w:rsidP="007A3C76">
            <w:pPr>
              <w:pStyle w:val="af9"/>
              <w:rPr>
                <w:rFonts w:eastAsiaTheme="minorEastAsia"/>
                <w:color w:val="000000"/>
                <w:lang w:eastAsia="en-US"/>
              </w:rPr>
            </w:pPr>
            <w:r w:rsidRPr="00C007E4">
              <w:rPr>
                <w:rFonts w:eastAsiaTheme="minorEastAsia"/>
                <w:color w:val="000000"/>
                <w:lang w:val="ru" w:eastAsia="en-US"/>
              </w:rPr>
              <w:t>коэффициент поглощения солнечной радиации</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FBC5CE"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w:t>
            </w:r>
          </w:p>
        </w:tc>
      </w:tr>
      <w:tr w:rsidR="00C007E4" w:rsidRPr="00C007E4" w14:paraId="2B9714AB"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1F0114" w14:textId="77777777" w:rsidR="00C007E4" w:rsidRPr="00C007E4" w:rsidRDefault="00C007E4" w:rsidP="00C007E4">
            <w:pPr>
              <w:pStyle w:val="af9"/>
              <w:ind w:firstLine="567"/>
              <w:jc w:val="both"/>
              <w:rPr>
                <w:rFonts w:eastAsiaTheme="minorEastAsia"/>
                <w:i/>
                <w:iCs/>
                <w:color w:val="000000"/>
                <w:lang w:eastAsia="en-US"/>
              </w:rPr>
            </w:pPr>
            <w:r w:rsidRPr="00C007E4">
              <w:rPr>
                <w:rFonts w:eastAsiaTheme="minorEastAsia"/>
                <w:i/>
                <w:iCs/>
                <w:color w:val="000000"/>
                <w:lang w:val="ru" w:eastAsia="en-US"/>
              </w:rPr>
              <w:t>a</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793AC0" w14:textId="77777777" w:rsidR="00C007E4" w:rsidRPr="00C007E4" w:rsidRDefault="00C007E4" w:rsidP="007A3C76">
            <w:pPr>
              <w:pStyle w:val="af9"/>
              <w:rPr>
                <w:rFonts w:eastAsiaTheme="minorEastAsia"/>
                <w:color w:val="000000"/>
                <w:lang w:eastAsia="en-US"/>
              </w:rPr>
            </w:pPr>
            <w:r w:rsidRPr="00C007E4">
              <w:rPr>
                <w:rFonts w:eastAsiaTheme="minorEastAsia"/>
                <w:color w:val="000000"/>
                <w:lang w:val="ru" w:eastAsia="en-US"/>
              </w:rPr>
              <w:t>числовой параметр в коэффициенте использования</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CFCA77"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w:t>
            </w:r>
          </w:p>
        </w:tc>
      </w:tr>
      <w:tr w:rsidR="00C007E4" w:rsidRPr="00C007E4" w14:paraId="17EFDE1C" w14:textId="77777777" w:rsidTr="00FB6D4C">
        <w:trPr>
          <w:trHeight w:val="307"/>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00AB00" w14:textId="77777777" w:rsidR="00C007E4" w:rsidRPr="00C007E4" w:rsidRDefault="00C007E4" w:rsidP="00C007E4">
            <w:pPr>
              <w:pStyle w:val="af9"/>
              <w:ind w:firstLine="567"/>
              <w:jc w:val="both"/>
              <w:rPr>
                <w:rFonts w:eastAsiaTheme="minorEastAsia"/>
                <w:i/>
                <w:iCs/>
                <w:color w:val="000000"/>
                <w:lang w:eastAsia="en-US"/>
              </w:rPr>
            </w:pPr>
            <w:r w:rsidRPr="00C007E4">
              <w:rPr>
                <w:rFonts w:eastAsiaTheme="minorEastAsia"/>
                <w:i/>
                <w:iCs/>
                <w:color w:val="000000"/>
                <w:lang w:val="ru" w:eastAsia="en-US"/>
              </w:rPr>
              <w:t>b</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AD18C2"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коэффициент понижения температуры</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9BAAAF"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7D20C709"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28862D"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С</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B05A6A"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теплоемкость</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898E32"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Дж/K</w:t>
            </w:r>
          </w:p>
        </w:tc>
      </w:tr>
      <w:tr w:rsidR="00C007E4" w:rsidRPr="00C007E4" w14:paraId="4673405D"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80B148"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с</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1E11A9"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удельная теплоемкость</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988000"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Дж/(кг·К)</w:t>
            </w:r>
          </w:p>
        </w:tc>
      </w:tr>
      <w:tr w:rsidR="00C007E4" w:rsidRPr="00C007E4" w14:paraId="0E681EC5"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790ABF"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D</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9E2EDC"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глубина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786FDD"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м</w:t>
            </w:r>
          </w:p>
        </w:tc>
      </w:tr>
      <w:tr w:rsidR="00C007E4" w:rsidRPr="00C007E4" w14:paraId="79C17960"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7128DB"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d</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3949BA"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толщина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CE3B30"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м</w:t>
            </w:r>
          </w:p>
        </w:tc>
      </w:tr>
      <w:tr w:rsidR="00C007E4" w:rsidRPr="00C007E4" w14:paraId="00DE6F05" w14:textId="77777777" w:rsidTr="00FB6D4C">
        <w:trPr>
          <w:trHeight w:val="307"/>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5A4905" w14:textId="77777777" w:rsidR="00C007E4" w:rsidRPr="00C007E4" w:rsidRDefault="00C007E4" w:rsidP="008F0731">
            <w:pPr>
              <w:pStyle w:val="af9"/>
              <w:jc w:val="both"/>
              <w:rPr>
                <w:rFonts w:eastAsiaTheme="minorEastAsia"/>
                <w:i/>
                <w:iCs/>
                <w:color w:val="000000"/>
                <w:lang w:val="en-US" w:eastAsia="en-US"/>
              </w:rPr>
            </w:pPr>
            <w:r w:rsidRPr="00C007E4">
              <w:rPr>
                <w:rFonts w:eastAsiaTheme="minorEastAsia"/>
                <w:i/>
                <w:iCs/>
                <w:color w:val="000000"/>
                <w:lang w:val="ru" w:eastAsia="en-US"/>
              </w:rPr>
              <w:t xml:space="preserve">F </w:t>
            </w:r>
            <w:r w:rsidRPr="00C007E4">
              <w:rPr>
                <w:rFonts w:eastAsiaTheme="minorEastAsia"/>
                <w:color w:val="000000"/>
                <w:lang w:val="ru" w:eastAsia="en-US"/>
              </w:rPr>
              <w:t>или</w:t>
            </w:r>
            <w:r w:rsidRPr="00C007E4">
              <w:rPr>
                <w:rFonts w:eastAsiaTheme="minorEastAsia"/>
                <w:i/>
                <w:iCs/>
                <w:color w:val="000000"/>
                <w:lang w:val="ru" w:eastAsia="en-US"/>
              </w:rPr>
              <w:t xml:space="preserve"> f</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B00315"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коэффициент, часть</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73144B"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2F1FD9C4"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55CA43"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G</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3D5611"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поток влаги</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1B9495"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кг/с</w:t>
            </w:r>
          </w:p>
        </w:tc>
      </w:tr>
      <w:tr w:rsidR="00C007E4" w:rsidRPr="00C007E4" w14:paraId="11D9A5BA"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F21289"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g</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BE05E9" w14:textId="77777777" w:rsidR="00C007E4" w:rsidRPr="00C007E4" w:rsidRDefault="00C007E4" w:rsidP="007A3C76">
            <w:pPr>
              <w:pStyle w:val="af9"/>
              <w:rPr>
                <w:rFonts w:eastAsiaTheme="minorEastAsia"/>
                <w:color w:val="000000"/>
                <w:lang w:eastAsia="en-US"/>
              </w:rPr>
            </w:pPr>
            <w:r w:rsidRPr="00C007E4">
              <w:rPr>
                <w:rFonts w:eastAsiaTheme="minorEastAsia"/>
                <w:color w:val="000000"/>
                <w:lang w:val="ru" w:eastAsia="en-US"/>
              </w:rPr>
              <w:t>общий коэффициент пропускания солнечной энергии</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F5841A"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0019C683"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B78099"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en-US" w:eastAsia="en-US"/>
              </w:rPr>
              <w:t>H</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CD57FB"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высота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B50F54"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eastAsia="en-US"/>
              </w:rPr>
              <w:t>м</w:t>
            </w:r>
          </w:p>
        </w:tc>
      </w:tr>
      <w:tr w:rsidR="00C007E4" w:rsidRPr="00C007E4" w14:paraId="4AFD8C22"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E13D85"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en-US" w:eastAsia="en-US"/>
              </w:rPr>
              <w:t>H</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01FE6C"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коэффициент теплопередачи</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8A3419"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Вт/K</w:t>
            </w:r>
          </w:p>
        </w:tc>
      </w:tr>
      <w:tr w:rsidR="00C007E4" w:rsidRPr="00C007E4" w14:paraId="4B950747" w14:textId="77777777" w:rsidTr="00FB6D4C">
        <w:trPr>
          <w:trHeight w:val="307"/>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F5C126"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i/>
                <w:color w:val="000000"/>
                <w:lang w:val="ru" w:eastAsia="en-US"/>
              </w:rPr>
              <w:t>H</w:t>
            </w:r>
            <w:r w:rsidRPr="00C007E4">
              <w:rPr>
                <w:rFonts w:eastAsiaTheme="minorEastAsia"/>
                <w:color w:val="000000"/>
                <w:vertAlign w:val="subscript"/>
                <w:lang w:val="ru" w:eastAsia="en-US"/>
              </w:rPr>
              <w:t>sol</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FFD5FA"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(накопленная, ежемесячная) инсоляция</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C0A55E"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кВтч/м</w:t>
            </w:r>
            <w:r w:rsidRPr="00C007E4">
              <w:rPr>
                <w:rFonts w:eastAsiaTheme="minorEastAsia"/>
                <w:color w:val="000000"/>
                <w:vertAlign w:val="superscript"/>
                <w:lang w:val="ru" w:eastAsia="en-US"/>
              </w:rPr>
              <w:t>2</w:t>
            </w:r>
          </w:p>
        </w:tc>
      </w:tr>
      <w:tr w:rsidR="00C007E4" w:rsidRPr="00C007E4" w14:paraId="532C4E36"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44F9A6"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en-US" w:eastAsia="en-US"/>
              </w:rPr>
              <w:t>h</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2A1A64"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коэффициент теплоотдачи</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4333EF"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Вт/(м</w:t>
            </w:r>
            <w:r w:rsidRPr="00C007E4">
              <w:rPr>
                <w:rFonts w:eastAsiaTheme="minorEastAsia"/>
                <w:color w:val="000000"/>
                <w:vertAlign w:val="superscript"/>
                <w:lang w:val="ru" w:eastAsia="en-US"/>
              </w:rPr>
              <w:t>2.</w:t>
            </w:r>
            <w:r w:rsidRPr="00C007E4">
              <w:rPr>
                <w:rFonts w:eastAsiaTheme="minorEastAsia"/>
                <w:color w:val="000000"/>
                <w:lang w:val="ru" w:eastAsia="en-US"/>
              </w:rPr>
              <w:t>К)</w:t>
            </w:r>
          </w:p>
        </w:tc>
      </w:tr>
      <w:tr w:rsidR="00C007E4" w:rsidRPr="00C007E4" w14:paraId="2704C813"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C14728"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en-US" w:eastAsia="en-US"/>
              </w:rPr>
              <w:t>h</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D3A5B1"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(частичная) высота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88612D"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eastAsia="en-US"/>
              </w:rPr>
              <w:t>м</w:t>
            </w:r>
          </w:p>
        </w:tc>
      </w:tr>
      <w:tr w:rsidR="00C007E4" w:rsidRPr="00C007E4" w14:paraId="231F310E"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7C5ABD"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en-US" w:eastAsia="en-US"/>
              </w:rPr>
              <w:t>h</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B1FCB2"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скрытое тепло</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381235"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Дж/кг</w:t>
            </w:r>
          </w:p>
        </w:tc>
      </w:tr>
      <w:tr w:rsidR="00C007E4" w:rsidRPr="00C007E4" w14:paraId="62F0C6CE"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A9A998"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i/>
                <w:color w:val="000000"/>
                <w:lang w:val="en-US" w:eastAsia="en-US"/>
              </w:rPr>
              <w:t>I</w:t>
            </w:r>
            <w:r w:rsidRPr="00C007E4">
              <w:rPr>
                <w:rFonts w:eastAsiaTheme="minorEastAsia"/>
                <w:color w:val="000000"/>
                <w:vertAlign w:val="subscript"/>
                <w:lang w:val="ru" w:eastAsia="en-US"/>
              </w:rPr>
              <w:t>sol</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DC1F4F"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освещённость солнечного излучения</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A9F38B"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Вт/м</w:t>
            </w:r>
            <w:r w:rsidRPr="00C007E4">
              <w:rPr>
                <w:rFonts w:eastAsiaTheme="minorEastAsia"/>
                <w:color w:val="000000"/>
                <w:vertAlign w:val="superscript"/>
                <w:lang w:val="ru" w:eastAsia="en-US"/>
              </w:rPr>
              <w:t>2</w:t>
            </w:r>
          </w:p>
        </w:tc>
      </w:tr>
      <w:tr w:rsidR="00C007E4" w:rsidRPr="00C007E4" w14:paraId="2B57C3C4" w14:textId="77777777" w:rsidTr="00FB6D4C">
        <w:trPr>
          <w:trHeight w:val="307"/>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07A63A"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L, l</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80CD4C"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длина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50A85D"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eastAsia="en-US"/>
              </w:rPr>
              <w:t>м</w:t>
            </w:r>
          </w:p>
        </w:tc>
      </w:tr>
      <w:tr w:rsidR="00C007E4" w:rsidRPr="00C007E4" w14:paraId="12222F10"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FDF0B8"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N</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08BDBB" w14:textId="77777777" w:rsidR="00C007E4" w:rsidRPr="00C007E4" w:rsidRDefault="00C007E4" w:rsidP="007A3C76">
            <w:pPr>
              <w:pStyle w:val="af9"/>
              <w:rPr>
                <w:rFonts w:eastAsiaTheme="minorEastAsia"/>
                <w:color w:val="000000"/>
                <w:lang w:eastAsia="en-US"/>
              </w:rPr>
            </w:pPr>
            <w:r w:rsidRPr="00C007E4">
              <w:rPr>
                <w:rFonts w:eastAsiaTheme="minorEastAsia"/>
                <w:color w:val="000000"/>
                <w:lang w:val="ru" w:eastAsia="en-US"/>
              </w:rPr>
              <w:t>количество элементов (только целое число)</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635E37"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6EA28973"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742C70"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Q</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D9A44C"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количество тепла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80C8C2" w14:textId="77777777" w:rsidR="00C007E4" w:rsidRPr="00C007E4" w:rsidRDefault="00C007E4" w:rsidP="00C007E4">
            <w:pPr>
              <w:pStyle w:val="af9"/>
              <w:ind w:firstLine="567"/>
              <w:jc w:val="both"/>
              <w:rPr>
                <w:rFonts w:eastAsiaTheme="minorEastAsia"/>
                <w:color w:val="000000"/>
                <w:vertAlign w:val="superscript"/>
                <w:lang w:val="en-US" w:eastAsia="en-US"/>
              </w:rPr>
            </w:pPr>
            <w:r w:rsidRPr="00C007E4">
              <w:rPr>
                <w:rFonts w:eastAsiaTheme="minorEastAsia"/>
                <w:color w:val="000000"/>
                <w:lang w:val="ru" w:eastAsia="en-US"/>
              </w:rPr>
              <w:t xml:space="preserve">кВтч </w:t>
            </w:r>
            <w:r w:rsidRPr="00C007E4">
              <w:rPr>
                <w:rFonts w:eastAsiaTheme="minorEastAsia"/>
                <w:color w:val="000000"/>
                <w:vertAlign w:val="superscript"/>
                <w:lang w:val="ru" w:eastAsia="en-US"/>
              </w:rPr>
              <w:t>a</w:t>
            </w:r>
          </w:p>
        </w:tc>
      </w:tr>
      <w:tr w:rsidR="00C007E4" w:rsidRPr="00C007E4" w14:paraId="548B4916"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7FEBD9"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q</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87D368"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плотность теплового потока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C5DBBA"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Вт/м</w:t>
            </w:r>
            <w:r w:rsidRPr="00C007E4">
              <w:rPr>
                <w:rFonts w:eastAsiaTheme="minorEastAsia"/>
                <w:color w:val="000000"/>
                <w:vertAlign w:val="superscript"/>
                <w:lang w:val="ru" w:eastAsia="en-US"/>
              </w:rPr>
              <w:t>2</w:t>
            </w:r>
          </w:p>
        </w:tc>
      </w:tr>
      <w:tr w:rsidR="00C007E4" w:rsidRPr="00C007E4" w14:paraId="79FB4BDC"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7FABA7"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q</w:t>
            </w:r>
            <w:r w:rsidRPr="00C007E4">
              <w:rPr>
                <w:rFonts w:eastAsiaTheme="minorEastAsia"/>
                <w:iCs/>
                <w:color w:val="000000"/>
                <w:vertAlign w:val="subscript"/>
                <w:lang w:val="ru" w:eastAsia="en-US"/>
              </w:rPr>
              <w:t>V</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E91DA2"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скорость потока объёма воздуха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227BFC"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м</w:t>
            </w:r>
            <w:r w:rsidRPr="00C007E4">
              <w:rPr>
                <w:rFonts w:eastAsiaTheme="minorEastAsia"/>
                <w:color w:val="000000"/>
                <w:vertAlign w:val="superscript"/>
                <w:lang w:val="ru" w:eastAsia="en-US"/>
              </w:rPr>
              <w:t>3</w:t>
            </w:r>
            <w:r w:rsidRPr="00C007E4">
              <w:rPr>
                <w:rFonts w:eastAsiaTheme="minorEastAsia"/>
                <w:color w:val="000000"/>
                <w:lang w:val="ru" w:eastAsia="en-US"/>
              </w:rPr>
              <w:t>/ч</w:t>
            </w:r>
          </w:p>
        </w:tc>
      </w:tr>
      <w:tr w:rsidR="00C007E4" w:rsidRPr="00C007E4" w14:paraId="7AC49EF7" w14:textId="77777777" w:rsidTr="00FB6D4C">
        <w:trPr>
          <w:trHeight w:val="307"/>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9A3B8C"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R</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EB30D2"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тепловое сопротивление</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BC9C4A"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м</w:t>
            </w:r>
            <w:r w:rsidRPr="00C007E4">
              <w:rPr>
                <w:rFonts w:eastAsiaTheme="minorEastAsia"/>
                <w:color w:val="000000"/>
                <w:vertAlign w:val="superscript"/>
                <w:lang w:val="ru" w:eastAsia="en-US"/>
              </w:rPr>
              <w:t>2</w:t>
            </w:r>
            <w:r w:rsidRPr="00C007E4">
              <w:rPr>
                <w:rFonts w:eastAsiaTheme="minorEastAsia"/>
                <w:color w:val="000000"/>
                <w:lang w:val="ru" w:eastAsia="en-US"/>
              </w:rPr>
              <w:t>·К/Вт</w:t>
            </w:r>
          </w:p>
        </w:tc>
      </w:tr>
      <w:tr w:rsidR="00C007E4" w:rsidRPr="00C007E4" w14:paraId="085FEDCE"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1372FF"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S</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2F97D9"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пространство</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E1394D"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46215AB5"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32BF77"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Т</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E82AF2"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термодинамическая температура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C46346"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K</w:t>
            </w:r>
          </w:p>
        </w:tc>
      </w:tr>
      <w:tr w:rsidR="00C007E4" w:rsidRPr="00C007E4" w14:paraId="776E9F48"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A1A946"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Т</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E79BE6" w14:textId="77777777" w:rsidR="00C007E4" w:rsidRPr="00C007E4" w:rsidRDefault="00C007E4" w:rsidP="007A3C76">
            <w:pPr>
              <w:pStyle w:val="af9"/>
              <w:rPr>
                <w:rFonts w:eastAsiaTheme="minorEastAsia"/>
                <w:color w:val="000000"/>
                <w:lang w:eastAsia="en-US"/>
              </w:rPr>
            </w:pPr>
            <w:r w:rsidRPr="00C007E4">
              <w:rPr>
                <w:rFonts w:eastAsiaTheme="minorEastAsia"/>
                <w:color w:val="000000"/>
                <w:lang w:val="ru" w:eastAsia="en-US"/>
              </w:rPr>
              <w:t>накопленная избыточная или пониженная температура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54AC9C"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K·ч</w:t>
            </w:r>
          </w:p>
        </w:tc>
      </w:tr>
      <w:tr w:rsidR="00C007E4" w:rsidRPr="00C007E4" w14:paraId="00413843"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E1795A"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en-US" w:eastAsia="en-US"/>
              </w:rPr>
              <w:t>t</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F956A1"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время</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7D054D"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eastAsia="en-US"/>
              </w:rPr>
              <w:t>с</w:t>
            </w:r>
          </w:p>
        </w:tc>
      </w:tr>
      <w:tr w:rsidR="00C007E4" w:rsidRPr="00C007E4" w14:paraId="46DEB6CE" w14:textId="77777777" w:rsidTr="00FB6D4C">
        <w:trPr>
          <w:trHeight w:val="307"/>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181B49"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U</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DB9B28"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коэффициент теплопередачи</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DC3B61"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Вт/(м</w:t>
            </w:r>
            <w:r w:rsidRPr="00C007E4">
              <w:rPr>
                <w:rFonts w:eastAsiaTheme="minorEastAsia"/>
                <w:color w:val="000000"/>
                <w:vertAlign w:val="superscript"/>
                <w:lang w:val="ru" w:eastAsia="en-US"/>
              </w:rPr>
              <w:t>2</w:t>
            </w:r>
            <w:r w:rsidRPr="00C007E4">
              <w:rPr>
                <w:rFonts w:eastAsiaTheme="minorEastAsia"/>
                <w:color w:val="000000"/>
                <w:lang w:val="ru" w:eastAsia="en-US"/>
              </w:rPr>
              <w:t>·К)</w:t>
            </w:r>
          </w:p>
        </w:tc>
      </w:tr>
      <w:tr w:rsidR="00C007E4" w:rsidRPr="00C007E4" w14:paraId="6291A2B6"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17CA03"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V</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ADB260"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объем</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A0EC2F" w14:textId="77777777" w:rsidR="00C007E4" w:rsidRPr="00C007E4" w:rsidRDefault="00C007E4" w:rsidP="00C007E4">
            <w:pPr>
              <w:pStyle w:val="af9"/>
              <w:ind w:firstLine="567"/>
              <w:jc w:val="both"/>
              <w:rPr>
                <w:rFonts w:eastAsiaTheme="minorEastAsia"/>
                <w:color w:val="000000"/>
                <w:vertAlign w:val="superscript"/>
                <w:lang w:val="en-US" w:eastAsia="en-US"/>
              </w:rPr>
            </w:pPr>
            <w:r w:rsidRPr="00C007E4">
              <w:rPr>
                <w:rFonts w:eastAsiaTheme="minorEastAsia"/>
                <w:color w:val="000000"/>
                <w:lang w:val="ru" w:eastAsia="en-US"/>
              </w:rPr>
              <w:t xml:space="preserve">м </w:t>
            </w:r>
            <w:r w:rsidRPr="00C007E4">
              <w:rPr>
                <w:rFonts w:eastAsiaTheme="minorEastAsia"/>
                <w:color w:val="000000"/>
                <w:vertAlign w:val="superscript"/>
                <w:lang w:val="ru" w:eastAsia="en-US"/>
              </w:rPr>
              <w:t>3</w:t>
            </w:r>
          </w:p>
        </w:tc>
      </w:tr>
      <w:tr w:rsidR="00C007E4" w:rsidRPr="00C007E4" w14:paraId="524B0498" w14:textId="77777777" w:rsidTr="00FB6D4C">
        <w:trPr>
          <w:trHeight w:val="302"/>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1BFF94"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W</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2893FA"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ширина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C1B509"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м</w:t>
            </w:r>
          </w:p>
        </w:tc>
      </w:tr>
      <w:tr w:rsidR="00C007E4" w:rsidRPr="00C007E4" w14:paraId="5EC242F0" w14:textId="77777777" w:rsidTr="00FB6D4C">
        <w:trPr>
          <w:trHeight w:val="307"/>
          <w:jc w:val="center"/>
        </w:trPr>
        <w:tc>
          <w:tcPr>
            <w:tcW w:w="121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FC0B78"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w</w:t>
            </w:r>
          </w:p>
        </w:tc>
        <w:tc>
          <w:tcPr>
            <w:tcW w:w="5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50C2AD"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(частичная) ширина</w:t>
            </w:r>
          </w:p>
        </w:tc>
        <w:tc>
          <w:tcPr>
            <w:tcW w:w="1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4936A5"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м</w:t>
            </w:r>
          </w:p>
        </w:tc>
      </w:tr>
      <w:tr w:rsidR="00C007E4" w:rsidRPr="00C007E4" w14:paraId="31CE62E9" w14:textId="77777777" w:rsidTr="00FB6D4C">
        <w:trPr>
          <w:gridAfter w:val="1"/>
          <w:wAfter w:w="9" w:type="dxa"/>
          <w:trHeight w:val="31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1CC4BD" w14:textId="77777777" w:rsidR="00C007E4" w:rsidRPr="00C007E4" w:rsidRDefault="00C007E4" w:rsidP="00C007E4">
            <w:pPr>
              <w:pStyle w:val="af9"/>
              <w:ind w:firstLine="567"/>
              <w:jc w:val="both"/>
              <w:rPr>
                <w:rFonts w:eastAsiaTheme="minorEastAsia"/>
                <w:i/>
                <w:iCs/>
                <w:color w:val="000000"/>
                <w:lang w:val="en-US" w:eastAsia="en-US"/>
              </w:rPr>
            </w:pPr>
            <w:bookmarkStart w:id="1" w:name="bookmark13"/>
            <w:bookmarkEnd w:id="1"/>
            <w:r w:rsidRPr="00C007E4">
              <w:rPr>
                <w:rFonts w:eastAsiaTheme="minorEastAsia"/>
                <w:i/>
                <w:iCs/>
                <w:color w:val="000000"/>
                <w:lang w:val="ru" w:eastAsia="en-US"/>
              </w:rPr>
              <w:t>w</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B44827"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весовой коэффициент</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40AA35"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4000828C"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B54C33"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x</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392C47" w14:textId="77777777" w:rsidR="00C007E4" w:rsidRPr="00C007E4" w:rsidRDefault="00C007E4" w:rsidP="007A3C76">
            <w:pPr>
              <w:pStyle w:val="af9"/>
              <w:rPr>
                <w:rFonts w:eastAsiaTheme="minorEastAsia"/>
                <w:color w:val="000000"/>
                <w:lang w:eastAsia="en-US"/>
              </w:rPr>
            </w:pPr>
            <w:r w:rsidRPr="00C007E4">
              <w:rPr>
                <w:rFonts w:eastAsiaTheme="minorEastAsia"/>
                <w:color w:val="000000"/>
                <w:lang w:val="ru" w:eastAsia="en-US"/>
              </w:rPr>
              <w:t>содержание влаги или соотношение компонентов при смешивании</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645AE9"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кг/кг сухого воздуха</w:t>
            </w:r>
          </w:p>
        </w:tc>
      </w:tr>
      <w:tr w:rsidR="00C007E4" w:rsidRPr="00C007E4" w14:paraId="690E2014" w14:textId="77777777" w:rsidTr="00FB6D4C">
        <w:trPr>
          <w:gridAfter w:val="1"/>
          <w:wAfter w:w="9" w:type="dxa"/>
          <w:trHeight w:val="307"/>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9D0FE5"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lastRenderedPageBreak/>
              <w:t>Z</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77B8A2" w14:textId="77777777" w:rsidR="00C007E4" w:rsidRPr="00C007E4" w:rsidRDefault="00C007E4" w:rsidP="007A3C76">
            <w:pPr>
              <w:pStyle w:val="af9"/>
              <w:rPr>
                <w:rFonts w:eastAsiaTheme="minorEastAsia"/>
                <w:color w:val="000000"/>
                <w:lang w:eastAsia="en-US"/>
              </w:rPr>
            </w:pPr>
            <w:r w:rsidRPr="00C007E4">
              <w:rPr>
                <w:rFonts w:eastAsiaTheme="minorEastAsia"/>
                <w:color w:val="000000"/>
                <w:lang w:val="ru" w:eastAsia="en-US"/>
              </w:rPr>
              <w:t>параметр теплопередачи для солнечных стен</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F2DCD0"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Вт/(м</w:t>
            </w:r>
            <w:r w:rsidRPr="00C007E4">
              <w:rPr>
                <w:rFonts w:eastAsiaTheme="minorEastAsia"/>
                <w:color w:val="000000"/>
                <w:vertAlign w:val="superscript"/>
                <w:lang w:val="ru" w:eastAsia="en-US"/>
              </w:rPr>
              <w:t>2</w:t>
            </w:r>
            <w:r w:rsidRPr="00C007E4">
              <w:rPr>
                <w:rFonts w:eastAsiaTheme="minorEastAsia"/>
                <w:color w:val="000000"/>
                <w:lang w:val="ru" w:eastAsia="en-US"/>
              </w:rPr>
              <w:t>-К)</w:t>
            </w:r>
          </w:p>
        </w:tc>
      </w:tr>
      <w:tr w:rsidR="00C007E4" w:rsidRPr="00C007E4" w14:paraId="313B9414"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F19DAB"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Z</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3A935F"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зона</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346CB7"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09801419"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AC96CF"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i/>
                <w:color w:val="000000"/>
                <w:lang w:val="ru" w:eastAsia="en-US"/>
              </w:rPr>
              <w:t>α</w:t>
            </w:r>
            <w:r w:rsidRPr="00C007E4">
              <w:rPr>
                <w:rFonts w:eastAsiaTheme="minorEastAsia"/>
                <w:color w:val="000000"/>
                <w:vertAlign w:val="subscript"/>
                <w:lang w:val="ru" w:eastAsia="en-US"/>
              </w:rPr>
              <w:t>sol</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227158"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угловая высота солнца</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631743"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64EFA814"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8FC3C0"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β</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5546DC"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угол наклона</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8C42E9"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6D572A9A"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0FF363"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γ</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F8FAED"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азимутальный угол</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BF2766"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686C34BF" w14:textId="77777777" w:rsidTr="00FB6D4C">
        <w:trPr>
          <w:gridAfter w:val="1"/>
          <w:wAfter w:w="9" w:type="dxa"/>
          <w:trHeight w:val="307"/>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0A38C7"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γ</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30F43F"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соотношение теплового баланса</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16F972"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5372EED2"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307548"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δ</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10023A"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(солнечное) склонение</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325852"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72576D59"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40CE7E"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ε</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3EC0AC"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длинноволновая излучательная способность поверхности</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723492"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1FB18108"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0AF345" w14:textId="77777777" w:rsidR="00C007E4" w:rsidRPr="00C007E4" w:rsidRDefault="00C007E4" w:rsidP="00C007E4">
            <w:pPr>
              <w:pStyle w:val="af9"/>
              <w:ind w:firstLine="567"/>
              <w:jc w:val="both"/>
              <w:rPr>
                <w:rFonts w:eastAsiaTheme="minorEastAsia"/>
                <w:iCs/>
                <w:color w:val="000000"/>
                <w:vertAlign w:val="superscript"/>
                <w:lang w:val="en-US" w:eastAsia="en-US"/>
              </w:rPr>
            </w:pPr>
            <w:r w:rsidRPr="00C007E4">
              <w:rPr>
                <w:rFonts w:eastAsiaTheme="minorEastAsia"/>
                <w:i/>
                <w:color w:val="000000"/>
                <w:lang w:eastAsia="en-US"/>
              </w:rPr>
              <w:t>η</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23731D"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эффективность, коэффициент использования</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03D93B"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0D982203"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AFDD27"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θ</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C42BC9"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Температура по Цельсию</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D0995B"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°C</w:t>
            </w:r>
          </w:p>
        </w:tc>
      </w:tr>
      <w:tr w:rsidR="00C007E4" w:rsidRPr="00C007E4" w14:paraId="401BF636" w14:textId="77777777" w:rsidTr="00FB6D4C">
        <w:trPr>
          <w:gridAfter w:val="1"/>
          <w:wAfter w:w="9" w:type="dxa"/>
          <w:trHeight w:val="307"/>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5D7A93"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φ</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3416B2"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относительная влажность</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577479"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68E26E73"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C14E90"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φ</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EF8EBB"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широта</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435A0D"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6B14B1ED"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B427CA"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φ</w:t>
            </w:r>
            <w:r w:rsidRPr="00C007E4">
              <w:rPr>
                <w:rFonts w:eastAsiaTheme="minorEastAsia"/>
                <w:iCs/>
                <w:color w:val="000000"/>
                <w:vertAlign w:val="subscript"/>
                <w:lang w:val="ru" w:eastAsia="en-US"/>
              </w:rPr>
              <w:t>sol</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674D73"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курсовой угол солнца</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12D8D2"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C007E4" w:rsidRPr="00C007E4" w14:paraId="67974858"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FAAF6F"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κ</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29032E"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локальная теплоемкость</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6BA4A0"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Дж/(м</w:t>
            </w:r>
            <w:r w:rsidRPr="00C007E4">
              <w:rPr>
                <w:rFonts w:eastAsiaTheme="minorEastAsia"/>
                <w:color w:val="000000"/>
                <w:vertAlign w:val="superscript"/>
                <w:lang w:val="ru" w:eastAsia="en-US"/>
              </w:rPr>
              <w:t>2</w:t>
            </w:r>
            <w:r w:rsidRPr="00C007E4">
              <w:rPr>
                <w:rFonts w:eastAsiaTheme="minorEastAsia"/>
                <w:color w:val="000000"/>
                <w:lang w:val="ru" w:eastAsia="en-US"/>
              </w:rPr>
              <w:t>·K)</w:t>
            </w:r>
          </w:p>
        </w:tc>
      </w:tr>
      <w:tr w:rsidR="00C007E4" w:rsidRPr="00C007E4" w14:paraId="53018AA2"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BF36FB"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en-US" w:eastAsia="en-US"/>
              </w:rPr>
              <w:t>v</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ACFAF3"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влажность по объему</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2405DB" w14:textId="77777777" w:rsidR="00C007E4" w:rsidRPr="00C007E4" w:rsidRDefault="00C007E4" w:rsidP="00C007E4">
            <w:pPr>
              <w:pStyle w:val="af9"/>
              <w:ind w:firstLine="567"/>
              <w:jc w:val="both"/>
              <w:rPr>
                <w:rFonts w:eastAsiaTheme="minorEastAsia"/>
                <w:color w:val="000000"/>
                <w:vertAlign w:val="superscript"/>
                <w:lang w:val="en-US" w:eastAsia="en-US"/>
              </w:rPr>
            </w:pPr>
            <w:r w:rsidRPr="00C007E4">
              <w:rPr>
                <w:rFonts w:eastAsiaTheme="minorEastAsia"/>
                <w:color w:val="000000"/>
                <w:lang w:val="ru" w:eastAsia="en-US"/>
              </w:rPr>
              <w:t>кг/м</w:t>
            </w:r>
            <w:r w:rsidRPr="00C007E4">
              <w:rPr>
                <w:rFonts w:eastAsiaTheme="minorEastAsia"/>
                <w:color w:val="000000"/>
                <w:vertAlign w:val="superscript"/>
                <w:lang w:val="ru" w:eastAsia="en-US"/>
              </w:rPr>
              <w:t>3</w:t>
            </w:r>
          </w:p>
        </w:tc>
      </w:tr>
      <w:tr w:rsidR="00C007E4" w:rsidRPr="00C007E4" w14:paraId="3C041049" w14:textId="77777777" w:rsidTr="00FB6D4C">
        <w:trPr>
          <w:gridAfter w:val="1"/>
          <w:wAfter w:w="9" w:type="dxa"/>
          <w:trHeight w:val="307"/>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304E3A"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p</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35FE0F"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плотность</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604A02" w14:textId="77777777" w:rsidR="00C007E4" w:rsidRPr="00C007E4" w:rsidRDefault="00C007E4" w:rsidP="00C007E4">
            <w:pPr>
              <w:pStyle w:val="af9"/>
              <w:ind w:firstLine="567"/>
              <w:jc w:val="both"/>
              <w:rPr>
                <w:rFonts w:eastAsiaTheme="minorEastAsia"/>
                <w:color w:val="000000"/>
                <w:vertAlign w:val="superscript"/>
                <w:lang w:val="en-US" w:eastAsia="en-US"/>
              </w:rPr>
            </w:pPr>
            <w:r w:rsidRPr="00C007E4">
              <w:rPr>
                <w:rFonts w:eastAsiaTheme="minorEastAsia"/>
                <w:color w:val="000000"/>
                <w:lang w:val="ru" w:eastAsia="en-US"/>
              </w:rPr>
              <w:t>кг/м</w:t>
            </w:r>
            <w:r w:rsidRPr="00C007E4">
              <w:rPr>
                <w:rFonts w:eastAsiaTheme="minorEastAsia"/>
                <w:color w:val="000000"/>
                <w:vertAlign w:val="superscript"/>
                <w:lang w:val="ru" w:eastAsia="en-US"/>
              </w:rPr>
              <w:t>3</w:t>
            </w:r>
          </w:p>
        </w:tc>
      </w:tr>
      <w:tr w:rsidR="00C007E4" w:rsidRPr="00C007E4" w14:paraId="5C686213"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F18708"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σ</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D5EE77"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постоянная Стефана-Больцмана</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29F351"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 xml:space="preserve">Вт/(м </w:t>
            </w:r>
            <w:r w:rsidRPr="00C007E4">
              <w:rPr>
                <w:rFonts w:eastAsiaTheme="minorEastAsia"/>
                <w:color w:val="000000"/>
                <w:vertAlign w:val="superscript"/>
                <w:lang w:val="ru" w:eastAsia="en-US"/>
              </w:rPr>
              <w:t>2</w:t>
            </w:r>
            <w:r w:rsidRPr="00C007E4">
              <w:rPr>
                <w:rFonts w:eastAsiaTheme="minorEastAsia"/>
                <w:color w:val="000000"/>
                <w:lang w:val="ru" w:eastAsia="en-US"/>
              </w:rPr>
              <w:t>·K</w:t>
            </w:r>
            <w:r w:rsidRPr="00C007E4">
              <w:rPr>
                <w:rFonts w:eastAsiaTheme="minorEastAsia"/>
                <w:color w:val="000000"/>
                <w:vertAlign w:val="superscript"/>
                <w:lang w:val="ru" w:eastAsia="en-US"/>
              </w:rPr>
              <w:t>4</w:t>
            </w:r>
            <w:r w:rsidRPr="00C007E4">
              <w:rPr>
                <w:rFonts w:eastAsiaTheme="minorEastAsia"/>
                <w:color w:val="000000"/>
                <w:lang w:val="ru" w:eastAsia="en-US"/>
              </w:rPr>
              <w:t>)</w:t>
            </w:r>
          </w:p>
        </w:tc>
      </w:tr>
      <w:tr w:rsidR="00C007E4" w:rsidRPr="00C007E4" w14:paraId="0B698215"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8766E5"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τ</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831991"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постоянная времени</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786FE5" w14:textId="77777777" w:rsidR="00C007E4" w:rsidRPr="00C007E4" w:rsidRDefault="00C007E4" w:rsidP="00C007E4">
            <w:pPr>
              <w:pStyle w:val="af9"/>
              <w:ind w:firstLine="567"/>
              <w:jc w:val="both"/>
              <w:rPr>
                <w:rFonts w:eastAsiaTheme="minorEastAsia"/>
                <w:color w:val="000000"/>
                <w:vertAlign w:val="superscript"/>
                <w:lang w:val="en-US" w:eastAsia="en-US"/>
              </w:rPr>
            </w:pPr>
            <w:r w:rsidRPr="00C007E4">
              <w:rPr>
                <w:rFonts w:eastAsiaTheme="minorEastAsia"/>
                <w:color w:val="000000"/>
                <w:lang w:val="en-US" w:eastAsia="en-US"/>
              </w:rPr>
              <w:t>c</w:t>
            </w:r>
            <w:r w:rsidRPr="00C007E4">
              <w:rPr>
                <w:rFonts w:eastAsiaTheme="minorEastAsia"/>
                <w:color w:val="000000"/>
                <w:lang w:val="ru" w:eastAsia="en-US"/>
              </w:rPr>
              <w:t xml:space="preserve"> </w:t>
            </w:r>
            <w:r w:rsidRPr="00C007E4">
              <w:rPr>
                <w:rFonts w:eastAsiaTheme="minorEastAsia"/>
                <w:color w:val="000000"/>
                <w:vertAlign w:val="superscript"/>
                <w:lang w:val="ru" w:eastAsia="en-US"/>
              </w:rPr>
              <w:t>a</w:t>
            </w:r>
          </w:p>
        </w:tc>
      </w:tr>
      <w:tr w:rsidR="00C007E4" w:rsidRPr="00C007E4" w14:paraId="4E16D928" w14:textId="77777777" w:rsidTr="00FB6D4C">
        <w:trPr>
          <w:gridAfter w:val="1"/>
          <w:wAfter w:w="9" w:type="dxa"/>
          <w:trHeight w:val="65"/>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B00398" w14:textId="77777777" w:rsidR="00C007E4" w:rsidRPr="00C007E4" w:rsidRDefault="00C007E4" w:rsidP="00C007E4">
            <w:pPr>
              <w:pStyle w:val="af9"/>
              <w:ind w:firstLine="567"/>
              <w:jc w:val="both"/>
              <w:rPr>
                <w:rFonts w:eastAsiaTheme="minorEastAsia"/>
                <w:iCs/>
                <w:color w:val="000000"/>
                <w:lang w:val="en-US" w:eastAsia="en-US"/>
              </w:rPr>
            </w:pPr>
            <w:r w:rsidRPr="00C007E4">
              <w:rPr>
                <w:rFonts w:eastAsiaTheme="minorEastAsia"/>
                <w:i/>
                <w:color w:val="000000"/>
                <w:lang w:eastAsia="en-US"/>
              </w:rPr>
              <w:t>Φ</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86BF41" w14:textId="77777777" w:rsidR="00C007E4" w:rsidRPr="00C007E4" w:rsidRDefault="00C007E4" w:rsidP="007A3C76">
            <w:pPr>
              <w:pStyle w:val="af9"/>
              <w:rPr>
                <w:rFonts w:eastAsiaTheme="minorEastAsia"/>
                <w:color w:val="000000"/>
                <w:lang w:eastAsia="en-US"/>
              </w:rPr>
            </w:pPr>
            <w:r w:rsidRPr="00C007E4">
              <w:rPr>
                <w:rFonts w:eastAsiaTheme="minorEastAsia"/>
                <w:color w:val="000000"/>
                <w:lang w:val="ru" w:eastAsia="en-US"/>
              </w:rPr>
              <w:t>тепловой поток, тепловая нагрузка, мощность</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63DCB4"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eastAsia="en-US"/>
              </w:rPr>
              <w:t>Вт</w:t>
            </w:r>
          </w:p>
        </w:tc>
      </w:tr>
      <w:tr w:rsidR="00C007E4" w:rsidRPr="00C007E4" w14:paraId="0D6690BF" w14:textId="77777777" w:rsidTr="00FB6D4C">
        <w:trPr>
          <w:gridAfter w:val="1"/>
          <w:wAfter w:w="9" w:type="dxa"/>
          <w:trHeight w:val="302"/>
          <w:jc w:val="center"/>
        </w:trPr>
        <w:tc>
          <w:tcPr>
            <w:tcW w:w="12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959F6F" w14:textId="77777777" w:rsidR="00C007E4" w:rsidRPr="00C007E4" w:rsidRDefault="00C007E4" w:rsidP="00C007E4">
            <w:pPr>
              <w:pStyle w:val="af9"/>
              <w:ind w:firstLine="567"/>
              <w:jc w:val="both"/>
              <w:rPr>
                <w:rFonts w:eastAsiaTheme="minorEastAsia"/>
                <w:i/>
                <w:color w:val="000000"/>
                <w:lang w:eastAsia="en-US"/>
              </w:rPr>
            </w:pPr>
            <w:r w:rsidRPr="00C007E4">
              <w:rPr>
                <w:rFonts w:eastAsiaTheme="minorEastAsia"/>
                <w:i/>
                <w:color w:val="000000"/>
                <w:lang w:eastAsia="en-US"/>
              </w:rPr>
              <w:t>Ψ</w:t>
            </w:r>
          </w:p>
        </w:tc>
        <w:tc>
          <w:tcPr>
            <w:tcW w:w="54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123F3D" w14:textId="77777777" w:rsidR="00C007E4" w:rsidRPr="00C007E4" w:rsidRDefault="00C007E4" w:rsidP="007A3C76">
            <w:pPr>
              <w:pStyle w:val="af9"/>
              <w:rPr>
                <w:rFonts w:eastAsiaTheme="minorEastAsia"/>
                <w:color w:val="000000"/>
                <w:lang w:val="en-US" w:eastAsia="en-US"/>
              </w:rPr>
            </w:pPr>
            <w:r w:rsidRPr="00C007E4">
              <w:rPr>
                <w:rFonts w:eastAsiaTheme="minorEastAsia"/>
                <w:color w:val="000000"/>
                <w:lang w:val="ru" w:eastAsia="en-US"/>
              </w:rPr>
              <w:t>линейный коэффициент теплопередачи</w:t>
            </w:r>
          </w:p>
        </w:tc>
        <w:tc>
          <w:tcPr>
            <w:tcW w:w="1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10DFCC"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Вт/(м·K)</w:t>
            </w:r>
          </w:p>
        </w:tc>
      </w:tr>
      <w:tr w:rsidR="00C007E4" w:rsidRPr="00C007E4" w14:paraId="47849D5B" w14:textId="77777777" w:rsidTr="00FB6D4C">
        <w:trPr>
          <w:gridAfter w:val="1"/>
          <w:wAfter w:w="9" w:type="dxa"/>
          <w:trHeight w:val="490"/>
          <w:jc w:val="center"/>
        </w:trPr>
        <w:tc>
          <w:tcPr>
            <w:tcW w:w="8482"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5FF02A" w14:textId="67C01C5C" w:rsidR="0012035F" w:rsidRPr="0012035F" w:rsidRDefault="0012035F" w:rsidP="00C007E4">
            <w:pPr>
              <w:pStyle w:val="af9"/>
              <w:ind w:firstLine="567"/>
              <w:jc w:val="both"/>
              <w:rPr>
                <w:rFonts w:eastAsiaTheme="minorEastAsia"/>
                <w:color w:val="000000"/>
                <w:sz w:val="20"/>
                <w:szCs w:val="20"/>
                <w:vertAlign w:val="superscript"/>
                <w:lang w:val="ru" w:eastAsia="en-US"/>
              </w:rPr>
            </w:pPr>
            <w:r w:rsidRPr="0012035F">
              <w:rPr>
                <w:rFonts w:eastAsiaTheme="minorEastAsia"/>
                <w:color w:val="000000"/>
                <w:sz w:val="20"/>
                <w:szCs w:val="20"/>
                <w:vertAlign w:val="superscript"/>
                <w:lang w:val="ru" w:eastAsia="en-US"/>
              </w:rPr>
              <w:t>________________</w:t>
            </w:r>
          </w:p>
          <w:p w14:paraId="32CB97A0" w14:textId="2A437804"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sz w:val="20"/>
                <w:szCs w:val="20"/>
                <w:vertAlign w:val="superscript"/>
                <w:lang w:val="ru" w:eastAsia="en-US"/>
              </w:rPr>
              <w:t>a</w:t>
            </w:r>
            <w:r w:rsidRPr="00C007E4">
              <w:rPr>
                <w:rFonts w:eastAsiaTheme="minorEastAsia"/>
                <w:color w:val="000000"/>
                <w:sz w:val="20"/>
                <w:szCs w:val="20"/>
                <w:lang w:val="ru" w:eastAsia="en-US"/>
              </w:rPr>
              <w:t xml:space="preserve"> </w:t>
            </w:r>
            <w:r w:rsidRPr="00C007E4">
              <w:rPr>
                <w:rFonts w:eastAsiaTheme="minorEastAsia"/>
                <w:color w:val="000000"/>
                <w:sz w:val="20"/>
                <w:szCs w:val="20"/>
                <w:lang w:eastAsia="en-US"/>
              </w:rPr>
              <w:t>Часы (ч) используются в качестве единицы времени вместо секунд, при объединении потока тепла или энергии (Вт) в количество тепла или энергии (кВтч).</w:t>
            </w:r>
          </w:p>
        </w:tc>
      </w:tr>
    </w:tbl>
    <w:p w14:paraId="459589CB" w14:textId="77777777" w:rsidR="00C007E4" w:rsidRDefault="00C007E4" w:rsidP="00C007E4">
      <w:pPr>
        <w:pStyle w:val="af9"/>
        <w:ind w:firstLine="567"/>
        <w:rPr>
          <w:rFonts w:eastAsiaTheme="minorEastAsia"/>
          <w:b/>
          <w:bCs/>
          <w:color w:val="000000"/>
          <w:lang w:eastAsia="en-US"/>
        </w:rPr>
      </w:pPr>
    </w:p>
    <w:p w14:paraId="02E95EA4" w14:textId="77777777" w:rsidR="008F0731" w:rsidRPr="00C007E4" w:rsidRDefault="008F0731" w:rsidP="00C007E4">
      <w:pPr>
        <w:pStyle w:val="af9"/>
        <w:ind w:firstLine="567"/>
        <w:rPr>
          <w:rFonts w:eastAsiaTheme="minorEastAsia"/>
          <w:b/>
          <w:bCs/>
          <w:color w:val="000000"/>
          <w:lang w:eastAsia="en-US"/>
        </w:rPr>
      </w:pPr>
    </w:p>
    <w:p w14:paraId="14D41381"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4.2 Подстрочные индексы</w:t>
      </w:r>
    </w:p>
    <w:p w14:paraId="26FCFEC7" w14:textId="580F6D5D" w:rsidR="00C007E4" w:rsidRPr="00C007E4" w:rsidRDefault="007A3C76" w:rsidP="00C007E4">
      <w:pPr>
        <w:pStyle w:val="af9"/>
        <w:ind w:firstLine="567"/>
        <w:jc w:val="both"/>
        <w:rPr>
          <w:rFonts w:eastAsiaTheme="minorEastAsia"/>
          <w:color w:val="000000"/>
          <w:lang w:eastAsia="en-US"/>
        </w:rPr>
      </w:pPr>
      <w:r>
        <w:rPr>
          <w:rFonts w:eastAsiaTheme="minorEastAsia"/>
          <w:color w:val="000000" w:themeColor="text1"/>
        </w:rPr>
        <w:t xml:space="preserve">В настоящем стандарте </w:t>
      </w:r>
      <w:r w:rsidRPr="00BB34DB">
        <w:rPr>
          <w:rFonts w:eastAsiaTheme="minorEastAsia"/>
          <w:color w:val="000000" w:themeColor="text1"/>
        </w:rPr>
        <w:t>применяются</w:t>
      </w:r>
      <w:r w:rsidR="00C007E4" w:rsidRPr="00C007E4">
        <w:rPr>
          <w:rFonts w:eastAsiaTheme="minorEastAsia"/>
          <w:color w:val="000000"/>
          <w:lang w:val="ru" w:eastAsia="en-US"/>
        </w:rPr>
        <w:t xml:space="preserve"> подстрочные индексы</w:t>
      </w:r>
      <w:r>
        <w:rPr>
          <w:rFonts w:eastAsiaTheme="minorEastAsia"/>
          <w:color w:val="000000"/>
          <w:lang w:val="ru" w:eastAsia="en-US"/>
        </w:rPr>
        <w:t xml:space="preserve"> по</w:t>
      </w:r>
      <w:r w:rsidR="00C007E4" w:rsidRPr="00C007E4">
        <w:rPr>
          <w:rFonts w:eastAsiaTheme="minorEastAsia"/>
          <w:color w:val="000000"/>
          <w:lang w:val="ru" w:eastAsia="en-US"/>
        </w:rPr>
        <w:t xml:space="preserve"> ISO 52000-1:2017 </w:t>
      </w:r>
      <w:r>
        <w:rPr>
          <w:rFonts w:eastAsiaTheme="minorEastAsia"/>
          <w:color w:val="000000"/>
          <w:lang w:val="ru" w:eastAsia="en-US"/>
        </w:rPr>
        <w:t>(</w:t>
      </w:r>
      <w:r w:rsidR="00C007E4" w:rsidRPr="00C007E4">
        <w:rPr>
          <w:rFonts w:eastAsiaTheme="minorEastAsia"/>
          <w:color w:val="000000"/>
          <w:lang w:val="ru" w:eastAsia="en-US"/>
        </w:rPr>
        <w:t>разделе 4, приложении C</w:t>
      </w:r>
      <w:r>
        <w:rPr>
          <w:rFonts w:eastAsiaTheme="minorEastAsia"/>
          <w:color w:val="000000"/>
          <w:lang w:val="ru" w:eastAsia="en-US"/>
        </w:rPr>
        <w:t>)</w:t>
      </w:r>
      <w:r w:rsidR="00C007E4" w:rsidRPr="00C007E4">
        <w:rPr>
          <w:rFonts w:eastAsiaTheme="minorEastAsia"/>
          <w:color w:val="000000"/>
          <w:lang w:val="ru" w:eastAsia="en-US"/>
        </w:rPr>
        <w:t>, а также следующие.</w:t>
      </w:r>
    </w:p>
    <w:p w14:paraId="52C6D3A3" w14:textId="77777777" w:rsidR="00C007E4" w:rsidRPr="00C007E4" w:rsidRDefault="00C007E4" w:rsidP="00C007E4">
      <w:pPr>
        <w:pStyle w:val="af9"/>
        <w:ind w:firstLine="567"/>
        <w:jc w:val="both"/>
        <w:rPr>
          <w:rFonts w:eastAsiaTheme="minorEastAsia"/>
          <w:color w:val="000000"/>
          <w:lang w:eastAsia="en-US"/>
        </w:rPr>
      </w:pPr>
    </w:p>
    <w:p w14:paraId="30B1E8A9" w14:textId="020DB901" w:rsidR="00C007E4" w:rsidRPr="00C007E4" w:rsidRDefault="0012035F" w:rsidP="00C007E4">
      <w:pPr>
        <w:pStyle w:val="af9"/>
        <w:ind w:firstLine="567"/>
        <w:jc w:val="both"/>
        <w:rPr>
          <w:rFonts w:eastAsiaTheme="minorEastAsia"/>
          <w:color w:val="000000"/>
          <w:sz w:val="20"/>
          <w:szCs w:val="20"/>
          <w:lang w:eastAsia="en-US"/>
        </w:rPr>
      </w:pPr>
      <w:r w:rsidRPr="0012035F">
        <w:rPr>
          <w:rFonts w:eastAsiaTheme="minorEastAsia"/>
          <w:color w:val="000000"/>
          <w:sz w:val="20"/>
          <w:szCs w:val="20"/>
          <w:lang w:val="ru" w:eastAsia="en-US"/>
        </w:rPr>
        <w:t>Примечание –</w:t>
      </w:r>
      <w:r w:rsidR="00C007E4" w:rsidRPr="00C007E4">
        <w:rPr>
          <w:rFonts w:eastAsiaTheme="minorEastAsia"/>
          <w:color w:val="000000"/>
          <w:sz w:val="20"/>
          <w:szCs w:val="20"/>
          <w:lang w:val="ru" w:eastAsia="en-US"/>
        </w:rPr>
        <w:t xml:space="preserve"> Соответствующие подстрочные индексы, уже приведенные в ISO 52000-1, включены, если это необходимо для понимания настоящего документа.</w:t>
      </w:r>
    </w:p>
    <w:p w14:paraId="34376A12" w14:textId="77777777" w:rsidR="00C007E4" w:rsidRPr="00C007E4" w:rsidRDefault="00C007E4" w:rsidP="00C007E4">
      <w:pPr>
        <w:pStyle w:val="af9"/>
        <w:ind w:firstLine="567"/>
        <w:rPr>
          <w:rFonts w:eastAsiaTheme="minorEastAsia"/>
          <w:color w:val="000000"/>
          <w:lang w:eastAsia="en-US"/>
        </w:rPr>
      </w:pPr>
    </w:p>
    <w:tbl>
      <w:tblPr>
        <w:tblW w:w="9739" w:type="dxa"/>
        <w:jc w:val="center"/>
        <w:tblLayout w:type="fixed"/>
        <w:tblCellMar>
          <w:left w:w="40" w:type="dxa"/>
          <w:right w:w="40" w:type="dxa"/>
        </w:tblCellMar>
        <w:tblLook w:val="04A0" w:firstRow="1" w:lastRow="0" w:firstColumn="1" w:lastColumn="0" w:noHBand="0" w:noVBand="1"/>
      </w:tblPr>
      <w:tblGrid>
        <w:gridCol w:w="1041"/>
        <w:gridCol w:w="9"/>
        <w:gridCol w:w="1956"/>
        <w:gridCol w:w="1084"/>
        <w:gridCol w:w="1937"/>
        <w:gridCol w:w="1108"/>
        <w:gridCol w:w="2604"/>
      </w:tblGrid>
      <w:tr w:rsidR="00C007E4" w:rsidRPr="00216094" w14:paraId="498AA9C9" w14:textId="77777777" w:rsidTr="00216094">
        <w:trPr>
          <w:trHeight w:val="317"/>
          <w:jc w:val="center"/>
        </w:trPr>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ED03BD" w14:textId="77777777" w:rsidR="00C007E4" w:rsidRPr="00216094" w:rsidRDefault="00C007E4" w:rsidP="00216094">
            <w:pPr>
              <w:pStyle w:val="af9"/>
              <w:rPr>
                <w:rFonts w:eastAsiaTheme="minorEastAsia"/>
                <w:b/>
                <w:bCs/>
                <w:color w:val="000000"/>
                <w:lang w:val="en-US" w:eastAsia="en-US"/>
              </w:rPr>
            </w:pPr>
            <w:r w:rsidRPr="00216094">
              <w:rPr>
                <w:rFonts w:eastAsiaTheme="minorEastAsia"/>
                <w:b/>
                <w:bCs/>
                <w:color w:val="000000"/>
                <w:sz w:val="22"/>
                <w:szCs w:val="22"/>
                <w:lang w:val="ru" w:eastAsia="en-US"/>
              </w:rPr>
              <w:t>Подстрочный индекс</w:t>
            </w:r>
          </w:p>
        </w:tc>
        <w:tc>
          <w:tcPr>
            <w:tcW w:w="196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B54346" w14:textId="77777777" w:rsidR="00C007E4" w:rsidRPr="00216094" w:rsidRDefault="00C007E4" w:rsidP="00216094">
            <w:pPr>
              <w:pStyle w:val="af9"/>
              <w:ind w:firstLine="567"/>
              <w:rPr>
                <w:rFonts w:eastAsiaTheme="minorEastAsia"/>
                <w:b/>
                <w:bCs/>
                <w:color w:val="000000"/>
                <w:lang w:val="en-US" w:eastAsia="en-US"/>
              </w:rPr>
            </w:pPr>
            <w:r w:rsidRPr="00216094">
              <w:rPr>
                <w:rFonts w:eastAsiaTheme="minorEastAsia"/>
                <w:b/>
                <w:bCs/>
                <w:color w:val="000000"/>
                <w:sz w:val="22"/>
                <w:szCs w:val="22"/>
                <w:lang w:val="ru" w:eastAsia="en-US"/>
              </w:rPr>
              <w:t>Термин</w:t>
            </w:r>
          </w:p>
        </w:tc>
        <w:tc>
          <w:tcPr>
            <w:tcW w:w="108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E2B790" w14:textId="77777777" w:rsidR="00C007E4" w:rsidRPr="00216094" w:rsidRDefault="00C007E4" w:rsidP="00216094">
            <w:pPr>
              <w:pStyle w:val="af9"/>
              <w:rPr>
                <w:rFonts w:eastAsiaTheme="minorEastAsia"/>
                <w:b/>
                <w:bCs/>
                <w:color w:val="000000"/>
                <w:lang w:val="en-US" w:eastAsia="en-US"/>
              </w:rPr>
            </w:pPr>
            <w:r w:rsidRPr="00216094">
              <w:rPr>
                <w:rFonts w:eastAsiaTheme="minorEastAsia"/>
                <w:b/>
                <w:bCs/>
                <w:color w:val="000000"/>
                <w:sz w:val="22"/>
                <w:szCs w:val="22"/>
                <w:lang w:val="ru" w:eastAsia="en-US"/>
              </w:rPr>
              <w:t>Подстрочный индекс</w:t>
            </w:r>
          </w:p>
        </w:tc>
        <w:tc>
          <w:tcPr>
            <w:tcW w:w="19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A8CEB4" w14:textId="77777777" w:rsidR="00C007E4" w:rsidRPr="00216094" w:rsidRDefault="00C007E4" w:rsidP="00216094">
            <w:pPr>
              <w:pStyle w:val="af9"/>
              <w:ind w:firstLine="567"/>
              <w:rPr>
                <w:rFonts w:eastAsiaTheme="minorEastAsia"/>
                <w:b/>
                <w:bCs/>
                <w:color w:val="000000"/>
                <w:lang w:val="en-US" w:eastAsia="en-US"/>
              </w:rPr>
            </w:pPr>
            <w:r w:rsidRPr="00216094">
              <w:rPr>
                <w:rFonts w:eastAsiaTheme="minorEastAsia"/>
                <w:b/>
                <w:bCs/>
                <w:color w:val="000000"/>
                <w:sz w:val="22"/>
                <w:szCs w:val="22"/>
                <w:lang w:val="ru" w:eastAsia="en-US"/>
              </w:rPr>
              <w:t>Термин</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0E9C7E" w14:textId="77777777" w:rsidR="00C007E4" w:rsidRPr="00216094" w:rsidRDefault="00C007E4" w:rsidP="00216094">
            <w:pPr>
              <w:pStyle w:val="af9"/>
              <w:rPr>
                <w:rFonts w:eastAsiaTheme="minorEastAsia"/>
                <w:b/>
                <w:bCs/>
                <w:color w:val="000000"/>
                <w:lang w:val="en-US" w:eastAsia="en-US"/>
              </w:rPr>
            </w:pPr>
            <w:r w:rsidRPr="00216094">
              <w:rPr>
                <w:rFonts w:eastAsiaTheme="minorEastAsia"/>
                <w:b/>
                <w:bCs/>
                <w:color w:val="000000"/>
                <w:sz w:val="22"/>
                <w:szCs w:val="22"/>
                <w:lang w:val="ru" w:eastAsia="en-US"/>
              </w:rPr>
              <w:t>Подстрочный индекс</w:t>
            </w:r>
          </w:p>
        </w:tc>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966417" w14:textId="77777777" w:rsidR="00C007E4" w:rsidRPr="00216094" w:rsidRDefault="00C007E4" w:rsidP="00216094">
            <w:pPr>
              <w:pStyle w:val="af9"/>
              <w:ind w:firstLine="567"/>
              <w:rPr>
                <w:rFonts w:eastAsiaTheme="minorEastAsia"/>
                <w:b/>
                <w:bCs/>
                <w:color w:val="000000"/>
                <w:lang w:val="en-US" w:eastAsia="en-US"/>
              </w:rPr>
            </w:pPr>
            <w:r w:rsidRPr="00216094">
              <w:rPr>
                <w:rFonts w:eastAsiaTheme="minorEastAsia"/>
                <w:b/>
                <w:bCs/>
                <w:color w:val="000000"/>
                <w:sz w:val="22"/>
                <w:szCs w:val="22"/>
                <w:lang w:val="ru" w:eastAsia="en-US"/>
              </w:rPr>
              <w:t>Термин</w:t>
            </w:r>
          </w:p>
        </w:tc>
      </w:tr>
      <w:tr w:rsidR="00C007E4" w:rsidRPr="00216094" w14:paraId="4C9535AA" w14:textId="77777777" w:rsidTr="00216094">
        <w:trPr>
          <w:trHeight w:val="246"/>
          <w:jc w:val="center"/>
        </w:trPr>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A05F4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a</w:t>
            </w:r>
          </w:p>
        </w:tc>
        <w:tc>
          <w:tcPr>
            <w:tcW w:w="196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743024"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воздух</w:t>
            </w:r>
          </w:p>
        </w:tc>
        <w:tc>
          <w:tcPr>
            <w:tcW w:w="108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67868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ht</w:t>
            </w:r>
          </w:p>
        </w:tc>
        <w:tc>
          <w:tcPr>
            <w:tcW w:w="19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A0E4C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теплопередача</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746F52"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re</w:t>
            </w:r>
          </w:p>
        </w:tc>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DF60E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радиационный внешний (~r;e)</w:t>
            </w:r>
          </w:p>
        </w:tc>
      </w:tr>
      <w:tr w:rsidR="00C007E4" w:rsidRPr="00216094" w14:paraId="45B53683" w14:textId="77777777" w:rsidTr="00216094">
        <w:trPr>
          <w:trHeight w:val="523"/>
          <w:jc w:val="center"/>
        </w:trPr>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3899FF"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A</w:t>
            </w:r>
          </w:p>
        </w:tc>
        <w:tc>
          <w:tcPr>
            <w:tcW w:w="196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7879F0" w14:textId="77777777" w:rsidR="00C007E4" w:rsidRPr="00216094" w:rsidRDefault="00C007E4" w:rsidP="00216094">
            <w:pPr>
              <w:pStyle w:val="af9"/>
              <w:rPr>
                <w:rFonts w:eastAsiaTheme="minorEastAsia"/>
                <w:color w:val="000000"/>
                <w:vertAlign w:val="superscript"/>
                <w:lang w:val="en-US" w:eastAsia="en-US"/>
              </w:rPr>
            </w:pPr>
            <w:r w:rsidRPr="00216094">
              <w:rPr>
                <w:rFonts w:eastAsiaTheme="minorEastAsia"/>
                <w:color w:val="000000"/>
                <w:sz w:val="22"/>
                <w:szCs w:val="22"/>
                <w:lang w:val="ru" w:eastAsia="en-US"/>
              </w:rPr>
              <w:t>применение</w:t>
            </w:r>
            <w:r w:rsidRPr="00216094">
              <w:rPr>
                <w:rFonts w:eastAsiaTheme="minorEastAsia"/>
                <w:color w:val="000000"/>
                <w:sz w:val="22"/>
                <w:szCs w:val="22"/>
                <w:vertAlign w:val="superscript"/>
                <w:lang w:val="en-US" w:eastAsia="en-US"/>
              </w:rPr>
              <w:t>a</w:t>
            </w:r>
          </w:p>
        </w:tc>
        <w:tc>
          <w:tcPr>
            <w:tcW w:w="108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EAF622"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HVAC</w:t>
            </w:r>
          </w:p>
        </w:tc>
        <w:tc>
          <w:tcPr>
            <w:tcW w:w="19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F13942" w14:textId="637F02C6"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отопление, вентляция, кондиционирование воздуха</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2EA10C"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red</w:t>
            </w:r>
          </w:p>
        </w:tc>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E51DCD"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сниженный</w:t>
            </w:r>
          </w:p>
        </w:tc>
      </w:tr>
      <w:tr w:rsidR="00C007E4" w:rsidRPr="00216094" w14:paraId="5C734E0E" w14:textId="77777777" w:rsidTr="00216094">
        <w:trPr>
          <w:trHeight w:val="302"/>
          <w:jc w:val="center"/>
        </w:trPr>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F90ECA"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adj</w:t>
            </w:r>
          </w:p>
        </w:tc>
        <w:tc>
          <w:tcPr>
            <w:tcW w:w="196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B93500"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прилегающий</w:t>
            </w:r>
          </w:p>
        </w:tc>
        <w:tc>
          <w:tcPr>
            <w:tcW w:w="108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32FDC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i</w:t>
            </w:r>
          </w:p>
        </w:tc>
        <w:tc>
          <w:tcPr>
            <w:tcW w:w="19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3E2DF4"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внутренний</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75DD1A"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ri</w:t>
            </w:r>
          </w:p>
        </w:tc>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B02B2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радиационный внутренний (~r;i)</w:t>
            </w:r>
          </w:p>
        </w:tc>
      </w:tr>
      <w:tr w:rsidR="00C007E4" w:rsidRPr="00216094" w14:paraId="53DBFA53" w14:textId="77777777" w:rsidTr="00216094">
        <w:trPr>
          <w:trHeight w:val="302"/>
          <w:jc w:val="center"/>
        </w:trPr>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864A5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ahu</w:t>
            </w:r>
          </w:p>
        </w:tc>
        <w:tc>
          <w:tcPr>
            <w:tcW w:w="196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DF1B5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вентиляционная установка</w:t>
            </w:r>
          </w:p>
        </w:tc>
        <w:tc>
          <w:tcPr>
            <w:tcW w:w="108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27A3E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i,j,k,z</w:t>
            </w:r>
          </w:p>
        </w:tc>
        <w:tc>
          <w:tcPr>
            <w:tcW w:w="19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C6C41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идексы</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5D2F33"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w:t>
            </w:r>
          </w:p>
        </w:tc>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E87BA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поверхность</w:t>
            </w:r>
          </w:p>
        </w:tc>
      </w:tr>
      <w:tr w:rsidR="00C007E4" w:rsidRPr="00216094" w14:paraId="1E25F7D3" w14:textId="77777777" w:rsidTr="00216094">
        <w:trPr>
          <w:trHeight w:val="302"/>
          <w:jc w:val="center"/>
        </w:trPr>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1F216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alt</w:t>
            </w:r>
          </w:p>
        </w:tc>
        <w:tc>
          <w:tcPr>
            <w:tcW w:w="196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50A7A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высота</w:t>
            </w:r>
          </w:p>
        </w:tc>
        <w:tc>
          <w:tcPr>
            <w:tcW w:w="108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3BD56F"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int</w:t>
            </w:r>
          </w:p>
        </w:tc>
        <w:tc>
          <w:tcPr>
            <w:tcW w:w="19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77C63D" w14:textId="77777777" w:rsidR="00C007E4" w:rsidRPr="00216094" w:rsidRDefault="00C007E4" w:rsidP="00216094">
            <w:pPr>
              <w:pStyle w:val="af9"/>
              <w:rPr>
                <w:rFonts w:eastAsiaTheme="minorEastAsia"/>
                <w:color w:val="000000"/>
                <w:vertAlign w:val="superscript"/>
                <w:lang w:val="en-US" w:eastAsia="en-US"/>
              </w:rPr>
            </w:pPr>
            <w:r w:rsidRPr="00216094">
              <w:rPr>
                <w:rFonts w:eastAsiaTheme="minorEastAsia"/>
                <w:color w:val="000000"/>
                <w:sz w:val="22"/>
                <w:szCs w:val="22"/>
                <w:lang w:val="ru" w:eastAsia="en-US"/>
              </w:rPr>
              <w:t>внутренний или в помещении</w:t>
            </w:r>
            <w:r w:rsidRPr="00216094">
              <w:rPr>
                <w:rFonts w:eastAsiaTheme="minorEastAsia"/>
                <w:color w:val="000000"/>
                <w:sz w:val="22"/>
                <w:szCs w:val="22"/>
                <w:vertAlign w:val="superscript"/>
                <w:lang w:val="ru" w:eastAsia="en-US"/>
              </w:rPr>
              <w:t>c</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FCCD81"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se</w:t>
            </w:r>
          </w:p>
        </w:tc>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64B94F"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наружная поверхность</w:t>
            </w:r>
          </w:p>
        </w:tc>
      </w:tr>
      <w:tr w:rsidR="00C007E4" w:rsidRPr="00216094" w14:paraId="6ED268F6" w14:textId="77777777" w:rsidTr="00216094">
        <w:trPr>
          <w:trHeight w:val="307"/>
          <w:jc w:val="center"/>
        </w:trPr>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A11140"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an</w:t>
            </w:r>
          </w:p>
        </w:tc>
        <w:tc>
          <w:tcPr>
            <w:tcW w:w="196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1F958D"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ежегодный</w:t>
            </w:r>
          </w:p>
        </w:tc>
        <w:tc>
          <w:tcPr>
            <w:tcW w:w="108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B8F8C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interm</w:t>
            </w:r>
          </w:p>
        </w:tc>
        <w:tc>
          <w:tcPr>
            <w:tcW w:w="19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2C8066"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прерывная</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4692F0"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set</w:t>
            </w:r>
          </w:p>
        </w:tc>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7FB86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заданное значение</w:t>
            </w:r>
          </w:p>
        </w:tc>
      </w:tr>
      <w:tr w:rsidR="00C007E4" w:rsidRPr="00216094" w14:paraId="4CB66207" w14:textId="77777777" w:rsidTr="00216094">
        <w:trPr>
          <w:trHeight w:val="965"/>
          <w:jc w:val="center"/>
        </w:trPr>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1196E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en-US" w:eastAsia="en-US"/>
              </w:rPr>
              <w:lastRenderedPageBreak/>
              <w:t>C</w:t>
            </w:r>
          </w:p>
        </w:tc>
        <w:tc>
          <w:tcPr>
            <w:tcW w:w="196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D63D22" w14:textId="77777777" w:rsidR="00C007E4" w:rsidRPr="00216094" w:rsidRDefault="00C007E4" w:rsidP="00216094">
            <w:pPr>
              <w:pStyle w:val="af9"/>
              <w:rPr>
                <w:rFonts w:eastAsiaTheme="minorEastAsia"/>
                <w:color w:val="000000"/>
                <w:vertAlign w:val="superscript"/>
                <w:lang w:val="en-US" w:eastAsia="en-US"/>
              </w:rPr>
            </w:pPr>
            <w:r w:rsidRPr="00216094">
              <w:rPr>
                <w:rFonts w:eastAsiaTheme="minorEastAsia"/>
                <w:color w:val="000000"/>
                <w:sz w:val="22"/>
                <w:szCs w:val="22"/>
                <w:lang w:val="ru" w:eastAsia="en-US"/>
              </w:rPr>
              <w:t>охлаждение</w:t>
            </w:r>
            <w:r w:rsidRPr="00216094">
              <w:rPr>
                <w:rFonts w:eastAsiaTheme="minorEastAsia"/>
                <w:color w:val="000000"/>
                <w:sz w:val="22"/>
                <w:szCs w:val="22"/>
                <w:vertAlign w:val="superscript"/>
                <w:lang w:val="ru" w:eastAsia="en-US"/>
              </w:rPr>
              <w:t>a</w:t>
            </w:r>
          </w:p>
        </w:tc>
        <w:tc>
          <w:tcPr>
            <w:tcW w:w="108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F423CE"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iu</w:t>
            </w:r>
          </w:p>
        </w:tc>
        <w:tc>
          <w:tcPr>
            <w:tcW w:w="19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0E8999"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от термически кондицио</w:t>
            </w:r>
            <w:r w:rsidRPr="00216094">
              <w:rPr>
                <w:rFonts w:eastAsiaTheme="minorEastAsia"/>
                <w:color w:val="000000"/>
                <w:sz w:val="22"/>
                <w:szCs w:val="22"/>
                <w:lang w:val="ru" w:eastAsia="en-US"/>
              </w:rPr>
              <w:softHyphen/>
              <w:t>нированной внутренней зоны) к термически не кон</w:t>
            </w:r>
            <w:r w:rsidRPr="00216094">
              <w:rPr>
                <w:rFonts w:eastAsiaTheme="minorEastAsia"/>
                <w:color w:val="000000"/>
                <w:sz w:val="22"/>
                <w:szCs w:val="22"/>
                <w:lang w:val="ru" w:eastAsia="en-US"/>
              </w:rPr>
              <w:softHyphen/>
              <w:t>диционированной зоне</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C1A4D9"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sh</w:t>
            </w:r>
          </w:p>
        </w:tc>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DDF2BF"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затенение</w:t>
            </w:r>
          </w:p>
        </w:tc>
      </w:tr>
      <w:tr w:rsidR="00C007E4" w:rsidRPr="00216094" w14:paraId="14D91AC5" w14:textId="77777777" w:rsidTr="00216094">
        <w:trPr>
          <w:trHeight w:val="523"/>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F934D2"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en-US" w:eastAsia="en-US"/>
              </w:rPr>
              <w:t>c</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6C2EC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структура, элем</w:t>
            </w:r>
            <w:r w:rsidRPr="00216094">
              <w:rPr>
                <w:rFonts w:eastAsiaTheme="minorEastAsia"/>
                <w:color w:val="000000"/>
                <w:sz w:val="22"/>
                <w:szCs w:val="22"/>
                <w:lang w:val="ru" w:eastAsia="en-US"/>
              </w:rPr>
              <w:softHyphen/>
              <w:t>ент конструкции</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4BAE5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L</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6BE080" w14:textId="77777777" w:rsidR="00C007E4" w:rsidRPr="00216094" w:rsidRDefault="00C007E4" w:rsidP="00216094">
            <w:pPr>
              <w:pStyle w:val="af9"/>
              <w:rPr>
                <w:rFonts w:eastAsiaTheme="minorEastAsia"/>
                <w:color w:val="000000"/>
                <w:vertAlign w:val="superscript"/>
                <w:lang w:val="en-US" w:eastAsia="en-US"/>
              </w:rPr>
            </w:pPr>
            <w:r w:rsidRPr="00216094">
              <w:rPr>
                <w:rFonts w:eastAsiaTheme="minorEastAsia"/>
                <w:color w:val="000000"/>
                <w:sz w:val="22"/>
                <w:szCs w:val="22"/>
                <w:lang w:val="ru" w:eastAsia="en-US"/>
              </w:rPr>
              <w:t xml:space="preserve">освещение </w:t>
            </w:r>
            <w:r w:rsidRPr="00216094">
              <w:rPr>
                <w:rFonts w:eastAsiaTheme="minorEastAsia"/>
                <w:color w:val="000000"/>
                <w:sz w:val="22"/>
                <w:szCs w:val="22"/>
                <w:vertAlign w:val="superscript"/>
                <w:lang w:val="ru" w:eastAsia="en-US"/>
              </w:rPr>
              <w:t>a</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905E72"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sht</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84345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заслон</w:t>
            </w:r>
          </w:p>
        </w:tc>
      </w:tr>
      <w:tr w:rsidR="00C007E4" w:rsidRPr="00216094" w14:paraId="7C6199FC"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E4A246"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en-US" w:eastAsia="en-US"/>
              </w:rPr>
              <w:t>c</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3245C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конвекция, конвекционный</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AC924E"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ld</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758316"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нагрузка</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32F181"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sol</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67CE4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солнечный</w:t>
            </w:r>
          </w:p>
        </w:tc>
      </w:tr>
      <w:tr w:rsidR="00C007E4" w:rsidRPr="00216094" w14:paraId="6ACA11B4" w14:textId="77777777" w:rsidTr="00216094">
        <w:trPr>
          <w:trHeight w:val="307"/>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5D663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calc</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27F83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расчет</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6A4FD0"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lim</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84C5BE"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ограниченный</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A2C213"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spec</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FC014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специальный</w:t>
            </w:r>
          </w:p>
        </w:tc>
      </w:tr>
      <w:tr w:rsidR="00C007E4" w:rsidRPr="00216094" w14:paraId="6A885864" w14:textId="77777777" w:rsidTr="00216094">
        <w:trPr>
          <w:trHeight w:val="523"/>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160B9E"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ce</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C8958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конвективный наружный (~c;e)</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1D097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lr</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005D76"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длинноволновое излучение</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0E6C28"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ss</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5810C6"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подсистема</w:t>
            </w:r>
          </w:p>
        </w:tc>
      </w:tr>
      <w:tr w:rsidR="00C007E4" w:rsidRPr="00216094" w14:paraId="5C3E85BE" w14:textId="77777777" w:rsidTr="00216094">
        <w:trPr>
          <w:trHeight w:val="523"/>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B3D3B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ci</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CDCFBA"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конвективный внутренний (~c;i)</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A6C78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ls</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42097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потеря</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712E1C"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stc</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02BDF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термически кондиционируемое пространство</w:t>
            </w:r>
          </w:p>
        </w:tc>
      </w:tr>
      <w:tr w:rsidR="00C007E4" w:rsidRPr="00216094" w14:paraId="2B38276F"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9DC222"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cont</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2D72B5"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eastAsia="en-US"/>
              </w:rPr>
              <w:t>продолжительный</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967A3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en-US" w:eastAsia="en-US"/>
              </w:rPr>
              <w:t>m</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DBA8E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ежемесячно</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EBC212"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sup</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80F4B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подача</w:t>
            </w:r>
          </w:p>
        </w:tc>
      </w:tr>
      <w:tr w:rsidR="00C007E4" w:rsidRPr="00216094" w14:paraId="1EA6C725" w14:textId="77777777" w:rsidTr="00216094">
        <w:trPr>
          <w:trHeight w:val="744"/>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4D8DD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cu</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4733A4"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от термически</w:t>
            </w:r>
            <w:r w:rsidRPr="00216094">
              <w:rPr>
                <w:rFonts w:eastAsiaTheme="minorEastAsia"/>
                <w:color w:val="000000"/>
                <w:sz w:val="22"/>
                <w:szCs w:val="22"/>
                <w:lang w:val="ru" w:eastAsia="en-US"/>
              </w:rPr>
              <w:softHyphen/>
              <w:t xml:space="preserve"> кондиционируемой к термически не кондиционируемой зоне</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94FFCF"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en-US" w:eastAsia="en-US"/>
              </w:rPr>
              <w:t>m</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266AE3"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проводимость или емкость, связанная с мас</w:t>
            </w:r>
            <w:r w:rsidRPr="00216094">
              <w:rPr>
                <w:rFonts w:eastAsiaTheme="minorEastAsia"/>
                <w:color w:val="000000"/>
                <w:sz w:val="22"/>
                <w:szCs w:val="22"/>
                <w:lang w:val="ru" w:eastAsia="en-US"/>
              </w:rPr>
              <w:softHyphen/>
              <w:t>сой</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DF5345"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sys</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8A388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система</w:t>
            </w:r>
          </w:p>
        </w:tc>
      </w:tr>
      <w:tr w:rsidR="00C007E4" w:rsidRPr="00216094" w14:paraId="1E77675B"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3289D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cw</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DEEE2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навесная стена</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63EB9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mn</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5114D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 xml:space="preserve">среднее </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9A0713"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Т</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0E44EF" w14:textId="77777777" w:rsidR="00C007E4" w:rsidRPr="00216094" w:rsidRDefault="00C007E4" w:rsidP="00216094">
            <w:pPr>
              <w:pStyle w:val="af9"/>
              <w:rPr>
                <w:rFonts w:eastAsiaTheme="minorEastAsia"/>
                <w:color w:val="000000"/>
                <w:vertAlign w:val="superscript"/>
                <w:lang w:val="en-US" w:eastAsia="en-US"/>
              </w:rPr>
            </w:pPr>
            <w:r w:rsidRPr="00216094">
              <w:rPr>
                <w:rFonts w:eastAsiaTheme="minorEastAsia"/>
                <w:color w:val="000000"/>
                <w:sz w:val="22"/>
                <w:szCs w:val="22"/>
                <w:lang w:val="ru" w:eastAsia="en-US"/>
              </w:rPr>
              <w:t xml:space="preserve">термальный </w:t>
            </w:r>
            <w:r w:rsidRPr="00216094">
              <w:rPr>
                <w:rFonts w:eastAsiaTheme="minorEastAsia"/>
                <w:color w:val="000000"/>
                <w:sz w:val="22"/>
                <w:szCs w:val="22"/>
                <w:vertAlign w:val="superscript"/>
                <w:lang w:val="ru" w:eastAsia="en-US"/>
              </w:rPr>
              <w:t>а</w:t>
            </w:r>
          </w:p>
        </w:tc>
      </w:tr>
      <w:tr w:rsidR="00C007E4" w:rsidRPr="00216094" w14:paraId="420BC26E"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C4E26D"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d</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2F5DA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дверь</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293C7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n</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00944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нормаль к поверхности</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45C18A"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т</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1E78C4"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время</w:t>
            </w:r>
          </w:p>
        </w:tc>
      </w:tr>
      <w:tr w:rsidR="00C007E4" w:rsidRPr="00216094" w14:paraId="05FCE02D"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2EDDE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day</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0324D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ежедневно</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A8D14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nd</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7158B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потребность</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65996E"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tel</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BC0446"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прозрачный элемент</w:t>
            </w:r>
          </w:p>
        </w:tc>
      </w:tr>
      <w:tr w:rsidR="00C007E4" w:rsidRPr="00216094" w14:paraId="57FF7A7B" w14:textId="77777777" w:rsidTr="00216094">
        <w:trPr>
          <w:trHeight w:val="307"/>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30E3A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DHU</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9A7E8B" w14:textId="77777777" w:rsidR="00C007E4" w:rsidRPr="00216094" w:rsidRDefault="00C007E4" w:rsidP="00216094">
            <w:pPr>
              <w:pStyle w:val="af9"/>
              <w:rPr>
                <w:rFonts w:eastAsiaTheme="minorEastAsia"/>
                <w:color w:val="000000"/>
                <w:vertAlign w:val="superscript"/>
                <w:lang w:val="en-US" w:eastAsia="en-US"/>
              </w:rPr>
            </w:pPr>
            <w:r w:rsidRPr="00216094">
              <w:rPr>
                <w:rFonts w:eastAsiaTheme="minorEastAsia"/>
                <w:color w:val="000000"/>
                <w:sz w:val="22"/>
                <w:szCs w:val="22"/>
                <w:lang w:val="ru" w:eastAsia="en-US"/>
              </w:rPr>
              <w:t xml:space="preserve">осушение </w:t>
            </w:r>
            <w:r w:rsidRPr="00216094">
              <w:rPr>
                <w:rFonts w:eastAsiaTheme="minorEastAsia"/>
                <w:color w:val="000000"/>
                <w:sz w:val="22"/>
                <w:szCs w:val="22"/>
                <w:vertAlign w:val="superscript"/>
                <w:lang w:val="ru" w:eastAsia="en-US"/>
              </w:rPr>
              <w:t>a</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F5848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nlim</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E9BCFA"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неограниченный</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03BAC8"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tot</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215D2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общий</w:t>
            </w:r>
          </w:p>
        </w:tc>
      </w:tr>
      <w:tr w:rsidR="00C007E4" w:rsidRPr="00216094" w14:paraId="3BAED6D9"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0AAE4D"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dif</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CDB63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диффузный</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D40160"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noc</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45657E"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период простоя</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534D4A"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tr</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C90AC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передача (теплопередача)</w:t>
            </w:r>
          </w:p>
        </w:tc>
      </w:tr>
      <w:tr w:rsidR="00C007E4" w:rsidRPr="00216094" w14:paraId="5710B34C"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750DE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dir</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A3891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прямой</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CF5BA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obst</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FCBC4A"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препятствия</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D01E73"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u</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2D0B2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не кондиционированный</w:t>
            </w:r>
          </w:p>
        </w:tc>
      </w:tr>
      <w:tr w:rsidR="00C007E4" w:rsidRPr="00216094" w14:paraId="79AE22F0"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BB614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e</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906FA9" w14:textId="77777777" w:rsidR="00C007E4" w:rsidRPr="00216094" w:rsidRDefault="00C007E4" w:rsidP="00216094">
            <w:pPr>
              <w:pStyle w:val="af9"/>
              <w:rPr>
                <w:rFonts w:eastAsiaTheme="minorEastAsia"/>
                <w:color w:val="000000"/>
                <w:vertAlign w:val="superscript"/>
                <w:lang w:val="en-US" w:eastAsia="en-US"/>
              </w:rPr>
            </w:pPr>
            <w:r w:rsidRPr="00216094">
              <w:rPr>
                <w:rFonts w:eastAsiaTheme="minorEastAsia"/>
                <w:color w:val="000000"/>
                <w:sz w:val="22"/>
                <w:szCs w:val="22"/>
                <w:lang w:val="ru" w:eastAsia="en-US"/>
              </w:rPr>
              <w:t xml:space="preserve">внешний или наружный </w:t>
            </w:r>
            <w:r w:rsidRPr="00216094">
              <w:rPr>
                <w:rFonts w:eastAsiaTheme="minorEastAsia"/>
                <w:color w:val="000000"/>
                <w:sz w:val="22"/>
                <w:szCs w:val="22"/>
                <w:vertAlign w:val="superscript"/>
                <w:lang w:val="ru" w:eastAsia="en-US"/>
              </w:rPr>
              <w:t>b</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18721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ос</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DD07E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жильцы</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855AA6"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UC</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F3667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малогабаритная система охлаждения</w:t>
            </w:r>
          </w:p>
        </w:tc>
      </w:tr>
      <w:tr w:rsidR="00C007E4" w:rsidRPr="00216094" w14:paraId="541009F7" w14:textId="77777777" w:rsidTr="00216094">
        <w:trPr>
          <w:trHeight w:val="523"/>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7F573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eff</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4270FD"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эффективный</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F56BB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occ</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32CC42"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занятый период</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D2EC53"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ue</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C0F8A8"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от не кондиционированного до внешне</w:t>
            </w:r>
            <w:r w:rsidRPr="00216094">
              <w:rPr>
                <w:rFonts w:eastAsiaTheme="minorEastAsia"/>
                <w:color w:val="000000"/>
                <w:sz w:val="22"/>
                <w:szCs w:val="22"/>
                <w:lang w:val="ru" w:eastAsia="en-US"/>
              </w:rPr>
              <w:softHyphen/>
              <w:t>й среды</w:t>
            </w:r>
          </w:p>
        </w:tc>
      </w:tr>
      <w:tr w:rsidR="00C007E4" w:rsidRPr="00216094" w14:paraId="1480615C"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5B26C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el</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EB057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элемент</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3DA562"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oel</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FE83E2"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непрозрачный элемент</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16426E"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UH</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FF3AD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маломощная система отопления</w:t>
            </w:r>
          </w:p>
        </w:tc>
      </w:tr>
      <w:tr w:rsidR="00C007E4" w:rsidRPr="00216094" w14:paraId="7A3CD13B" w14:textId="77777777" w:rsidTr="00216094">
        <w:trPr>
          <w:trHeight w:val="523"/>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23BC7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fin, finl, finr, fins</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0150D6"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(боковое) ребро (левое, правое, оба)</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86D90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OH</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41306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перегрев</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EB6645"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use</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BF200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полезный</w:t>
            </w:r>
          </w:p>
        </w:tc>
      </w:tr>
      <w:tr w:rsidR="00C007E4" w:rsidRPr="00216094" w14:paraId="3952111F" w14:textId="77777777" w:rsidTr="00216094">
        <w:trPr>
          <w:trHeight w:val="307"/>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33CE3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fl</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7B626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пол</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7B19B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op</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96EEA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оперативный</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4D77B5"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vi</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F63B6A"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виртуальный</w:t>
            </w:r>
          </w:p>
        </w:tc>
      </w:tr>
      <w:tr w:rsidR="00C007E4" w:rsidRPr="00216094" w14:paraId="371FC79F"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67B44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fr</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7B850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рама</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AAF560"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op</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940E35"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непрозрачный</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F1F925"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ve</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EFDDE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вентиляция (теплопередача)</w:t>
            </w:r>
          </w:p>
        </w:tc>
      </w:tr>
      <w:tr w:rsidR="00C007E4" w:rsidRPr="00216094" w14:paraId="0382E201"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39F22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en-US" w:eastAsia="en-US"/>
              </w:rPr>
              <w:t>gr</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0BC8BE"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земля</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20DD3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ovh</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D2752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свес</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E5E0B0"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W</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E9B99F" w14:textId="77777777" w:rsidR="00C007E4" w:rsidRPr="00216094" w:rsidRDefault="00C007E4" w:rsidP="00216094">
            <w:pPr>
              <w:pStyle w:val="af9"/>
              <w:rPr>
                <w:rFonts w:eastAsiaTheme="minorEastAsia"/>
                <w:color w:val="000000"/>
                <w:vertAlign w:val="superscript"/>
                <w:lang w:eastAsia="en-US"/>
              </w:rPr>
            </w:pPr>
            <w:r w:rsidRPr="00216094">
              <w:rPr>
                <w:rFonts w:eastAsiaTheme="minorEastAsia"/>
                <w:color w:val="000000"/>
                <w:sz w:val="22"/>
                <w:szCs w:val="22"/>
                <w:lang w:val="ru" w:eastAsia="en-US"/>
              </w:rPr>
              <w:t xml:space="preserve">горячая вода (как энергоуслуга) </w:t>
            </w:r>
            <w:r w:rsidRPr="00216094">
              <w:rPr>
                <w:rFonts w:eastAsiaTheme="minorEastAsia"/>
                <w:color w:val="000000"/>
                <w:sz w:val="22"/>
                <w:szCs w:val="22"/>
                <w:vertAlign w:val="superscript"/>
                <w:lang w:val="ru" w:eastAsia="en-US"/>
              </w:rPr>
              <w:t>a</w:t>
            </w:r>
          </w:p>
        </w:tc>
      </w:tr>
      <w:tr w:rsidR="00C007E4" w:rsidRPr="00216094" w14:paraId="261CF9A9" w14:textId="77777777" w:rsidTr="00216094">
        <w:trPr>
          <w:trHeight w:val="523"/>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2500A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gl</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96DAA9"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остекление, элемент ост</w:t>
            </w:r>
            <w:r w:rsidRPr="00216094">
              <w:rPr>
                <w:rFonts w:eastAsiaTheme="minorEastAsia"/>
                <w:color w:val="000000"/>
                <w:sz w:val="22"/>
                <w:szCs w:val="22"/>
                <w:lang w:val="ru" w:eastAsia="en-US"/>
              </w:rPr>
              <w:softHyphen/>
              <w:t>екления</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4F76FD"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pl</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94897A"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слой</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6ABE54"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w</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14480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окно</w:t>
            </w:r>
          </w:p>
        </w:tc>
      </w:tr>
      <w:tr w:rsidR="00C007E4" w:rsidRPr="00216094" w14:paraId="2D075C4C"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A28144"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en-US" w:eastAsia="en-US"/>
              </w:rPr>
              <w:t>gn</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45E260"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прирост</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0A3A1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proc</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636D8F"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процесс</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6EBB52"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we</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1537B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испарение воды</w:t>
            </w:r>
          </w:p>
        </w:tc>
      </w:tr>
      <w:tr w:rsidR="00C007E4" w:rsidRPr="00216094" w14:paraId="21BC0374" w14:textId="77777777" w:rsidTr="00216094">
        <w:trPr>
          <w:trHeight w:val="307"/>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6C89E8"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en-US" w:eastAsia="en-US"/>
              </w:rPr>
              <w:t>H</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F348E4" w14:textId="77777777" w:rsidR="00C007E4" w:rsidRPr="00216094" w:rsidRDefault="00C007E4" w:rsidP="00216094">
            <w:pPr>
              <w:pStyle w:val="af9"/>
              <w:rPr>
                <w:rFonts w:eastAsiaTheme="minorEastAsia"/>
                <w:color w:val="000000"/>
                <w:vertAlign w:val="superscript"/>
                <w:lang w:val="en-US" w:eastAsia="en-US"/>
              </w:rPr>
            </w:pPr>
            <w:r w:rsidRPr="00216094">
              <w:rPr>
                <w:rFonts w:eastAsiaTheme="minorEastAsia"/>
                <w:color w:val="000000"/>
                <w:sz w:val="22"/>
                <w:szCs w:val="22"/>
                <w:lang w:val="ru" w:eastAsia="en-US"/>
              </w:rPr>
              <w:t xml:space="preserve">отопление </w:t>
            </w:r>
            <w:r w:rsidRPr="00216094">
              <w:rPr>
                <w:rFonts w:eastAsiaTheme="minorEastAsia"/>
                <w:color w:val="000000"/>
                <w:sz w:val="22"/>
                <w:szCs w:val="22"/>
                <w:vertAlign w:val="superscript"/>
                <w:lang w:val="ru" w:eastAsia="en-US"/>
              </w:rPr>
              <w:t>a</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405B33"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p</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F77D7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 xml:space="preserve">спроектированный </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95BC3C"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zt</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6340D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тепловая зона</w:t>
            </w:r>
          </w:p>
        </w:tc>
      </w:tr>
      <w:tr w:rsidR="00C007E4" w:rsidRPr="00216094" w14:paraId="46F31B4B" w14:textId="77777777" w:rsidTr="00216094">
        <w:trPr>
          <w:trHeight w:val="302"/>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DD3037"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en-US" w:eastAsia="en-US"/>
              </w:rPr>
              <w:t>h</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8F74D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ежечасно</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8315AE"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pl</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E3947E"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плоскость, слой</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C48F46"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ztc</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B940AD"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термокондиционируемая зона</w:t>
            </w:r>
          </w:p>
        </w:tc>
      </w:tr>
      <w:tr w:rsidR="00C007E4" w:rsidRPr="00216094" w14:paraId="5831FABE" w14:textId="77777777" w:rsidTr="00216094">
        <w:trPr>
          <w:trHeight w:val="523"/>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6ADC3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lastRenderedPageBreak/>
              <w:t>hru</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8E3CBC"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теплообменник</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BCD8BB"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r</w:t>
            </w: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D34F02"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излучение, радиационный</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8AC7BB" w14:textId="77777777" w:rsidR="00C007E4" w:rsidRPr="00216094" w:rsidRDefault="00C007E4" w:rsidP="00216094">
            <w:pPr>
              <w:pStyle w:val="af9"/>
              <w:ind w:firstLine="567"/>
              <w:rPr>
                <w:rFonts w:eastAsiaTheme="minorEastAsia"/>
                <w:color w:val="000000"/>
                <w:lang w:val="en-US" w:eastAsia="en-US"/>
              </w:rPr>
            </w:pPr>
            <w:r w:rsidRPr="00216094">
              <w:rPr>
                <w:rFonts w:eastAsiaTheme="minorEastAsia"/>
                <w:color w:val="000000"/>
                <w:sz w:val="22"/>
                <w:szCs w:val="22"/>
                <w:lang w:val="ru" w:eastAsia="en-US"/>
              </w:rPr>
              <w:t>ztu</w:t>
            </w: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1D4021"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термически не кондиционированная зона</w:t>
            </w:r>
          </w:p>
        </w:tc>
      </w:tr>
      <w:tr w:rsidR="00C007E4" w:rsidRPr="00216094" w14:paraId="0BBB8F55" w14:textId="77777777" w:rsidTr="00216094">
        <w:trPr>
          <w:trHeight w:val="307"/>
          <w:jc w:val="center"/>
        </w:trPr>
        <w:tc>
          <w:tcPr>
            <w:tcW w:w="105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6D332D" w14:textId="77777777" w:rsidR="00C007E4" w:rsidRPr="00216094" w:rsidRDefault="00C007E4" w:rsidP="00216094">
            <w:pPr>
              <w:pStyle w:val="af9"/>
              <w:rPr>
                <w:rFonts w:eastAsiaTheme="minorEastAsia"/>
                <w:color w:val="000000"/>
                <w:lang w:val="en-US" w:eastAsia="en-US"/>
              </w:rPr>
            </w:pPr>
            <w:r w:rsidRPr="00216094">
              <w:rPr>
                <w:rFonts w:eastAsiaTheme="minorEastAsia"/>
                <w:color w:val="000000"/>
                <w:sz w:val="22"/>
                <w:szCs w:val="22"/>
                <w:lang w:val="ru" w:eastAsia="en-US"/>
              </w:rPr>
              <w:t>HU</w:t>
            </w:r>
          </w:p>
        </w:tc>
        <w:tc>
          <w:tcPr>
            <w:tcW w:w="19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510B41" w14:textId="77777777" w:rsidR="00C007E4" w:rsidRPr="00216094" w:rsidRDefault="00C007E4" w:rsidP="00216094">
            <w:pPr>
              <w:pStyle w:val="af9"/>
              <w:rPr>
                <w:rFonts w:eastAsiaTheme="minorEastAsia"/>
                <w:color w:val="000000"/>
                <w:vertAlign w:val="superscript"/>
                <w:lang w:val="en-US" w:eastAsia="en-US"/>
              </w:rPr>
            </w:pPr>
            <w:r w:rsidRPr="00216094">
              <w:rPr>
                <w:rFonts w:eastAsiaTheme="minorEastAsia"/>
                <w:color w:val="000000"/>
                <w:sz w:val="22"/>
                <w:szCs w:val="22"/>
                <w:lang w:val="ru" w:eastAsia="en-US"/>
              </w:rPr>
              <w:t xml:space="preserve">увлажнение </w:t>
            </w:r>
            <w:r w:rsidRPr="00216094">
              <w:rPr>
                <w:rFonts w:eastAsiaTheme="minorEastAsia"/>
                <w:color w:val="000000"/>
                <w:sz w:val="22"/>
                <w:szCs w:val="22"/>
                <w:vertAlign w:val="superscript"/>
                <w:lang w:val="ru" w:eastAsia="en-US"/>
              </w:rPr>
              <w:t>a</w:t>
            </w:r>
          </w:p>
        </w:tc>
        <w:tc>
          <w:tcPr>
            <w:tcW w:w="10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29A882" w14:textId="77777777" w:rsidR="00C007E4" w:rsidRPr="00216094" w:rsidRDefault="00C007E4" w:rsidP="00216094">
            <w:pPr>
              <w:pStyle w:val="af9"/>
              <w:ind w:firstLine="567"/>
              <w:rPr>
                <w:rFonts w:eastAsiaTheme="minorEastAsia"/>
                <w:color w:val="000000"/>
                <w:lang w:eastAsia="en-US"/>
              </w:rPr>
            </w:pPr>
          </w:p>
        </w:tc>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3272A6" w14:textId="77777777" w:rsidR="00C007E4" w:rsidRPr="00216094" w:rsidRDefault="00C007E4" w:rsidP="00216094">
            <w:pPr>
              <w:pStyle w:val="af9"/>
              <w:ind w:firstLine="567"/>
              <w:rPr>
                <w:rFonts w:eastAsiaTheme="minorEastAsia"/>
                <w:color w:val="000000"/>
                <w:lang w:eastAsia="en-US"/>
              </w:rPr>
            </w:pP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65019B" w14:textId="77777777" w:rsidR="00C007E4" w:rsidRPr="00216094" w:rsidRDefault="00C007E4" w:rsidP="00216094">
            <w:pPr>
              <w:pStyle w:val="af9"/>
              <w:ind w:firstLine="567"/>
              <w:rPr>
                <w:rFonts w:eastAsiaTheme="minorEastAsia"/>
                <w:color w:val="000000"/>
                <w:lang w:eastAsia="en-US"/>
              </w:rPr>
            </w:pPr>
          </w:p>
        </w:tc>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FB4CBB" w14:textId="77777777" w:rsidR="00C007E4" w:rsidRPr="00216094" w:rsidRDefault="00C007E4" w:rsidP="00216094">
            <w:pPr>
              <w:pStyle w:val="af9"/>
              <w:ind w:firstLine="567"/>
              <w:rPr>
                <w:rFonts w:eastAsiaTheme="minorEastAsia"/>
                <w:color w:val="000000"/>
                <w:lang w:eastAsia="en-US"/>
              </w:rPr>
            </w:pPr>
          </w:p>
        </w:tc>
      </w:tr>
      <w:tr w:rsidR="00C007E4" w:rsidRPr="00216094" w14:paraId="1AEDDECD" w14:textId="77777777" w:rsidTr="00216094">
        <w:trPr>
          <w:trHeight w:val="307"/>
          <w:jc w:val="center"/>
        </w:trPr>
        <w:tc>
          <w:tcPr>
            <w:tcW w:w="9739" w:type="dxa"/>
            <w:gridSpan w:val="7"/>
            <w:tcBorders>
              <w:top w:val="single" w:sz="6" w:space="0" w:color="auto"/>
              <w:left w:val="single" w:sz="6" w:space="0" w:color="auto"/>
              <w:bottom w:val="nil"/>
              <w:right w:val="single" w:sz="6" w:space="0" w:color="auto"/>
            </w:tcBorders>
            <w:tcMar>
              <w:top w:w="0" w:type="dxa"/>
              <w:left w:w="40" w:type="dxa"/>
              <w:bottom w:w="0" w:type="dxa"/>
              <w:right w:w="40" w:type="dxa"/>
            </w:tcMar>
          </w:tcPr>
          <w:p w14:paraId="5F74DB1E" w14:textId="046DC916" w:rsidR="0012035F" w:rsidRPr="00216094" w:rsidRDefault="0012035F" w:rsidP="00216094">
            <w:pPr>
              <w:pStyle w:val="af9"/>
              <w:ind w:firstLine="567"/>
              <w:rPr>
                <w:rFonts w:eastAsiaTheme="minorEastAsia"/>
                <w:color w:val="000000"/>
                <w:sz w:val="18"/>
                <w:szCs w:val="18"/>
                <w:vertAlign w:val="superscript"/>
                <w:lang w:val="ru" w:eastAsia="en-US"/>
              </w:rPr>
            </w:pPr>
            <w:r w:rsidRPr="00216094">
              <w:rPr>
                <w:rFonts w:eastAsiaTheme="minorEastAsia"/>
                <w:color w:val="000000"/>
                <w:sz w:val="18"/>
                <w:szCs w:val="18"/>
                <w:vertAlign w:val="superscript"/>
                <w:lang w:val="ru" w:eastAsia="en-US"/>
              </w:rPr>
              <w:t>________________</w:t>
            </w:r>
          </w:p>
          <w:p w14:paraId="35766AD9" w14:textId="00E1548A" w:rsidR="00C007E4" w:rsidRPr="00216094" w:rsidRDefault="00C007E4" w:rsidP="00216094">
            <w:pPr>
              <w:pStyle w:val="af9"/>
              <w:ind w:firstLine="567"/>
              <w:rPr>
                <w:rFonts w:eastAsiaTheme="minorEastAsia"/>
                <w:color w:val="000000"/>
                <w:sz w:val="18"/>
                <w:szCs w:val="18"/>
                <w:lang w:val="en-US" w:eastAsia="en-US"/>
              </w:rPr>
            </w:pPr>
            <w:r w:rsidRPr="00216094">
              <w:rPr>
                <w:rFonts w:eastAsiaTheme="minorEastAsia"/>
                <w:color w:val="000000"/>
                <w:sz w:val="18"/>
                <w:szCs w:val="18"/>
                <w:vertAlign w:val="superscript"/>
                <w:lang w:val="ru" w:eastAsia="en-US"/>
              </w:rPr>
              <w:t>a</w:t>
            </w:r>
            <w:r w:rsidRPr="00216094">
              <w:rPr>
                <w:rFonts w:eastAsiaTheme="minorEastAsia"/>
                <w:color w:val="000000"/>
                <w:sz w:val="18"/>
                <w:szCs w:val="18"/>
                <w:lang w:val="ru" w:eastAsia="en-US"/>
              </w:rPr>
              <w:t xml:space="preserve"> Тип энергозатрат (энергоуслуги)</w:t>
            </w:r>
          </w:p>
        </w:tc>
      </w:tr>
      <w:tr w:rsidR="00C007E4" w:rsidRPr="00216094" w14:paraId="50EC98A7" w14:textId="77777777" w:rsidTr="00216094">
        <w:trPr>
          <w:trHeight w:val="423"/>
          <w:jc w:val="center"/>
        </w:trPr>
        <w:tc>
          <w:tcPr>
            <w:tcW w:w="9739" w:type="dxa"/>
            <w:gridSpan w:val="7"/>
            <w:tcBorders>
              <w:top w:val="nil"/>
              <w:left w:val="single" w:sz="6" w:space="0" w:color="auto"/>
              <w:bottom w:val="nil"/>
              <w:right w:val="single" w:sz="6" w:space="0" w:color="auto"/>
            </w:tcBorders>
            <w:tcMar>
              <w:top w:w="0" w:type="dxa"/>
              <w:left w:w="40" w:type="dxa"/>
              <w:bottom w:w="0" w:type="dxa"/>
              <w:right w:w="40" w:type="dxa"/>
            </w:tcMar>
          </w:tcPr>
          <w:p w14:paraId="32891B64" w14:textId="77777777" w:rsidR="00C007E4" w:rsidRPr="00216094" w:rsidRDefault="00C007E4" w:rsidP="00216094">
            <w:pPr>
              <w:pStyle w:val="af9"/>
              <w:ind w:firstLine="567"/>
              <w:rPr>
                <w:rFonts w:eastAsiaTheme="minorEastAsia"/>
                <w:color w:val="000000"/>
                <w:sz w:val="18"/>
                <w:szCs w:val="18"/>
                <w:lang w:val="en-US" w:eastAsia="en-US"/>
              </w:rPr>
            </w:pPr>
            <w:r w:rsidRPr="00216094">
              <w:rPr>
                <w:rFonts w:eastAsiaTheme="minorEastAsia"/>
                <w:color w:val="000000"/>
                <w:sz w:val="18"/>
                <w:szCs w:val="18"/>
                <w:vertAlign w:val="superscript"/>
                <w:lang w:val="ru" w:eastAsia="en-US"/>
              </w:rPr>
              <w:t>b</w:t>
            </w:r>
            <w:r w:rsidRPr="00216094">
              <w:rPr>
                <w:rFonts w:eastAsiaTheme="minorEastAsia"/>
                <w:color w:val="000000"/>
                <w:sz w:val="18"/>
                <w:szCs w:val="18"/>
                <w:lang w:val="ru" w:eastAsia="en-US"/>
              </w:rPr>
              <w:t xml:space="preserve"> Подстрочный индекс «е» используется для термина «внешний», в отличие от «внутреннего». Но если существует риск путаницы между «внешним» по отношению (например) к конструкции в целом и «внешним», имея в виду внешнюю среду, то для последнего рекомендуется использовать термин «наружный».</w:t>
            </w:r>
          </w:p>
        </w:tc>
      </w:tr>
      <w:tr w:rsidR="00C007E4" w:rsidRPr="00216094" w14:paraId="37B8E6E5" w14:textId="77777777" w:rsidTr="00216094">
        <w:trPr>
          <w:trHeight w:val="499"/>
          <w:jc w:val="center"/>
        </w:trPr>
        <w:tc>
          <w:tcPr>
            <w:tcW w:w="9739" w:type="dxa"/>
            <w:gridSpan w:val="7"/>
            <w:tcBorders>
              <w:top w:val="nil"/>
              <w:left w:val="single" w:sz="6" w:space="0" w:color="auto"/>
              <w:bottom w:val="single" w:sz="6" w:space="0" w:color="auto"/>
              <w:right w:val="single" w:sz="6" w:space="0" w:color="auto"/>
            </w:tcBorders>
            <w:tcMar>
              <w:top w:w="0" w:type="dxa"/>
              <w:left w:w="40" w:type="dxa"/>
              <w:bottom w:w="0" w:type="dxa"/>
              <w:right w:w="40" w:type="dxa"/>
            </w:tcMar>
          </w:tcPr>
          <w:p w14:paraId="1FA929E5" w14:textId="4B0E74F6" w:rsidR="00C007E4" w:rsidRPr="00216094" w:rsidRDefault="00C007E4" w:rsidP="00216094">
            <w:pPr>
              <w:pStyle w:val="af9"/>
              <w:ind w:firstLine="567"/>
              <w:rPr>
                <w:rFonts w:eastAsiaTheme="minorEastAsia"/>
                <w:color w:val="000000"/>
                <w:sz w:val="18"/>
                <w:szCs w:val="18"/>
                <w:lang w:eastAsia="en-US"/>
              </w:rPr>
            </w:pPr>
            <w:r w:rsidRPr="00216094">
              <w:rPr>
                <w:rFonts w:eastAsiaTheme="minorEastAsia"/>
                <w:color w:val="000000"/>
                <w:sz w:val="18"/>
                <w:szCs w:val="18"/>
                <w:lang w:val="ru" w:eastAsia="en-US"/>
              </w:rPr>
              <w:t>c Подстрочный индекс «int» используется для термина «внутренний», в отличие от «внешнего». Но если существует риск путаницы между «внутренним» в конструкции и «внутренним» в здании или тепловой зоне, то для последнего рекомендуется использовать термин «внутренний»</w:t>
            </w:r>
          </w:p>
        </w:tc>
      </w:tr>
    </w:tbl>
    <w:p w14:paraId="4B7EBB94" w14:textId="77777777" w:rsidR="00C007E4" w:rsidRPr="00C007E4" w:rsidRDefault="00C007E4" w:rsidP="00C007E4">
      <w:pPr>
        <w:pStyle w:val="af9"/>
        <w:ind w:firstLine="567"/>
        <w:rPr>
          <w:rFonts w:eastAsiaTheme="minorEastAsia"/>
          <w:color w:val="000000"/>
          <w:lang w:eastAsia="en-US"/>
        </w:rPr>
      </w:pPr>
    </w:p>
    <w:p w14:paraId="57EEF52E" w14:textId="534158C8" w:rsidR="00C007E4" w:rsidRPr="00C007E4" w:rsidRDefault="0012035F" w:rsidP="0012035F">
      <w:pPr>
        <w:pStyle w:val="af9"/>
        <w:ind w:firstLine="567"/>
        <w:jc w:val="both"/>
        <w:rPr>
          <w:rFonts w:eastAsiaTheme="minorEastAsia"/>
          <w:color w:val="000000"/>
          <w:sz w:val="20"/>
          <w:szCs w:val="20"/>
          <w:lang w:eastAsia="en-US"/>
        </w:rPr>
      </w:pPr>
      <w:r w:rsidRPr="0012035F">
        <w:rPr>
          <w:rFonts w:eastAsiaTheme="minorEastAsia"/>
          <w:color w:val="000000"/>
          <w:sz w:val="20"/>
          <w:szCs w:val="20"/>
          <w:lang w:val="ru" w:eastAsia="en-US"/>
        </w:rPr>
        <w:t>Примечание –</w:t>
      </w:r>
      <w:r w:rsidR="00C007E4" w:rsidRPr="00C007E4">
        <w:rPr>
          <w:rFonts w:eastAsiaTheme="minorEastAsia"/>
          <w:color w:val="000000"/>
          <w:sz w:val="20"/>
          <w:szCs w:val="20"/>
          <w:lang w:val="ru" w:eastAsia="en-US"/>
        </w:rPr>
        <w:t xml:space="preserve"> В настоящем </w:t>
      </w:r>
      <w:r w:rsidR="00216094">
        <w:rPr>
          <w:rFonts w:eastAsiaTheme="minorEastAsia"/>
          <w:color w:val="000000"/>
          <w:sz w:val="20"/>
          <w:szCs w:val="20"/>
          <w:lang w:val="ru" w:eastAsia="en-US"/>
        </w:rPr>
        <w:t>стандарте</w:t>
      </w:r>
      <w:r w:rsidR="00C007E4" w:rsidRPr="00C007E4">
        <w:rPr>
          <w:rFonts w:eastAsiaTheme="minorEastAsia"/>
          <w:color w:val="000000"/>
          <w:sz w:val="20"/>
          <w:szCs w:val="20"/>
          <w:lang w:val="ru" w:eastAsia="en-US"/>
        </w:rPr>
        <w:t xml:space="preserve"> подстрочные индексы, которые индексируются (</w:t>
      </w:r>
      <w:r w:rsidR="00C007E4" w:rsidRPr="00C007E4">
        <w:rPr>
          <w:rFonts w:eastAsiaTheme="minorEastAsia"/>
          <w:color w:val="000000"/>
          <w:sz w:val="20"/>
          <w:szCs w:val="20"/>
          <w:lang w:eastAsia="en-US"/>
        </w:rPr>
        <w:t>по счету</w:t>
      </w:r>
      <w:r w:rsidR="00C007E4" w:rsidRPr="00C007E4">
        <w:rPr>
          <w:rFonts w:eastAsiaTheme="minorEastAsia"/>
          <w:color w:val="000000"/>
          <w:sz w:val="20"/>
          <w:szCs w:val="20"/>
          <w:lang w:val="ru" w:eastAsia="en-US"/>
        </w:rPr>
        <w:t xml:space="preserve"> 1, 2, ...), могут быть записаны двумя способами:</w:t>
      </w:r>
    </w:p>
    <w:p w14:paraId="0540CC71" w14:textId="178DCDEB" w:rsidR="00C007E4" w:rsidRPr="00C007E4" w:rsidRDefault="00216094" w:rsidP="0012035F">
      <w:pPr>
        <w:pStyle w:val="af9"/>
        <w:ind w:firstLine="567"/>
        <w:jc w:val="both"/>
        <w:rPr>
          <w:rFonts w:eastAsiaTheme="minorEastAsia"/>
          <w:color w:val="000000"/>
          <w:sz w:val="20"/>
          <w:szCs w:val="20"/>
          <w:lang w:eastAsia="en-US"/>
        </w:rPr>
      </w:pPr>
      <w:r>
        <w:rPr>
          <w:rFonts w:eastAsiaTheme="minorEastAsia"/>
          <w:color w:val="000000"/>
          <w:sz w:val="20"/>
          <w:szCs w:val="20"/>
          <w:lang w:val="ru" w:eastAsia="en-US"/>
        </w:rPr>
        <w:t>-</w:t>
      </w:r>
      <w:r w:rsidR="00C007E4" w:rsidRPr="00C007E4">
        <w:rPr>
          <w:rFonts w:eastAsiaTheme="minorEastAsia"/>
          <w:color w:val="000000"/>
          <w:sz w:val="20"/>
          <w:szCs w:val="20"/>
          <w:lang w:val="ru" w:eastAsia="en-US"/>
        </w:rPr>
        <w:t xml:space="preserve"> комплексным способом: добавлением индекса (например, </w:t>
      </w:r>
      <w:r w:rsidR="00C007E4" w:rsidRPr="00C007E4">
        <w:rPr>
          <w:rFonts w:eastAsiaTheme="minorEastAsia"/>
          <w:i/>
          <w:color w:val="000000"/>
          <w:sz w:val="20"/>
          <w:szCs w:val="20"/>
          <w:lang w:val="en-US" w:eastAsia="en-US"/>
        </w:rPr>
        <w:t>i</w:t>
      </w:r>
      <w:r w:rsidR="00C007E4" w:rsidRPr="00C007E4">
        <w:rPr>
          <w:rFonts w:eastAsiaTheme="minorEastAsia"/>
          <w:color w:val="000000"/>
          <w:sz w:val="20"/>
          <w:szCs w:val="20"/>
          <w:lang w:val="ru" w:eastAsia="en-US"/>
        </w:rPr>
        <w:t>) к подстрочному индексу, отделенному запятой и написанному курсивом. Например, «w</w:t>
      </w:r>
      <w:r w:rsidR="00C007E4" w:rsidRPr="00C007E4">
        <w:rPr>
          <w:rFonts w:eastAsiaTheme="minorEastAsia"/>
          <w:i/>
          <w:color w:val="000000"/>
          <w:sz w:val="20"/>
          <w:szCs w:val="20"/>
          <w:lang w:val="ru" w:eastAsia="en-US"/>
        </w:rPr>
        <w:t>,</w:t>
      </w:r>
      <w:r w:rsidR="00C007E4" w:rsidRPr="00C007E4">
        <w:rPr>
          <w:rFonts w:eastAsiaTheme="minorEastAsia"/>
          <w:i/>
          <w:color w:val="000000"/>
          <w:sz w:val="20"/>
          <w:szCs w:val="20"/>
          <w:lang w:val="en-US" w:eastAsia="en-US"/>
        </w:rPr>
        <w:t>i</w:t>
      </w:r>
      <w:r w:rsidR="00C007E4" w:rsidRPr="00C007E4">
        <w:rPr>
          <w:rFonts w:eastAsiaTheme="minorEastAsia"/>
          <w:color w:val="000000"/>
          <w:sz w:val="20"/>
          <w:szCs w:val="20"/>
          <w:lang w:val="ru" w:eastAsia="en-US"/>
        </w:rPr>
        <w:t xml:space="preserve">» для переменной, связанной с окном, для элемента окна </w:t>
      </w:r>
      <w:r w:rsidR="00C007E4" w:rsidRPr="00C007E4">
        <w:rPr>
          <w:rFonts w:eastAsiaTheme="minorEastAsia"/>
          <w:i/>
          <w:color w:val="000000"/>
          <w:sz w:val="20"/>
          <w:szCs w:val="20"/>
          <w:lang w:val="en-US" w:eastAsia="en-US"/>
        </w:rPr>
        <w:t>i</w:t>
      </w:r>
      <w:r w:rsidR="00C007E4" w:rsidRPr="00C007E4">
        <w:rPr>
          <w:rFonts w:eastAsiaTheme="minorEastAsia"/>
          <w:color w:val="000000"/>
          <w:sz w:val="20"/>
          <w:szCs w:val="20"/>
          <w:lang w:val="ru" w:eastAsia="en-US"/>
        </w:rPr>
        <w:t>;</w:t>
      </w:r>
    </w:p>
    <w:p w14:paraId="21EFBFA7" w14:textId="3A288BB2" w:rsidR="00C007E4" w:rsidRPr="00C007E4" w:rsidRDefault="00216094" w:rsidP="0012035F">
      <w:pPr>
        <w:pStyle w:val="af9"/>
        <w:ind w:firstLine="567"/>
        <w:jc w:val="both"/>
        <w:rPr>
          <w:rFonts w:eastAsiaTheme="minorEastAsia"/>
          <w:color w:val="000000"/>
          <w:sz w:val="20"/>
          <w:szCs w:val="20"/>
          <w:lang w:eastAsia="en-US"/>
        </w:rPr>
      </w:pPr>
      <w:r>
        <w:rPr>
          <w:rFonts w:eastAsiaTheme="minorEastAsia"/>
          <w:color w:val="000000"/>
          <w:sz w:val="20"/>
          <w:szCs w:val="20"/>
          <w:lang w:val="ru" w:eastAsia="en-US"/>
        </w:rPr>
        <w:t>-</w:t>
      </w:r>
      <w:r w:rsidR="00C007E4" w:rsidRPr="00C007E4">
        <w:rPr>
          <w:rFonts w:eastAsiaTheme="minorEastAsia"/>
          <w:color w:val="000000"/>
          <w:sz w:val="20"/>
          <w:szCs w:val="20"/>
          <w:lang w:val="ru" w:eastAsia="en-US"/>
        </w:rPr>
        <w:t xml:space="preserve"> коротким способом: как сам подстрочный индекс написан курсивом.</w:t>
      </w:r>
    </w:p>
    <w:p w14:paraId="059830C7" w14:textId="77777777" w:rsidR="00C007E4" w:rsidRPr="00C007E4" w:rsidRDefault="00C007E4" w:rsidP="0012035F">
      <w:pPr>
        <w:pStyle w:val="af9"/>
        <w:ind w:firstLine="567"/>
        <w:jc w:val="both"/>
        <w:rPr>
          <w:rFonts w:eastAsiaTheme="minorEastAsia"/>
          <w:color w:val="000000"/>
          <w:lang w:eastAsia="en-US"/>
        </w:rPr>
      </w:pPr>
    </w:p>
    <w:p w14:paraId="3A94043B" w14:textId="242F8FA5" w:rsidR="00C007E4" w:rsidRPr="00C007E4" w:rsidRDefault="00C007E4" w:rsidP="0012035F">
      <w:pPr>
        <w:pStyle w:val="af9"/>
        <w:ind w:firstLine="567"/>
        <w:jc w:val="both"/>
        <w:rPr>
          <w:rFonts w:eastAsiaTheme="minorEastAsia"/>
          <w:color w:val="000000"/>
          <w:lang w:eastAsia="en-US"/>
        </w:rPr>
      </w:pPr>
      <w:r w:rsidRPr="00C007E4">
        <w:rPr>
          <w:rFonts w:eastAsiaTheme="minorEastAsia"/>
          <w:color w:val="000000"/>
          <w:lang w:val="ru" w:eastAsia="en-US"/>
        </w:rPr>
        <w:t>Например: «m»</w:t>
      </w:r>
      <w:r w:rsidR="00216094">
        <w:rPr>
          <w:rFonts w:eastAsiaTheme="minorEastAsia"/>
          <w:color w:val="000000"/>
          <w:lang w:val="ru" w:eastAsia="en-US"/>
        </w:rPr>
        <w:t xml:space="preserve"> – </w:t>
      </w:r>
      <w:r w:rsidRPr="00C007E4">
        <w:rPr>
          <w:rFonts w:eastAsiaTheme="minorEastAsia"/>
          <w:color w:val="000000"/>
          <w:lang w:val="ru" w:eastAsia="en-US"/>
        </w:rPr>
        <w:t>это месячное значение переменной для месяца m;</w:t>
      </w:r>
    </w:p>
    <w:p w14:paraId="5B731F47" w14:textId="37751380" w:rsidR="00C007E4" w:rsidRPr="00C007E4" w:rsidRDefault="00216094" w:rsidP="0012035F">
      <w:pPr>
        <w:pStyle w:val="af9"/>
        <w:ind w:firstLine="567"/>
        <w:jc w:val="both"/>
        <w:rPr>
          <w:rFonts w:eastAsiaTheme="minorEastAsia"/>
          <w:color w:val="000000"/>
          <w:lang w:eastAsia="en-US"/>
        </w:rPr>
      </w:pPr>
      <w:r>
        <w:rPr>
          <w:rFonts w:eastAsiaTheme="minorEastAsia"/>
          <w:color w:val="000000"/>
          <w:lang w:val="ru" w:eastAsia="en-US"/>
        </w:rPr>
        <w:t>-</w:t>
      </w:r>
      <w:r w:rsidR="00C007E4" w:rsidRPr="00C007E4">
        <w:rPr>
          <w:rFonts w:eastAsiaTheme="minorEastAsia"/>
          <w:color w:val="000000"/>
          <w:lang w:val="ru" w:eastAsia="en-US"/>
        </w:rPr>
        <w:t xml:space="preserve"> это сокращение от «m,</w:t>
      </w:r>
      <w:r w:rsidR="00C007E4" w:rsidRPr="00C007E4">
        <w:rPr>
          <w:rFonts w:eastAsiaTheme="minorEastAsia"/>
          <w:i/>
          <w:color w:val="000000"/>
          <w:lang w:val="en-US" w:eastAsia="en-US"/>
        </w:rPr>
        <w:t>i</w:t>
      </w:r>
      <w:r w:rsidR="00C007E4" w:rsidRPr="00C007E4">
        <w:rPr>
          <w:rFonts w:eastAsiaTheme="minorEastAsia"/>
          <w:color w:val="000000"/>
          <w:lang w:val="ru" w:eastAsia="en-US"/>
        </w:rPr>
        <w:t xml:space="preserve">»: месячное значение переменной для месяца </w:t>
      </w:r>
      <w:r w:rsidR="00C007E4" w:rsidRPr="00C007E4">
        <w:rPr>
          <w:rFonts w:eastAsiaTheme="minorEastAsia"/>
          <w:i/>
          <w:color w:val="000000"/>
          <w:lang w:val="en-US" w:eastAsia="en-US"/>
        </w:rPr>
        <w:t>i</w:t>
      </w:r>
      <w:r w:rsidR="00C007E4" w:rsidRPr="00C007E4">
        <w:rPr>
          <w:rFonts w:eastAsiaTheme="minorEastAsia"/>
          <w:color w:val="000000"/>
          <w:lang w:val="ru" w:eastAsia="en-US"/>
        </w:rPr>
        <w:t>.</w:t>
      </w:r>
    </w:p>
    <w:p w14:paraId="6A83CA72" w14:textId="221E4870" w:rsidR="00C007E4" w:rsidRPr="00C007E4" w:rsidRDefault="00216094" w:rsidP="0012035F">
      <w:pPr>
        <w:pStyle w:val="af9"/>
        <w:ind w:firstLine="567"/>
        <w:jc w:val="both"/>
        <w:rPr>
          <w:rFonts w:eastAsiaTheme="minorEastAsia"/>
          <w:color w:val="000000"/>
          <w:lang w:eastAsia="en-US"/>
        </w:rPr>
      </w:pPr>
      <w:bookmarkStart w:id="2" w:name="bookmark14"/>
      <w:bookmarkEnd w:id="2"/>
      <w:r>
        <w:rPr>
          <w:rFonts w:eastAsiaTheme="minorEastAsia"/>
          <w:color w:val="000000"/>
          <w:lang w:val="ru" w:eastAsia="en-US"/>
        </w:rPr>
        <w:t>Т</w:t>
      </w:r>
      <w:r w:rsidR="00C007E4" w:rsidRPr="00C007E4">
        <w:rPr>
          <w:rFonts w:eastAsiaTheme="minorEastAsia"/>
          <w:color w:val="000000"/>
          <w:lang w:val="ru" w:eastAsia="en-US"/>
        </w:rPr>
        <w:t>ак же, если нет риска путаницы, можно также написать: «</w:t>
      </w:r>
      <w:r w:rsidR="00C007E4" w:rsidRPr="00C007E4">
        <w:rPr>
          <w:rFonts w:eastAsiaTheme="minorEastAsia"/>
          <w:i/>
          <w:color w:val="000000"/>
          <w:lang w:val="ru" w:eastAsia="en-US"/>
        </w:rPr>
        <w:t>w</w:t>
      </w:r>
      <w:r w:rsidR="00C007E4" w:rsidRPr="00C007E4">
        <w:rPr>
          <w:rFonts w:eastAsiaTheme="minorEastAsia"/>
          <w:i/>
          <w:color w:val="000000"/>
          <w:lang w:val="en-US" w:eastAsia="en-US"/>
        </w:rPr>
        <w:t>i</w:t>
      </w:r>
      <w:r w:rsidR="00C007E4" w:rsidRPr="00C007E4">
        <w:rPr>
          <w:rFonts w:eastAsiaTheme="minorEastAsia"/>
          <w:color w:val="000000"/>
          <w:lang w:val="ru" w:eastAsia="en-US"/>
        </w:rPr>
        <w:t>» вместо «w,</w:t>
      </w:r>
      <w:r w:rsidR="00C007E4" w:rsidRPr="00C007E4">
        <w:rPr>
          <w:rFonts w:eastAsiaTheme="minorEastAsia"/>
          <w:i/>
          <w:color w:val="000000"/>
          <w:lang w:val="en-US" w:eastAsia="en-US"/>
        </w:rPr>
        <w:t>i</w:t>
      </w:r>
      <w:r w:rsidR="00C007E4" w:rsidRPr="00C007E4">
        <w:rPr>
          <w:rFonts w:eastAsiaTheme="minorEastAsia"/>
          <w:color w:val="000000"/>
          <w:lang w:val="ru" w:eastAsia="en-US"/>
        </w:rPr>
        <w:t xml:space="preserve">». </w:t>
      </w:r>
    </w:p>
    <w:p w14:paraId="0D6495C0" w14:textId="77777777" w:rsidR="00C007E4" w:rsidRPr="00C007E4" w:rsidRDefault="00C007E4" w:rsidP="0012035F">
      <w:pPr>
        <w:pStyle w:val="af9"/>
        <w:jc w:val="both"/>
        <w:rPr>
          <w:rFonts w:eastAsiaTheme="minorEastAsia"/>
          <w:b/>
          <w:bCs/>
          <w:color w:val="000000"/>
          <w:lang w:eastAsia="en-US"/>
        </w:rPr>
      </w:pPr>
    </w:p>
    <w:p w14:paraId="66D19953" w14:textId="77777777" w:rsidR="00C007E4" w:rsidRPr="00C007E4" w:rsidRDefault="00C007E4" w:rsidP="0012035F">
      <w:pPr>
        <w:pStyle w:val="af9"/>
        <w:ind w:firstLine="567"/>
        <w:jc w:val="both"/>
        <w:rPr>
          <w:rFonts w:eastAsiaTheme="minorEastAsia"/>
          <w:b/>
          <w:bCs/>
          <w:color w:val="000000"/>
          <w:lang w:eastAsia="en-US"/>
        </w:rPr>
      </w:pPr>
      <w:r w:rsidRPr="00C007E4">
        <w:rPr>
          <w:rFonts w:eastAsiaTheme="minorEastAsia"/>
          <w:b/>
          <w:bCs/>
          <w:color w:val="000000"/>
          <w:lang w:val="ru" w:eastAsia="en-US"/>
        </w:rPr>
        <w:t>4.3 Сокращения</w:t>
      </w:r>
    </w:p>
    <w:p w14:paraId="11F3F64C" w14:textId="60E1C868" w:rsidR="00C007E4" w:rsidRPr="00C007E4" w:rsidRDefault="00216094" w:rsidP="0012035F">
      <w:pPr>
        <w:pStyle w:val="af9"/>
        <w:ind w:firstLine="567"/>
        <w:jc w:val="both"/>
        <w:rPr>
          <w:rFonts w:eastAsiaTheme="minorEastAsia"/>
          <w:color w:val="000000"/>
          <w:lang w:eastAsia="en-US"/>
        </w:rPr>
      </w:pPr>
      <w:r>
        <w:rPr>
          <w:rFonts w:eastAsiaTheme="minorEastAsia"/>
          <w:color w:val="000000" w:themeColor="text1"/>
        </w:rPr>
        <w:t xml:space="preserve">В настоящем стандарте </w:t>
      </w:r>
      <w:r w:rsidRPr="00BB34DB">
        <w:rPr>
          <w:rFonts w:eastAsiaTheme="minorEastAsia"/>
          <w:color w:val="000000" w:themeColor="text1"/>
        </w:rPr>
        <w:t>применяются</w:t>
      </w:r>
      <w:r w:rsidRPr="00C007E4">
        <w:rPr>
          <w:rFonts w:eastAsiaTheme="minorEastAsia"/>
          <w:color w:val="000000"/>
          <w:lang w:val="ru" w:eastAsia="en-US"/>
        </w:rPr>
        <w:t xml:space="preserve"> </w:t>
      </w:r>
      <w:r w:rsidR="00C007E4" w:rsidRPr="00C007E4">
        <w:rPr>
          <w:rFonts w:eastAsiaTheme="minorEastAsia"/>
          <w:color w:val="000000"/>
          <w:lang w:val="ru" w:eastAsia="en-US"/>
        </w:rPr>
        <w:t>сокращения</w:t>
      </w:r>
      <w:r>
        <w:rPr>
          <w:rFonts w:eastAsiaTheme="minorEastAsia"/>
          <w:color w:val="000000"/>
          <w:lang w:val="ru" w:eastAsia="en-US"/>
        </w:rPr>
        <w:t xml:space="preserve"> по</w:t>
      </w:r>
      <w:r w:rsidR="00C007E4" w:rsidRPr="00C007E4">
        <w:rPr>
          <w:rFonts w:eastAsiaTheme="minorEastAsia"/>
          <w:color w:val="000000"/>
          <w:lang w:val="ru" w:eastAsia="en-US"/>
        </w:rPr>
        <w:t xml:space="preserve"> ISO 52000-1:2017, раздел 4 и приложение С, а также следующие.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931"/>
        <w:gridCol w:w="5306"/>
      </w:tblGrid>
      <w:tr w:rsidR="00C007E4" w:rsidRPr="00C007E4" w14:paraId="6B36759E" w14:textId="77777777" w:rsidTr="00FB6D4C">
        <w:trPr>
          <w:trHeight w:val="331"/>
          <w:jc w:val="center"/>
        </w:trPr>
        <w:tc>
          <w:tcPr>
            <w:tcW w:w="931" w:type="dxa"/>
            <w:tcMar>
              <w:top w:w="0" w:type="dxa"/>
              <w:left w:w="40" w:type="dxa"/>
              <w:bottom w:w="0" w:type="dxa"/>
              <w:right w:w="40" w:type="dxa"/>
            </w:tcMar>
          </w:tcPr>
          <w:p w14:paraId="573C7FB9" w14:textId="77777777" w:rsidR="00C007E4" w:rsidRPr="00C007E4" w:rsidRDefault="00C007E4" w:rsidP="00216094">
            <w:pPr>
              <w:pStyle w:val="af9"/>
              <w:jc w:val="both"/>
              <w:rPr>
                <w:rFonts w:eastAsiaTheme="minorEastAsia"/>
                <w:color w:val="000000"/>
                <w:lang w:val="en-US" w:eastAsia="en-US"/>
              </w:rPr>
            </w:pPr>
            <w:r w:rsidRPr="00C007E4">
              <w:rPr>
                <w:rFonts w:eastAsiaTheme="minorEastAsia"/>
                <w:color w:val="000000"/>
                <w:lang w:val="en-US" w:eastAsia="en-US"/>
              </w:rPr>
              <w:t>H</w:t>
            </w:r>
          </w:p>
        </w:tc>
        <w:tc>
          <w:tcPr>
            <w:tcW w:w="5306" w:type="dxa"/>
            <w:tcMar>
              <w:top w:w="0" w:type="dxa"/>
              <w:left w:w="40" w:type="dxa"/>
              <w:bottom w:w="0" w:type="dxa"/>
              <w:right w:w="40" w:type="dxa"/>
            </w:tcMar>
          </w:tcPr>
          <w:p w14:paraId="46FCCC4D" w14:textId="77777777" w:rsidR="00C007E4" w:rsidRPr="00C007E4" w:rsidRDefault="00C007E4" w:rsidP="00C007E4">
            <w:pPr>
              <w:pStyle w:val="af9"/>
              <w:ind w:firstLine="567"/>
              <w:rPr>
                <w:rFonts w:eastAsiaTheme="minorEastAsia"/>
                <w:color w:val="000000"/>
                <w:lang w:val="en-US" w:eastAsia="en-US"/>
              </w:rPr>
            </w:pPr>
            <w:r w:rsidRPr="00C007E4">
              <w:rPr>
                <w:rFonts w:eastAsiaTheme="minorEastAsia"/>
                <w:color w:val="000000"/>
                <w:lang w:val="ru" w:eastAsia="en-US"/>
              </w:rPr>
              <w:t>метод почасового расчета</w:t>
            </w:r>
          </w:p>
        </w:tc>
      </w:tr>
      <w:tr w:rsidR="00C007E4" w:rsidRPr="00C007E4" w14:paraId="5A035ED4" w14:textId="77777777" w:rsidTr="00FB6D4C">
        <w:trPr>
          <w:trHeight w:val="317"/>
          <w:jc w:val="center"/>
        </w:trPr>
        <w:tc>
          <w:tcPr>
            <w:tcW w:w="931" w:type="dxa"/>
            <w:tcMar>
              <w:top w:w="0" w:type="dxa"/>
              <w:left w:w="40" w:type="dxa"/>
              <w:bottom w:w="0" w:type="dxa"/>
              <w:right w:w="40" w:type="dxa"/>
            </w:tcMar>
          </w:tcPr>
          <w:p w14:paraId="234B31D3" w14:textId="77777777" w:rsidR="00C007E4" w:rsidRPr="00C007E4" w:rsidRDefault="00C007E4" w:rsidP="00216094">
            <w:pPr>
              <w:pStyle w:val="af9"/>
              <w:jc w:val="both"/>
              <w:rPr>
                <w:rFonts w:eastAsiaTheme="minorEastAsia"/>
                <w:color w:val="000000"/>
                <w:lang w:val="en-US" w:eastAsia="en-US"/>
              </w:rPr>
            </w:pPr>
            <w:r w:rsidRPr="00C007E4">
              <w:rPr>
                <w:rFonts w:eastAsiaTheme="minorEastAsia"/>
                <w:color w:val="000000"/>
                <w:lang w:val="en-US" w:eastAsia="en-US"/>
              </w:rPr>
              <w:t>M</w:t>
            </w:r>
          </w:p>
        </w:tc>
        <w:tc>
          <w:tcPr>
            <w:tcW w:w="5306" w:type="dxa"/>
            <w:tcMar>
              <w:top w:w="0" w:type="dxa"/>
              <w:left w:w="40" w:type="dxa"/>
              <w:bottom w:w="0" w:type="dxa"/>
              <w:right w:w="40" w:type="dxa"/>
            </w:tcMar>
          </w:tcPr>
          <w:p w14:paraId="16C33635" w14:textId="77777777" w:rsidR="00C007E4" w:rsidRPr="00C007E4" w:rsidRDefault="00C007E4" w:rsidP="00C007E4">
            <w:pPr>
              <w:pStyle w:val="af9"/>
              <w:ind w:firstLine="567"/>
              <w:rPr>
                <w:rFonts w:eastAsiaTheme="minorEastAsia"/>
                <w:color w:val="000000"/>
                <w:lang w:val="en-US" w:eastAsia="en-US"/>
              </w:rPr>
            </w:pPr>
            <w:r w:rsidRPr="00C007E4">
              <w:rPr>
                <w:rFonts w:eastAsiaTheme="minorEastAsia"/>
                <w:color w:val="000000"/>
                <w:lang w:val="ru" w:eastAsia="en-US"/>
              </w:rPr>
              <w:t>метод помесячного расчета</w:t>
            </w:r>
          </w:p>
        </w:tc>
      </w:tr>
      <w:tr w:rsidR="00C007E4" w:rsidRPr="00C007E4" w14:paraId="3D4A1D4A" w14:textId="77777777" w:rsidTr="00FB6D4C">
        <w:trPr>
          <w:trHeight w:val="331"/>
          <w:jc w:val="center"/>
        </w:trPr>
        <w:tc>
          <w:tcPr>
            <w:tcW w:w="931" w:type="dxa"/>
            <w:tcMar>
              <w:top w:w="0" w:type="dxa"/>
              <w:left w:w="40" w:type="dxa"/>
              <w:bottom w:w="0" w:type="dxa"/>
              <w:right w:w="40" w:type="dxa"/>
            </w:tcMar>
          </w:tcPr>
          <w:p w14:paraId="4E59C11C" w14:textId="77777777" w:rsidR="00C007E4" w:rsidRPr="00C007E4" w:rsidRDefault="00C007E4" w:rsidP="00216094">
            <w:pPr>
              <w:pStyle w:val="af9"/>
              <w:jc w:val="both"/>
              <w:rPr>
                <w:rFonts w:eastAsiaTheme="minorEastAsia"/>
                <w:color w:val="000000"/>
                <w:lang w:val="en-US" w:eastAsia="en-US"/>
              </w:rPr>
            </w:pPr>
            <w:r w:rsidRPr="00C007E4">
              <w:rPr>
                <w:rFonts w:eastAsiaTheme="minorEastAsia"/>
                <w:color w:val="000000"/>
                <w:lang w:val="ru" w:eastAsia="en-US"/>
              </w:rPr>
              <w:t>ZT</w:t>
            </w:r>
          </w:p>
        </w:tc>
        <w:tc>
          <w:tcPr>
            <w:tcW w:w="5306" w:type="dxa"/>
            <w:tcMar>
              <w:top w:w="0" w:type="dxa"/>
              <w:left w:w="40" w:type="dxa"/>
              <w:bottom w:w="0" w:type="dxa"/>
              <w:right w:w="40" w:type="dxa"/>
            </w:tcMar>
          </w:tcPr>
          <w:p w14:paraId="64521DB2" w14:textId="77777777" w:rsidR="00C007E4" w:rsidRPr="00C007E4" w:rsidRDefault="00C007E4" w:rsidP="00C007E4">
            <w:pPr>
              <w:pStyle w:val="af9"/>
              <w:ind w:firstLine="567"/>
              <w:rPr>
                <w:rFonts w:eastAsiaTheme="minorEastAsia"/>
                <w:color w:val="000000"/>
                <w:lang w:val="en-US" w:eastAsia="en-US"/>
              </w:rPr>
            </w:pPr>
            <w:r w:rsidRPr="00C007E4">
              <w:rPr>
                <w:rFonts w:eastAsiaTheme="minorEastAsia"/>
                <w:color w:val="000000"/>
                <w:lang w:val="ru" w:eastAsia="en-US"/>
              </w:rPr>
              <w:t>тепловая зона</w:t>
            </w:r>
          </w:p>
        </w:tc>
      </w:tr>
    </w:tbl>
    <w:p w14:paraId="0EE5D0DB" w14:textId="77777777" w:rsidR="00C007E4" w:rsidRDefault="00C007E4" w:rsidP="0012035F">
      <w:pPr>
        <w:pStyle w:val="af9"/>
        <w:jc w:val="both"/>
        <w:rPr>
          <w:rFonts w:eastAsiaTheme="minorEastAsia"/>
          <w:color w:val="000000"/>
          <w:lang w:eastAsia="en-US"/>
        </w:rPr>
      </w:pPr>
    </w:p>
    <w:p w14:paraId="4649AB72" w14:textId="77777777" w:rsidR="00C007E4" w:rsidRDefault="00C007E4" w:rsidP="00C007E4">
      <w:pPr>
        <w:pStyle w:val="af9"/>
        <w:ind w:firstLine="567"/>
        <w:jc w:val="both"/>
        <w:rPr>
          <w:rFonts w:eastAsiaTheme="minorEastAsia"/>
          <w:b/>
          <w:bCs/>
          <w:color w:val="000000"/>
          <w:lang w:val="ru" w:eastAsia="en-US"/>
        </w:rPr>
      </w:pPr>
      <w:r w:rsidRPr="00C007E4">
        <w:rPr>
          <w:rFonts w:eastAsiaTheme="minorEastAsia"/>
          <w:b/>
          <w:bCs/>
          <w:color w:val="000000"/>
          <w:lang w:val="ru" w:eastAsia="en-US"/>
        </w:rPr>
        <w:t>5 Описание методов</w:t>
      </w:r>
    </w:p>
    <w:p w14:paraId="33BC829C" w14:textId="77777777" w:rsidR="0012035F" w:rsidRPr="00C007E4" w:rsidRDefault="0012035F" w:rsidP="00C007E4">
      <w:pPr>
        <w:pStyle w:val="af9"/>
        <w:ind w:firstLine="567"/>
        <w:jc w:val="both"/>
        <w:rPr>
          <w:rFonts w:eastAsiaTheme="minorEastAsia"/>
          <w:b/>
          <w:bCs/>
          <w:color w:val="000000"/>
          <w:lang w:eastAsia="en-US"/>
        </w:rPr>
      </w:pPr>
    </w:p>
    <w:p w14:paraId="1343190C"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5.1 Выходные данные метода</w:t>
      </w:r>
    </w:p>
    <w:p w14:paraId="102492AA" w14:textId="57C24F98"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 xml:space="preserve">Настоящий </w:t>
      </w:r>
      <w:r w:rsidR="00216094">
        <w:rPr>
          <w:rFonts w:eastAsiaTheme="minorEastAsia"/>
          <w:color w:val="000000"/>
          <w:lang w:val="ru" w:eastAsia="en-US"/>
        </w:rPr>
        <w:t>стандарт</w:t>
      </w:r>
      <w:r w:rsidRPr="00C007E4">
        <w:rPr>
          <w:rFonts w:eastAsiaTheme="minorEastAsia"/>
          <w:color w:val="000000"/>
          <w:lang w:val="ru" w:eastAsia="en-US"/>
        </w:rPr>
        <w:t xml:space="preserve"> охватывает расчет энергопотребности для отопления и охлаждения, а также внутренней температуры.</w:t>
      </w:r>
    </w:p>
    <w:p w14:paraId="661B4B2A"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Метод охватывает также расчет расчетной нагрузки на охлаждение, отопление, увлажнение и осушение для тепловой зоны и подсистемы.</w:t>
      </w:r>
    </w:p>
    <w:p w14:paraId="401F6811"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Для всех расчетов временной интервал является часовым.</w:t>
      </w:r>
    </w:p>
    <w:p w14:paraId="0FE83DE7"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В качестве альтернативы, для расчета энергопотребности для отопления и охлаждения можно также выбрать месячный интервал времени.</w:t>
      </w:r>
    </w:p>
    <w:p w14:paraId="5B9B85B5" w14:textId="4D8AF05C"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 xml:space="preserve">В настоящем </w:t>
      </w:r>
      <w:r w:rsidR="00216094">
        <w:rPr>
          <w:rFonts w:eastAsiaTheme="minorEastAsia"/>
          <w:color w:val="000000"/>
          <w:lang w:val="ru" w:eastAsia="en-US"/>
        </w:rPr>
        <w:t>стандарте</w:t>
      </w:r>
      <w:r w:rsidRPr="00C007E4">
        <w:rPr>
          <w:rFonts w:eastAsiaTheme="minorEastAsia"/>
          <w:color w:val="000000"/>
          <w:lang w:val="ru" w:eastAsia="en-US"/>
        </w:rPr>
        <w:t xml:space="preserve">, если это указано в </w:t>
      </w:r>
      <w:r w:rsidRPr="00C007E4">
        <w:rPr>
          <w:rFonts w:eastAsiaTheme="minorEastAsia"/>
          <w:color w:val="000000" w:themeColor="text1"/>
          <w:lang w:val="ru" w:eastAsia="en-US"/>
        </w:rPr>
        <w:t xml:space="preserve">тексте, </w:t>
      </w:r>
      <w:hyperlink w:anchor="bookmark282" w:history="1">
        <w:r w:rsidRPr="00C007E4">
          <w:rPr>
            <w:rStyle w:val="ac"/>
            <w:rFonts w:eastAsiaTheme="minorEastAsia"/>
            <w:color w:val="000000" w:themeColor="text1"/>
            <w:u w:val="none"/>
            <w:lang w:val="ru" w:eastAsia="en-US"/>
          </w:rPr>
          <w:t>таблица C.1</w:t>
        </w:r>
      </w:hyperlink>
      <w:r w:rsidRPr="00C007E4">
        <w:rPr>
          <w:rFonts w:eastAsiaTheme="minorEastAsia"/>
          <w:color w:val="000000" w:themeColor="text1"/>
          <w:lang w:val="ru" w:eastAsia="en-US"/>
        </w:rPr>
        <w:t xml:space="preserve"> должна</w:t>
      </w:r>
      <w:r w:rsidRPr="00C007E4">
        <w:rPr>
          <w:rFonts w:eastAsiaTheme="minorEastAsia"/>
          <w:color w:val="000000"/>
          <w:lang w:val="ru" w:eastAsia="en-US"/>
        </w:rPr>
        <w:t xml:space="preserve"> использоваться для определения альтернативных региональных ссылок в соответствии с Глобальной политикой релевантности ISO.</w:t>
      </w:r>
    </w:p>
    <w:p w14:paraId="786552D5" w14:textId="77777777" w:rsidR="00C007E4" w:rsidRPr="00C007E4" w:rsidRDefault="00C007E4" w:rsidP="00C007E4">
      <w:pPr>
        <w:pStyle w:val="af9"/>
        <w:ind w:firstLine="567"/>
        <w:jc w:val="both"/>
        <w:rPr>
          <w:rFonts w:eastAsiaTheme="minorEastAsia"/>
          <w:b/>
          <w:bCs/>
          <w:color w:val="000000"/>
          <w:lang w:eastAsia="en-US"/>
        </w:rPr>
      </w:pPr>
      <w:bookmarkStart w:id="3" w:name="bookmark15"/>
    </w:p>
    <w:p w14:paraId="6227ACAA"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5</w:t>
      </w:r>
      <w:bookmarkStart w:id="4" w:name="bookmark16"/>
      <w:bookmarkEnd w:id="3"/>
      <w:r w:rsidRPr="00C007E4">
        <w:rPr>
          <w:rFonts w:eastAsiaTheme="minorEastAsia"/>
          <w:b/>
          <w:bCs/>
          <w:color w:val="000000"/>
          <w:lang w:val="ru" w:eastAsia="en-US"/>
        </w:rPr>
        <w:t>.</w:t>
      </w:r>
      <w:bookmarkEnd w:id="4"/>
      <w:r w:rsidRPr="00C007E4">
        <w:rPr>
          <w:rFonts w:eastAsiaTheme="minorEastAsia"/>
          <w:b/>
          <w:bCs/>
          <w:color w:val="000000"/>
          <w:lang w:val="ru" w:eastAsia="en-US"/>
        </w:rPr>
        <w:t xml:space="preserve">2 Общее описание метода </w:t>
      </w:r>
    </w:p>
    <w:p w14:paraId="2717D631"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5.2.1 Процедуры почасового расчета</w:t>
      </w:r>
    </w:p>
    <w:p w14:paraId="5880E6DF" w14:textId="7451A2CD"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 xml:space="preserve">Процедуры почасового расчета в настоящем </w:t>
      </w:r>
      <w:r w:rsidR="00216094">
        <w:rPr>
          <w:rFonts w:eastAsiaTheme="minorEastAsia"/>
          <w:color w:val="000000"/>
          <w:lang w:val="ru" w:eastAsia="en-US"/>
        </w:rPr>
        <w:t>стандарте</w:t>
      </w:r>
      <w:r w:rsidRPr="00C007E4">
        <w:rPr>
          <w:rFonts w:eastAsiaTheme="minorEastAsia"/>
          <w:color w:val="000000"/>
          <w:lang w:val="ru" w:eastAsia="en-US"/>
        </w:rPr>
        <w:t xml:space="preserve"> основаны на справочных процедурах расчета, приведенных в ISO 52017-1.</w:t>
      </w:r>
    </w:p>
    <w:p w14:paraId="6425E761" w14:textId="7ADF9871"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ISO 52017-1 предоставляет общую процедуру почасового расчета, с минимальным количеством допущений, необходимых для определения уравнений энергетического баланса, без конкретного применения, без конкретной методики решения и без конкретных входных данных.</w:t>
      </w:r>
    </w:p>
    <w:p w14:paraId="1D2A636F" w14:textId="71E0DE9A"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 xml:space="preserve">Базовый документ представляет собой применение метода, представленного в </w:t>
      </w:r>
      <w:r w:rsidR="00216094">
        <w:rPr>
          <w:rFonts w:eastAsiaTheme="minorEastAsia"/>
          <w:color w:val="000000"/>
          <w:lang w:val="ru" w:eastAsia="en-US"/>
        </w:rPr>
        <w:t xml:space="preserve">      </w:t>
      </w:r>
      <w:r w:rsidRPr="00C007E4">
        <w:rPr>
          <w:rFonts w:eastAsiaTheme="minorEastAsia"/>
          <w:color w:val="000000"/>
          <w:lang w:val="ru" w:eastAsia="en-US"/>
        </w:rPr>
        <w:lastRenderedPageBreak/>
        <w:t>ISO 52017-1. В зависимости от области применения, конкретные допущения, упрощения, методы решения и ограничения на входные данные приводятся в базовом документе.</w:t>
      </w:r>
    </w:p>
    <w:p w14:paraId="7E356213" w14:textId="77777777" w:rsidR="00C007E4" w:rsidRPr="00C007E4" w:rsidRDefault="00C007E4" w:rsidP="00C007E4">
      <w:pPr>
        <w:pStyle w:val="af9"/>
        <w:ind w:firstLine="567"/>
        <w:jc w:val="both"/>
        <w:rPr>
          <w:rFonts w:eastAsiaTheme="minorEastAsia"/>
          <w:color w:val="000000"/>
          <w:lang w:eastAsia="en-US"/>
        </w:rPr>
      </w:pPr>
    </w:p>
    <w:p w14:paraId="6100816A" w14:textId="460A9593" w:rsidR="00C007E4" w:rsidRPr="00C007E4" w:rsidRDefault="0012035F" w:rsidP="00C007E4">
      <w:pPr>
        <w:pStyle w:val="af9"/>
        <w:ind w:firstLine="567"/>
        <w:jc w:val="both"/>
        <w:rPr>
          <w:rFonts w:eastAsiaTheme="minorEastAsia"/>
          <w:color w:val="000000"/>
          <w:sz w:val="20"/>
          <w:szCs w:val="20"/>
          <w:lang w:eastAsia="en-US"/>
        </w:rPr>
      </w:pPr>
      <w:r w:rsidRPr="0012035F">
        <w:rPr>
          <w:rFonts w:eastAsiaTheme="minorEastAsia"/>
          <w:color w:val="000000"/>
          <w:sz w:val="20"/>
          <w:szCs w:val="20"/>
          <w:lang w:val="ru" w:eastAsia="en-US"/>
        </w:rPr>
        <w:t>Примечание 1 –</w:t>
      </w:r>
      <w:r w:rsidR="00C007E4" w:rsidRPr="00C007E4">
        <w:rPr>
          <w:rFonts w:eastAsiaTheme="minorEastAsia"/>
          <w:color w:val="000000"/>
          <w:sz w:val="20"/>
          <w:szCs w:val="20"/>
          <w:lang w:val="ru" w:eastAsia="en-US"/>
        </w:rPr>
        <w:t xml:space="preserve"> См</w:t>
      </w:r>
      <w:r w:rsidR="00216094">
        <w:rPr>
          <w:rFonts w:eastAsiaTheme="minorEastAsia"/>
          <w:color w:val="000000"/>
          <w:sz w:val="20"/>
          <w:szCs w:val="20"/>
          <w:lang w:val="ru" w:eastAsia="en-US"/>
        </w:rPr>
        <w:t>.</w:t>
      </w:r>
      <w:r w:rsidR="00C007E4" w:rsidRPr="00C007E4">
        <w:rPr>
          <w:rFonts w:eastAsiaTheme="minorEastAsia"/>
          <w:color w:val="000000"/>
          <w:sz w:val="20"/>
          <w:szCs w:val="20"/>
          <w:lang w:val="ru" w:eastAsia="en-US"/>
        </w:rPr>
        <w:t xml:space="preserve"> ISO/TR 52016-21</w:t>
      </w:r>
      <w:r w:rsidR="00216094">
        <w:rPr>
          <w:rFonts w:eastAsiaTheme="minorEastAsia"/>
          <w:color w:val="000000"/>
          <w:sz w:val="20"/>
          <w:szCs w:val="20"/>
          <w:vertAlign w:val="superscript"/>
          <w:lang w:val="ru" w:eastAsia="en-US"/>
        </w:rPr>
        <w:t xml:space="preserve"> </w:t>
      </w:r>
      <w:r w:rsidR="00C007E4" w:rsidRPr="00C007E4">
        <w:rPr>
          <w:rFonts w:eastAsiaTheme="minorEastAsia"/>
          <w:color w:val="000000"/>
          <w:sz w:val="20"/>
          <w:szCs w:val="20"/>
          <w:lang w:val="ru" w:eastAsia="en-US"/>
        </w:rPr>
        <w:t>для более подробного объяснения и обоснования.</w:t>
      </w:r>
    </w:p>
    <w:p w14:paraId="6B71ABED" w14:textId="77777777" w:rsidR="00C007E4" w:rsidRPr="00C007E4" w:rsidRDefault="00C007E4" w:rsidP="00C007E4">
      <w:pPr>
        <w:pStyle w:val="af9"/>
        <w:ind w:firstLine="567"/>
        <w:jc w:val="both"/>
        <w:rPr>
          <w:rFonts w:eastAsiaTheme="minorEastAsia"/>
          <w:color w:val="000000"/>
          <w:lang w:eastAsia="en-US"/>
        </w:rPr>
      </w:pPr>
    </w:p>
    <w:p w14:paraId="02DD9CEF"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При почасовом методе расчета, тепловой баланс здания или тепловой зоны здания, составляется через часовой интервал времени.</w:t>
      </w:r>
    </w:p>
    <w:p w14:paraId="0ADA3DCA"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Основной целью метода почасового расчета является возможность учесть влияние почасовых и суточных колебаний погоды, эксплуатации (солнечные жалюзи, термостаты, потребности, занятость, аккумуляция и т.д.) и их динамических взаимодействий для отопления и охлаждения. Дополнительный ввод для пользователя по сравнению с ежемесячным методом расчета сведен к минимуму.</w:t>
      </w:r>
    </w:p>
    <w:p w14:paraId="7181345E" w14:textId="77777777" w:rsidR="00C007E4" w:rsidRPr="00C007E4" w:rsidRDefault="00C007E4" w:rsidP="00C007E4">
      <w:pPr>
        <w:pStyle w:val="af9"/>
        <w:ind w:firstLine="567"/>
        <w:jc w:val="both"/>
        <w:rPr>
          <w:rFonts w:eastAsiaTheme="minorEastAsia"/>
          <w:color w:val="000000"/>
          <w:lang w:eastAsia="en-US"/>
        </w:rPr>
      </w:pPr>
      <w:bookmarkStart w:id="5" w:name="bookmark17"/>
      <w:r w:rsidRPr="00C007E4">
        <w:rPr>
          <w:rFonts w:eastAsiaTheme="minorEastAsia"/>
          <w:color w:val="000000"/>
          <w:lang w:val="ru" w:eastAsia="en-US"/>
        </w:rPr>
        <w:t>В м</w:t>
      </w:r>
      <w:bookmarkEnd w:id="5"/>
      <w:r w:rsidRPr="00C007E4">
        <w:rPr>
          <w:rFonts w:eastAsiaTheme="minorEastAsia"/>
          <w:color w:val="000000"/>
          <w:lang w:val="ru" w:eastAsia="en-US"/>
        </w:rPr>
        <w:t>етоде почасового расчета, приведенном в настоящем документе, каждый элемент конструкции моделируется отдельно. Это приводит к прозрачности граничных условий по обе стороны от конструкций.</w:t>
      </w:r>
    </w:p>
    <w:p w14:paraId="04C2DDA6" w14:textId="77777777" w:rsidR="00C007E4" w:rsidRPr="00C007E4" w:rsidRDefault="00C007E4" w:rsidP="00C007E4">
      <w:pPr>
        <w:pStyle w:val="af9"/>
        <w:ind w:firstLine="567"/>
        <w:jc w:val="both"/>
        <w:rPr>
          <w:rFonts w:eastAsiaTheme="minorEastAsia"/>
          <w:color w:val="000000"/>
          <w:lang w:eastAsia="en-US"/>
        </w:rPr>
      </w:pPr>
    </w:p>
    <w:p w14:paraId="42BDD609" w14:textId="0D169CDE" w:rsidR="00C007E4" w:rsidRPr="00C007E4" w:rsidRDefault="0012035F" w:rsidP="00C007E4">
      <w:pPr>
        <w:pStyle w:val="af9"/>
        <w:ind w:firstLine="567"/>
        <w:jc w:val="both"/>
        <w:rPr>
          <w:rFonts w:eastAsiaTheme="minorEastAsia"/>
          <w:color w:val="000000"/>
          <w:sz w:val="20"/>
          <w:szCs w:val="20"/>
          <w:lang w:eastAsia="en-US"/>
        </w:rPr>
      </w:pPr>
      <w:r w:rsidRPr="0012035F">
        <w:rPr>
          <w:rFonts w:eastAsiaTheme="minorEastAsia"/>
          <w:color w:val="000000"/>
          <w:sz w:val="20"/>
          <w:szCs w:val="20"/>
          <w:lang w:val="ru" w:eastAsia="en-US"/>
        </w:rPr>
        <w:t>Примечание 2 –</w:t>
      </w:r>
      <w:r w:rsidR="00C007E4" w:rsidRPr="00C007E4">
        <w:rPr>
          <w:rFonts w:eastAsiaTheme="minorEastAsia"/>
          <w:color w:val="000000"/>
          <w:sz w:val="20"/>
          <w:szCs w:val="20"/>
          <w:lang w:val="ru" w:eastAsia="en-US"/>
        </w:rPr>
        <w:t xml:space="preserve"> Например, теплопередачу через пол цокольного этажа не нужно объединять с теплопередачей через стены. Теплопередачу через легкие конструкции не нужно объединять с теплопередачей через тяжелые конструкции. Существует четкое различие между средней радиационной внутренней температурой воздуха и т. д. Это важные преимущества по сравнению с простым часовым методом в ISO 13790:2008.</w:t>
      </w:r>
    </w:p>
    <w:p w14:paraId="07C901F9" w14:textId="77777777" w:rsidR="00C007E4" w:rsidRPr="00C007E4" w:rsidRDefault="00C007E4" w:rsidP="00C007E4">
      <w:pPr>
        <w:pStyle w:val="af9"/>
        <w:ind w:firstLine="567"/>
        <w:jc w:val="both"/>
        <w:rPr>
          <w:rFonts w:eastAsiaTheme="minorEastAsia"/>
          <w:color w:val="000000"/>
          <w:lang w:eastAsia="en-US"/>
        </w:rPr>
      </w:pPr>
    </w:p>
    <w:p w14:paraId="455D53BF"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Почасовые климатические данные, приведены в соответствующем стандарте, в рамках модуля EPB M1-13, а почасовые и суточные схемы условий эксплуатации (графики работы) - в соответствующем стандарте, в рамках модуля EPB M1-6. Почасовой метод также позволяет получить ключевые ежемесячные данные, которые необходимы для быстрого понимания основных процессов, а также для получения поправочных и корректирующих коэффициентов для помесячного метода.</w:t>
      </w:r>
    </w:p>
    <w:p w14:paraId="28629942"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При почасовом расчете внутренней температуры, потребности в энергии для отопления и охлаждения, а также при расчете проектной нагрузки на отопление и охлаждение используется один и тот же почасовой расчет внутренней температуры. Хотя цель и результат этих расчетов различны, методы расчета идентичны и используют, насколько это возможно, одни и те же исходные данные.</w:t>
      </w:r>
    </w:p>
    <w:p w14:paraId="699E4EC4"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Конкретные допущения при расчетах могут отличаться: для расчета проектных нагрузок применяются условия эксплуатации и климата расчетного периода.</w:t>
      </w:r>
    </w:p>
    <w:p w14:paraId="7940B494"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Для расчета проектных нагрузок проводится различие между расчетом базовой нагрузки по охлаждению/отоплению и расчетом нагрузки по охлаждению/отоплению для конкретной системы.</w:t>
      </w:r>
    </w:p>
    <w:p w14:paraId="425C89E0"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Для расчета базовой нагрузки по охлаждению/отоплению и потребности в энергии, предполагается непрерывная работа и отсутствие ограничений по мощности для системы охлаждения/отопленияс, а также предполагается, что выбросы происходят чисто конвективно.</w:t>
      </w:r>
    </w:p>
    <w:p w14:paraId="732236CE"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Для расчета нагрузки охлаждения/отопления и потребности в энергии для конкретной системы, можно предположить ограниченное время работы, ограничить доступную мощность системы, дополнительно указать восстанавливаемые потери и использовать конвективную часть, в соответствии с предполагаемой к установке системой.</w:t>
      </w:r>
    </w:p>
    <w:p w14:paraId="029D7447" w14:textId="77777777" w:rsidR="00C007E4" w:rsidRPr="00C007E4" w:rsidRDefault="00C007E4" w:rsidP="00C007E4">
      <w:pPr>
        <w:pStyle w:val="af9"/>
        <w:ind w:firstLine="567"/>
        <w:jc w:val="both"/>
        <w:rPr>
          <w:rFonts w:eastAsiaTheme="minorEastAsia"/>
          <w:b/>
          <w:bCs/>
          <w:color w:val="000000"/>
          <w:lang w:eastAsia="en-US"/>
        </w:rPr>
      </w:pPr>
      <w:bookmarkStart w:id="6" w:name="bookmark18"/>
      <w:r w:rsidRPr="00C007E4">
        <w:rPr>
          <w:rFonts w:eastAsiaTheme="minorEastAsia"/>
          <w:b/>
          <w:bCs/>
          <w:color w:val="000000"/>
          <w:lang w:val="ru" w:eastAsia="en-US"/>
        </w:rPr>
        <w:t>5</w:t>
      </w:r>
      <w:bookmarkEnd w:id="6"/>
      <w:r w:rsidRPr="00C007E4">
        <w:rPr>
          <w:rFonts w:eastAsiaTheme="minorEastAsia"/>
          <w:b/>
          <w:bCs/>
          <w:color w:val="000000"/>
          <w:lang w:val="ru" w:eastAsia="en-US"/>
        </w:rPr>
        <w:t>.2.2 Процедуры помесячного расчета</w:t>
      </w:r>
    </w:p>
    <w:p w14:paraId="6D826995"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При помесячном методе расчета, тепловой баланс здания или тепловой зоны здания составляется с месячным интервалом времени. Динамические эффекты учитываются с помощью поправочных и корректирующих коэффициентов.</w:t>
      </w:r>
    </w:p>
    <w:p w14:paraId="3F197643"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lastRenderedPageBreak/>
        <w:t>Эти поправочные и корректирующие коэффициенты могут быть разработаны на основе серии расчетов с использованием процедур почасового расчета.</w:t>
      </w:r>
    </w:p>
    <w:p w14:paraId="4EDABFEE"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Поскольку эксплуатационные условия и допущения (например, о количестве вентиляции) могут различаться в дни с потребностью в отоплении и в дни с потребностью в охлаждении, для каждого месяца выполняются два независимых расчета: во-первых, расчет энергопотребности для отопления с использованием принятого условия для нагрева и, во-вторых, расчет энергопотребности для охлаждения с использованием предполагаемых условий для охлаждения.</w:t>
      </w:r>
    </w:p>
    <w:p w14:paraId="3901F443" w14:textId="77777777" w:rsidR="00C007E4" w:rsidRPr="00C007E4" w:rsidRDefault="00C007E4" w:rsidP="00C007E4">
      <w:pPr>
        <w:pStyle w:val="af9"/>
        <w:ind w:firstLine="567"/>
        <w:jc w:val="both"/>
        <w:rPr>
          <w:rFonts w:eastAsiaTheme="minorEastAsia"/>
          <w:color w:val="000000"/>
          <w:lang w:eastAsia="en-US"/>
        </w:rPr>
      </w:pPr>
    </w:p>
    <w:p w14:paraId="73304E23" w14:textId="77777777" w:rsidR="0012035F" w:rsidRPr="0012035F" w:rsidRDefault="0012035F" w:rsidP="00C007E4">
      <w:pPr>
        <w:pStyle w:val="af9"/>
        <w:ind w:firstLine="567"/>
        <w:jc w:val="both"/>
        <w:rPr>
          <w:rFonts w:eastAsiaTheme="minorEastAsia"/>
          <w:color w:val="000000"/>
          <w:sz w:val="20"/>
          <w:szCs w:val="20"/>
          <w:lang w:val="ru" w:eastAsia="en-US"/>
        </w:rPr>
      </w:pPr>
      <w:r w:rsidRPr="0012035F">
        <w:rPr>
          <w:rFonts w:eastAsiaTheme="minorEastAsia"/>
          <w:color w:val="000000"/>
          <w:sz w:val="20"/>
          <w:szCs w:val="20"/>
          <w:lang w:val="ru" w:eastAsia="en-US"/>
        </w:rPr>
        <w:t>Примечания</w:t>
      </w:r>
    </w:p>
    <w:p w14:paraId="1B049046" w14:textId="1F328EB3" w:rsidR="00C007E4" w:rsidRPr="00C007E4" w:rsidRDefault="0012035F" w:rsidP="00C007E4">
      <w:pPr>
        <w:pStyle w:val="af9"/>
        <w:ind w:firstLine="567"/>
        <w:jc w:val="both"/>
        <w:rPr>
          <w:rFonts w:eastAsiaTheme="minorEastAsia"/>
          <w:color w:val="000000"/>
          <w:sz w:val="20"/>
          <w:szCs w:val="20"/>
          <w:lang w:eastAsia="en-US"/>
        </w:rPr>
      </w:pPr>
      <w:r w:rsidRPr="0012035F">
        <w:rPr>
          <w:rFonts w:eastAsiaTheme="minorEastAsia"/>
          <w:color w:val="000000"/>
          <w:sz w:val="20"/>
          <w:szCs w:val="20"/>
          <w:lang w:val="ru" w:eastAsia="en-US"/>
        </w:rPr>
        <w:t>1</w:t>
      </w:r>
      <w:r w:rsidR="00C007E4" w:rsidRPr="00C007E4">
        <w:rPr>
          <w:rFonts w:eastAsiaTheme="minorEastAsia"/>
          <w:color w:val="000000"/>
          <w:sz w:val="20"/>
          <w:szCs w:val="20"/>
          <w:lang w:val="ru" w:eastAsia="en-US"/>
        </w:rPr>
        <w:t xml:space="preserve"> Например, на национальном или региональном уровне для подготовки национальных или региональных поправочных и корректирующих коэффициентов, заменяющих, при необходимости информативные значения по </w:t>
      </w:r>
      <w:r w:rsidR="00C007E4" w:rsidRPr="008F0731">
        <w:rPr>
          <w:rFonts w:eastAsiaTheme="minorEastAsia"/>
          <w:color w:val="000000" w:themeColor="text1"/>
          <w:sz w:val="20"/>
          <w:szCs w:val="20"/>
          <w:lang w:val="ru" w:eastAsia="en-US"/>
        </w:rPr>
        <w:t xml:space="preserve">умолчанию из </w:t>
      </w:r>
      <w:hyperlink w:anchor="bookmark234" w:history="1">
        <w:r w:rsidR="00C007E4" w:rsidRPr="008F0731">
          <w:rPr>
            <w:rStyle w:val="ac"/>
            <w:rFonts w:eastAsiaTheme="minorEastAsia"/>
            <w:color w:val="000000" w:themeColor="text1"/>
            <w:sz w:val="20"/>
            <w:szCs w:val="20"/>
            <w:u w:val="none"/>
            <w:lang w:val="ru" w:eastAsia="en-US"/>
          </w:rPr>
          <w:t>Приложения В</w:t>
        </w:r>
      </w:hyperlink>
      <w:r w:rsidR="00C007E4" w:rsidRPr="008F0731">
        <w:rPr>
          <w:rFonts w:eastAsiaTheme="minorEastAsia"/>
          <w:color w:val="000000" w:themeColor="text1"/>
          <w:sz w:val="20"/>
          <w:szCs w:val="20"/>
          <w:lang w:val="ru" w:eastAsia="en-US"/>
        </w:rPr>
        <w:t>.</w:t>
      </w:r>
    </w:p>
    <w:p w14:paraId="191F906B" w14:textId="1DFDA377" w:rsidR="00C007E4" w:rsidRPr="008F0731" w:rsidRDefault="0012035F" w:rsidP="00C007E4">
      <w:pPr>
        <w:pStyle w:val="af9"/>
        <w:ind w:firstLine="567"/>
        <w:jc w:val="both"/>
        <w:rPr>
          <w:rFonts w:eastAsiaTheme="minorEastAsia"/>
          <w:color w:val="000000" w:themeColor="text1"/>
          <w:sz w:val="20"/>
          <w:szCs w:val="20"/>
          <w:lang w:eastAsia="en-US"/>
        </w:rPr>
      </w:pPr>
      <w:r w:rsidRPr="0012035F">
        <w:rPr>
          <w:rFonts w:eastAsiaTheme="minorEastAsia"/>
          <w:color w:val="000000"/>
          <w:sz w:val="20"/>
          <w:szCs w:val="20"/>
          <w:lang w:val="ru" w:eastAsia="en-US"/>
        </w:rPr>
        <w:t>2</w:t>
      </w:r>
      <w:r w:rsidR="00C007E4" w:rsidRPr="00C007E4">
        <w:rPr>
          <w:rFonts w:eastAsiaTheme="minorEastAsia"/>
          <w:color w:val="000000"/>
          <w:sz w:val="20"/>
          <w:szCs w:val="20"/>
          <w:lang w:val="ru" w:eastAsia="en-US"/>
        </w:rPr>
        <w:t xml:space="preserve"> Смотреть </w:t>
      </w:r>
      <w:r w:rsidR="00C007E4" w:rsidRPr="008F0731">
        <w:rPr>
          <w:rFonts w:eastAsiaTheme="minorEastAsia"/>
          <w:color w:val="000000" w:themeColor="text1"/>
          <w:sz w:val="20"/>
          <w:szCs w:val="20"/>
          <w:lang w:val="ru" w:eastAsia="en-US"/>
        </w:rPr>
        <w:t xml:space="preserve">дополнительные пояснения, включая обоснование и обсуждение ограничений, в прилагаемом Техническом отчете ISO/TR 52016-2 </w:t>
      </w:r>
      <w:hyperlink w:anchor="bookmark324" w:history="1">
        <w:r w:rsidR="00C007E4" w:rsidRPr="008F0731">
          <w:rPr>
            <w:rStyle w:val="ac"/>
            <w:rFonts w:eastAsiaTheme="minorEastAsia"/>
            <w:color w:val="000000" w:themeColor="text1"/>
            <w:sz w:val="20"/>
            <w:szCs w:val="20"/>
            <w:u w:val="none"/>
            <w:lang w:val="ru" w:eastAsia="en-US"/>
          </w:rPr>
          <w:t>B</w:t>
        </w:r>
      </w:hyperlink>
      <w:r w:rsidR="00C007E4" w:rsidRPr="008F0731">
        <w:rPr>
          <w:rFonts w:eastAsiaTheme="minorEastAsia"/>
          <w:color w:val="000000" w:themeColor="text1"/>
          <w:sz w:val="20"/>
          <w:szCs w:val="20"/>
          <w:vertAlign w:val="superscript"/>
          <w:lang w:val="ru" w:eastAsia="en-US"/>
        </w:rPr>
        <w:t>[1]</w:t>
      </w:r>
      <w:r w:rsidR="00C007E4" w:rsidRPr="008F0731">
        <w:rPr>
          <w:rFonts w:eastAsiaTheme="minorEastAsia"/>
          <w:color w:val="000000" w:themeColor="text1"/>
          <w:sz w:val="20"/>
          <w:szCs w:val="20"/>
          <w:lang w:val="ru" w:eastAsia="en-US"/>
        </w:rPr>
        <w:t>.</w:t>
      </w:r>
    </w:p>
    <w:p w14:paraId="6AF41B2E" w14:textId="77777777" w:rsidR="00C007E4" w:rsidRPr="00C007E4" w:rsidRDefault="00C007E4" w:rsidP="00C007E4">
      <w:pPr>
        <w:pStyle w:val="af9"/>
        <w:ind w:firstLine="567"/>
        <w:jc w:val="both"/>
        <w:rPr>
          <w:rFonts w:eastAsiaTheme="minorEastAsia"/>
          <w:b/>
          <w:bCs/>
          <w:color w:val="000000"/>
          <w:lang w:eastAsia="en-US"/>
        </w:rPr>
      </w:pPr>
    </w:p>
    <w:p w14:paraId="31C3AA66"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5.2.3 Входные данные и допущения для почасового и помесячного методов</w:t>
      </w:r>
    </w:p>
    <w:p w14:paraId="3A6CDA1B"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Месячный расчет энергопотребности для отопления и охлаждения основан на тех же допущениях и граничных условиях, что и почасовой расчет энергопотребности для отопления и охлаждения. Также по возможности используются те же исходные данные, хотя они усредняются на ежемесячной основе и, при необходимости, корректируются для аппроксимации влияния динамических эффе</w:t>
      </w:r>
      <w:bookmarkStart w:id="7" w:name="bookmark19"/>
      <w:r w:rsidRPr="00C007E4">
        <w:rPr>
          <w:rFonts w:eastAsiaTheme="minorEastAsia"/>
          <w:color w:val="000000"/>
          <w:lang w:val="ru" w:eastAsia="en-US"/>
        </w:rPr>
        <w:t>ктов и динамических взаимодействий (например, рекупер</w:t>
      </w:r>
      <w:bookmarkEnd w:id="7"/>
      <w:r w:rsidRPr="00C007E4">
        <w:rPr>
          <w:rFonts w:eastAsiaTheme="minorEastAsia"/>
          <w:color w:val="000000"/>
          <w:lang w:val="ru" w:eastAsia="en-US"/>
        </w:rPr>
        <w:t>ируемое тепло или холод от инженерных систем здания, управляющие воздействием), которые не охватываются ежемесячным временным интервалом.</w:t>
      </w:r>
    </w:p>
    <w:p w14:paraId="7CF8097C" w14:textId="77777777" w:rsidR="00C007E4" w:rsidRPr="00C007E4" w:rsidRDefault="00C007E4" w:rsidP="00C007E4">
      <w:pPr>
        <w:pStyle w:val="af9"/>
        <w:ind w:firstLine="567"/>
        <w:jc w:val="both"/>
        <w:rPr>
          <w:rFonts w:eastAsiaTheme="minorEastAsia"/>
          <w:color w:val="000000" w:themeColor="text1"/>
          <w:lang w:eastAsia="en-US"/>
        </w:rPr>
      </w:pPr>
      <w:r w:rsidRPr="00C007E4">
        <w:rPr>
          <w:rFonts w:eastAsiaTheme="minorEastAsia"/>
          <w:color w:val="000000"/>
          <w:lang w:val="ru" w:eastAsia="en-US"/>
        </w:rPr>
        <w:t xml:space="preserve">Однако, некоторые входные данные специфичны для почасового или помесячного метода расчета энергопотребности для отопления и охлаждения. Эти различия выделены в настоящем документе в табличном </w:t>
      </w:r>
      <w:r w:rsidRPr="00C007E4">
        <w:rPr>
          <w:rFonts w:eastAsiaTheme="minorEastAsia"/>
          <w:color w:val="000000" w:themeColor="text1"/>
          <w:lang w:val="ru" w:eastAsia="en-US"/>
        </w:rPr>
        <w:t xml:space="preserve">обзоре </w:t>
      </w:r>
      <w:hyperlink w:anchor="bookmark26" w:history="1">
        <w:r w:rsidRPr="00C007E4">
          <w:rPr>
            <w:rStyle w:val="ac"/>
            <w:rFonts w:eastAsiaTheme="minorEastAsia"/>
            <w:color w:val="000000" w:themeColor="text1"/>
            <w:u w:val="none"/>
            <w:lang w:val="ru" w:eastAsia="en-US"/>
          </w:rPr>
          <w:t>6.3</w:t>
        </w:r>
      </w:hyperlink>
      <w:r w:rsidRPr="00C007E4">
        <w:rPr>
          <w:rFonts w:eastAsiaTheme="minorEastAsia"/>
          <w:color w:val="000000" w:themeColor="text1"/>
          <w:lang w:val="ru" w:eastAsia="en-US"/>
        </w:rPr>
        <w:t>.</w:t>
      </w:r>
    </w:p>
    <w:p w14:paraId="5290C56B" w14:textId="77777777" w:rsidR="00C007E4" w:rsidRPr="00C007E4" w:rsidRDefault="00C007E4" w:rsidP="00C007E4">
      <w:pPr>
        <w:pStyle w:val="af9"/>
        <w:ind w:firstLine="567"/>
        <w:jc w:val="both"/>
        <w:rPr>
          <w:rFonts w:eastAsiaTheme="minorEastAsia"/>
          <w:b/>
          <w:bCs/>
          <w:color w:val="000000" w:themeColor="text1"/>
          <w:lang w:eastAsia="en-US"/>
        </w:rPr>
      </w:pPr>
      <w:r w:rsidRPr="00C007E4">
        <w:rPr>
          <w:rFonts w:eastAsiaTheme="minorEastAsia"/>
          <w:b/>
          <w:bCs/>
          <w:color w:val="000000" w:themeColor="text1"/>
          <w:lang w:val="ru" w:eastAsia="en-US"/>
        </w:rPr>
        <w:t>5.2.4 Выбор между методами</w:t>
      </w:r>
    </w:p>
    <w:p w14:paraId="16F27EF4" w14:textId="77777777" w:rsidR="00C007E4" w:rsidRPr="00C007E4" w:rsidRDefault="00C007E4" w:rsidP="00C007E4">
      <w:pPr>
        <w:pStyle w:val="af9"/>
        <w:ind w:firstLine="567"/>
        <w:jc w:val="both"/>
        <w:rPr>
          <w:rFonts w:eastAsiaTheme="minorEastAsia"/>
          <w:b/>
          <w:bCs/>
          <w:color w:val="000000" w:themeColor="text1"/>
          <w:lang w:eastAsia="en-US"/>
        </w:rPr>
      </w:pPr>
      <w:r w:rsidRPr="00C007E4">
        <w:rPr>
          <w:rFonts w:eastAsiaTheme="minorEastAsia"/>
          <w:b/>
          <w:bCs/>
          <w:color w:val="000000" w:themeColor="text1"/>
          <w:lang w:val="ru" w:eastAsia="en-US"/>
        </w:rPr>
        <w:t>5.2.4.1 Выбор между почасовым и помесячным методом расчета</w:t>
      </w:r>
    </w:p>
    <w:p w14:paraId="6FFD0B63" w14:textId="77777777" w:rsidR="00C007E4" w:rsidRPr="00C007E4" w:rsidRDefault="00000000" w:rsidP="00C007E4">
      <w:pPr>
        <w:pStyle w:val="af9"/>
        <w:ind w:firstLine="567"/>
        <w:jc w:val="both"/>
        <w:rPr>
          <w:rFonts w:eastAsiaTheme="minorEastAsia"/>
          <w:color w:val="000000" w:themeColor="text1"/>
          <w:lang w:eastAsia="en-US"/>
        </w:rPr>
      </w:pPr>
      <w:hyperlink w:anchor="bookmark186" w:history="1">
        <w:r w:rsidR="00C007E4" w:rsidRPr="00C007E4">
          <w:rPr>
            <w:rStyle w:val="ac"/>
            <w:rFonts w:eastAsiaTheme="minorEastAsia"/>
            <w:color w:val="000000" w:themeColor="text1"/>
            <w:u w:val="none"/>
            <w:lang w:val="ru" w:eastAsia="en-US"/>
          </w:rPr>
          <w:t>Таблица A.2</w:t>
        </w:r>
      </w:hyperlink>
      <w:r w:rsidR="00C007E4" w:rsidRPr="00C007E4">
        <w:rPr>
          <w:rFonts w:eastAsiaTheme="minorEastAsia"/>
          <w:color w:val="000000" w:themeColor="text1"/>
          <w:lang w:val="ru" w:eastAsia="en-US"/>
        </w:rPr>
        <w:t xml:space="preserve"> содержит нормативный шаблон для выбора между почасовым или помесячным методом расчета, а информативный выбор по умолчанию представлен в </w:t>
      </w:r>
      <w:hyperlink w:anchor="bookmark236" w:history="1">
        <w:r w:rsidR="00C007E4" w:rsidRPr="00C007E4">
          <w:rPr>
            <w:rStyle w:val="ac"/>
            <w:rFonts w:eastAsiaTheme="minorEastAsia"/>
            <w:color w:val="000000" w:themeColor="text1"/>
            <w:u w:val="none"/>
            <w:lang w:val="ru" w:eastAsia="en-US"/>
          </w:rPr>
          <w:t>таблице B.2</w:t>
        </w:r>
      </w:hyperlink>
      <w:r w:rsidR="00C007E4" w:rsidRPr="00C007E4">
        <w:rPr>
          <w:rFonts w:eastAsiaTheme="minorEastAsia"/>
          <w:color w:val="000000" w:themeColor="text1"/>
          <w:lang w:val="ru" w:eastAsia="en-US"/>
        </w:rPr>
        <w:t>.</w:t>
      </w:r>
    </w:p>
    <w:p w14:paraId="59AAD05F"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5.2.4.2 Выбор между базовым расчетом нагрузки или расчетом нагрузки для конкретной системы</w:t>
      </w:r>
    </w:p>
    <w:p w14:paraId="0908ACA6"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Базовый расчет нагрузки охлаждения/отопления используется, когда не известны характеристики системы, которую предполагается установить, или в простых случаях, когда необходимо оценить удобство использования системы, которую предполагается установить. Простые случаи – это системы воздушного отопления и охлаждения или стандартные конвекторные обогреватели и охладители.</w:t>
      </w:r>
    </w:p>
    <w:p w14:paraId="2CD41181"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Расчет нагрузки охлаждения/отопления для конкретной системы используется в тех случаях, когда тип и конструкция системы являются передовыми и необходимо оценить влияние конкретной эксплуатации.</w:t>
      </w:r>
    </w:p>
    <w:p w14:paraId="5EB05A5A" w14:textId="77777777" w:rsidR="00C007E4" w:rsidRPr="00C007E4" w:rsidRDefault="00C007E4" w:rsidP="00C007E4">
      <w:pPr>
        <w:pStyle w:val="af9"/>
        <w:ind w:firstLine="567"/>
        <w:jc w:val="both"/>
        <w:rPr>
          <w:rFonts w:eastAsiaTheme="minorEastAsia"/>
          <w:color w:val="000000"/>
          <w:lang w:eastAsia="en-US"/>
        </w:rPr>
      </w:pPr>
      <w:r w:rsidRPr="00C007E4">
        <w:rPr>
          <w:rFonts w:eastAsiaTheme="minorEastAsia"/>
          <w:color w:val="000000"/>
          <w:lang w:val="ru" w:eastAsia="en-US"/>
        </w:rPr>
        <w:t>Для некоторых систем, таких как встроенные системы компонентов здания, использование метода для конкретной системы может быть обязательным, поскольку использование базового расчета нагрузки может ввести в заблуждение.</w:t>
      </w:r>
    </w:p>
    <w:p w14:paraId="674A5BAA" w14:textId="3893A93F" w:rsidR="0012035F" w:rsidRDefault="00216094" w:rsidP="0016588A">
      <w:pPr>
        <w:pStyle w:val="af9"/>
        <w:ind w:firstLine="567"/>
        <w:jc w:val="both"/>
        <w:rPr>
          <w:rFonts w:eastAsiaTheme="minorEastAsia"/>
          <w:color w:val="000000"/>
          <w:lang w:val="ru" w:eastAsia="en-US"/>
        </w:rPr>
      </w:pPr>
      <w:r>
        <w:rPr>
          <w:rFonts w:eastAsiaTheme="minorEastAsia"/>
          <w:color w:val="000000"/>
          <w:lang w:val="ru" w:eastAsia="en-US"/>
        </w:rPr>
        <w:t>С</w:t>
      </w:r>
      <w:r w:rsidR="00C007E4" w:rsidRPr="00C007E4">
        <w:rPr>
          <w:rFonts w:eastAsiaTheme="minorEastAsia"/>
          <w:color w:val="000000"/>
          <w:lang w:val="ru" w:eastAsia="en-US"/>
        </w:rPr>
        <w:t>пецифический для системы расчет может привести к слишком оптимистичным результатам расчетов в отношении расчетного энергопотребления, если система имеет недостаточные размеры и не способна обеспечить предполагаемые стандартные условия использования.</w:t>
      </w:r>
    </w:p>
    <w:p w14:paraId="1E860A0A" w14:textId="77777777" w:rsidR="00216094" w:rsidRDefault="00216094" w:rsidP="00C007E4">
      <w:pPr>
        <w:pStyle w:val="af9"/>
        <w:ind w:firstLine="567"/>
        <w:jc w:val="both"/>
        <w:rPr>
          <w:rFonts w:eastAsiaTheme="minorEastAsia"/>
          <w:color w:val="000000"/>
          <w:lang w:val="ru" w:eastAsia="en-US"/>
        </w:rPr>
      </w:pPr>
    </w:p>
    <w:p w14:paraId="3C9CC4D3" w14:textId="77777777" w:rsidR="00C007E4" w:rsidRDefault="00C007E4" w:rsidP="008F0731">
      <w:pPr>
        <w:pStyle w:val="af9"/>
        <w:ind w:firstLine="567"/>
        <w:jc w:val="both"/>
        <w:rPr>
          <w:rFonts w:eastAsiaTheme="minorEastAsia"/>
          <w:b/>
          <w:bCs/>
          <w:color w:val="000000"/>
          <w:lang w:val="ru" w:eastAsia="en-US"/>
        </w:rPr>
      </w:pPr>
      <w:r w:rsidRPr="00C007E4">
        <w:rPr>
          <w:rFonts w:eastAsiaTheme="minorEastAsia"/>
          <w:b/>
          <w:bCs/>
          <w:color w:val="000000"/>
          <w:lang w:val="ru" w:eastAsia="en-US"/>
        </w:rPr>
        <w:t xml:space="preserve">6 Метод расчета </w:t>
      </w:r>
    </w:p>
    <w:p w14:paraId="11B7D6C9" w14:textId="77777777" w:rsidR="0012035F" w:rsidRPr="00C007E4" w:rsidRDefault="0012035F" w:rsidP="008F0731">
      <w:pPr>
        <w:pStyle w:val="af9"/>
        <w:ind w:firstLine="567"/>
        <w:jc w:val="both"/>
        <w:rPr>
          <w:rFonts w:eastAsiaTheme="minorEastAsia"/>
          <w:b/>
          <w:bCs/>
          <w:color w:val="000000"/>
          <w:lang w:eastAsia="en-US"/>
        </w:rPr>
      </w:pPr>
    </w:p>
    <w:p w14:paraId="6537B4CE" w14:textId="77777777" w:rsidR="00C007E4" w:rsidRPr="00C007E4" w:rsidRDefault="00C007E4" w:rsidP="008F0731">
      <w:pPr>
        <w:pStyle w:val="af9"/>
        <w:ind w:firstLine="567"/>
        <w:jc w:val="both"/>
        <w:rPr>
          <w:rFonts w:eastAsiaTheme="minorEastAsia"/>
          <w:b/>
          <w:bCs/>
          <w:color w:val="000000"/>
          <w:lang w:eastAsia="en-US"/>
        </w:rPr>
      </w:pPr>
      <w:r w:rsidRPr="00C007E4">
        <w:rPr>
          <w:rFonts w:eastAsiaTheme="minorEastAsia"/>
          <w:b/>
          <w:bCs/>
          <w:color w:val="000000"/>
          <w:lang w:val="ru" w:eastAsia="en-US"/>
        </w:rPr>
        <w:t>6.1 Выходные данные</w:t>
      </w:r>
    </w:p>
    <w:p w14:paraId="25204118" w14:textId="77777777" w:rsidR="00C007E4" w:rsidRPr="00C007E4" w:rsidRDefault="00C007E4" w:rsidP="008F0731">
      <w:pPr>
        <w:pStyle w:val="af9"/>
        <w:ind w:firstLine="567"/>
        <w:jc w:val="both"/>
        <w:rPr>
          <w:rFonts w:eastAsiaTheme="minorEastAsia"/>
          <w:b/>
          <w:bCs/>
          <w:color w:val="000000"/>
          <w:lang w:eastAsia="en-US"/>
        </w:rPr>
      </w:pPr>
      <w:r w:rsidRPr="00C007E4">
        <w:rPr>
          <w:rFonts w:eastAsiaTheme="minorEastAsia"/>
          <w:b/>
          <w:bCs/>
          <w:color w:val="000000"/>
          <w:lang w:val="ru" w:eastAsia="en-US"/>
        </w:rPr>
        <w:t>6.1.1 Общие данные об объекте оценки и применении</w:t>
      </w:r>
    </w:p>
    <w:p w14:paraId="616DEBAA" w14:textId="5A9D7F0B" w:rsidR="00C007E4" w:rsidRPr="00C007E4" w:rsidRDefault="00C007E4" w:rsidP="008F0731">
      <w:pPr>
        <w:pStyle w:val="af9"/>
        <w:ind w:firstLine="567"/>
        <w:jc w:val="both"/>
        <w:rPr>
          <w:rFonts w:eastAsiaTheme="minorEastAsia"/>
          <w:color w:val="000000"/>
          <w:lang w:eastAsia="en-US"/>
        </w:rPr>
      </w:pPr>
      <w:r w:rsidRPr="00C007E4">
        <w:rPr>
          <w:rFonts w:eastAsiaTheme="minorEastAsia"/>
          <w:color w:val="000000"/>
          <w:lang w:val="ru" w:eastAsia="en-US"/>
        </w:rPr>
        <w:t xml:space="preserve">Настоящий </w:t>
      </w:r>
      <w:r w:rsidR="00216094">
        <w:rPr>
          <w:rFonts w:eastAsiaTheme="minorEastAsia"/>
          <w:color w:val="000000"/>
          <w:lang w:val="ru" w:eastAsia="en-US"/>
        </w:rPr>
        <w:t>стандарт</w:t>
      </w:r>
      <w:r w:rsidRPr="00C007E4">
        <w:rPr>
          <w:rFonts w:eastAsiaTheme="minorEastAsia"/>
          <w:color w:val="000000"/>
          <w:lang w:val="ru" w:eastAsia="en-US"/>
        </w:rPr>
        <w:t xml:space="preserve"> содержит варианты выбора между различными методами, входными данными или ссылками. Некоторые из этих вариантов зависят от типа объектов и/или типа здания, и/или типа применения и/или типа оценки.</w:t>
      </w:r>
    </w:p>
    <w:p w14:paraId="50F6D091" w14:textId="15CCC01E" w:rsidR="00C007E4" w:rsidRPr="00C007E4" w:rsidRDefault="00C007E4" w:rsidP="008F0731">
      <w:pPr>
        <w:pStyle w:val="af9"/>
        <w:ind w:firstLine="567"/>
        <w:jc w:val="both"/>
        <w:rPr>
          <w:rFonts w:eastAsiaTheme="minorEastAsia"/>
          <w:color w:val="000000"/>
          <w:lang w:eastAsia="en-US"/>
        </w:rPr>
      </w:pPr>
      <w:r w:rsidRPr="00C007E4">
        <w:rPr>
          <w:rFonts w:eastAsiaTheme="minorEastAsia"/>
          <w:color w:val="000000"/>
          <w:lang w:val="ru" w:eastAsia="en-US"/>
        </w:rPr>
        <w:t xml:space="preserve">Общие данные об объекте оценки и приложении приведены в </w:t>
      </w:r>
      <w:hyperlink w:anchor="bookmark20" w:history="1">
        <w:r w:rsidRPr="008F0731">
          <w:rPr>
            <w:rStyle w:val="ac"/>
            <w:rFonts w:eastAsiaTheme="minorEastAsia"/>
            <w:color w:val="000000" w:themeColor="text1"/>
            <w:u w:val="none"/>
            <w:lang w:val="ru" w:eastAsia="en-US"/>
          </w:rPr>
          <w:t>таблице 2</w:t>
        </w:r>
      </w:hyperlink>
      <w:r w:rsidRPr="008F0731">
        <w:rPr>
          <w:rFonts w:eastAsiaTheme="minorEastAsia"/>
          <w:color w:val="000000" w:themeColor="text1"/>
          <w:lang w:val="ru" w:eastAsia="en-US"/>
        </w:rPr>
        <w:t>.</w:t>
      </w:r>
    </w:p>
    <w:p w14:paraId="27AC3586" w14:textId="77777777" w:rsidR="00C007E4" w:rsidRPr="006236E9" w:rsidRDefault="00C007E4" w:rsidP="00C007E4">
      <w:pPr>
        <w:pStyle w:val="af9"/>
        <w:ind w:firstLine="567"/>
        <w:rPr>
          <w:rFonts w:eastAsiaTheme="minorEastAsia"/>
          <w:b/>
          <w:bCs/>
          <w:color w:val="000000"/>
          <w:sz w:val="18"/>
          <w:szCs w:val="18"/>
          <w:lang w:eastAsia="en-US"/>
        </w:rPr>
      </w:pPr>
      <w:bookmarkStart w:id="8" w:name="bookmark20"/>
    </w:p>
    <w:p w14:paraId="148E3045" w14:textId="74BEEE8F"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Та</w:t>
      </w:r>
      <w:bookmarkEnd w:id="8"/>
      <w:r w:rsidRPr="00C007E4">
        <w:rPr>
          <w:rFonts w:eastAsiaTheme="minorEastAsia"/>
          <w:b/>
          <w:bCs/>
          <w:color w:val="000000"/>
          <w:lang w:val="ru" w:eastAsia="en-US"/>
        </w:rPr>
        <w:t>блица 2</w:t>
      </w:r>
      <w:r w:rsidR="0012035F">
        <w:rPr>
          <w:rFonts w:eastAsiaTheme="minorEastAsia"/>
          <w:b/>
          <w:bCs/>
          <w:color w:val="000000"/>
          <w:lang w:val="ru" w:eastAsia="en-US"/>
        </w:rPr>
        <w:t xml:space="preserve"> - </w:t>
      </w:r>
      <w:r w:rsidRPr="00C007E4">
        <w:rPr>
          <w:rFonts w:eastAsiaTheme="minorEastAsia"/>
          <w:b/>
          <w:bCs/>
          <w:color w:val="000000"/>
          <w:lang w:val="ru" w:eastAsia="en-US"/>
        </w:rPr>
        <w:t>Выходные данные этого метода; общие данные об объекте оценки</w:t>
      </w:r>
    </w:p>
    <w:tbl>
      <w:tblPr>
        <w:tblW w:w="0" w:type="auto"/>
        <w:jc w:val="center"/>
        <w:tblLayout w:type="fixed"/>
        <w:tblCellMar>
          <w:left w:w="40" w:type="dxa"/>
          <w:right w:w="40" w:type="dxa"/>
        </w:tblCellMar>
        <w:tblLook w:val="04A0" w:firstRow="1" w:lastRow="0" w:firstColumn="1" w:lastColumn="0" w:noHBand="0" w:noVBand="1"/>
      </w:tblPr>
      <w:tblGrid>
        <w:gridCol w:w="2386"/>
        <w:gridCol w:w="2659"/>
        <w:gridCol w:w="1171"/>
        <w:gridCol w:w="1565"/>
        <w:gridCol w:w="1973"/>
      </w:tblGrid>
      <w:tr w:rsidR="00C007E4" w:rsidRPr="00C007E4" w14:paraId="6860DF8B" w14:textId="77777777" w:rsidTr="00146A0E">
        <w:trPr>
          <w:trHeight w:val="946"/>
          <w:jc w:val="center"/>
        </w:trPr>
        <w:tc>
          <w:tcPr>
            <w:tcW w:w="238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DDE91B2" w14:textId="77777777" w:rsidR="00C007E4" w:rsidRPr="006236E9" w:rsidRDefault="00C007E4" w:rsidP="00C007E4">
            <w:pPr>
              <w:pStyle w:val="af9"/>
              <w:ind w:firstLine="567"/>
              <w:jc w:val="both"/>
              <w:rPr>
                <w:rFonts w:eastAsiaTheme="minorEastAsia"/>
                <w:b/>
                <w:bCs/>
                <w:color w:val="000000"/>
                <w:sz w:val="20"/>
                <w:szCs w:val="20"/>
                <w:lang w:eastAsia="en-US"/>
              </w:rPr>
            </w:pPr>
            <w:r w:rsidRPr="006236E9">
              <w:rPr>
                <w:rFonts w:eastAsiaTheme="minorEastAsia"/>
                <w:b/>
                <w:bCs/>
                <w:color w:val="000000"/>
                <w:sz w:val="20"/>
                <w:szCs w:val="20"/>
                <w:lang w:val="ru" w:eastAsia="en-US"/>
              </w:rPr>
              <w:t>Описание</w:t>
            </w:r>
          </w:p>
        </w:tc>
        <w:tc>
          <w:tcPr>
            <w:tcW w:w="265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E883035" w14:textId="77777777" w:rsidR="00C007E4" w:rsidRPr="006236E9" w:rsidRDefault="00C007E4" w:rsidP="00C007E4">
            <w:pPr>
              <w:pStyle w:val="af9"/>
              <w:ind w:firstLine="567"/>
              <w:jc w:val="both"/>
              <w:rPr>
                <w:rFonts w:eastAsiaTheme="minorEastAsia"/>
                <w:b/>
                <w:bCs/>
                <w:color w:val="000000"/>
                <w:sz w:val="20"/>
                <w:szCs w:val="20"/>
                <w:lang w:eastAsia="en-US"/>
              </w:rPr>
            </w:pPr>
            <w:r w:rsidRPr="006236E9">
              <w:rPr>
                <w:rFonts w:eastAsiaTheme="minorEastAsia"/>
                <w:b/>
                <w:bCs/>
                <w:color w:val="000000"/>
                <w:sz w:val="20"/>
                <w:szCs w:val="20"/>
                <w:lang w:val="ru" w:eastAsia="en-US"/>
              </w:rPr>
              <w:t>Символ</w:t>
            </w:r>
          </w:p>
        </w:tc>
        <w:tc>
          <w:tcPr>
            <w:tcW w:w="1171"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AF006F9" w14:textId="702F361E" w:rsidR="00C007E4" w:rsidRPr="006236E9" w:rsidRDefault="00C007E4" w:rsidP="006236E9">
            <w:pPr>
              <w:pStyle w:val="af9"/>
              <w:jc w:val="both"/>
              <w:rPr>
                <w:rFonts w:eastAsiaTheme="minorEastAsia"/>
                <w:b/>
                <w:bCs/>
                <w:color w:val="000000"/>
                <w:sz w:val="20"/>
                <w:szCs w:val="20"/>
                <w:lang w:eastAsia="en-US"/>
              </w:rPr>
            </w:pPr>
            <w:r w:rsidRPr="006236E9">
              <w:rPr>
                <w:rFonts w:eastAsiaTheme="minorEastAsia"/>
                <w:b/>
                <w:bCs/>
                <w:color w:val="000000"/>
                <w:sz w:val="20"/>
                <w:szCs w:val="20"/>
                <w:lang w:val="ru" w:eastAsia="en-US"/>
              </w:rPr>
              <w:t>Предполагаемый целевой модуль</w:t>
            </w:r>
            <w:r w:rsidRPr="006236E9">
              <w:rPr>
                <w:rFonts w:eastAsiaTheme="minorEastAsia"/>
                <w:b/>
                <w:bCs/>
                <w:color w:val="000000"/>
                <w:sz w:val="20"/>
                <w:szCs w:val="20"/>
                <w:vertAlign w:val="superscript"/>
                <w:lang w:val="ru" w:eastAsia="en-US"/>
              </w:rPr>
              <w:t>b</w:t>
            </w:r>
          </w:p>
        </w:tc>
        <w:tc>
          <w:tcPr>
            <w:tcW w:w="156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5483C33" w14:textId="77777777" w:rsidR="00C007E4" w:rsidRPr="006236E9" w:rsidRDefault="00C007E4" w:rsidP="008F0731">
            <w:pPr>
              <w:pStyle w:val="af9"/>
              <w:jc w:val="both"/>
              <w:rPr>
                <w:rFonts w:eastAsiaTheme="minorEastAsia"/>
                <w:b/>
                <w:bCs/>
                <w:color w:val="000000"/>
                <w:sz w:val="20"/>
                <w:szCs w:val="20"/>
                <w:vertAlign w:val="superscript"/>
                <w:lang w:eastAsia="en-US"/>
              </w:rPr>
            </w:pPr>
            <w:r w:rsidRPr="006236E9">
              <w:rPr>
                <w:rFonts w:eastAsiaTheme="minorEastAsia"/>
                <w:b/>
                <w:bCs/>
                <w:color w:val="000000"/>
                <w:sz w:val="20"/>
                <w:szCs w:val="20"/>
                <w:lang w:val="ru" w:eastAsia="en-US"/>
              </w:rPr>
              <w:t xml:space="preserve">Комментарий </w:t>
            </w:r>
            <w:r w:rsidRPr="006236E9">
              <w:rPr>
                <w:rFonts w:eastAsiaTheme="minorEastAsia"/>
                <w:b/>
                <w:bCs/>
                <w:color w:val="000000"/>
                <w:sz w:val="20"/>
                <w:szCs w:val="20"/>
                <w:vertAlign w:val="superscript"/>
                <w:lang w:val="ru" w:eastAsia="en-US"/>
              </w:rPr>
              <w:t>a</w:t>
            </w:r>
          </w:p>
        </w:tc>
        <w:tc>
          <w:tcPr>
            <w:tcW w:w="197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F3A3DC8" w14:textId="77777777" w:rsidR="00C007E4" w:rsidRPr="006236E9" w:rsidRDefault="00C007E4" w:rsidP="008F0731">
            <w:pPr>
              <w:pStyle w:val="af9"/>
              <w:jc w:val="both"/>
              <w:rPr>
                <w:rFonts w:eastAsiaTheme="minorEastAsia"/>
                <w:b/>
                <w:bCs/>
                <w:color w:val="000000"/>
                <w:sz w:val="20"/>
                <w:szCs w:val="20"/>
                <w:vertAlign w:val="superscript"/>
                <w:lang w:eastAsia="en-US"/>
              </w:rPr>
            </w:pPr>
            <w:r w:rsidRPr="006236E9">
              <w:rPr>
                <w:rFonts w:eastAsiaTheme="minorEastAsia"/>
                <w:b/>
                <w:bCs/>
                <w:color w:val="000000"/>
                <w:sz w:val="20"/>
                <w:szCs w:val="20"/>
                <w:lang w:val="ru" w:eastAsia="en-US"/>
              </w:rPr>
              <w:t xml:space="preserve">Смотреть раздел </w:t>
            </w:r>
            <w:r w:rsidRPr="006236E9">
              <w:rPr>
                <w:rFonts w:eastAsiaTheme="minorEastAsia"/>
                <w:b/>
                <w:bCs/>
                <w:color w:val="000000"/>
                <w:sz w:val="20"/>
                <w:szCs w:val="20"/>
                <w:vertAlign w:val="superscript"/>
                <w:lang w:val="ru" w:eastAsia="en-US"/>
              </w:rPr>
              <w:t>b</w:t>
            </w:r>
          </w:p>
        </w:tc>
      </w:tr>
      <w:tr w:rsidR="00C007E4" w:rsidRPr="00C007E4" w14:paraId="3161CE09" w14:textId="77777777" w:rsidTr="00146A0E">
        <w:trPr>
          <w:trHeight w:val="398"/>
          <w:jc w:val="center"/>
        </w:trPr>
        <w:tc>
          <w:tcPr>
            <w:tcW w:w="238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76CD90C" w14:textId="77777777" w:rsidR="00C007E4" w:rsidRPr="006236E9" w:rsidRDefault="00C007E4" w:rsidP="00216094">
            <w:pPr>
              <w:pStyle w:val="af9"/>
              <w:jc w:val="both"/>
              <w:rPr>
                <w:rFonts w:eastAsiaTheme="minorEastAsia"/>
                <w:color w:val="000000"/>
                <w:sz w:val="20"/>
                <w:szCs w:val="20"/>
                <w:lang w:eastAsia="en-US"/>
              </w:rPr>
            </w:pPr>
            <w:r w:rsidRPr="006236E9">
              <w:rPr>
                <w:rFonts w:eastAsiaTheme="minorEastAsia"/>
                <w:color w:val="000000"/>
                <w:sz w:val="20"/>
                <w:szCs w:val="20"/>
                <w:lang w:val="ru" w:eastAsia="en-US"/>
              </w:rPr>
              <w:t>Количество тепловых зон</w:t>
            </w:r>
          </w:p>
        </w:tc>
        <w:tc>
          <w:tcPr>
            <w:tcW w:w="265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5CF7D5F" w14:textId="77777777" w:rsidR="00C007E4" w:rsidRPr="006236E9" w:rsidRDefault="00C007E4" w:rsidP="00216094">
            <w:pPr>
              <w:pStyle w:val="af9"/>
              <w:jc w:val="both"/>
              <w:rPr>
                <w:rFonts w:eastAsiaTheme="minorEastAsia"/>
                <w:color w:val="000000"/>
                <w:sz w:val="20"/>
                <w:szCs w:val="20"/>
                <w:lang w:eastAsia="en-US"/>
              </w:rPr>
            </w:pPr>
            <w:r w:rsidRPr="006236E9">
              <w:rPr>
                <w:rFonts w:eastAsiaTheme="minorEastAsia"/>
                <w:color w:val="000000"/>
                <w:sz w:val="20"/>
                <w:szCs w:val="20"/>
                <w:lang w:val="ru" w:eastAsia="en-US"/>
              </w:rPr>
              <w:t>Z</w:t>
            </w:r>
            <w:r w:rsidRPr="006236E9">
              <w:rPr>
                <w:rFonts w:eastAsiaTheme="minorEastAsia"/>
                <w:color w:val="000000"/>
                <w:sz w:val="20"/>
                <w:szCs w:val="20"/>
                <w:vertAlign w:val="subscript"/>
                <w:lang w:val="ru" w:eastAsia="en-US"/>
              </w:rPr>
              <w:t>th;i</w:t>
            </w:r>
          </w:p>
        </w:tc>
        <w:tc>
          <w:tcPr>
            <w:tcW w:w="117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4098174" w14:textId="77777777" w:rsidR="00C007E4" w:rsidRPr="006236E9" w:rsidRDefault="00C007E4" w:rsidP="00216094">
            <w:pPr>
              <w:pStyle w:val="af9"/>
              <w:jc w:val="both"/>
              <w:rPr>
                <w:rFonts w:eastAsiaTheme="minorEastAsia"/>
                <w:color w:val="000000"/>
                <w:sz w:val="20"/>
                <w:szCs w:val="20"/>
                <w:lang w:eastAsia="en-US"/>
              </w:rPr>
            </w:pPr>
            <w:r w:rsidRPr="006236E9">
              <w:rPr>
                <w:rFonts w:eastAsiaTheme="minorEastAsia"/>
                <w:color w:val="000000"/>
                <w:sz w:val="20"/>
                <w:szCs w:val="20"/>
                <w:lang w:val="ru" w:eastAsia="en-US"/>
              </w:rPr>
              <w:t>все</w:t>
            </w:r>
          </w:p>
        </w:tc>
        <w:tc>
          <w:tcPr>
            <w:tcW w:w="1565"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BB7EDBF" w14:textId="77777777" w:rsidR="00C007E4" w:rsidRPr="006236E9" w:rsidRDefault="00C007E4" w:rsidP="008F0731">
            <w:pPr>
              <w:pStyle w:val="af9"/>
              <w:jc w:val="both"/>
              <w:rPr>
                <w:rFonts w:eastAsiaTheme="minorEastAsia"/>
                <w:color w:val="000000"/>
                <w:sz w:val="20"/>
                <w:szCs w:val="20"/>
                <w:lang w:eastAsia="en-US"/>
              </w:rPr>
            </w:pPr>
            <w:r w:rsidRPr="006236E9">
              <w:rPr>
                <w:rFonts w:eastAsiaTheme="minorEastAsia"/>
                <w:color w:val="000000"/>
                <w:sz w:val="20"/>
                <w:szCs w:val="20"/>
                <w:lang w:val="ru" w:eastAsia="en-US"/>
              </w:rPr>
              <w:t>нумерация тепловых зон и которые</w:t>
            </w:r>
          </w:p>
        </w:tc>
        <w:tc>
          <w:tcPr>
            <w:tcW w:w="197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A289179" w14:textId="77777777" w:rsidR="00C007E4" w:rsidRPr="006236E9" w:rsidRDefault="00C007E4" w:rsidP="00216094">
            <w:pPr>
              <w:pStyle w:val="af9"/>
              <w:jc w:val="both"/>
              <w:rPr>
                <w:rFonts w:eastAsiaTheme="minorEastAsia"/>
                <w:color w:val="000000" w:themeColor="text1"/>
                <w:sz w:val="20"/>
                <w:szCs w:val="20"/>
                <w:lang w:val="en-US" w:eastAsia="en-US"/>
              </w:rPr>
            </w:pPr>
            <w:r w:rsidRPr="006236E9">
              <w:rPr>
                <w:rFonts w:eastAsiaTheme="minorEastAsia"/>
                <w:color w:val="000000" w:themeColor="text1"/>
                <w:sz w:val="20"/>
                <w:szCs w:val="20"/>
                <w:lang w:val="ru" w:eastAsia="en-US"/>
              </w:rPr>
              <w:t xml:space="preserve">Н+М </w:t>
            </w:r>
            <w:hyperlink w:anchor="bookmark43" w:history="1">
              <w:r w:rsidRPr="006236E9">
                <w:rPr>
                  <w:rStyle w:val="ac"/>
                  <w:rFonts w:eastAsiaTheme="minorEastAsia"/>
                  <w:color w:val="000000" w:themeColor="text1"/>
                  <w:sz w:val="20"/>
                  <w:szCs w:val="20"/>
                  <w:u w:val="none"/>
                  <w:lang w:val="ru" w:eastAsia="en-US"/>
                </w:rPr>
                <w:t>6.4.2</w:t>
              </w:r>
            </w:hyperlink>
          </w:p>
        </w:tc>
      </w:tr>
      <w:tr w:rsidR="00C007E4" w:rsidRPr="00C007E4" w14:paraId="0CC750F0" w14:textId="77777777" w:rsidTr="006236E9">
        <w:trPr>
          <w:trHeight w:val="266"/>
          <w:jc w:val="center"/>
        </w:trPr>
        <w:tc>
          <w:tcPr>
            <w:tcW w:w="23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2A0B82" w14:textId="77777777" w:rsidR="00C007E4" w:rsidRPr="006236E9" w:rsidRDefault="00C007E4" w:rsidP="00216094">
            <w:pPr>
              <w:pStyle w:val="af9"/>
              <w:jc w:val="both"/>
              <w:rPr>
                <w:rFonts w:eastAsiaTheme="minorEastAsia"/>
                <w:color w:val="000000"/>
                <w:sz w:val="20"/>
                <w:szCs w:val="20"/>
                <w:lang w:eastAsia="en-US"/>
              </w:rPr>
            </w:pPr>
            <w:r w:rsidRPr="006236E9">
              <w:rPr>
                <w:rFonts w:eastAsiaTheme="minorEastAsia"/>
                <w:color w:val="000000"/>
                <w:sz w:val="20"/>
                <w:szCs w:val="20"/>
                <w:lang w:val="ru" w:eastAsia="en-US"/>
              </w:rPr>
              <w:t>Список пространств для каждой тепловой зоны</w:t>
            </w:r>
          </w:p>
        </w:tc>
        <w:tc>
          <w:tcPr>
            <w:tcW w:w="265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0844B5" w14:textId="77777777" w:rsidR="00C007E4" w:rsidRPr="006236E9" w:rsidRDefault="00C007E4" w:rsidP="00216094">
            <w:pPr>
              <w:pStyle w:val="af9"/>
              <w:jc w:val="both"/>
              <w:rPr>
                <w:rFonts w:eastAsiaTheme="minorEastAsia"/>
                <w:i/>
                <w:iCs/>
                <w:color w:val="000000"/>
                <w:sz w:val="20"/>
                <w:szCs w:val="20"/>
                <w:lang w:val="en-US" w:eastAsia="en-US"/>
              </w:rPr>
            </w:pPr>
            <w:r w:rsidRPr="006236E9">
              <w:rPr>
                <w:rFonts w:eastAsiaTheme="minorEastAsia"/>
                <w:color w:val="000000"/>
                <w:sz w:val="20"/>
                <w:szCs w:val="20"/>
                <w:lang w:val="en-US" w:eastAsia="en-US"/>
              </w:rPr>
              <w:t>Z</w:t>
            </w:r>
            <w:r w:rsidRPr="006236E9">
              <w:rPr>
                <w:rFonts w:eastAsiaTheme="minorEastAsia"/>
                <w:color w:val="000000"/>
                <w:sz w:val="20"/>
                <w:szCs w:val="20"/>
                <w:vertAlign w:val="subscript"/>
                <w:lang w:val="en-US" w:eastAsia="en-US"/>
              </w:rPr>
              <w:t xml:space="preserve">th;i </w:t>
            </w:r>
            <w:r w:rsidRPr="006236E9">
              <w:rPr>
                <w:rFonts w:eastAsiaTheme="minorEastAsia"/>
                <w:color w:val="000000"/>
                <w:sz w:val="20"/>
                <w:szCs w:val="20"/>
                <w:lang w:val="en-US" w:eastAsia="en-US"/>
              </w:rPr>
              <w:t xml:space="preserve">= </w:t>
            </w:r>
            <w:r w:rsidRPr="006236E9">
              <w:rPr>
                <w:rFonts w:eastAsiaTheme="minorEastAsia"/>
                <w:i/>
                <w:iCs/>
                <w:color w:val="000000"/>
                <w:sz w:val="20"/>
                <w:szCs w:val="20"/>
                <w:lang w:val="en-US" w:eastAsia="en-US"/>
              </w:rPr>
              <w:t>S</w:t>
            </w:r>
            <w:r w:rsidRPr="006236E9">
              <w:rPr>
                <w:rFonts w:eastAsiaTheme="minorEastAsia"/>
                <w:i/>
                <w:iCs/>
                <w:color w:val="000000"/>
                <w:sz w:val="20"/>
                <w:szCs w:val="20"/>
                <w:vertAlign w:val="subscript"/>
                <w:lang w:val="en-US" w:eastAsia="en-US"/>
              </w:rPr>
              <w:t>k</w:t>
            </w:r>
            <w:r w:rsidRPr="006236E9">
              <w:rPr>
                <w:rFonts w:eastAsiaTheme="minorEastAsia"/>
                <w:i/>
                <w:iCs/>
                <w:color w:val="000000"/>
                <w:sz w:val="20"/>
                <w:szCs w:val="20"/>
                <w:lang w:val="en-US" w:eastAsia="en-US"/>
              </w:rPr>
              <w:t xml:space="preserve"> </w:t>
            </w:r>
            <w:r w:rsidRPr="006236E9">
              <w:rPr>
                <w:rFonts w:eastAsiaTheme="minorEastAsia"/>
                <w:color w:val="000000"/>
                <w:sz w:val="20"/>
                <w:szCs w:val="20"/>
                <w:lang w:val="en-US" w:eastAsia="en-US"/>
              </w:rPr>
              <w:t xml:space="preserve">+ </w:t>
            </w:r>
            <w:r w:rsidRPr="006236E9">
              <w:rPr>
                <w:rFonts w:eastAsiaTheme="minorEastAsia"/>
                <w:i/>
                <w:iCs/>
                <w:color w:val="000000"/>
                <w:sz w:val="20"/>
                <w:szCs w:val="20"/>
                <w:lang w:val="en-US" w:eastAsia="en-US"/>
              </w:rPr>
              <w:t>S</w:t>
            </w:r>
            <w:r w:rsidRPr="006236E9">
              <w:rPr>
                <w:rFonts w:eastAsiaTheme="minorEastAsia"/>
                <w:i/>
                <w:iCs/>
                <w:color w:val="000000"/>
                <w:sz w:val="20"/>
                <w:szCs w:val="20"/>
                <w:vertAlign w:val="subscript"/>
                <w:lang w:val="en-US" w:eastAsia="en-US"/>
              </w:rPr>
              <w:t>l</w:t>
            </w:r>
            <w:r w:rsidRPr="006236E9">
              <w:rPr>
                <w:rFonts w:eastAsiaTheme="minorEastAsia"/>
                <w:i/>
                <w:iCs/>
                <w:color w:val="000000"/>
                <w:sz w:val="20"/>
                <w:szCs w:val="20"/>
                <w:lang w:val="en-US" w:eastAsia="en-US"/>
              </w:rPr>
              <w:t xml:space="preserve"> </w:t>
            </w:r>
            <w:r w:rsidRPr="006236E9">
              <w:rPr>
                <w:rFonts w:eastAsiaTheme="minorEastAsia"/>
                <w:color w:val="000000"/>
                <w:sz w:val="20"/>
                <w:szCs w:val="20"/>
                <w:lang w:val="en-US" w:eastAsia="en-US"/>
              </w:rPr>
              <w:t xml:space="preserve">+ </w:t>
            </w:r>
            <w:r w:rsidRPr="006236E9">
              <w:rPr>
                <w:rFonts w:eastAsiaTheme="minorEastAsia"/>
                <w:i/>
                <w:iCs/>
                <w:color w:val="000000"/>
                <w:sz w:val="20"/>
                <w:szCs w:val="20"/>
                <w:lang w:val="en-US" w:eastAsia="en-US"/>
              </w:rPr>
              <w:t>S</w:t>
            </w:r>
            <w:r w:rsidRPr="006236E9">
              <w:rPr>
                <w:rFonts w:eastAsiaTheme="minorEastAsia"/>
                <w:i/>
                <w:iCs/>
                <w:color w:val="000000"/>
                <w:sz w:val="20"/>
                <w:szCs w:val="20"/>
                <w:vertAlign w:val="subscript"/>
                <w:lang w:val="en-US" w:eastAsia="en-US"/>
              </w:rPr>
              <w:t>m</w:t>
            </w:r>
            <w:r w:rsidRPr="006236E9">
              <w:rPr>
                <w:rFonts w:eastAsiaTheme="minorEastAsia"/>
                <w:i/>
                <w:iCs/>
                <w:color w:val="000000"/>
                <w:sz w:val="20"/>
                <w:szCs w:val="20"/>
                <w:lang w:val="en-US" w:eastAsia="en-US"/>
              </w:rPr>
              <w:t xml:space="preserve"> </w:t>
            </w:r>
            <w:r w:rsidRPr="006236E9">
              <w:rPr>
                <w:rFonts w:eastAsiaTheme="minorEastAsia"/>
                <w:color w:val="000000"/>
                <w:sz w:val="20"/>
                <w:szCs w:val="20"/>
                <w:lang w:val="en-US" w:eastAsia="en-US"/>
              </w:rPr>
              <w:t>+ ..</w:t>
            </w:r>
            <w:r w:rsidRPr="006236E9">
              <w:rPr>
                <w:rFonts w:eastAsiaTheme="minorEastAsia"/>
                <w:i/>
                <w:iCs/>
                <w:color w:val="000000"/>
                <w:sz w:val="20"/>
                <w:szCs w:val="20"/>
                <w:lang w:val="en-US" w:eastAsia="en-US"/>
              </w:rPr>
              <w:t>.</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409C5C" w14:textId="77777777" w:rsidR="00C007E4" w:rsidRPr="006236E9" w:rsidRDefault="00C007E4" w:rsidP="00216094">
            <w:pPr>
              <w:pStyle w:val="af9"/>
              <w:jc w:val="both"/>
              <w:rPr>
                <w:rFonts w:eastAsiaTheme="minorEastAsia"/>
                <w:color w:val="000000"/>
                <w:sz w:val="20"/>
                <w:szCs w:val="20"/>
                <w:lang w:val="en-US" w:eastAsia="en-US"/>
              </w:rPr>
            </w:pPr>
            <w:r w:rsidRPr="006236E9">
              <w:rPr>
                <w:rFonts w:eastAsiaTheme="minorEastAsia"/>
                <w:color w:val="000000"/>
                <w:sz w:val="20"/>
                <w:szCs w:val="20"/>
                <w:lang w:val="ru" w:eastAsia="en-US"/>
              </w:rPr>
              <w:t>все</w:t>
            </w:r>
          </w:p>
        </w:tc>
        <w:tc>
          <w:tcPr>
            <w:tcW w:w="156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BB4FA3" w14:textId="77777777" w:rsidR="00C007E4" w:rsidRPr="006236E9" w:rsidRDefault="00C007E4" w:rsidP="008F0731">
            <w:pPr>
              <w:pStyle w:val="af9"/>
              <w:jc w:val="both"/>
              <w:rPr>
                <w:rFonts w:eastAsiaTheme="minorEastAsia"/>
                <w:color w:val="000000"/>
                <w:sz w:val="20"/>
                <w:szCs w:val="20"/>
                <w:lang w:val="en-US" w:eastAsia="en-US"/>
              </w:rPr>
            </w:pPr>
            <w:r w:rsidRPr="006236E9">
              <w:rPr>
                <w:rFonts w:eastAsiaTheme="minorEastAsia"/>
                <w:color w:val="000000"/>
                <w:sz w:val="20"/>
                <w:szCs w:val="20"/>
                <w:lang w:val="ru" w:eastAsia="en-US"/>
              </w:rPr>
              <w:t>по номерам про</w:t>
            </w:r>
            <w:r w:rsidRPr="006236E9">
              <w:rPr>
                <w:rFonts w:eastAsiaTheme="minorEastAsia"/>
                <w:color w:val="000000"/>
                <w:sz w:val="20"/>
                <w:szCs w:val="20"/>
                <w:lang w:val="ru" w:eastAsia="en-US"/>
              </w:rPr>
              <w:softHyphen/>
              <w:t>странств</w:t>
            </w:r>
          </w:p>
        </w:tc>
        <w:tc>
          <w:tcPr>
            <w:tcW w:w="197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EAEE5D" w14:textId="77777777" w:rsidR="00C007E4" w:rsidRPr="006236E9" w:rsidRDefault="00C007E4" w:rsidP="00216094">
            <w:pPr>
              <w:pStyle w:val="af9"/>
              <w:jc w:val="both"/>
              <w:rPr>
                <w:rFonts w:eastAsiaTheme="minorEastAsia"/>
                <w:color w:val="000000" w:themeColor="text1"/>
                <w:sz w:val="20"/>
                <w:szCs w:val="20"/>
                <w:lang w:val="en-US" w:eastAsia="en-US"/>
              </w:rPr>
            </w:pPr>
            <w:r w:rsidRPr="006236E9">
              <w:rPr>
                <w:rFonts w:eastAsiaTheme="minorEastAsia"/>
                <w:color w:val="000000" w:themeColor="text1"/>
                <w:sz w:val="20"/>
                <w:szCs w:val="20"/>
                <w:lang w:val="ru" w:eastAsia="en-US"/>
              </w:rPr>
              <w:t xml:space="preserve">Н+М: </w:t>
            </w:r>
            <w:hyperlink w:anchor="bookmark43" w:history="1">
              <w:r w:rsidRPr="006236E9">
                <w:rPr>
                  <w:rStyle w:val="ac"/>
                  <w:rFonts w:eastAsiaTheme="minorEastAsia"/>
                  <w:color w:val="000000" w:themeColor="text1"/>
                  <w:sz w:val="20"/>
                  <w:szCs w:val="20"/>
                  <w:u w:val="none"/>
                  <w:lang w:val="ru" w:eastAsia="en-US"/>
                </w:rPr>
                <w:t>6.4.2</w:t>
              </w:r>
            </w:hyperlink>
          </w:p>
        </w:tc>
      </w:tr>
      <w:tr w:rsidR="00C007E4" w:rsidRPr="00C007E4" w14:paraId="2A82D891" w14:textId="77777777" w:rsidTr="006236E9">
        <w:trPr>
          <w:trHeight w:val="85"/>
          <w:jc w:val="center"/>
        </w:trPr>
        <w:tc>
          <w:tcPr>
            <w:tcW w:w="9754"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1DE1BD" w14:textId="324FBFAD" w:rsidR="00216094" w:rsidRPr="00216094" w:rsidRDefault="00216094" w:rsidP="00C007E4">
            <w:pPr>
              <w:pStyle w:val="af9"/>
              <w:ind w:firstLine="567"/>
              <w:rPr>
                <w:rFonts w:eastAsiaTheme="minorEastAsia"/>
                <w:color w:val="000000"/>
                <w:sz w:val="18"/>
                <w:szCs w:val="18"/>
                <w:vertAlign w:val="superscript"/>
                <w:lang w:val="ru" w:eastAsia="en-US"/>
              </w:rPr>
            </w:pPr>
            <w:r w:rsidRPr="00216094">
              <w:rPr>
                <w:rFonts w:eastAsiaTheme="minorEastAsia"/>
                <w:color w:val="000000"/>
                <w:sz w:val="18"/>
                <w:szCs w:val="18"/>
                <w:vertAlign w:val="superscript"/>
                <w:lang w:val="ru" w:eastAsia="en-US"/>
              </w:rPr>
              <w:t>___________________</w:t>
            </w:r>
          </w:p>
          <w:p w14:paraId="5578B0EC" w14:textId="671FB2DE" w:rsidR="00C007E4" w:rsidRPr="006236E9" w:rsidRDefault="00C007E4" w:rsidP="00C007E4">
            <w:pPr>
              <w:pStyle w:val="af9"/>
              <w:ind w:firstLine="567"/>
              <w:rPr>
                <w:rFonts w:eastAsiaTheme="minorEastAsia"/>
                <w:color w:val="000000"/>
                <w:sz w:val="15"/>
                <w:szCs w:val="15"/>
                <w:lang w:eastAsia="en-US"/>
              </w:rPr>
            </w:pPr>
            <w:r w:rsidRPr="006236E9">
              <w:rPr>
                <w:rFonts w:eastAsiaTheme="minorEastAsia"/>
                <w:color w:val="000000"/>
                <w:sz w:val="15"/>
                <w:szCs w:val="15"/>
                <w:vertAlign w:val="superscript"/>
                <w:lang w:val="ru" w:eastAsia="en-US"/>
              </w:rPr>
              <w:t>a</w:t>
            </w:r>
            <w:r w:rsidRPr="006236E9">
              <w:rPr>
                <w:rFonts w:eastAsiaTheme="minorEastAsia"/>
                <w:color w:val="000000"/>
                <w:sz w:val="15"/>
                <w:szCs w:val="15"/>
                <w:lang w:val="ru" w:eastAsia="en-US"/>
              </w:rPr>
              <w:t xml:space="preserve"> Справочное</w:t>
            </w:r>
          </w:p>
          <w:p w14:paraId="12282E3F" w14:textId="77777777" w:rsidR="00C007E4" w:rsidRPr="00C007E4" w:rsidRDefault="00C007E4" w:rsidP="00C007E4">
            <w:pPr>
              <w:pStyle w:val="af9"/>
              <w:ind w:firstLine="567"/>
              <w:rPr>
                <w:rFonts w:eastAsiaTheme="minorEastAsia"/>
                <w:color w:val="000000"/>
                <w:lang w:eastAsia="en-US"/>
              </w:rPr>
            </w:pPr>
            <w:r w:rsidRPr="006236E9">
              <w:rPr>
                <w:rFonts w:eastAsiaTheme="minorEastAsia"/>
                <w:color w:val="000000"/>
                <w:sz w:val="15"/>
                <w:szCs w:val="15"/>
                <w:vertAlign w:val="superscript"/>
                <w:lang w:val="ru" w:eastAsia="en-US"/>
              </w:rPr>
              <w:t>b</w:t>
            </w:r>
            <w:r w:rsidRPr="006236E9">
              <w:rPr>
                <w:rFonts w:eastAsiaTheme="minorEastAsia"/>
                <w:color w:val="000000"/>
                <w:sz w:val="15"/>
                <w:szCs w:val="15"/>
                <w:lang w:val="ru" w:eastAsia="en-US"/>
              </w:rPr>
              <w:t xml:space="preserve"> H: процедуры почасового расчета, M: процедуры помесячного расчета</w:t>
            </w:r>
          </w:p>
        </w:tc>
      </w:tr>
    </w:tbl>
    <w:p w14:paraId="78BAF68F" w14:textId="77777777" w:rsidR="00C007E4" w:rsidRPr="006236E9" w:rsidRDefault="00C007E4" w:rsidP="00C007E4">
      <w:pPr>
        <w:pStyle w:val="af9"/>
        <w:ind w:firstLine="567"/>
        <w:rPr>
          <w:rFonts w:eastAsiaTheme="minorEastAsia"/>
          <w:color w:val="000000"/>
          <w:sz w:val="16"/>
          <w:szCs w:val="16"/>
          <w:lang w:eastAsia="en-US"/>
        </w:rPr>
      </w:pPr>
    </w:p>
    <w:p w14:paraId="3791BB85" w14:textId="69DAE6AF" w:rsidR="00C007E4" w:rsidRPr="008F0731" w:rsidRDefault="00C007E4" w:rsidP="008F0731">
      <w:pPr>
        <w:pStyle w:val="af9"/>
        <w:ind w:firstLine="567"/>
        <w:jc w:val="both"/>
        <w:rPr>
          <w:rFonts w:eastAsiaTheme="minorEastAsia"/>
          <w:color w:val="000000" w:themeColor="text1"/>
          <w:lang w:eastAsia="en-US"/>
        </w:rPr>
      </w:pPr>
      <w:r w:rsidRPr="008F0731">
        <w:rPr>
          <w:rFonts w:eastAsiaTheme="minorEastAsia"/>
          <w:color w:val="000000" w:themeColor="text1"/>
          <w:lang w:val="ru" w:eastAsia="en-US"/>
        </w:rPr>
        <w:t>Д</w:t>
      </w:r>
      <w:hyperlink w:anchor="bookmark27" w:history="1">
        <w:r w:rsidRPr="008F0731">
          <w:rPr>
            <w:rStyle w:val="ac"/>
            <w:rFonts w:eastAsiaTheme="minorEastAsia"/>
            <w:color w:val="000000" w:themeColor="text1"/>
            <w:u w:val="none"/>
            <w:lang w:val="ru" w:eastAsia="en-US"/>
          </w:rPr>
          <w:t>руг</w:t>
        </w:r>
        <w:bookmarkStart w:id="9" w:name="bookmark21"/>
        <w:r w:rsidRPr="008F0731">
          <w:rPr>
            <w:rStyle w:val="ac"/>
            <w:rFonts w:eastAsiaTheme="minorEastAsia"/>
            <w:color w:val="000000" w:themeColor="text1"/>
            <w:u w:val="none"/>
            <w:lang w:val="ru" w:eastAsia="en-US"/>
          </w:rPr>
          <w:t>и</w:t>
        </w:r>
        <w:bookmarkEnd w:id="9"/>
      </w:hyperlink>
      <w:r w:rsidRPr="008F0731">
        <w:rPr>
          <w:rFonts w:eastAsiaTheme="minorEastAsia"/>
          <w:color w:val="000000" w:themeColor="text1"/>
          <w:lang w:val="ru" w:eastAsia="en-US"/>
        </w:rPr>
        <w:t xml:space="preserve">е общие данные об объекте оценки и применении перечислены в качестве исходных данных в </w:t>
      </w:r>
      <w:hyperlink w:anchor="bookmark27" w:history="1">
        <w:r w:rsidRPr="008F0731">
          <w:rPr>
            <w:rStyle w:val="ac"/>
            <w:rFonts w:eastAsiaTheme="minorEastAsia"/>
            <w:color w:val="000000" w:themeColor="text1"/>
            <w:u w:val="none"/>
            <w:lang w:val="ru" w:eastAsia="en-US"/>
          </w:rPr>
          <w:t>6.3.2</w:t>
        </w:r>
      </w:hyperlink>
      <w:r w:rsidRPr="008F0731">
        <w:rPr>
          <w:rFonts w:eastAsiaTheme="minorEastAsia"/>
          <w:color w:val="000000" w:themeColor="text1"/>
          <w:lang w:val="ru" w:eastAsia="en-US"/>
        </w:rPr>
        <w:t>. Эти данные также могут понадобиться в качестве выходных данных для последующих расчетов, например, в соответствующих системных стандартах, в рамках модулей EPB M3 - M7.</w:t>
      </w:r>
    </w:p>
    <w:p w14:paraId="6CD3A29F" w14:textId="77777777" w:rsidR="00C007E4" w:rsidRPr="008F0731" w:rsidRDefault="00C007E4" w:rsidP="008F0731">
      <w:pPr>
        <w:pStyle w:val="af9"/>
        <w:ind w:firstLine="567"/>
        <w:jc w:val="both"/>
        <w:rPr>
          <w:rFonts w:eastAsiaTheme="minorEastAsia"/>
          <w:b/>
          <w:bCs/>
          <w:color w:val="000000" w:themeColor="text1"/>
          <w:lang w:eastAsia="en-US"/>
        </w:rPr>
      </w:pPr>
      <w:r w:rsidRPr="008F0731">
        <w:rPr>
          <w:rFonts w:eastAsiaTheme="minorEastAsia"/>
          <w:b/>
          <w:bCs/>
          <w:color w:val="000000" w:themeColor="text1"/>
          <w:lang w:val="ru" w:eastAsia="en-US"/>
        </w:rPr>
        <w:t>6.1.2 Расчетные данные</w:t>
      </w:r>
    </w:p>
    <w:p w14:paraId="0E12AEA4" w14:textId="77777777" w:rsidR="00C007E4" w:rsidRPr="00C007E4" w:rsidRDefault="00C007E4" w:rsidP="008F0731">
      <w:pPr>
        <w:pStyle w:val="af9"/>
        <w:ind w:firstLine="567"/>
        <w:jc w:val="both"/>
        <w:rPr>
          <w:rFonts w:eastAsiaTheme="minorEastAsia"/>
          <w:color w:val="000000"/>
          <w:lang w:eastAsia="en-US"/>
        </w:rPr>
      </w:pPr>
      <w:r w:rsidRPr="008F0731">
        <w:rPr>
          <w:rFonts w:eastAsiaTheme="minorEastAsia"/>
          <w:color w:val="000000" w:themeColor="text1"/>
          <w:lang w:val="ru" w:eastAsia="en-US"/>
        </w:rPr>
        <w:t xml:space="preserve">Геометрические выходные данные приведены в </w:t>
      </w:r>
      <w:hyperlink w:anchor="bookmark22" w:history="1">
        <w:r w:rsidRPr="008F0731">
          <w:rPr>
            <w:rStyle w:val="ac"/>
            <w:rFonts w:eastAsiaTheme="minorEastAsia"/>
            <w:color w:val="000000" w:themeColor="text1"/>
            <w:u w:val="none"/>
            <w:lang w:val="ru" w:eastAsia="en-US"/>
          </w:rPr>
          <w:t>таблице 3</w:t>
        </w:r>
      </w:hyperlink>
      <w:r w:rsidRPr="008F0731">
        <w:rPr>
          <w:rFonts w:eastAsiaTheme="minorEastAsia"/>
          <w:color w:val="000000" w:themeColor="text1"/>
          <w:lang w:val="ru" w:eastAsia="en-US"/>
        </w:rPr>
        <w:t xml:space="preserve">. Выходные данные расчетов приведены в </w:t>
      </w:r>
      <w:hyperlink w:anchor="bookmark23" w:history="1">
        <w:r w:rsidRPr="008F0731">
          <w:rPr>
            <w:rStyle w:val="ac"/>
            <w:rFonts w:eastAsiaTheme="minorEastAsia"/>
            <w:color w:val="000000" w:themeColor="text1"/>
            <w:u w:val="none"/>
            <w:lang w:val="ru" w:eastAsia="en-US"/>
          </w:rPr>
          <w:t>таблицах с 4</w:t>
        </w:r>
      </w:hyperlink>
      <w:r w:rsidRPr="008F0731">
        <w:rPr>
          <w:rFonts w:eastAsiaTheme="minorEastAsia"/>
          <w:color w:val="000000" w:themeColor="text1"/>
          <w:lang w:val="ru" w:eastAsia="en-US"/>
        </w:rPr>
        <w:t xml:space="preserve"> по </w:t>
      </w:r>
      <w:hyperlink w:anchor="bookmark25" w:history="1">
        <w:r w:rsidRPr="008F0731">
          <w:rPr>
            <w:rStyle w:val="ac"/>
            <w:rFonts w:eastAsiaTheme="minorEastAsia"/>
            <w:color w:val="000000" w:themeColor="text1"/>
            <w:u w:val="none"/>
            <w:lang w:val="ru" w:eastAsia="en-US"/>
          </w:rPr>
          <w:t>10</w:t>
        </w:r>
      </w:hyperlink>
      <w:r w:rsidRPr="008F0731">
        <w:rPr>
          <w:rFonts w:eastAsiaTheme="minorEastAsia"/>
          <w:color w:val="000000" w:themeColor="text1"/>
          <w:lang w:val="ru" w:eastAsia="en-US"/>
        </w:rPr>
        <w:t>. При необходимости, выходные данные</w:t>
      </w:r>
      <w:r w:rsidRPr="00C007E4">
        <w:rPr>
          <w:rFonts w:eastAsiaTheme="minorEastAsia"/>
          <w:color w:val="000000"/>
          <w:lang w:val="ru" w:eastAsia="en-US"/>
        </w:rPr>
        <w:t xml:space="preserve"> приводятся для каждой тепловой зоны.</w:t>
      </w:r>
    </w:p>
    <w:p w14:paraId="7DC28D3C" w14:textId="77777777" w:rsidR="00C007E4" w:rsidRPr="00C007E4" w:rsidRDefault="00C007E4" w:rsidP="008F0731">
      <w:pPr>
        <w:pStyle w:val="af9"/>
        <w:ind w:firstLine="567"/>
        <w:jc w:val="both"/>
        <w:rPr>
          <w:rFonts w:eastAsiaTheme="minorEastAsia"/>
          <w:color w:val="000000"/>
          <w:lang w:eastAsia="en-US"/>
        </w:rPr>
      </w:pPr>
      <w:r w:rsidRPr="00C007E4">
        <w:rPr>
          <w:rFonts w:eastAsiaTheme="minorEastAsia"/>
          <w:color w:val="000000"/>
          <w:lang w:val="ru" w:eastAsia="en-US"/>
        </w:rPr>
        <w:t>При необходимости, общий выход для объекта оценки получается, как сумма значений по всем тепловым зонам.</w:t>
      </w:r>
    </w:p>
    <w:p w14:paraId="2BB137D3" w14:textId="6CADFD4A" w:rsidR="00C007E4" w:rsidRPr="00C007E4" w:rsidRDefault="00C007E4" w:rsidP="008F0731">
      <w:pPr>
        <w:pStyle w:val="af9"/>
        <w:ind w:firstLine="567"/>
        <w:jc w:val="both"/>
        <w:rPr>
          <w:rFonts w:eastAsiaTheme="minorEastAsia"/>
          <w:color w:val="000000"/>
          <w:lang w:eastAsia="en-US"/>
        </w:rPr>
      </w:pPr>
      <w:r w:rsidRPr="00C007E4">
        <w:rPr>
          <w:rFonts w:eastAsiaTheme="minorEastAsia"/>
          <w:color w:val="000000"/>
          <w:lang w:val="ru" w:eastAsia="en-US"/>
        </w:rPr>
        <w:t xml:space="preserve">Когда это уместно, средняя мощность для объекта оценки (здания или части здания) рассчитывается путем усреднения значений для всех тепловых зон, взвешенных в соответствии с правилами деления и рекомбинации для тепловых зон, </w:t>
      </w:r>
      <w:r w:rsidR="006236E9">
        <w:rPr>
          <w:rFonts w:eastAsiaTheme="minorEastAsia"/>
          <w:color w:val="000000"/>
          <w:lang w:val="ru" w:eastAsia="en-US"/>
        </w:rPr>
        <w:t>по</w:t>
      </w:r>
      <w:r w:rsidRPr="00C007E4">
        <w:rPr>
          <w:rFonts w:eastAsiaTheme="minorEastAsia"/>
          <w:color w:val="000000"/>
          <w:lang w:val="ru" w:eastAsia="en-US"/>
        </w:rPr>
        <w:t xml:space="preserve"> ISO 52000-1:2017, 10.5.</w:t>
      </w:r>
    </w:p>
    <w:p w14:paraId="48B76B66" w14:textId="77777777" w:rsidR="00C007E4" w:rsidRPr="00C007E4" w:rsidRDefault="00C007E4" w:rsidP="008F0731">
      <w:pPr>
        <w:pStyle w:val="af9"/>
        <w:ind w:firstLine="567"/>
        <w:jc w:val="both"/>
        <w:rPr>
          <w:rFonts w:eastAsiaTheme="minorEastAsia"/>
          <w:color w:val="000000"/>
          <w:lang w:eastAsia="en-US"/>
        </w:rPr>
      </w:pPr>
      <w:r w:rsidRPr="00C007E4">
        <w:rPr>
          <w:rFonts w:eastAsiaTheme="minorEastAsia"/>
          <w:color w:val="000000"/>
          <w:lang w:val="ru" w:eastAsia="en-US"/>
        </w:rPr>
        <w:t>Метод расчета включает в себя различные варианты. Поэтому не все выходные данные доступны в каждом случае.</w:t>
      </w:r>
    </w:p>
    <w:p w14:paraId="3FA0086A" w14:textId="77777777" w:rsidR="00C007E4" w:rsidRPr="00C007E4" w:rsidRDefault="00C007E4" w:rsidP="00C007E4">
      <w:pPr>
        <w:pStyle w:val="af9"/>
        <w:ind w:firstLine="567"/>
        <w:rPr>
          <w:rFonts w:eastAsiaTheme="minorEastAsia"/>
          <w:b/>
          <w:bCs/>
          <w:color w:val="000000"/>
          <w:lang w:eastAsia="en-US"/>
        </w:rPr>
      </w:pPr>
      <w:bookmarkStart w:id="10" w:name="bookmark22"/>
    </w:p>
    <w:p w14:paraId="796F949C" w14:textId="7968AADD" w:rsidR="00C007E4" w:rsidRPr="00C007E4" w:rsidRDefault="00C007E4" w:rsidP="008F0731">
      <w:pPr>
        <w:pStyle w:val="af9"/>
        <w:ind w:firstLine="567"/>
        <w:jc w:val="center"/>
        <w:rPr>
          <w:rFonts w:eastAsiaTheme="minorEastAsia"/>
          <w:b/>
          <w:bCs/>
          <w:color w:val="000000"/>
          <w:lang w:eastAsia="en-US"/>
        </w:rPr>
      </w:pPr>
      <w:r w:rsidRPr="00C007E4">
        <w:rPr>
          <w:rFonts w:eastAsiaTheme="minorEastAsia"/>
          <w:b/>
          <w:bCs/>
          <w:color w:val="000000"/>
          <w:lang w:val="ru" w:eastAsia="en-US"/>
        </w:rPr>
        <w:t>Та</w:t>
      </w:r>
      <w:bookmarkEnd w:id="10"/>
      <w:r w:rsidRPr="00C007E4">
        <w:rPr>
          <w:rFonts w:eastAsiaTheme="minorEastAsia"/>
          <w:b/>
          <w:bCs/>
          <w:color w:val="000000"/>
          <w:lang w:val="ru" w:eastAsia="en-US"/>
        </w:rPr>
        <w:t>блица 3</w:t>
      </w:r>
      <w:r w:rsidR="008F0731">
        <w:rPr>
          <w:rFonts w:eastAsiaTheme="minorEastAsia"/>
          <w:b/>
          <w:bCs/>
          <w:color w:val="000000"/>
          <w:lang w:eastAsia="en-US"/>
        </w:rPr>
        <w:t xml:space="preserve"> - </w:t>
      </w:r>
      <w:r w:rsidRPr="00C007E4">
        <w:rPr>
          <w:rFonts w:eastAsiaTheme="minorEastAsia"/>
          <w:b/>
          <w:bCs/>
          <w:color w:val="000000"/>
          <w:lang w:val="ru" w:eastAsia="en-US"/>
        </w:rPr>
        <w:t>Выходные данные: геометрические данные, на тепловую зону</w:t>
      </w:r>
    </w:p>
    <w:tbl>
      <w:tblPr>
        <w:tblW w:w="9526" w:type="dxa"/>
        <w:jc w:val="center"/>
        <w:tblLayout w:type="fixed"/>
        <w:tblCellMar>
          <w:left w:w="40" w:type="dxa"/>
          <w:right w:w="40" w:type="dxa"/>
        </w:tblCellMar>
        <w:tblLook w:val="04A0" w:firstRow="1" w:lastRow="0" w:firstColumn="1" w:lastColumn="0" w:noHBand="0" w:noVBand="1"/>
      </w:tblPr>
      <w:tblGrid>
        <w:gridCol w:w="2419"/>
        <w:gridCol w:w="862"/>
        <w:gridCol w:w="986"/>
        <w:gridCol w:w="1140"/>
        <w:gridCol w:w="1546"/>
        <w:gridCol w:w="1037"/>
        <w:gridCol w:w="1502"/>
        <w:gridCol w:w="34"/>
      </w:tblGrid>
      <w:tr w:rsidR="00216094" w:rsidRPr="00216094" w14:paraId="6644A5E0" w14:textId="77777777" w:rsidTr="00146A0E">
        <w:trPr>
          <w:gridAfter w:val="1"/>
          <w:wAfter w:w="34" w:type="dxa"/>
          <w:trHeight w:val="356"/>
          <w:jc w:val="center"/>
        </w:trPr>
        <w:tc>
          <w:tcPr>
            <w:tcW w:w="241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8A51729" w14:textId="77777777" w:rsidR="00C007E4" w:rsidRPr="00216094" w:rsidRDefault="00C007E4" w:rsidP="00C007E4">
            <w:pPr>
              <w:pStyle w:val="af9"/>
              <w:ind w:firstLine="567"/>
              <w:jc w:val="both"/>
              <w:rPr>
                <w:rFonts w:eastAsiaTheme="minorEastAsia"/>
                <w:b/>
                <w:bCs/>
                <w:color w:val="000000"/>
                <w:sz w:val="18"/>
                <w:szCs w:val="18"/>
                <w:lang w:eastAsia="en-US"/>
              </w:rPr>
            </w:pPr>
            <w:r w:rsidRPr="00216094">
              <w:rPr>
                <w:rFonts w:eastAsiaTheme="minorEastAsia"/>
                <w:b/>
                <w:bCs/>
                <w:color w:val="000000"/>
                <w:sz w:val="18"/>
                <w:szCs w:val="18"/>
                <w:lang w:val="ru" w:eastAsia="en-US"/>
              </w:rPr>
              <w:t>Описание</w:t>
            </w:r>
          </w:p>
        </w:tc>
        <w:tc>
          <w:tcPr>
            <w:tcW w:w="86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0766EB8" w14:textId="77777777" w:rsidR="00C007E4" w:rsidRPr="00216094" w:rsidRDefault="00C007E4" w:rsidP="008F0731">
            <w:pPr>
              <w:pStyle w:val="af9"/>
              <w:jc w:val="both"/>
              <w:rPr>
                <w:rFonts w:eastAsiaTheme="minorEastAsia"/>
                <w:b/>
                <w:bCs/>
                <w:color w:val="000000"/>
                <w:sz w:val="18"/>
                <w:szCs w:val="18"/>
                <w:lang w:eastAsia="en-US"/>
              </w:rPr>
            </w:pPr>
            <w:r w:rsidRPr="00216094">
              <w:rPr>
                <w:rFonts w:eastAsiaTheme="minorEastAsia"/>
                <w:b/>
                <w:bCs/>
                <w:color w:val="000000"/>
                <w:sz w:val="18"/>
                <w:szCs w:val="18"/>
                <w:lang w:val="ru" w:eastAsia="en-US"/>
              </w:rPr>
              <w:t>Символ</w:t>
            </w:r>
          </w:p>
        </w:tc>
        <w:tc>
          <w:tcPr>
            <w:tcW w:w="98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A822EC2" w14:textId="77777777" w:rsidR="00C007E4" w:rsidRPr="00216094" w:rsidRDefault="00C007E4" w:rsidP="008F0731">
            <w:pPr>
              <w:pStyle w:val="af9"/>
              <w:jc w:val="both"/>
              <w:rPr>
                <w:rFonts w:eastAsiaTheme="minorEastAsia"/>
                <w:b/>
                <w:bCs/>
                <w:color w:val="000000"/>
                <w:sz w:val="18"/>
                <w:szCs w:val="18"/>
                <w:lang w:eastAsia="en-US"/>
              </w:rPr>
            </w:pPr>
            <w:r w:rsidRPr="00216094">
              <w:rPr>
                <w:rFonts w:eastAsiaTheme="minorEastAsia"/>
                <w:b/>
                <w:bCs/>
                <w:color w:val="000000"/>
                <w:sz w:val="18"/>
                <w:szCs w:val="18"/>
                <w:lang w:val="ru" w:eastAsia="en-US"/>
              </w:rPr>
              <w:t>Единица измерения</w:t>
            </w:r>
          </w:p>
        </w:tc>
        <w:tc>
          <w:tcPr>
            <w:tcW w:w="1140"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F489EDF" w14:textId="77777777" w:rsidR="00C007E4" w:rsidRPr="00216094" w:rsidRDefault="00C007E4" w:rsidP="008F0731">
            <w:pPr>
              <w:pStyle w:val="af9"/>
              <w:jc w:val="both"/>
              <w:rPr>
                <w:rFonts w:eastAsiaTheme="minorEastAsia"/>
                <w:b/>
                <w:bCs/>
                <w:color w:val="000000"/>
                <w:sz w:val="18"/>
                <w:szCs w:val="18"/>
                <w:vertAlign w:val="superscript"/>
                <w:lang w:eastAsia="en-US"/>
              </w:rPr>
            </w:pPr>
            <w:r w:rsidRPr="00216094">
              <w:rPr>
                <w:rFonts w:eastAsiaTheme="minorEastAsia"/>
                <w:b/>
                <w:bCs/>
                <w:color w:val="000000"/>
                <w:sz w:val="18"/>
                <w:szCs w:val="18"/>
                <w:lang w:val="ru" w:eastAsia="en-US"/>
              </w:rPr>
              <w:t xml:space="preserve">Интервал валидности </w:t>
            </w:r>
            <w:r w:rsidRPr="00216094">
              <w:rPr>
                <w:rFonts w:eastAsiaTheme="minorEastAsia"/>
                <w:b/>
                <w:bCs/>
                <w:color w:val="000000"/>
                <w:sz w:val="18"/>
                <w:szCs w:val="18"/>
                <w:vertAlign w:val="superscript"/>
                <w:lang w:val="ru" w:eastAsia="en-US"/>
              </w:rPr>
              <w:t>а</w:t>
            </w:r>
          </w:p>
        </w:tc>
        <w:tc>
          <w:tcPr>
            <w:tcW w:w="154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003A083" w14:textId="77777777" w:rsidR="00C007E4" w:rsidRPr="00216094" w:rsidRDefault="00C007E4" w:rsidP="008F0731">
            <w:pPr>
              <w:pStyle w:val="af9"/>
              <w:jc w:val="both"/>
              <w:rPr>
                <w:rFonts w:eastAsiaTheme="minorEastAsia"/>
                <w:b/>
                <w:bCs/>
                <w:color w:val="000000"/>
                <w:sz w:val="18"/>
                <w:szCs w:val="18"/>
                <w:vertAlign w:val="superscript"/>
                <w:lang w:eastAsia="en-US"/>
              </w:rPr>
            </w:pPr>
            <w:r w:rsidRPr="00216094">
              <w:rPr>
                <w:rFonts w:eastAsiaTheme="minorEastAsia"/>
                <w:b/>
                <w:bCs/>
                <w:color w:val="000000"/>
                <w:sz w:val="18"/>
                <w:szCs w:val="18"/>
                <w:lang w:val="ru" w:eastAsia="en-US"/>
              </w:rPr>
              <w:t xml:space="preserve">Предполагаемый целевой модуль </w:t>
            </w:r>
            <w:r w:rsidRPr="00216094">
              <w:rPr>
                <w:rFonts w:eastAsiaTheme="minorEastAsia"/>
                <w:b/>
                <w:bCs/>
                <w:color w:val="000000"/>
                <w:sz w:val="18"/>
                <w:szCs w:val="18"/>
                <w:vertAlign w:val="superscript"/>
                <w:lang w:val="ru" w:eastAsia="en-US"/>
              </w:rPr>
              <w:t>b</w:t>
            </w:r>
          </w:p>
        </w:tc>
        <w:tc>
          <w:tcPr>
            <w:tcW w:w="103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63190B8" w14:textId="77777777" w:rsidR="00C007E4" w:rsidRPr="00216094" w:rsidRDefault="00C007E4" w:rsidP="008F0731">
            <w:pPr>
              <w:pStyle w:val="af9"/>
              <w:jc w:val="both"/>
              <w:rPr>
                <w:rFonts w:eastAsiaTheme="minorEastAsia"/>
                <w:b/>
                <w:bCs/>
                <w:color w:val="000000"/>
                <w:sz w:val="18"/>
                <w:szCs w:val="18"/>
                <w:vertAlign w:val="superscript"/>
                <w:lang w:eastAsia="en-US"/>
              </w:rPr>
            </w:pPr>
            <w:r w:rsidRPr="00216094">
              <w:rPr>
                <w:rFonts w:eastAsiaTheme="minorEastAsia"/>
                <w:b/>
                <w:bCs/>
                <w:color w:val="000000"/>
                <w:sz w:val="18"/>
                <w:szCs w:val="18"/>
                <w:lang w:val="ru" w:eastAsia="en-US"/>
              </w:rPr>
              <w:t xml:space="preserve">Варьируется </w:t>
            </w:r>
            <w:r w:rsidRPr="00216094">
              <w:rPr>
                <w:rFonts w:eastAsiaTheme="minorEastAsia"/>
                <w:b/>
                <w:bCs/>
                <w:color w:val="000000"/>
                <w:sz w:val="18"/>
                <w:szCs w:val="18"/>
                <w:vertAlign w:val="superscript"/>
                <w:lang w:val="ru" w:eastAsia="en-US"/>
              </w:rPr>
              <w:t>c</w:t>
            </w:r>
          </w:p>
        </w:tc>
        <w:tc>
          <w:tcPr>
            <w:tcW w:w="150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6898F21" w14:textId="77777777" w:rsidR="00C007E4" w:rsidRPr="00216094" w:rsidRDefault="00C007E4" w:rsidP="008F0731">
            <w:pPr>
              <w:pStyle w:val="af9"/>
              <w:jc w:val="both"/>
              <w:rPr>
                <w:rFonts w:eastAsiaTheme="minorEastAsia"/>
                <w:b/>
                <w:bCs/>
                <w:color w:val="000000"/>
                <w:sz w:val="18"/>
                <w:szCs w:val="18"/>
                <w:vertAlign w:val="superscript"/>
                <w:lang w:eastAsia="en-US"/>
              </w:rPr>
            </w:pPr>
            <w:r w:rsidRPr="00216094">
              <w:rPr>
                <w:rFonts w:eastAsiaTheme="minorEastAsia"/>
                <w:b/>
                <w:bCs/>
                <w:color w:val="000000"/>
                <w:sz w:val="18"/>
                <w:szCs w:val="18"/>
                <w:lang w:val="ru" w:eastAsia="en-US"/>
              </w:rPr>
              <w:t xml:space="preserve">Смотреть раздел </w:t>
            </w:r>
            <w:r w:rsidRPr="00216094">
              <w:rPr>
                <w:rFonts w:eastAsiaTheme="minorEastAsia"/>
                <w:b/>
                <w:bCs/>
                <w:color w:val="000000"/>
                <w:sz w:val="18"/>
                <w:szCs w:val="18"/>
                <w:vertAlign w:val="superscript"/>
                <w:lang w:val="ru" w:eastAsia="en-US"/>
              </w:rPr>
              <w:t>d</w:t>
            </w:r>
          </w:p>
        </w:tc>
      </w:tr>
      <w:tr w:rsidR="00216094" w:rsidRPr="00216094" w14:paraId="1D13E4BA" w14:textId="77777777" w:rsidTr="00146A0E">
        <w:trPr>
          <w:gridAfter w:val="1"/>
          <w:wAfter w:w="34" w:type="dxa"/>
          <w:trHeight w:val="220"/>
          <w:jc w:val="center"/>
        </w:trPr>
        <w:tc>
          <w:tcPr>
            <w:tcW w:w="241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29C67C0" w14:textId="77777777" w:rsidR="00C007E4" w:rsidRPr="00216094" w:rsidRDefault="00C007E4" w:rsidP="00216094">
            <w:pPr>
              <w:pStyle w:val="af9"/>
              <w:rPr>
                <w:rFonts w:eastAsiaTheme="minorEastAsia"/>
                <w:color w:val="000000"/>
                <w:sz w:val="18"/>
                <w:szCs w:val="18"/>
                <w:lang w:eastAsia="en-US"/>
              </w:rPr>
            </w:pPr>
            <w:r w:rsidRPr="00216094">
              <w:rPr>
                <w:rFonts w:eastAsiaTheme="minorEastAsia"/>
                <w:color w:val="000000"/>
                <w:sz w:val="18"/>
                <w:szCs w:val="18"/>
                <w:lang w:val="ru" w:eastAsia="en-US"/>
              </w:rPr>
              <w:t>Полезная площадь пола для каждой тепл</w:t>
            </w:r>
            <w:r w:rsidRPr="00216094">
              <w:rPr>
                <w:rFonts w:eastAsiaTheme="minorEastAsia"/>
                <w:color w:val="000000"/>
                <w:sz w:val="18"/>
                <w:szCs w:val="18"/>
                <w:lang w:val="ru" w:eastAsia="en-US"/>
              </w:rPr>
              <w:softHyphen/>
              <w:t>овой зоны</w:t>
            </w:r>
          </w:p>
        </w:tc>
        <w:tc>
          <w:tcPr>
            <w:tcW w:w="86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754527BC" w14:textId="77777777" w:rsidR="00C007E4" w:rsidRPr="00216094" w:rsidRDefault="00C007E4" w:rsidP="00216094">
            <w:pPr>
              <w:pStyle w:val="af9"/>
              <w:jc w:val="both"/>
              <w:rPr>
                <w:rFonts w:eastAsiaTheme="minorEastAsia"/>
                <w:i/>
                <w:iCs/>
                <w:color w:val="000000"/>
                <w:sz w:val="18"/>
                <w:szCs w:val="18"/>
                <w:lang w:val="en-US" w:eastAsia="en-US"/>
              </w:rPr>
            </w:pPr>
            <w:r w:rsidRPr="00216094">
              <w:rPr>
                <w:rFonts w:eastAsiaTheme="minorEastAsia"/>
                <w:i/>
                <w:iCs/>
                <w:color w:val="000000"/>
                <w:sz w:val="18"/>
                <w:szCs w:val="18"/>
                <w:lang w:val="ru" w:eastAsia="en-US"/>
              </w:rPr>
              <w:t>A</w:t>
            </w:r>
            <w:r w:rsidRPr="00216094">
              <w:rPr>
                <w:rFonts w:eastAsiaTheme="minorEastAsia"/>
                <w:i/>
                <w:iCs/>
                <w:color w:val="000000"/>
                <w:sz w:val="18"/>
                <w:szCs w:val="18"/>
                <w:vertAlign w:val="subscript"/>
                <w:lang w:val="ru" w:eastAsia="en-US"/>
              </w:rPr>
              <w:t>use;zt</w:t>
            </w:r>
          </w:p>
        </w:tc>
        <w:tc>
          <w:tcPr>
            <w:tcW w:w="98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79124237" w14:textId="77777777" w:rsidR="00C007E4" w:rsidRPr="00216094" w:rsidRDefault="00C007E4" w:rsidP="00C007E4">
            <w:pPr>
              <w:pStyle w:val="af9"/>
              <w:ind w:firstLine="567"/>
              <w:jc w:val="both"/>
              <w:rPr>
                <w:rFonts w:eastAsiaTheme="minorEastAsia"/>
                <w:color w:val="000000"/>
                <w:sz w:val="18"/>
                <w:szCs w:val="18"/>
                <w:vertAlign w:val="superscript"/>
                <w:lang w:val="en-US" w:eastAsia="en-US"/>
              </w:rPr>
            </w:pPr>
            <w:r w:rsidRPr="00216094">
              <w:rPr>
                <w:rFonts w:eastAsiaTheme="minorEastAsia"/>
                <w:color w:val="000000"/>
                <w:sz w:val="18"/>
                <w:szCs w:val="18"/>
                <w:lang w:val="ru" w:eastAsia="en-US"/>
              </w:rPr>
              <w:t>м</w:t>
            </w:r>
            <w:r w:rsidRPr="00216094">
              <w:rPr>
                <w:rFonts w:eastAsiaTheme="minorEastAsia"/>
                <w:color w:val="000000"/>
                <w:sz w:val="18"/>
                <w:szCs w:val="18"/>
                <w:vertAlign w:val="superscript"/>
                <w:lang w:val="ru" w:eastAsia="en-US"/>
              </w:rPr>
              <w:t>2</w:t>
            </w:r>
          </w:p>
        </w:tc>
        <w:tc>
          <w:tcPr>
            <w:tcW w:w="1140"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C833FFA" w14:textId="77777777" w:rsidR="00C007E4" w:rsidRPr="00216094" w:rsidRDefault="00C007E4" w:rsidP="000A19C7">
            <w:pPr>
              <w:pStyle w:val="af9"/>
              <w:jc w:val="both"/>
              <w:rPr>
                <w:rFonts w:eastAsiaTheme="minorEastAsia"/>
                <w:color w:val="000000"/>
                <w:sz w:val="18"/>
                <w:szCs w:val="18"/>
                <w:lang w:val="en-US" w:eastAsia="en-US"/>
              </w:rPr>
            </w:pPr>
            <w:r w:rsidRPr="00216094">
              <w:rPr>
                <w:rFonts w:eastAsiaTheme="minorEastAsia"/>
                <w:color w:val="000000"/>
                <w:sz w:val="18"/>
                <w:szCs w:val="18"/>
                <w:lang w:val="ru" w:eastAsia="en-US"/>
              </w:rPr>
              <w:t>от 0 до ∞</w:t>
            </w:r>
          </w:p>
        </w:tc>
        <w:tc>
          <w:tcPr>
            <w:tcW w:w="154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23A275F" w14:textId="77777777" w:rsidR="00C007E4" w:rsidRPr="00216094" w:rsidRDefault="00C007E4" w:rsidP="00C007E4">
            <w:pPr>
              <w:pStyle w:val="af9"/>
              <w:ind w:firstLine="567"/>
              <w:jc w:val="both"/>
              <w:rPr>
                <w:rFonts w:eastAsiaTheme="minorEastAsia"/>
                <w:color w:val="000000"/>
                <w:sz w:val="18"/>
                <w:szCs w:val="18"/>
                <w:lang w:val="en-US" w:eastAsia="en-US"/>
              </w:rPr>
            </w:pPr>
            <w:r w:rsidRPr="00216094">
              <w:rPr>
                <w:rFonts w:eastAsiaTheme="minorEastAsia"/>
                <w:color w:val="000000"/>
                <w:sz w:val="18"/>
                <w:szCs w:val="18"/>
                <w:lang w:val="ru" w:eastAsia="en-US"/>
              </w:rPr>
              <w:t>Все</w:t>
            </w:r>
          </w:p>
        </w:tc>
        <w:tc>
          <w:tcPr>
            <w:tcW w:w="103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C054146" w14:textId="77777777" w:rsidR="00C007E4" w:rsidRPr="00216094" w:rsidRDefault="00C007E4" w:rsidP="0012035F">
            <w:pPr>
              <w:pStyle w:val="af9"/>
              <w:jc w:val="both"/>
              <w:rPr>
                <w:rFonts w:eastAsiaTheme="minorEastAsia"/>
                <w:color w:val="000000" w:themeColor="text1"/>
                <w:sz w:val="18"/>
                <w:szCs w:val="18"/>
                <w:lang w:val="en-US" w:eastAsia="en-US"/>
              </w:rPr>
            </w:pPr>
            <w:r w:rsidRPr="00216094">
              <w:rPr>
                <w:rFonts w:eastAsiaTheme="minorEastAsia"/>
                <w:color w:val="000000" w:themeColor="text1"/>
                <w:sz w:val="18"/>
                <w:szCs w:val="18"/>
                <w:lang w:val="ru" w:eastAsia="en-US"/>
              </w:rPr>
              <w:t>НЕТ</w:t>
            </w:r>
          </w:p>
        </w:tc>
        <w:tc>
          <w:tcPr>
            <w:tcW w:w="150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0A60B80" w14:textId="77777777" w:rsidR="00C007E4" w:rsidRPr="00216094" w:rsidRDefault="00C007E4" w:rsidP="0012035F">
            <w:pPr>
              <w:pStyle w:val="af9"/>
              <w:jc w:val="both"/>
              <w:rPr>
                <w:rFonts w:eastAsiaTheme="minorEastAsia"/>
                <w:color w:val="000000" w:themeColor="text1"/>
                <w:sz w:val="18"/>
                <w:szCs w:val="18"/>
                <w:lang w:val="en-US" w:eastAsia="en-US"/>
              </w:rPr>
            </w:pPr>
            <w:r w:rsidRPr="00216094">
              <w:rPr>
                <w:rFonts w:eastAsiaTheme="minorEastAsia"/>
                <w:color w:val="000000" w:themeColor="text1"/>
                <w:sz w:val="18"/>
                <w:szCs w:val="18"/>
                <w:lang w:val="ru" w:eastAsia="en-US"/>
              </w:rPr>
              <w:t xml:space="preserve">Н+М: </w:t>
            </w:r>
            <w:hyperlink w:anchor="bookmark48" w:history="1">
              <w:r w:rsidRPr="00216094">
                <w:rPr>
                  <w:rStyle w:val="ac"/>
                  <w:rFonts w:eastAsiaTheme="minorEastAsia"/>
                  <w:color w:val="000000" w:themeColor="text1"/>
                  <w:sz w:val="18"/>
                  <w:szCs w:val="18"/>
                  <w:u w:val="none"/>
                  <w:lang w:val="ru" w:eastAsia="en-US"/>
                </w:rPr>
                <w:t>6.4.3</w:t>
              </w:r>
            </w:hyperlink>
          </w:p>
        </w:tc>
      </w:tr>
      <w:tr w:rsidR="00216094" w:rsidRPr="00216094" w14:paraId="3C6D138B" w14:textId="77777777" w:rsidTr="00216094">
        <w:trPr>
          <w:gridAfter w:val="1"/>
          <w:wAfter w:w="34" w:type="dxa"/>
          <w:trHeight w:val="302"/>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3A6207" w14:textId="77777777" w:rsidR="00C007E4" w:rsidRPr="00216094" w:rsidRDefault="00C007E4" w:rsidP="00216094">
            <w:pPr>
              <w:pStyle w:val="af9"/>
              <w:rPr>
                <w:rFonts w:eastAsiaTheme="minorEastAsia"/>
                <w:color w:val="000000"/>
                <w:sz w:val="18"/>
                <w:szCs w:val="18"/>
                <w:lang w:eastAsia="en-US"/>
              </w:rPr>
            </w:pPr>
            <w:r w:rsidRPr="00216094">
              <w:rPr>
                <w:rFonts w:eastAsiaTheme="minorEastAsia"/>
                <w:color w:val="000000"/>
                <w:sz w:val="18"/>
                <w:szCs w:val="18"/>
                <w:lang w:val="ru" w:eastAsia="en-US"/>
              </w:rPr>
              <w:t>Объем воздуха на тепловую зону</w:t>
            </w:r>
          </w:p>
        </w:tc>
        <w:tc>
          <w:tcPr>
            <w:tcW w:w="8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CF71B3" w14:textId="77777777" w:rsidR="00C007E4" w:rsidRPr="00216094" w:rsidRDefault="00C007E4" w:rsidP="00216094">
            <w:pPr>
              <w:pStyle w:val="af9"/>
              <w:jc w:val="both"/>
              <w:rPr>
                <w:rFonts w:eastAsiaTheme="minorEastAsia"/>
                <w:i/>
                <w:iCs/>
                <w:color w:val="000000"/>
                <w:sz w:val="18"/>
                <w:szCs w:val="18"/>
                <w:lang w:val="en-US" w:eastAsia="en-US"/>
              </w:rPr>
            </w:pPr>
            <w:r w:rsidRPr="00216094">
              <w:rPr>
                <w:rFonts w:eastAsiaTheme="minorEastAsia"/>
                <w:i/>
                <w:iCs/>
                <w:color w:val="000000"/>
                <w:sz w:val="18"/>
                <w:szCs w:val="18"/>
                <w:lang w:val="ru" w:eastAsia="en-US"/>
              </w:rPr>
              <w:t>V</w:t>
            </w:r>
            <w:r w:rsidRPr="00216094">
              <w:rPr>
                <w:rFonts w:eastAsiaTheme="minorEastAsia"/>
                <w:i/>
                <w:iCs/>
                <w:color w:val="000000"/>
                <w:sz w:val="18"/>
                <w:szCs w:val="18"/>
                <w:vertAlign w:val="subscript"/>
                <w:lang w:val="en-US" w:eastAsia="en-US"/>
              </w:rPr>
              <w:t>i</w:t>
            </w:r>
            <w:r w:rsidRPr="00216094">
              <w:rPr>
                <w:rFonts w:eastAsiaTheme="minorEastAsia"/>
                <w:i/>
                <w:iCs/>
                <w:color w:val="000000"/>
                <w:sz w:val="18"/>
                <w:szCs w:val="18"/>
                <w:vertAlign w:val="subscript"/>
                <w:lang w:val="ru" w:eastAsia="en-US"/>
              </w:rPr>
              <w:t>nt;a;zt</w:t>
            </w:r>
          </w:p>
        </w:tc>
        <w:tc>
          <w:tcPr>
            <w:tcW w:w="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499A9F" w14:textId="77777777" w:rsidR="00C007E4" w:rsidRPr="00216094" w:rsidRDefault="00C007E4" w:rsidP="00C007E4">
            <w:pPr>
              <w:pStyle w:val="af9"/>
              <w:ind w:firstLine="567"/>
              <w:jc w:val="both"/>
              <w:rPr>
                <w:rFonts w:eastAsiaTheme="minorEastAsia"/>
                <w:color w:val="000000"/>
                <w:sz w:val="18"/>
                <w:szCs w:val="18"/>
                <w:vertAlign w:val="superscript"/>
                <w:lang w:val="en-US" w:eastAsia="en-US"/>
              </w:rPr>
            </w:pPr>
            <w:r w:rsidRPr="00216094">
              <w:rPr>
                <w:rFonts w:eastAsiaTheme="minorEastAsia"/>
                <w:color w:val="000000"/>
                <w:sz w:val="18"/>
                <w:szCs w:val="18"/>
                <w:lang w:val="ru" w:eastAsia="en-US"/>
              </w:rPr>
              <w:t>м</w:t>
            </w:r>
            <w:r w:rsidRPr="00216094">
              <w:rPr>
                <w:rFonts w:eastAsiaTheme="minorEastAsia"/>
                <w:color w:val="000000"/>
                <w:sz w:val="18"/>
                <w:szCs w:val="18"/>
                <w:vertAlign w:val="superscript"/>
                <w:lang w:val="ru" w:eastAsia="en-US"/>
              </w:rPr>
              <w:t>3</w:t>
            </w:r>
          </w:p>
        </w:tc>
        <w:tc>
          <w:tcPr>
            <w:tcW w:w="11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BDA140" w14:textId="77777777" w:rsidR="00C007E4" w:rsidRPr="00216094" w:rsidRDefault="00C007E4" w:rsidP="000A19C7">
            <w:pPr>
              <w:pStyle w:val="af9"/>
              <w:jc w:val="both"/>
              <w:rPr>
                <w:rFonts w:eastAsiaTheme="minorEastAsia"/>
                <w:color w:val="000000"/>
                <w:sz w:val="18"/>
                <w:szCs w:val="18"/>
                <w:lang w:val="en-US" w:eastAsia="en-US"/>
              </w:rPr>
            </w:pPr>
            <w:r w:rsidRPr="00216094">
              <w:rPr>
                <w:rFonts w:eastAsiaTheme="minorEastAsia"/>
                <w:color w:val="000000"/>
                <w:sz w:val="18"/>
                <w:szCs w:val="18"/>
                <w:lang w:val="ru" w:eastAsia="en-US"/>
              </w:rPr>
              <w:t>от 0 до ∞</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DFE5C5" w14:textId="77777777" w:rsidR="00C007E4" w:rsidRPr="00216094" w:rsidRDefault="00C007E4" w:rsidP="00C007E4">
            <w:pPr>
              <w:pStyle w:val="af9"/>
              <w:ind w:firstLine="567"/>
              <w:jc w:val="both"/>
              <w:rPr>
                <w:rFonts w:eastAsiaTheme="minorEastAsia"/>
                <w:color w:val="000000"/>
                <w:sz w:val="18"/>
                <w:szCs w:val="18"/>
                <w:lang w:val="en-US" w:eastAsia="en-US"/>
              </w:rPr>
            </w:pPr>
            <w:r w:rsidRPr="00216094">
              <w:rPr>
                <w:rFonts w:eastAsiaTheme="minorEastAsia"/>
                <w:color w:val="000000"/>
                <w:sz w:val="18"/>
                <w:szCs w:val="18"/>
                <w:lang w:val="ru" w:eastAsia="en-US"/>
              </w:rPr>
              <w:t>Все</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7EA862" w14:textId="77777777" w:rsidR="00C007E4" w:rsidRPr="00216094" w:rsidRDefault="00C007E4" w:rsidP="0012035F">
            <w:pPr>
              <w:pStyle w:val="af9"/>
              <w:jc w:val="both"/>
              <w:rPr>
                <w:rFonts w:eastAsiaTheme="minorEastAsia"/>
                <w:color w:val="000000" w:themeColor="text1"/>
                <w:sz w:val="18"/>
                <w:szCs w:val="18"/>
                <w:lang w:val="en-US" w:eastAsia="en-US"/>
              </w:rPr>
            </w:pPr>
            <w:r w:rsidRPr="00216094">
              <w:rPr>
                <w:rFonts w:eastAsiaTheme="minorEastAsia"/>
                <w:color w:val="000000" w:themeColor="text1"/>
                <w:sz w:val="18"/>
                <w:szCs w:val="18"/>
                <w:lang w:val="ru" w:eastAsia="en-US"/>
              </w:rPr>
              <w:t>НЕТ</w:t>
            </w:r>
          </w:p>
        </w:tc>
        <w:tc>
          <w:tcPr>
            <w:tcW w:w="15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0E8E12" w14:textId="77777777" w:rsidR="00C007E4" w:rsidRPr="00216094" w:rsidRDefault="00C007E4" w:rsidP="0012035F">
            <w:pPr>
              <w:pStyle w:val="af9"/>
              <w:jc w:val="both"/>
              <w:rPr>
                <w:rFonts w:eastAsiaTheme="minorEastAsia"/>
                <w:color w:val="000000" w:themeColor="text1"/>
                <w:sz w:val="18"/>
                <w:szCs w:val="18"/>
                <w:lang w:val="en-US" w:eastAsia="en-US"/>
              </w:rPr>
            </w:pPr>
            <w:r w:rsidRPr="00216094">
              <w:rPr>
                <w:rFonts w:eastAsiaTheme="minorEastAsia"/>
                <w:color w:val="000000" w:themeColor="text1"/>
                <w:sz w:val="18"/>
                <w:szCs w:val="18"/>
                <w:lang w:val="ru" w:eastAsia="en-US"/>
              </w:rPr>
              <w:t xml:space="preserve">Н+М: </w:t>
            </w:r>
            <w:hyperlink w:anchor="bookmark48" w:history="1">
              <w:r w:rsidRPr="00216094">
                <w:rPr>
                  <w:rStyle w:val="ac"/>
                  <w:rFonts w:eastAsiaTheme="minorEastAsia"/>
                  <w:color w:val="000000" w:themeColor="text1"/>
                  <w:sz w:val="18"/>
                  <w:szCs w:val="18"/>
                  <w:u w:val="none"/>
                  <w:lang w:val="ru" w:eastAsia="en-US"/>
                </w:rPr>
                <w:t>6.4.3</w:t>
              </w:r>
            </w:hyperlink>
          </w:p>
        </w:tc>
      </w:tr>
      <w:tr w:rsidR="00216094" w:rsidRPr="00C007E4" w14:paraId="1ACF41AF" w14:textId="77777777" w:rsidTr="00216094">
        <w:trPr>
          <w:trHeight w:val="85"/>
          <w:jc w:val="center"/>
        </w:trPr>
        <w:tc>
          <w:tcPr>
            <w:tcW w:w="9526" w:type="dxa"/>
            <w:gridSpan w:val="8"/>
            <w:tcBorders>
              <w:top w:val="single" w:sz="6" w:space="0" w:color="auto"/>
              <w:left w:val="single" w:sz="6" w:space="0" w:color="auto"/>
              <w:bottom w:val="nil"/>
              <w:right w:val="single" w:sz="6" w:space="0" w:color="auto"/>
            </w:tcBorders>
            <w:tcMar>
              <w:top w:w="0" w:type="dxa"/>
              <w:left w:w="40" w:type="dxa"/>
              <w:bottom w:w="0" w:type="dxa"/>
              <w:right w:w="40" w:type="dxa"/>
            </w:tcMar>
          </w:tcPr>
          <w:p w14:paraId="3F938E84" w14:textId="77777777" w:rsidR="00C007E4" w:rsidRPr="00216094" w:rsidRDefault="00C007E4" w:rsidP="00C007E4">
            <w:pPr>
              <w:pStyle w:val="af9"/>
              <w:ind w:firstLine="567"/>
              <w:rPr>
                <w:rFonts w:eastAsiaTheme="minorEastAsia"/>
                <w:color w:val="000000"/>
                <w:sz w:val="15"/>
                <w:szCs w:val="15"/>
                <w:lang w:eastAsia="en-US"/>
              </w:rPr>
            </w:pPr>
            <w:r w:rsidRPr="00216094">
              <w:rPr>
                <w:rFonts w:eastAsiaTheme="minorEastAsia"/>
                <w:color w:val="000000"/>
                <w:sz w:val="15"/>
                <w:szCs w:val="15"/>
                <w:vertAlign w:val="superscript"/>
                <w:lang w:val="ru" w:eastAsia="en-US"/>
              </w:rPr>
              <w:t>a</w:t>
            </w:r>
            <w:r w:rsidRPr="00216094">
              <w:rPr>
                <w:rFonts w:eastAsiaTheme="minorEastAsia"/>
                <w:color w:val="000000"/>
                <w:sz w:val="15"/>
                <w:szCs w:val="15"/>
                <w:lang w:val="ru" w:eastAsia="en-US"/>
              </w:rPr>
              <w:t xml:space="preserve"> Практичный диапазон, информативный</w:t>
            </w:r>
          </w:p>
        </w:tc>
      </w:tr>
      <w:tr w:rsidR="00216094" w:rsidRPr="00C007E4" w14:paraId="527BD3D4" w14:textId="77777777" w:rsidTr="00216094">
        <w:trPr>
          <w:trHeight w:val="100"/>
          <w:jc w:val="center"/>
        </w:trPr>
        <w:tc>
          <w:tcPr>
            <w:tcW w:w="9526" w:type="dxa"/>
            <w:gridSpan w:val="8"/>
            <w:tcBorders>
              <w:top w:val="nil"/>
              <w:left w:val="single" w:sz="6" w:space="0" w:color="auto"/>
              <w:bottom w:val="nil"/>
              <w:right w:val="single" w:sz="6" w:space="0" w:color="auto"/>
            </w:tcBorders>
            <w:tcMar>
              <w:top w:w="0" w:type="dxa"/>
              <w:left w:w="40" w:type="dxa"/>
              <w:bottom w:w="0" w:type="dxa"/>
              <w:right w:w="40" w:type="dxa"/>
            </w:tcMar>
          </w:tcPr>
          <w:p w14:paraId="1C17A759" w14:textId="77777777" w:rsidR="00C007E4" w:rsidRPr="00216094" w:rsidRDefault="00C007E4" w:rsidP="00C007E4">
            <w:pPr>
              <w:pStyle w:val="af9"/>
              <w:ind w:firstLine="567"/>
              <w:rPr>
                <w:rFonts w:eastAsiaTheme="minorEastAsia"/>
                <w:color w:val="000000"/>
                <w:sz w:val="15"/>
                <w:szCs w:val="15"/>
                <w:lang w:eastAsia="en-US"/>
              </w:rPr>
            </w:pPr>
            <w:r w:rsidRPr="00216094">
              <w:rPr>
                <w:rFonts w:eastAsiaTheme="minorEastAsia"/>
                <w:color w:val="000000"/>
                <w:sz w:val="15"/>
                <w:szCs w:val="15"/>
                <w:vertAlign w:val="superscript"/>
                <w:lang w:val="ru" w:eastAsia="en-US"/>
              </w:rPr>
              <w:t>b</w:t>
            </w:r>
            <w:r w:rsidRPr="00216094">
              <w:rPr>
                <w:rFonts w:eastAsiaTheme="minorEastAsia"/>
                <w:color w:val="000000"/>
                <w:sz w:val="15"/>
                <w:szCs w:val="15"/>
                <w:lang w:val="ru" w:eastAsia="en-US"/>
              </w:rPr>
              <w:t xml:space="preserve"> Информативный</w:t>
            </w:r>
          </w:p>
        </w:tc>
      </w:tr>
      <w:tr w:rsidR="00216094" w:rsidRPr="00C007E4" w14:paraId="34C29523" w14:textId="77777777" w:rsidTr="00216094">
        <w:trPr>
          <w:trHeight w:val="281"/>
          <w:jc w:val="center"/>
        </w:trPr>
        <w:tc>
          <w:tcPr>
            <w:tcW w:w="9526" w:type="dxa"/>
            <w:gridSpan w:val="8"/>
            <w:tcBorders>
              <w:top w:val="nil"/>
              <w:left w:val="single" w:sz="6" w:space="0" w:color="auto"/>
              <w:bottom w:val="nil"/>
              <w:right w:val="single" w:sz="6" w:space="0" w:color="auto"/>
            </w:tcBorders>
            <w:tcMar>
              <w:top w:w="0" w:type="dxa"/>
              <w:left w:w="40" w:type="dxa"/>
              <w:bottom w:w="0" w:type="dxa"/>
              <w:right w:w="40" w:type="dxa"/>
            </w:tcMar>
          </w:tcPr>
          <w:p w14:paraId="737A4554" w14:textId="77777777" w:rsidR="00C007E4" w:rsidRPr="00216094" w:rsidRDefault="00C007E4" w:rsidP="00C007E4">
            <w:pPr>
              <w:pStyle w:val="af9"/>
              <w:ind w:firstLine="567"/>
              <w:rPr>
                <w:rFonts w:eastAsiaTheme="minorEastAsia"/>
                <w:color w:val="000000"/>
                <w:sz w:val="15"/>
                <w:szCs w:val="15"/>
                <w:lang w:eastAsia="en-US"/>
              </w:rPr>
            </w:pPr>
            <w:r w:rsidRPr="00216094">
              <w:rPr>
                <w:rFonts w:eastAsiaTheme="minorEastAsia"/>
                <w:color w:val="000000"/>
                <w:sz w:val="15"/>
                <w:szCs w:val="15"/>
                <w:vertAlign w:val="superscript"/>
                <w:lang w:val="ru" w:eastAsia="en-US"/>
              </w:rPr>
              <w:t>c</w:t>
            </w:r>
            <w:r w:rsidRPr="00216094">
              <w:rPr>
                <w:rFonts w:eastAsiaTheme="minorEastAsia"/>
                <w:color w:val="000000"/>
                <w:sz w:val="15"/>
                <w:szCs w:val="15"/>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tc>
      </w:tr>
      <w:tr w:rsidR="00216094" w:rsidRPr="00C007E4" w14:paraId="5E915F54" w14:textId="77777777" w:rsidTr="00216094">
        <w:trPr>
          <w:trHeight w:val="100"/>
          <w:jc w:val="center"/>
        </w:trPr>
        <w:tc>
          <w:tcPr>
            <w:tcW w:w="9526" w:type="dxa"/>
            <w:gridSpan w:val="8"/>
            <w:tcBorders>
              <w:top w:val="nil"/>
              <w:left w:val="single" w:sz="6" w:space="0" w:color="auto"/>
              <w:bottom w:val="single" w:sz="6" w:space="0" w:color="auto"/>
              <w:right w:val="single" w:sz="6" w:space="0" w:color="auto"/>
            </w:tcBorders>
            <w:tcMar>
              <w:top w:w="0" w:type="dxa"/>
              <w:left w:w="40" w:type="dxa"/>
              <w:bottom w:w="0" w:type="dxa"/>
              <w:right w:w="40" w:type="dxa"/>
            </w:tcMar>
          </w:tcPr>
          <w:p w14:paraId="27E02FAA" w14:textId="77777777" w:rsidR="00C007E4" w:rsidRPr="00216094" w:rsidRDefault="00C007E4" w:rsidP="00C007E4">
            <w:pPr>
              <w:pStyle w:val="af9"/>
              <w:ind w:firstLine="567"/>
              <w:rPr>
                <w:rFonts w:eastAsiaTheme="minorEastAsia"/>
                <w:color w:val="000000"/>
                <w:sz w:val="15"/>
                <w:szCs w:val="15"/>
                <w:lang w:eastAsia="en-US"/>
              </w:rPr>
            </w:pPr>
            <w:r w:rsidRPr="00216094">
              <w:rPr>
                <w:rFonts w:eastAsiaTheme="minorEastAsia"/>
                <w:color w:val="000000"/>
                <w:sz w:val="15"/>
                <w:szCs w:val="15"/>
                <w:vertAlign w:val="superscript"/>
                <w:lang w:val="ru" w:eastAsia="en-US"/>
              </w:rPr>
              <w:t>d</w:t>
            </w:r>
            <w:r w:rsidRPr="00216094">
              <w:rPr>
                <w:rFonts w:eastAsiaTheme="minorEastAsia"/>
                <w:color w:val="000000"/>
                <w:sz w:val="15"/>
                <w:szCs w:val="15"/>
                <w:lang w:val="ru" w:eastAsia="en-US"/>
              </w:rPr>
              <w:t xml:space="preserve"> H: процедуры почасового расчета, M: месячные процедуры расчета</w:t>
            </w:r>
          </w:p>
        </w:tc>
      </w:tr>
    </w:tbl>
    <w:p w14:paraId="2F35F09C" w14:textId="54FD0BBD" w:rsidR="00C007E4" w:rsidRDefault="00216094" w:rsidP="008F0731">
      <w:pPr>
        <w:pStyle w:val="af9"/>
        <w:ind w:firstLine="567"/>
        <w:jc w:val="both"/>
        <w:rPr>
          <w:rFonts w:eastAsiaTheme="minorEastAsia"/>
          <w:color w:val="000000"/>
          <w:lang w:val="ru" w:eastAsia="en-US"/>
        </w:rPr>
      </w:pPr>
      <w:r>
        <w:rPr>
          <w:rFonts w:eastAsiaTheme="minorEastAsia"/>
          <w:color w:val="000000"/>
          <w:lang w:val="ru" w:eastAsia="en-US"/>
        </w:rPr>
        <w:t>О</w:t>
      </w:r>
      <w:r w:rsidR="00C007E4" w:rsidRPr="00C007E4">
        <w:rPr>
          <w:rFonts w:eastAsiaTheme="minorEastAsia"/>
          <w:color w:val="000000"/>
          <w:lang w:val="ru" w:eastAsia="en-US"/>
        </w:rPr>
        <w:t>дна и та же переменная в качестве выходных данных может быть результатом различных допущений (например, основных потребностей, конкретных потребностей системы, отсутствия систем, проектных условий и т. д.).</w:t>
      </w:r>
    </w:p>
    <w:p w14:paraId="5E598AF1" w14:textId="77777777" w:rsidR="00146A0E" w:rsidRPr="00C007E4" w:rsidRDefault="00146A0E" w:rsidP="008F0731">
      <w:pPr>
        <w:pStyle w:val="af9"/>
        <w:ind w:firstLine="567"/>
        <w:jc w:val="both"/>
        <w:rPr>
          <w:rFonts w:eastAsiaTheme="minorEastAsia"/>
          <w:color w:val="000000"/>
          <w:lang w:eastAsia="en-US"/>
        </w:rPr>
      </w:pPr>
    </w:p>
    <w:p w14:paraId="435C60EC" w14:textId="77777777" w:rsidR="00C007E4" w:rsidRPr="00C007E4" w:rsidRDefault="00C007E4" w:rsidP="008F0731">
      <w:pPr>
        <w:pStyle w:val="af9"/>
        <w:ind w:firstLine="567"/>
        <w:jc w:val="both"/>
        <w:rPr>
          <w:rFonts w:eastAsiaTheme="minorEastAsia"/>
          <w:color w:val="000000"/>
          <w:lang w:eastAsia="en-US"/>
        </w:rPr>
      </w:pPr>
    </w:p>
    <w:p w14:paraId="49FF05D1" w14:textId="57AA4100" w:rsidR="00C007E4" w:rsidRPr="00C007E4" w:rsidRDefault="00C007E4" w:rsidP="008F0731">
      <w:pPr>
        <w:pStyle w:val="af9"/>
        <w:ind w:firstLine="567"/>
        <w:jc w:val="center"/>
        <w:rPr>
          <w:rFonts w:eastAsiaTheme="minorEastAsia"/>
          <w:b/>
          <w:bCs/>
          <w:color w:val="000000"/>
          <w:lang w:eastAsia="en-US"/>
        </w:rPr>
      </w:pPr>
      <w:bookmarkStart w:id="11" w:name="bookmark23"/>
      <w:r w:rsidRPr="00C007E4">
        <w:rPr>
          <w:rFonts w:eastAsiaTheme="minorEastAsia"/>
          <w:b/>
          <w:bCs/>
          <w:color w:val="000000"/>
          <w:lang w:val="ru" w:eastAsia="en-US"/>
        </w:rPr>
        <w:lastRenderedPageBreak/>
        <w:t>Таб</w:t>
      </w:r>
      <w:bookmarkEnd w:id="11"/>
      <w:r w:rsidRPr="00C007E4">
        <w:rPr>
          <w:rFonts w:eastAsiaTheme="minorEastAsia"/>
          <w:b/>
          <w:bCs/>
          <w:color w:val="000000"/>
          <w:lang w:val="ru" w:eastAsia="en-US"/>
        </w:rPr>
        <w:t>лица 4</w:t>
      </w:r>
      <w:r w:rsidR="008F0731">
        <w:rPr>
          <w:rFonts w:eastAsiaTheme="minorEastAsia"/>
          <w:b/>
          <w:bCs/>
          <w:color w:val="000000"/>
          <w:lang w:eastAsia="en-US"/>
        </w:rPr>
        <w:t xml:space="preserve"> - </w:t>
      </w:r>
      <w:r w:rsidRPr="00C007E4">
        <w:rPr>
          <w:rFonts w:eastAsiaTheme="minorEastAsia"/>
          <w:b/>
          <w:bCs/>
          <w:color w:val="000000"/>
          <w:lang w:val="ru" w:eastAsia="en-US"/>
        </w:rPr>
        <w:t>Выходные данные: ощутимые нагрузки и потребности в отоплении и охлаждении, а также внутренние температуры</w:t>
      </w:r>
    </w:p>
    <w:tbl>
      <w:tblPr>
        <w:tblW w:w="9640" w:type="dxa"/>
        <w:jc w:val="center"/>
        <w:tblLayout w:type="fixed"/>
        <w:tblCellMar>
          <w:left w:w="40" w:type="dxa"/>
          <w:right w:w="40" w:type="dxa"/>
        </w:tblCellMar>
        <w:tblLook w:val="04A0" w:firstRow="1" w:lastRow="0" w:firstColumn="1" w:lastColumn="0" w:noHBand="0" w:noVBand="1"/>
      </w:tblPr>
      <w:tblGrid>
        <w:gridCol w:w="2419"/>
        <w:gridCol w:w="1169"/>
        <w:gridCol w:w="964"/>
        <w:gridCol w:w="1263"/>
        <w:gridCol w:w="1526"/>
        <w:gridCol w:w="989"/>
        <w:gridCol w:w="1244"/>
        <w:gridCol w:w="66"/>
      </w:tblGrid>
      <w:tr w:rsidR="00216094" w:rsidRPr="00216094" w14:paraId="2476E1CA" w14:textId="77777777" w:rsidTr="00146A0E">
        <w:trPr>
          <w:gridAfter w:val="1"/>
          <w:wAfter w:w="66" w:type="dxa"/>
          <w:trHeight w:val="314"/>
          <w:jc w:val="center"/>
        </w:trPr>
        <w:tc>
          <w:tcPr>
            <w:tcW w:w="241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78EF2B9" w14:textId="77777777" w:rsidR="00C007E4" w:rsidRPr="00216094" w:rsidRDefault="00C007E4" w:rsidP="00C007E4">
            <w:pPr>
              <w:pStyle w:val="af9"/>
              <w:ind w:firstLine="567"/>
              <w:jc w:val="both"/>
              <w:rPr>
                <w:rFonts w:eastAsiaTheme="minorEastAsia"/>
                <w:b/>
                <w:bCs/>
                <w:color w:val="000000"/>
                <w:lang w:eastAsia="en-US"/>
              </w:rPr>
            </w:pPr>
            <w:r w:rsidRPr="00216094">
              <w:rPr>
                <w:rFonts w:eastAsiaTheme="minorEastAsia"/>
                <w:b/>
                <w:bCs/>
                <w:color w:val="000000"/>
                <w:sz w:val="22"/>
                <w:szCs w:val="22"/>
                <w:lang w:val="ru" w:eastAsia="en-US"/>
              </w:rPr>
              <w:t>Описание</w:t>
            </w:r>
          </w:p>
        </w:tc>
        <w:tc>
          <w:tcPr>
            <w:tcW w:w="116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2028E35" w14:textId="77777777" w:rsidR="00C007E4" w:rsidRPr="00216094" w:rsidRDefault="00C007E4" w:rsidP="008F0731">
            <w:pPr>
              <w:pStyle w:val="af9"/>
              <w:jc w:val="both"/>
              <w:rPr>
                <w:rFonts w:eastAsiaTheme="minorEastAsia"/>
                <w:b/>
                <w:bCs/>
                <w:color w:val="000000"/>
                <w:lang w:eastAsia="en-US"/>
              </w:rPr>
            </w:pPr>
            <w:r w:rsidRPr="00216094">
              <w:rPr>
                <w:rFonts w:eastAsiaTheme="minorEastAsia"/>
                <w:b/>
                <w:bCs/>
                <w:color w:val="000000"/>
                <w:sz w:val="22"/>
                <w:szCs w:val="22"/>
                <w:lang w:val="ru" w:eastAsia="en-US"/>
              </w:rPr>
              <w:t>Символ</w:t>
            </w:r>
          </w:p>
        </w:tc>
        <w:tc>
          <w:tcPr>
            <w:tcW w:w="96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716496A" w14:textId="77777777" w:rsidR="00C007E4" w:rsidRPr="00216094" w:rsidRDefault="00C007E4" w:rsidP="008F0731">
            <w:pPr>
              <w:pStyle w:val="af9"/>
              <w:jc w:val="both"/>
              <w:rPr>
                <w:rFonts w:eastAsiaTheme="minorEastAsia"/>
                <w:b/>
                <w:bCs/>
                <w:color w:val="000000"/>
                <w:lang w:eastAsia="en-US"/>
              </w:rPr>
            </w:pPr>
            <w:r w:rsidRPr="00216094">
              <w:rPr>
                <w:rFonts w:eastAsiaTheme="minorEastAsia"/>
                <w:b/>
                <w:bCs/>
                <w:color w:val="000000"/>
                <w:sz w:val="22"/>
                <w:szCs w:val="22"/>
                <w:lang w:val="ru" w:eastAsia="en-US"/>
              </w:rPr>
              <w:t>Единица измерения</w:t>
            </w:r>
          </w:p>
        </w:tc>
        <w:tc>
          <w:tcPr>
            <w:tcW w:w="126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D0B5043" w14:textId="77777777" w:rsidR="00C007E4" w:rsidRPr="00216094" w:rsidRDefault="00C007E4" w:rsidP="008F0731">
            <w:pPr>
              <w:pStyle w:val="af9"/>
              <w:jc w:val="both"/>
              <w:rPr>
                <w:rFonts w:eastAsiaTheme="minorEastAsia"/>
                <w:b/>
                <w:bCs/>
                <w:color w:val="000000"/>
                <w:vertAlign w:val="superscript"/>
                <w:lang w:eastAsia="en-US"/>
              </w:rPr>
            </w:pPr>
            <w:r w:rsidRPr="00216094">
              <w:rPr>
                <w:rFonts w:eastAsiaTheme="minorEastAsia"/>
                <w:b/>
                <w:bCs/>
                <w:color w:val="000000"/>
                <w:sz w:val="22"/>
                <w:szCs w:val="22"/>
                <w:lang w:val="ru" w:eastAsia="en-US"/>
              </w:rPr>
              <w:t xml:space="preserve">Интервал валидности </w:t>
            </w:r>
            <w:r w:rsidRPr="00216094">
              <w:rPr>
                <w:rFonts w:eastAsiaTheme="minorEastAsia"/>
                <w:b/>
                <w:bCs/>
                <w:color w:val="000000"/>
                <w:sz w:val="22"/>
                <w:szCs w:val="22"/>
                <w:vertAlign w:val="superscript"/>
                <w:lang w:val="ru" w:eastAsia="en-US"/>
              </w:rPr>
              <w:t>а</w:t>
            </w:r>
          </w:p>
        </w:tc>
        <w:tc>
          <w:tcPr>
            <w:tcW w:w="152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612CB46" w14:textId="77777777" w:rsidR="00C007E4" w:rsidRPr="00216094" w:rsidRDefault="00C007E4" w:rsidP="008F0731">
            <w:pPr>
              <w:pStyle w:val="af9"/>
              <w:jc w:val="both"/>
              <w:rPr>
                <w:rFonts w:eastAsiaTheme="minorEastAsia"/>
                <w:b/>
                <w:bCs/>
                <w:color w:val="000000"/>
                <w:vertAlign w:val="superscript"/>
                <w:lang w:eastAsia="en-US"/>
              </w:rPr>
            </w:pPr>
            <w:r w:rsidRPr="00216094">
              <w:rPr>
                <w:rFonts w:eastAsiaTheme="minorEastAsia"/>
                <w:b/>
                <w:bCs/>
                <w:color w:val="000000"/>
                <w:sz w:val="22"/>
                <w:szCs w:val="22"/>
                <w:lang w:val="ru" w:eastAsia="en-US"/>
              </w:rPr>
              <w:t xml:space="preserve">Предполагаемый целевой модуль </w:t>
            </w:r>
            <w:r w:rsidRPr="00216094">
              <w:rPr>
                <w:rFonts w:eastAsiaTheme="minorEastAsia"/>
                <w:b/>
                <w:bCs/>
                <w:color w:val="000000"/>
                <w:sz w:val="22"/>
                <w:szCs w:val="22"/>
                <w:vertAlign w:val="superscript"/>
                <w:lang w:val="ru" w:eastAsia="en-US"/>
              </w:rPr>
              <w:t>b</w:t>
            </w:r>
          </w:p>
        </w:tc>
        <w:tc>
          <w:tcPr>
            <w:tcW w:w="98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A0CE0FF" w14:textId="77777777" w:rsidR="00C007E4" w:rsidRPr="00216094" w:rsidRDefault="00C007E4" w:rsidP="008F0731">
            <w:pPr>
              <w:pStyle w:val="af9"/>
              <w:jc w:val="both"/>
              <w:rPr>
                <w:rFonts w:eastAsiaTheme="minorEastAsia"/>
                <w:b/>
                <w:bCs/>
                <w:color w:val="000000"/>
                <w:vertAlign w:val="superscript"/>
                <w:lang w:eastAsia="en-US"/>
              </w:rPr>
            </w:pPr>
            <w:r w:rsidRPr="00216094">
              <w:rPr>
                <w:rFonts w:eastAsiaTheme="minorEastAsia"/>
                <w:b/>
                <w:bCs/>
                <w:color w:val="000000"/>
                <w:sz w:val="22"/>
                <w:szCs w:val="22"/>
                <w:lang w:val="ru" w:eastAsia="en-US"/>
              </w:rPr>
              <w:t xml:space="preserve">Варьируется </w:t>
            </w:r>
            <w:r w:rsidRPr="00216094">
              <w:rPr>
                <w:rFonts w:eastAsiaTheme="minorEastAsia"/>
                <w:b/>
                <w:bCs/>
                <w:color w:val="000000"/>
                <w:sz w:val="22"/>
                <w:szCs w:val="22"/>
                <w:vertAlign w:val="superscript"/>
                <w:lang w:val="ru" w:eastAsia="en-US"/>
              </w:rPr>
              <w:t>c</w:t>
            </w:r>
          </w:p>
        </w:tc>
        <w:tc>
          <w:tcPr>
            <w:tcW w:w="124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B2062B0" w14:textId="77777777" w:rsidR="00C007E4" w:rsidRPr="00216094" w:rsidRDefault="00C007E4" w:rsidP="008F0731">
            <w:pPr>
              <w:pStyle w:val="af9"/>
              <w:jc w:val="both"/>
              <w:rPr>
                <w:rFonts w:eastAsiaTheme="minorEastAsia"/>
                <w:b/>
                <w:bCs/>
                <w:color w:val="000000" w:themeColor="text1"/>
                <w:vertAlign w:val="superscript"/>
                <w:lang w:eastAsia="en-US"/>
              </w:rPr>
            </w:pPr>
            <w:r w:rsidRPr="00216094">
              <w:rPr>
                <w:rFonts w:eastAsiaTheme="minorEastAsia"/>
                <w:b/>
                <w:bCs/>
                <w:color w:val="000000" w:themeColor="text1"/>
                <w:sz w:val="22"/>
                <w:szCs w:val="22"/>
                <w:lang w:val="ru" w:eastAsia="en-US"/>
              </w:rPr>
              <w:t xml:space="preserve">Смотреть раздел </w:t>
            </w:r>
            <w:r w:rsidRPr="00216094">
              <w:rPr>
                <w:rFonts w:eastAsiaTheme="minorEastAsia"/>
                <w:b/>
                <w:bCs/>
                <w:color w:val="000000" w:themeColor="text1"/>
                <w:sz w:val="22"/>
                <w:szCs w:val="22"/>
                <w:vertAlign w:val="superscript"/>
                <w:lang w:val="ru" w:eastAsia="en-US"/>
              </w:rPr>
              <w:t>d</w:t>
            </w:r>
          </w:p>
        </w:tc>
      </w:tr>
      <w:tr w:rsidR="00216094" w:rsidRPr="00216094" w14:paraId="1BE70368" w14:textId="77777777" w:rsidTr="00146A0E">
        <w:trPr>
          <w:gridAfter w:val="1"/>
          <w:wAfter w:w="66" w:type="dxa"/>
          <w:trHeight w:val="749"/>
          <w:jc w:val="center"/>
        </w:trPr>
        <w:tc>
          <w:tcPr>
            <w:tcW w:w="241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7FC0D2ED"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Потребность в явной энергии для отопления, на зону с тепловым кондиционированием, в год</w:t>
            </w:r>
          </w:p>
        </w:tc>
        <w:tc>
          <w:tcPr>
            <w:tcW w:w="116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368D86B"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i/>
                <w:color w:val="000000"/>
                <w:sz w:val="22"/>
                <w:szCs w:val="22"/>
                <w:lang w:val="ru" w:eastAsia="en-US"/>
              </w:rPr>
              <w:t>Q</w:t>
            </w:r>
            <w:r w:rsidRPr="00216094">
              <w:rPr>
                <w:rFonts w:eastAsiaTheme="minorEastAsia"/>
                <w:color w:val="000000"/>
                <w:sz w:val="22"/>
                <w:szCs w:val="22"/>
                <w:vertAlign w:val="subscript"/>
                <w:lang w:val="ru" w:eastAsia="en-US"/>
              </w:rPr>
              <w:t>H;nd;ztc;an</w:t>
            </w:r>
          </w:p>
        </w:tc>
        <w:tc>
          <w:tcPr>
            <w:tcW w:w="964"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8434057"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кВтч</w:t>
            </w:r>
          </w:p>
        </w:tc>
        <w:tc>
          <w:tcPr>
            <w:tcW w:w="126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707F751"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w:t>
            </w:r>
          </w:p>
        </w:tc>
        <w:tc>
          <w:tcPr>
            <w:tcW w:w="152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16FE9C8" w14:textId="581AF0D9"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М2-4, М3-4</w:t>
            </w:r>
          </w:p>
        </w:tc>
        <w:tc>
          <w:tcPr>
            <w:tcW w:w="98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D687566"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B6C986E"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Н: </w:t>
            </w:r>
            <w:hyperlink w:anchor="bookmark66" w:history="1">
              <w:r w:rsidRPr="00216094">
                <w:rPr>
                  <w:rStyle w:val="ac"/>
                  <w:rFonts w:eastAsiaTheme="minorEastAsia"/>
                  <w:color w:val="000000" w:themeColor="text1"/>
                  <w:sz w:val="22"/>
                  <w:szCs w:val="22"/>
                  <w:u w:val="none"/>
                  <w:lang w:val="ru" w:eastAsia="en-US"/>
                </w:rPr>
                <w:t>6.5.4.2</w:t>
              </w:r>
            </w:hyperlink>
            <w:r w:rsidRPr="00216094">
              <w:rPr>
                <w:rFonts w:eastAsiaTheme="minorEastAsia"/>
                <w:color w:val="000000" w:themeColor="text1"/>
                <w:sz w:val="22"/>
                <w:szCs w:val="22"/>
                <w:lang w:val="ru" w:eastAsia="en-US"/>
              </w:rPr>
              <w:t xml:space="preserve"> </w:t>
            </w:r>
          </w:p>
          <w:p w14:paraId="20208DA7"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 xml:space="preserve">М: </w:t>
            </w:r>
            <w:hyperlink w:anchor="bookmark125" w:history="1">
              <w:r w:rsidRPr="00216094">
                <w:rPr>
                  <w:rStyle w:val="ac"/>
                  <w:rFonts w:eastAsiaTheme="minorEastAsia"/>
                  <w:color w:val="000000" w:themeColor="text1"/>
                  <w:sz w:val="22"/>
                  <w:szCs w:val="22"/>
                  <w:u w:val="none"/>
                  <w:lang w:val="ru" w:eastAsia="en-US"/>
                </w:rPr>
                <w:t>6.6.4.2</w:t>
              </w:r>
            </w:hyperlink>
          </w:p>
        </w:tc>
      </w:tr>
      <w:tr w:rsidR="00216094" w:rsidRPr="00216094" w14:paraId="12A79659" w14:textId="77777777" w:rsidTr="00216094">
        <w:trPr>
          <w:gridAfter w:val="1"/>
          <w:wAfter w:w="66" w:type="dxa"/>
          <w:trHeight w:val="744"/>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7A680E"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Потребность в явной энергии для охлаждения, на зо</w:t>
            </w:r>
            <w:r w:rsidRPr="00216094">
              <w:rPr>
                <w:rFonts w:eastAsiaTheme="minorEastAsia"/>
                <w:color w:val="000000"/>
                <w:sz w:val="22"/>
                <w:szCs w:val="22"/>
                <w:lang w:val="ru" w:eastAsia="en-US"/>
              </w:rPr>
              <w:softHyphen/>
              <w:t>ну с тепловым кондиционированием, в год</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F68832"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i/>
                <w:color w:val="000000"/>
                <w:sz w:val="22"/>
                <w:szCs w:val="22"/>
                <w:lang w:val="ru" w:eastAsia="en-US"/>
              </w:rPr>
              <w:t>Q</w:t>
            </w:r>
            <w:r w:rsidRPr="00216094">
              <w:rPr>
                <w:rFonts w:eastAsiaTheme="minorEastAsia"/>
                <w:color w:val="000000"/>
                <w:sz w:val="22"/>
                <w:szCs w:val="22"/>
                <w:vertAlign w:val="subscript"/>
                <w:lang w:val="ru" w:eastAsia="en-US"/>
              </w:rPr>
              <w:t>C;nd;ztc;an</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D3DF53"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кВтч</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2B41FA"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BEB861" w14:textId="5801CCCE"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М2-4, М4-4</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B41EC2"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0CB0D4"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Н: </w:t>
            </w:r>
            <w:hyperlink w:anchor="bookmark66" w:history="1">
              <w:r w:rsidRPr="00216094">
                <w:rPr>
                  <w:rStyle w:val="ac"/>
                  <w:rFonts w:eastAsiaTheme="minorEastAsia"/>
                  <w:color w:val="000000" w:themeColor="text1"/>
                  <w:sz w:val="22"/>
                  <w:szCs w:val="22"/>
                  <w:u w:val="none"/>
                  <w:lang w:val="ru" w:eastAsia="en-US"/>
                </w:rPr>
                <w:t>6.5.4.2</w:t>
              </w:r>
            </w:hyperlink>
            <w:r w:rsidRPr="00216094">
              <w:rPr>
                <w:rFonts w:eastAsiaTheme="minorEastAsia"/>
                <w:color w:val="000000" w:themeColor="text1"/>
                <w:sz w:val="22"/>
                <w:szCs w:val="22"/>
                <w:lang w:val="ru" w:eastAsia="en-US"/>
              </w:rPr>
              <w:t xml:space="preserve"> </w:t>
            </w:r>
          </w:p>
          <w:p w14:paraId="5EE858E8"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 xml:space="preserve">М: </w:t>
            </w:r>
            <w:hyperlink w:anchor="bookmark126" w:history="1">
              <w:r w:rsidRPr="00216094">
                <w:rPr>
                  <w:rStyle w:val="ac"/>
                  <w:rFonts w:eastAsiaTheme="minorEastAsia"/>
                  <w:color w:val="000000" w:themeColor="text1"/>
                  <w:sz w:val="22"/>
                  <w:szCs w:val="22"/>
                  <w:u w:val="none"/>
                  <w:lang w:val="ru" w:eastAsia="en-US"/>
                </w:rPr>
                <w:t>6.6.4.3</w:t>
              </w:r>
            </w:hyperlink>
          </w:p>
        </w:tc>
      </w:tr>
      <w:tr w:rsidR="00216094" w:rsidRPr="00216094" w14:paraId="26093033" w14:textId="77777777" w:rsidTr="00216094">
        <w:trPr>
          <w:gridAfter w:val="1"/>
          <w:wAfter w:w="66" w:type="dxa"/>
          <w:trHeight w:val="739"/>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3FA003"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Потребность в явной энергии для отопления, на термически кондици</w:t>
            </w:r>
            <w:r w:rsidRPr="00216094">
              <w:rPr>
                <w:rFonts w:eastAsiaTheme="minorEastAsia"/>
                <w:color w:val="000000"/>
                <w:sz w:val="22"/>
                <w:szCs w:val="22"/>
                <w:lang w:val="ru" w:eastAsia="en-US"/>
              </w:rPr>
              <w:softHyphen/>
              <w:t>онируемую зону, в месяц</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EA581A"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i/>
                <w:color w:val="000000"/>
                <w:sz w:val="22"/>
                <w:szCs w:val="22"/>
                <w:lang w:val="ru" w:eastAsia="en-US"/>
              </w:rPr>
              <w:t>Q</w:t>
            </w:r>
            <w:r w:rsidRPr="00216094">
              <w:rPr>
                <w:rFonts w:eastAsiaTheme="minorEastAsia"/>
                <w:color w:val="000000"/>
                <w:sz w:val="22"/>
                <w:szCs w:val="22"/>
                <w:vertAlign w:val="subscript"/>
                <w:lang w:val="ru" w:eastAsia="en-US"/>
              </w:rPr>
              <w:t>H;nd;ztc;m</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429C16"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кВтч</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6ACC24"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2633E1"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М3-5</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A11E6D"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18ED6E"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Н: </w:t>
            </w:r>
            <w:hyperlink w:anchor="bookmark66" w:history="1">
              <w:r w:rsidRPr="00216094">
                <w:rPr>
                  <w:rStyle w:val="ac"/>
                  <w:rFonts w:eastAsiaTheme="minorEastAsia"/>
                  <w:color w:val="000000" w:themeColor="text1"/>
                  <w:sz w:val="22"/>
                  <w:szCs w:val="22"/>
                  <w:u w:val="none"/>
                  <w:lang w:val="ru" w:eastAsia="en-US"/>
                </w:rPr>
                <w:t>6.5.4.2</w:t>
              </w:r>
            </w:hyperlink>
            <w:r w:rsidRPr="00216094">
              <w:rPr>
                <w:rFonts w:eastAsiaTheme="minorEastAsia"/>
                <w:color w:val="000000" w:themeColor="text1"/>
                <w:sz w:val="22"/>
                <w:szCs w:val="22"/>
                <w:lang w:val="ru" w:eastAsia="en-US"/>
              </w:rPr>
              <w:t xml:space="preserve"> </w:t>
            </w:r>
          </w:p>
          <w:p w14:paraId="2759406C"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 xml:space="preserve">М: </w:t>
            </w:r>
            <w:hyperlink w:anchor="bookmark125" w:history="1">
              <w:r w:rsidRPr="00216094">
                <w:rPr>
                  <w:rStyle w:val="ac"/>
                  <w:rFonts w:eastAsiaTheme="minorEastAsia"/>
                  <w:color w:val="000000" w:themeColor="text1"/>
                  <w:sz w:val="22"/>
                  <w:szCs w:val="22"/>
                  <w:u w:val="none"/>
                  <w:lang w:val="ru" w:eastAsia="en-US"/>
                </w:rPr>
                <w:t>6.6.4.2</w:t>
              </w:r>
            </w:hyperlink>
          </w:p>
        </w:tc>
      </w:tr>
      <w:tr w:rsidR="00216094" w:rsidRPr="00216094" w14:paraId="5E548702" w14:textId="77777777" w:rsidTr="00216094">
        <w:trPr>
          <w:gridAfter w:val="1"/>
          <w:wAfter w:w="66" w:type="dxa"/>
          <w:trHeight w:val="744"/>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8ADA83"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Потребность в явной энергии для охлаждения, на термически кондицио</w:t>
            </w:r>
            <w:r w:rsidRPr="00216094">
              <w:rPr>
                <w:rFonts w:eastAsiaTheme="minorEastAsia"/>
                <w:color w:val="000000"/>
                <w:sz w:val="22"/>
                <w:szCs w:val="22"/>
                <w:lang w:val="ru" w:eastAsia="en-US"/>
              </w:rPr>
              <w:softHyphen/>
              <w:t>нированную зону, в месяц</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EDA017"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i/>
                <w:color w:val="000000"/>
                <w:sz w:val="22"/>
                <w:szCs w:val="22"/>
                <w:lang w:val="ru" w:eastAsia="en-US"/>
              </w:rPr>
              <w:t>Q</w:t>
            </w:r>
            <w:r w:rsidRPr="00216094">
              <w:rPr>
                <w:rFonts w:eastAsiaTheme="minorEastAsia"/>
                <w:color w:val="000000"/>
                <w:sz w:val="22"/>
                <w:szCs w:val="22"/>
                <w:vertAlign w:val="subscript"/>
                <w:lang w:val="ru" w:eastAsia="en-US"/>
              </w:rPr>
              <w:t>C;nd;ztc;m</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237DA7"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кВтч</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984DB4"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E9CAA7"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М4-5</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1067D2"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6BC692"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Н: </w:t>
            </w:r>
            <w:hyperlink w:anchor="bookmark66" w:history="1">
              <w:r w:rsidRPr="00216094">
                <w:rPr>
                  <w:rStyle w:val="ac"/>
                  <w:rFonts w:eastAsiaTheme="minorEastAsia"/>
                  <w:color w:val="000000" w:themeColor="text1"/>
                  <w:sz w:val="22"/>
                  <w:szCs w:val="22"/>
                  <w:u w:val="none"/>
                  <w:lang w:val="ru" w:eastAsia="en-US"/>
                </w:rPr>
                <w:t>6.5.4.2</w:t>
              </w:r>
            </w:hyperlink>
            <w:r w:rsidRPr="00216094">
              <w:rPr>
                <w:rFonts w:eastAsiaTheme="minorEastAsia"/>
                <w:color w:val="000000" w:themeColor="text1"/>
                <w:sz w:val="22"/>
                <w:szCs w:val="22"/>
                <w:lang w:val="ru" w:eastAsia="en-US"/>
              </w:rPr>
              <w:t xml:space="preserve"> </w:t>
            </w:r>
          </w:p>
          <w:p w14:paraId="4BAD9C5D"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 xml:space="preserve">М: </w:t>
            </w:r>
            <w:hyperlink w:anchor="bookmark126" w:history="1">
              <w:r w:rsidRPr="00216094">
                <w:rPr>
                  <w:rStyle w:val="ac"/>
                  <w:rFonts w:eastAsiaTheme="minorEastAsia"/>
                  <w:color w:val="000000" w:themeColor="text1"/>
                  <w:sz w:val="22"/>
                  <w:szCs w:val="22"/>
                  <w:u w:val="none"/>
                  <w:lang w:val="ru" w:eastAsia="en-US"/>
                </w:rPr>
                <w:t>6.6.4.3</w:t>
              </w:r>
            </w:hyperlink>
          </w:p>
        </w:tc>
      </w:tr>
      <w:tr w:rsidR="00216094" w:rsidRPr="00216094" w14:paraId="4358D240" w14:textId="77777777" w:rsidTr="00216094">
        <w:trPr>
          <w:gridAfter w:val="1"/>
          <w:wAfter w:w="66" w:type="dxa"/>
          <w:trHeight w:val="965"/>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CC2ECA"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Внутренняя расчетная температура, на на термически кондицио</w:t>
            </w:r>
            <w:r w:rsidRPr="00216094">
              <w:rPr>
                <w:rFonts w:eastAsiaTheme="minorEastAsia"/>
                <w:color w:val="000000"/>
                <w:sz w:val="22"/>
                <w:szCs w:val="22"/>
                <w:lang w:val="ru" w:eastAsia="en-US"/>
              </w:rPr>
              <w:softHyphen/>
              <w:t>нированную зону, в месяц</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2BFE23"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i/>
                <w:color w:val="000000"/>
                <w:sz w:val="22"/>
                <w:szCs w:val="22"/>
                <w:lang w:val="ru" w:eastAsia="en-US"/>
              </w:rPr>
              <w:t>θ</w:t>
            </w:r>
            <w:r w:rsidRPr="00216094">
              <w:rPr>
                <w:rFonts w:eastAsiaTheme="minorEastAsia"/>
                <w:color w:val="000000"/>
                <w:sz w:val="22"/>
                <w:szCs w:val="22"/>
                <w:vertAlign w:val="subscript"/>
                <w:lang w:val="ru" w:eastAsia="en-US"/>
              </w:rPr>
              <w:t>int;op;ztc;m</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C136D8"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°C</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61C3CD"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50</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A16650" w14:textId="77777777" w:rsidR="00C007E4" w:rsidRPr="00216094" w:rsidRDefault="00C007E4" w:rsidP="008F0731">
            <w:pPr>
              <w:pStyle w:val="af9"/>
              <w:jc w:val="both"/>
              <w:rPr>
                <w:rFonts w:eastAsiaTheme="minorEastAsia"/>
                <w:color w:val="000000"/>
                <w:lang w:val="en-US" w:eastAsia="en-US"/>
              </w:rPr>
            </w:pPr>
            <w:r w:rsidRPr="00216094">
              <w:rPr>
                <w:rFonts w:eastAsiaTheme="minorEastAsia"/>
                <w:color w:val="000000"/>
                <w:sz w:val="22"/>
                <w:szCs w:val="22"/>
                <w:lang w:val="ru" w:eastAsia="en-US"/>
              </w:rPr>
              <w:t>М1-4, М3-5, М4-5, М5-5, М8-5, М3 до М8</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DEF8E9"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FFC110"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Н: </w:t>
            </w:r>
            <w:hyperlink w:anchor="bookmark75" w:history="1">
              <w:r w:rsidRPr="00216094">
                <w:rPr>
                  <w:rStyle w:val="ac"/>
                  <w:rFonts w:eastAsiaTheme="minorEastAsia"/>
                  <w:color w:val="000000" w:themeColor="text1"/>
                  <w:sz w:val="22"/>
                  <w:szCs w:val="22"/>
                  <w:u w:val="none"/>
                  <w:lang w:val="ru" w:eastAsia="en-US"/>
                </w:rPr>
                <w:t>6.5.5.3</w:t>
              </w:r>
            </w:hyperlink>
            <w:r w:rsidRPr="00216094">
              <w:rPr>
                <w:rFonts w:eastAsiaTheme="minorEastAsia"/>
                <w:color w:val="000000" w:themeColor="text1"/>
                <w:sz w:val="22"/>
                <w:szCs w:val="22"/>
                <w:lang w:val="ru" w:eastAsia="en-US"/>
              </w:rPr>
              <w:t xml:space="preserve"> </w:t>
            </w:r>
            <w:r w:rsidRPr="00216094">
              <w:rPr>
                <w:rFonts w:eastAsiaTheme="minorEastAsia"/>
                <w:color w:val="000000" w:themeColor="text1"/>
                <w:sz w:val="22"/>
                <w:szCs w:val="22"/>
                <w:lang w:val="en-US" w:eastAsia="en-US"/>
              </w:rPr>
              <w:t>e</w:t>
            </w:r>
            <w:r w:rsidRPr="00216094">
              <w:rPr>
                <w:rFonts w:eastAsiaTheme="minorEastAsia"/>
                <w:color w:val="000000" w:themeColor="text1"/>
                <w:sz w:val="22"/>
                <w:szCs w:val="22"/>
                <w:lang w:val="ru" w:eastAsia="en-US"/>
              </w:rPr>
              <w:t xml:space="preserve"> </w:t>
            </w:r>
          </w:p>
          <w:p w14:paraId="259E420E"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 xml:space="preserve">М: </w:t>
            </w:r>
            <w:hyperlink w:anchor="bookmark160" w:history="1">
              <w:r w:rsidRPr="00216094">
                <w:rPr>
                  <w:rStyle w:val="ac"/>
                  <w:rFonts w:eastAsiaTheme="minorEastAsia"/>
                  <w:color w:val="000000" w:themeColor="text1"/>
                  <w:sz w:val="22"/>
                  <w:szCs w:val="22"/>
                  <w:u w:val="none"/>
                  <w:lang w:val="ru" w:eastAsia="en-US"/>
                </w:rPr>
                <w:t>6.6.11.6</w:t>
              </w:r>
            </w:hyperlink>
          </w:p>
        </w:tc>
      </w:tr>
      <w:tr w:rsidR="00216094" w:rsidRPr="00216094" w14:paraId="2E6A8ABA" w14:textId="77777777" w:rsidTr="00216094">
        <w:trPr>
          <w:gridAfter w:val="1"/>
          <w:wAfter w:w="66" w:type="dxa"/>
          <w:trHeight w:val="744"/>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86BFCF"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Внутренняя расчетная температура, на на термически не кондиционированную зону, в месяц</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794AE1" w14:textId="77777777" w:rsidR="00C007E4" w:rsidRPr="00216094" w:rsidRDefault="00C007E4" w:rsidP="00216094">
            <w:pPr>
              <w:pStyle w:val="af9"/>
              <w:jc w:val="both"/>
              <w:rPr>
                <w:rFonts w:eastAsiaTheme="minorEastAsia"/>
                <w:i/>
                <w:iCs/>
                <w:color w:val="000000"/>
                <w:lang w:val="en-US" w:eastAsia="en-US"/>
              </w:rPr>
            </w:pPr>
            <w:r w:rsidRPr="00216094">
              <w:rPr>
                <w:rFonts w:eastAsiaTheme="minorEastAsia"/>
                <w:i/>
                <w:iCs/>
                <w:color w:val="000000"/>
                <w:sz w:val="22"/>
                <w:szCs w:val="22"/>
                <w:lang w:val="ru" w:eastAsia="en-US"/>
              </w:rPr>
              <w:t>θ</w:t>
            </w:r>
            <w:r w:rsidRPr="00216094">
              <w:rPr>
                <w:rFonts w:eastAsiaTheme="minorEastAsia"/>
                <w:i/>
                <w:iCs/>
                <w:color w:val="000000"/>
                <w:sz w:val="22"/>
                <w:szCs w:val="22"/>
                <w:vertAlign w:val="subscript"/>
                <w:lang w:val="ru" w:eastAsia="en-US"/>
              </w:rPr>
              <w:t>ztu;m</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3A7C0B"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°C</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B597D2"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-20 до 50</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8E4DCD"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М3 до М8</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4B6459"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5590FC"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Н: </w:t>
            </w:r>
            <w:hyperlink w:anchor="bookmark53" w:history="1">
              <w:r w:rsidRPr="00216094">
                <w:rPr>
                  <w:rStyle w:val="ac"/>
                  <w:rFonts w:eastAsiaTheme="minorEastAsia"/>
                  <w:color w:val="000000" w:themeColor="text1"/>
                  <w:sz w:val="22"/>
                  <w:szCs w:val="22"/>
                  <w:u w:val="none"/>
                  <w:lang w:val="ru" w:eastAsia="en-US"/>
                </w:rPr>
                <w:t>6.4.5.3</w:t>
              </w:r>
            </w:hyperlink>
            <w:r w:rsidRPr="00216094">
              <w:rPr>
                <w:rFonts w:eastAsiaTheme="minorEastAsia"/>
                <w:color w:val="000000" w:themeColor="text1"/>
                <w:sz w:val="22"/>
                <w:szCs w:val="22"/>
                <w:lang w:val="ru" w:eastAsia="en-US"/>
              </w:rPr>
              <w:t xml:space="preserve"> </w:t>
            </w:r>
            <w:r w:rsidRPr="00216094">
              <w:rPr>
                <w:rFonts w:eastAsiaTheme="minorEastAsia"/>
                <w:color w:val="000000" w:themeColor="text1"/>
                <w:sz w:val="22"/>
                <w:szCs w:val="22"/>
                <w:lang w:val="en-US" w:eastAsia="en-US"/>
              </w:rPr>
              <w:t>e</w:t>
            </w:r>
            <w:r w:rsidRPr="00216094">
              <w:rPr>
                <w:rFonts w:eastAsiaTheme="minorEastAsia"/>
                <w:color w:val="000000" w:themeColor="text1"/>
                <w:sz w:val="22"/>
                <w:szCs w:val="22"/>
                <w:lang w:val="ru" w:eastAsia="en-US"/>
              </w:rPr>
              <w:t xml:space="preserve"> </w:t>
            </w:r>
          </w:p>
          <w:p w14:paraId="72A7E78A"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 xml:space="preserve">М: </w:t>
            </w:r>
            <w:hyperlink w:anchor="bookmark53" w:history="1">
              <w:r w:rsidRPr="00216094">
                <w:rPr>
                  <w:rStyle w:val="ac"/>
                  <w:rFonts w:eastAsiaTheme="minorEastAsia"/>
                  <w:color w:val="000000" w:themeColor="text1"/>
                  <w:sz w:val="22"/>
                  <w:szCs w:val="22"/>
                  <w:u w:val="none"/>
                  <w:lang w:val="ru" w:eastAsia="en-US"/>
                </w:rPr>
                <w:t>6.4.5.3</w:t>
              </w:r>
            </w:hyperlink>
          </w:p>
        </w:tc>
      </w:tr>
      <w:tr w:rsidR="00216094" w:rsidRPr="00216094" w14:paraId="0FFB82F7" w14:textId="77777777" w:rsidTr="00216094">
        <w:trPr>
          <w:gridAfter w:val="1"/>
          <w:wAfter w:w="66" w:type="dxa"/>
          <w:trHeight w:val="744"/>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58C322"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(Явная) почасовая тепловая нагрузка, на термически кондицио</w:t>
            </w:r>
            <w:r w:rsidRPr="00216094">
              <w:rPr>
                <w:rFonts w:eastAsiaTheme="minorEastAsia"/>
                <w:color w:val="000000"/>
                <w:sz w:val="22"/>
                <w:szCs w:val="22"/>
                <w:lang w:val="ru" w:eastAsia="en-US"/>
              </w:rPr>
              <w:softHyphen/>
              <w:t>нированную зону, в час</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42C6B9" w14:textId="77777777" w:rsidR="00C007E4" w:rsidRPr="00216094" w:rsidRDefault="00C007E4" w:rsidP="00216094">
            <w:pPr>
              <w:pStyle w:val="af9"/>
              <w:jc w:val="both"/>
              <w:rPr>
                <w:rFonts w:eastAsiaTheme="minorEastAsia"/>
                <w:i/>
                <w:iCs/>
                <w:color w:val="000000"/>
                <w:lang w:val="en-US" w:eastAsia="en-US"/>
              </w:rPr>
            </w:pPr>
            <w:r w:rsidRPr="00216094">
              <w:rPr>
                <w:rFonts w:eastAsiaTheme="minorEastAsia"/>
                <w:i/>
                <w:iCs/>
                <w:color w:val="000000"/>
                <w:sz w:val="22"/>
                <w:szCs w:val="22"/>
                <w:lang w:val="ru" w:eastAsia="en-US"/>
              </w:rPr>
              <w:t>Ф</w:t>
            </w:r>
            <w:r w:rsidRPr="00216094">
              <w:rPr>
                <w:rFonts w:eastAsiaTheme="minorEastAsia"/>
                <w:iCs/>
                <w:color w:val="000000"/>
                <w:sz w:val="22"/>
                <w:szCs w:val="22"/>
                <w:vertAlign w:val="subscript"/>
                <w:lang w:val="en-US" w:eastAsia="en-US"/>
              </w:rPr>
              <w:t>H</w:t>
            </w:r>
            <w:r w:rsidRPr="00216094">
              <w:rPr>
                <w:rFonts w:eastAsiaTheme="minorEastAsia"/>
                <w:iCs/>
                <w:color w:val="000000"/>
                <w:sz w:val="22"/>
                <w:szCs w:val="22"/>
                <w:vertAlign w:val="subscript"/>
                <w:lang w:val="ru" w:eastAsia="en-US"/>
              </w:rPr>
              <w:t>;ld</w:t>
            </w:r>
            <w:r w:rsidRPr="00216094">
              <w:rPr>
                <w:rFonts w:eastAsiaTheme="minorEastAsia"/>
                <w:i/>
                <w:iCs/>
                <w:color w:val="000000"/>
                <w:sz w:val="22"/>
                <w:szCs w:val="22"/>
                <w:vertAlign w:val="subscript"/>
                <w:lang w:val="ru" w:eastAsia="en-US"/>
              </w:rPr>
              <w:t>;ztc;t</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CE52BD"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W</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490AF4"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361ADF"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М3-5</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B18386"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0F9374"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Н: </w:t>
            </w:r>
            <w:hyperlink w:anchor="bookmark74" w:history="1">
              <w:r w:rsidRPr="00216094">
                <w:rPr>
                  <w:rStyle w:val="ac"/>
                  <w:rFonts w:eastAsiaTheme="minorEastAsia"/>
                  <w:color w:val="000000" w:themeColor="text1"/>
                  <w:sz w:val="22"/>
                  <w:szCs w:val="22"/>
                  <w:u w:val="none"/>
                  <w:lang w:val="ru" w:eastAsia="en-US"/>
                </w:rPr>
                <w:t>6.5.5.2</w:t>
              </w:r>
            </w:hyperlink>
            <w:r w:rsidRPr="00216094">
              <w:rPr>
                <w:rFonts w:eastAsiaTheme="minorEastAsia"/>
                <w:color w:val="000000" w:themeColor="text1"/>
                <w:sz w:val="22"/>
                <w:szCs w:val="22"/>
                <w:lang w:val="ru" w:eastAsia="en-US"/>
              </w:rPr>
              <w:t xml:space="preserve"> </w:t>
            </w:r>
          </w:p>
          <w:p w14:paraId="3A98B8EF"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М: нет данных</w:t>
            </w:r>
          </w:p>
        </w:tc>
      </w:tr>
      <w:tr w:rsidR="00216094" w:rsidRPr="00216094" w14:paraId="4605AD7A" w14:textId="77777777" w:rsidTr="00216094">
        <w:trPr>
          <w:gridAfter w:val="1"/>
          <w:wAfter w:w="66" w:type="dxa"/>
          <w:trHeight w:val="744"/>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DC04EA"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(Явная) почасовая охлаждающая нагрузка, на термически кондициониров</w:t>
            </w:r>
            <w:r w:rsidRPr="00216094">
              <w:rPr>
                <w:rFonts w:eastAsiaTheme="minorEastAsia"/>
                <w:color w:val="000000"/>
                <w:sz w:val="22"/>
                <w:szCs w:val="22"/>
                <w:lang w:val="ru" w:eastAsia="en-US"/>
              </w:rPr>
              <w:softHyphen/>
              <w:t>анную зону</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B54DEA" w14:textId="77777777" w:rsidR="00C007E4" w:rsidRPr="00216094" w:rsidRDefault="00C007E4" w:rsidP="00216094">
            <w:pPr>
              <w:pStyle w:val="af9"/>
              <w:jc w:val="both"/>
              <w:rPr>
                <w:rFonts w:eastAsiaTheme="minorEastAsia"/>
                <w:i/>
                <w:iCs/>
                <w:color w:val="000000"/>
                <w:lang w:val="en-US" w:eastAsia="en-US"/>
              </w:rPr>
            </w:pPr>
            <w:r w:rsidRPr="00216094">
              <w:rPr>
                <w:rFonts w:eastAsiaTheme="minorEastAsia"/>
                <w:i/>
                <w:iCs/>
                <w:color w:val="000000"/>
                <w:sz w:val="22"/>
                <w:szCs w:val="22"/>
                <w:lang w:val="ru" w:eastAsia="en-US"/>
              </w:rPr>
              <w:t>Ф</w:t>
            </w:r>
            <w:r w:rsidRPr="00216094">
              <w:rPr>
                <w:rFonts w:eastAsiaTheme="minorEastAsia"/>
                <w:iCs/>
                <w:color w:val="000000"/>
                <w:sz w:val="22"/>
                <w:szCs w:val="22"/>
                <w:vertAlign w:val="subscript"/>
                <w:lang w:val="en-US" w:eastAsia="en-US"/>
              </w:rPr>
              <w:t>C</w:t>
            </w:r>
            <w:r w:rsidRPr="00216094">
              <w:rPr>
                <w:rFonts w:eastAsiaTheme="minorEastAsia"/>
                <w:i/>
                <w:iCs/>
                <w:color w:val="000000"/>
                <w:sz w:val="22"/>
                <w:szCs w:val="22"/>
                <w:vertAlign w:val="subscript"/>
                <w:lang w:val="ru" w:eastAsia="en-US"/>
              </w:rPr>
              <w:t>;</w:t>
            </w:r>
            <w:r w:rsidRPr="00216094">
              <w:rPr>
                <w:rFonts w:eastAsiaTheme="minorEastAsia"/>
                <w:iCs/>
                <w:color w:val="000000"/>
                <w:sz w:val="22"/>
                <w:szCs w:val="22"/>
                <w:vertAlign w:val="subscript"/>
                <w:lang w:val="ru" w:eastAsia="en-US"/>
              </w:rPr>
              <w:t>ld</w:t>
            </w:r>
            <w:r w:rsidRPr="00216094">
              <w:rPr>
                <w:rFonts w:eastAsiaTheme="minorEastAsia"/>
                <w:i/>
                <w:iCs/>
                <w:color w:val="000000"/>
                <w:sz w:val="22"/>
                <w:szCs w:val="22"/>
                <w:vertAlign w:val="subscript"/>
                <w:lang w:val="ru" w:eastAsia="en-US"/>
              </w:rPr>
              <w:t>;ztc;t</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7AD9BB"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W</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FFBEF7"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4DD003"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М4-5</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31EB77"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230F1F"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Н: </w:t>
            </w:r>
            <w:hyperlink w:anchor="bookmark74" w:history="1">
              <w:r w:rsidRPr="00216094">
                <w:rPr>
                  <w:rStyle w:val="ac"/>
                  <w:rFonts w:eastAsiaTheme="minorEastAsia"/>
                  <w:color w:val="000000" w:themeColor="text1"/>
                  <w:sz w:val="22"/>
                  <w:szCs w:val="22"/>
                  <w:u w:val="none"/>
                  <w:lang w:val="ru" w:eastAsia="en-US"/>
                </w:rPr>
                <w:t>6.5.5.2</w:t>
              </w:r>
            </w:hyperlink>
            <w:r w:rsidRPr="00216094">
              <w:rPr>
                <w:rFonts w:eastAsiaTheme="minorEastAsia"/>
                <w:color w:val="000000" w:themeColor="text1"/>
                <w:sz w:val="22"/>
                <w:szCs w:val="22"/>
                <w:lang w:val="ru" w:eastAsia="en-US"/>
              </w:rPr>
              <w:t xml:space="preserve"> </w:t>
            </w:r>
          </w:p>
          <w:p w14:paraId="1607D867"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М: нет данных</w:t>
            </w:r>
          </w:p>
        </w:tc>
      </w:tr>
      <w:tr w:rsidR="00216094" w:rsidRPr="00216094" w14:paraId="1D102720" w14:textId="77777777" w:rsidTr="00216094">
        <w:trPr>
          <w:gridAfter w:val="1"/>
          <w:wAfter w:w="66" w:type="dxa"/>
          <w:trHeight w:val="739"/>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DD0BCB"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Внутренняя расчетная темпер</w:t>
            </w:r>
            <w:r w:rsidRPr="00216094">
              <w:rPr>
                <w:rFonts w:eastAsiaTheme="minorEastAsia"/>
                <w:color w:val="000000"/>
                <w:sz w:val="22"/>
                <w:szCs w:val="22"/>
                <w:lang w:val="ru" w:eastAsia="en-US"/>
              </w:rPr>
              <w:softHyphen/>
              <w:t>атура, на термически кондиционированную зону, в час</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1A48DB" w14:textId="77777777" w:rsidR="00C007E4" w:rsidRPr="00216094" w:rsidRDefault="00C007E4" w:rsidP="00216094">
            <w:pPr>
              <w:pStyle w:val="af9"/>
              <w:jc w:val="both"/>
              <w:rPr>
                <w:rFonts w:eastAsiaTheme="minorEastAsia"/>
                <w:i/>
                <w:iCs/>
                <w:color w:val="000000"/>
                <w:lang w:val="en-US" w:eastAsia="en-US"/>
              </w:rPr>
            </w:pPr>
            <w:r w:rsidRPr="00216094">
              <w:rPr>
                <w:rFonts w:eastAsiaTheme="minorEastAsia"/>
                <w:i/>
                <w:iCs/>
                <w:color w:val="000000"/>
                <w:sz w:val="22"/>
                <w:szCs w:val="22"/>
                <w:lang w:val="ru" w:eastAsia="en-US"/>
              </w:rPr>
              <w:t>θ</w:t>
            </w:r>
            <w:r w:rsidRPr="00216094">
              <w:rPr>
                <w:rFonts w:eastAsiaTheme="minorEastAsia"/>
                <w:iCs/>
                <w:color w:val="000000"/>
                <w:sz w:val="22"/>
                <w:szCs w:val="22"/>
                <w:vertAlign w:val="subscript"/>
                <w:lang w:val="ru" w:eastAsia="en-US"/>
              </w:rPr>
              <w:t>int;op</w:t>
            </w:r>
            <w:r w:rsidRPr="00216094">
              <w:rPr>
                <w:rFonts w:eastAsiaTheme="minorEastAsia"/>
                <w:i/>
                <w:iCs/>
                <w:color w:val="000000"/>
                <w:sz w:val="22"/>
                <w:szCs w:val="22"/>
                <w:vertAlign w:val="subscript"/>
                <w:lang w:val="ru" w:eastAsia="en-US"/>
              </w:rPr>
              <w:t>;ztc;t</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69D8CA"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°C</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AEB86B"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50</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F45AF0" w14:textId="0AB83624"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М1-4, М3-5, М4-5, М5-5, М8-5</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515553"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43041A"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H: </w:t>
            </w:r>
            <w:hyperlink w:anchor="bookmark75" w:history="1">
              <w:r w:rsidRPr="00216094">
                <w:rPr>
                  <w:rStyle w:val="ac"/>
                  <w:rFonts w:eastAsiaTheme="minorEastAsia"/>
                  <w:color w:val="000000" w:themeColor="text1"/>
                  <w:sz w:val="22"/>
                  <w:szCs w:val="22"/>
                  <w:u w:val="none"/>
                  <w:lang w:val="ru" w:eastAsia="en-US"/>
                </w:rPr>
                <w:t>6.5.5.3</w:t>
              </w:r>
            </w:hyperlink>
            <w:r w:rsidRPr="00216094">
              <w:rPr>
                <w:rFonts w:eastAsiaTheme="minorEastAsia"/>
                <w:color w:val="000000" w:themeColor="text1"/>
                <w:sz w:val="22"/>
                <w:szCs w:val="22"/>
                <w:lang w:val="ru" w:eastAsia="en-US"/>
              </w:rPr>
              <w:t xml:space="preserve"> </w:t>
            </w:r>
          </w:p>
          <w:p w14:paraId="05014712"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M: нет данных</w:t>
            </w:r>
          </w:p>
        </w:tc>
      </w:tr>
      <w:tr w:rsidR="00216094" w:rsidRPr="00216094" w14:paraId="4AE45C72" w14:textId="77777777" w:rsidTr="00216094">
        <w:trPr>
          <w:gridAfter w:val="1"/>
          <w:wAfter w:w="66" w:type="dxa"/>
          <w:trHeight w:val="744"/>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B9C933"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Внутренняя средняя лучистая тем</w:t>
            </w:r>
            <w:r w:rsidRPr="00216094">
              <w:rPr>
                <w:rFonts w:eastAsiaTheme="minorEastAsia"/>
                <w:color w:val="000000"/>
                <w:sz w:val="22"/>
                <w:szCs w:val="22"/>
                <w:lang w:val="ru" w:eastAsia="en-US"/>
              </w:rPr>
              <w:softHyphen/>
              <w:t xml:space="preserve"> температура, на </w:t>
            </w:r>
            <w:r w:rsidRPr="00216094">
              <w:rPr>
                <w:rFonts w:eastAsiaTheme="minorEastAsia"/>
                <w:color w:val="000000"/>
                <w:sz w:val="22"/>
                <w:szCs w:val="22"/>
                <w:lang w:val="ru" w:eastAsia="en-US"/>
              </w:rPr>
              <w:lastRenderedPageBreak/>
              <w:t>термически кондиционированную зону, в час</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686372"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i/>
                <w:color w:val="000000"/>
                <w:sz w:val="22"/>
                <w:szCs w:val="22"/>
                <w:lang w:val="ru" w:eastAsia="en-US"/>
              </w:rPr>
              <w:lastRenderedPageBreak/>
              <w:t>θ</w:t>
            </w:r>
            <w:r w:rsidRPr="00216094">
              <w:rPr>
                <w:rFonts w:eastAsiaTheme="minorEastAsia"/>
                <w:color w:val="000000"/>
                <w:sz w:val="22"/>
                <w:szCs w:val="22"/>
                <w:vertAlign w:val="subscript"/>
                <w:lang w:val="en-US" w:eastAsia="en-US"/>
              </w:rPr>
              <w:t>int;r;mn;ztc;t</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BBF5E9"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°C</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D5E241"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50</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55C622"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такой же</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9EDD31"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988EA6"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H: </w:t>
            </w:r>
            <w:hyperlink w:anchor="bookmark75" w:history="1">
              <w:r w:rsidRPr="00216094">
                <w:rPr>
                  <w:rStyle w:val="ac"/>
                  <w:rFonts w:eastAsiaTheme="minorEastAsia"/>
                  <w:color w:val="000000" w:themeColor="text1"/>
                  <w:sz w:val="22"/>
                  <w:szCs w:val="22"/>
                  <w:u w:val="none"/>
                  <w:lang w:val="ru" w:eastAsia="en-US"/>
                </w:rPr>
                <w:t>6.5.5.3</w:t>
              </w:r>
            </w:hyperlink>
            <w:r w:rsidRPr="00216094">
              <w:rPr>
                <w:rFonts w:eastAsiaTheme="minorEastAsia"/>
                <w:color w:val="000000" w:themeColor="text1"/>
                <w:sz w:val="22"/>
                <w:szCs w:val="22"/>
                <w:lang w:val="ru" w:eastAsia="en-US"/>
              </w:rPr>
              <w:t xml:space="preserve"> </w:t>
            </w:r>
          </w:p>
          <w:p w14:paraId="46A534B8"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M: нет данных</w:t>
            </w:r>
          </w:p>
        </w:tc>
      </w:tr>
      <w:tr w:rsidR="00216094" w:rsidRPr="00216094" w14:paraId="07794BAD" w14:textId="77777777" w:rsidTr="00216094">
        <w:trPr>
          <w:gridAfter w:val="1"/>
          <w:wAfter w:w="66" w:type="dxa"/>
          <w:trHeight w:val="744"/>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BB66F1"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Температура воздуха в помещении, на термически кондиционированную зону, в час</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690A1C" w14:textId="77777777" w:rsidR="00C007E4" w:rsidRPr="00216094" w:rsidRDefault="00C007E4" w:rsidP="00216094">
            <w:pPr>
              <w:pStyle w:val="af9"/>
              <w:jc w:val="both"/>
              <w:rPr>
                <w:rFonts w:eastAsiaTheme="minorEastAsia"/>
                <w:i/>
                <w:iCs/>
                <w:color w:val="000000"/>
                <w:lang w:val="en-US" w:eastAsia="en-US"/>
              </w:rPr>
            </w:pPr>
            <w:r w:rsidRPr="00216094">
              <w:rPr>
                <w:rFonts w:eastAsiaTheme="minorEastAsia"/>
                <w:i/>
                <w:iCs/>
                <w:color w:val="000000"/>
                <w:sz w:val="22"/>
                <w:szCs w:val="22"/>
                <w:lang w:val="ru" w:eastAsia="en-US"/>
              </w:rPr>
              <w:t>θ</w:t>
            </w:r>
            <w:r w:rsidRPr="00216094">
              <w:rPr>
                <w:rFonts w:eastAsiaTheme="minorEastAsia"/>
                <w:iCs/>
                <w:color w:val="000000"/>
                <w:sz w:val="22"/>
                <w:szCs w:val="22"/>
                <w:vertAlign w:val="subscript"/>
                <w:lang w:val="ru" w:eastAsia="en-US"/>
              </w:rPr>
              <w:t>int;a;</w:t>
            </w:r>
            <w:r w:rsidRPr="00216094">
              <w:rPr>
                <w:rFonts w:eastAsiaTheme="minorEastAsia"/>
                <w:i/>
                <w:iCs/>
                <w:color w:val="000000"/>
                <w:sz w:val="22"/>
                <w:szCs w:val="22"/>
                <w:vertAlign w:val="subscript"/>
                <w:lang w:val="ru" w:eastAsia="en-US"/>
              </w:rPr>
              <w:t>ztc;t</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B5B6DA"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°C</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34AB94"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0 до 50</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A71334"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такой же</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985B7A"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FA29E4"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Н: </w:t>
            </w:r>
            <w:hyperlink w:anchor="bookmark76" w:history="1">
              <w:r w:rsidRPr="00216094">
                <w:rPr>
                  <w:rStyle w:val="ac"/>
                  <w:rFonts w:eastAsiaTheme="minorEastAsia"/>
                  <w:color w:val="000000" w:themeColor="text1"/>
                  <w:sz w:val="22"/>
                  <w:szCs w:val="22"/>
                  <w:u w:val="none"/>
                  <w:lang w:val="ru" w:eastAsia="en-US"/>
                </w:rPr>
                <w:t>6.5.5.4</w:t>
              </w:r>
            </w:hyperlink>
            <w:r w:rsidRPr="00216094">
              <w:rPr>
                <w:rFonts w:eastAsiaTheme="minorEastAsia"/>
                <w:color w:val="000000" w:themeColor="text1"/>
                <w:sz w:val="22"/>
                <w:szCs w:val="22"/>
                <w:lang w:val="ru" w:eastAsia="en-US"/>
              </w:rPr>
              <w:t xml:space="preserve"> </w:t>
            </w:r>
          </w:p>
          <w:p w14:paraId="6125F01C" w14:textId="77777777" w:rsidR="00C007E4" w:rsidRPr="00216094" w:rsidRDefault="00C007E4" w:rsidP="000A19C7">
            <w:pPr>
              <w:pStyle w:val="af9"/>
              <w:rPr>
                <w:rFonts w:eastAsiaTheme="minorEastAsia"/>
                <w:color w:val="000000" w:themeColor="text1"/>
                <w:lang w:val="en-US" w:eastAsia="en-US"/>
              </w:rPr>
            </w:pPr>
            <w:r w:rsidRPr="00216094">
              <w:rPr>
                <w:rFonts w:eastAsiaTheme="minorEastAsia"/>
                <w:color w:val="000000" w:themeColor="text1"/>
                <w:sz w:val="22"/>
                <w:szCs w:val="22"/>
                <w:lang w:val="ru" w:eastAsia="en-US"/>
              </w:rPr>
              <w:t>М: нет данных</w:t>
            </w:r>
          </w:p>
        </w:tc>
      </w:tr>
      <w:tr w:rsidR="00216094" w:rsidRPr="00216094" w14:paraId="34550D28" w14:textId="77777777" w:rsidTr="00216094">
        <w:trPr>
          <w:gridAfter w:val="1"/>
          <w:wAfter w:w="66" w:type="dxa"/>
          <w:trHeight w:val="749"/>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58D5BB" w14:textId="77777777" w:rsidR="00C007E4" w:rsidRPr="00216094" w:rsidRDefault="00C007E4" w:rsidP="00216094">
            <w:pPr>
              <w:pStyle w:val="af9"/>
              <w:rPr>
                <w:rFonts w:eastAsiaTheme="minorEastAsia"/>
                <w:color w:val="000000"/>
                <w:lang w:eastAsia="en-US"/>
              </w:rPr>
            </w:pPr>
            <w:r w:rsidRPr="00216094">
              <w:rPr>
                <w:rFonts w:eastAsiaTheme="minorEastAsia"/>
                <w:color w:val="000000"/>
                <w:sz w:val="22"/>
                <w:szCs w:val="22"/>
                <w:lang w:val="ru" w:eastAsia="en-US"/>
              </w:rPr>
              <w:t>Внутренняя температура, на термически не кондиционированную зону, в час</w:t>
            </w:r>
          </w:p>
        </w:tc>
        <w:tc>
          <w:tcPr>
            <w:tcW w:w="11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0C5562" w14:textId="77777777" w:rsidR="00C007E4" w:rsidRPr="00216094" w:rsidRDefault="00C007E4" w:rsidP="00216094">
            <w:pPr>
              <w:pStyle w:val="af9"/>
              <w:jc w:val="both"/>
              <w:rPr>
                <w:rFonts w:eastAsiaTheme="minorEastAsia"/>
                <w:color w:val="000000"/>
                <w:lang w:eastAsia="en-US"/>
              </w:rPr>
            </w:pPr>
            <w:r w:rsidRPr="00216094">
              <w:rPr>
                <w:rFonts w:eastAsiaTheme="minorEastAsia"/>
                <w:i/>
                <w:color w:val="000000"/>
                <w:sz w:val="22"/>
                <w:szCs w:val="22"/>
                <w:lang w:eastAsia="en-US"/>
              </w:rPr>
              <w:t>θ</w:t>
            </w:r>
            <w:r w:rsidRPr="00216094">
              <w:rPr>
                <w:rFonts w:eastAsiaTheme="minorEastAsia"/>
                <w:color w:val="000000"/>
                <w:sz w:val="22"/>
                <w:szCs w:val="22"/>
                <w:vertAlign w:val="subscript"/>
                <w:lang w:eastAsia="en-US"/>
              </w:rPr>
              <w:t>ztu;t</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343A09"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°C</w:t>
            </w:r>
          </w:p>
        </w:tc>
        <w:tc>
          <w:tcPr>
            <w:tcW w:w="12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A35645"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-20 до 50</w:t>
            </w:r>
          </w:p>
        </w:tc>
        <w:tc>
          <w:tcPr>
            <w:tcW w:w="15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31573A" w14:textId="77777777" w:rsidR="00C007E4" w:rsidRPr="00216094" w:rsidRDefault="00C007E4" w:rsidP="000A19C7">
            <w:pPr>
              <w:pStyle w:val="af9"/>
              <w:jc w:val="both"/>
              <w:rPr>
                <w:rFonts w:eastAsiaTheme="minorEastAsia"/>
                <w:color w:val="000000"/>
                <w:lang w:val="en-US" w:eastAsia="en-US"/>
              </w:rPr>
            </w:pPr>
            <w:r w:rsidRPr="00216094">
              <w:rPr>
                <w:rFonts w:eastAsiaTheme="minorEastAsia"/>
                <w:color w:val="000000"/>
                <w:sz w:val="22"/>
                <w:szCs w:val="22"/>
                <w:lang w:val="ru" w:eastAsia="en-US"/>
              </w:rPr>
              <w:t>от М3 до М8</w:t>
            </w:r>
          </w:p>
        </w:tc>
        <w:tc>
          <w:tcPr>
            <w:tcW w:w="9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EC34D1" w14:textId="77777777" w:rsidR="00C007E4" w:rsidRPr="00216094" w:rsidRDefault="00C007E4" w:rsidP="00216094">
            <w:pPr>
              <w:pStyle w:val="af9"/>
              <w:jc w:val="both"/>
              <w:rPr>
                <w:rFonts w:eastAsiaTheme="minorEastAsia"/>
                <w:color w:val="000000"/>
                <w:lang w:val="en-US" w:eastAsia="en-US"/>
              </w:rPr>
            </w:pPr>
            <w:r w:rsidRPr="00216094">
              <w:rPr>
                <w:rFonts w:eastAsiaTheme="minorEastAsia"/>
                <w:color w:val="000000"/>
                <w:sz w:val="22"/>
                <w:szCs w:val="22"/>
                <w:lang w:val="ru" w:eastAsia="en-US"/>
              </w:rPr>
              <w:t>Да</w:t>
            </w:r>
          </w:p>
        </w:tc>
        <w:tc>
          <w:tcPr>
            <w:tcW w:w="12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B333BB" w14:textId="77777777" w:rsidR="00C007E4" w:rsidRPr="00216094" w:rsidRDefault="00C007E4" w:rsidP="000A19C7">
            <w:pPr>
              <w:pStyle w:val="af9"/>
              <w:rPr>
                <w:rFonts w:eastAsiaTheme="minorEastAsia"/>
                <w:color w:val="000000" w:themeColor="text1"/>
                <w:lang w:val="ru" w:eastAsia="en-US"/>
              </w:rPr>
            </w:pPr>
            <w:r w:rsidRPr="00216094">
              <w:rPr>
                <w:rFonts w:eastAsiaTheme="minorEastAsia"/>
                <w:color w:val="000000" w:themeColor="text1"/>
                <w:sz w:val="22"/>
                <w:szCs w:val="22"/>
                <w:lang w:val="ru" w:eastAsia="en-US"/>
              </w:rPr>
              <w:t xml:space="preserve">H: </w:t>
            </w:r>
            <w:hyperlink w:anchor="bookmark53" w:history="1">
              <w:r w:rsidRPr="00216094">
                <w:rPr>
                  <w:rStyle w:val="ac"/>
                  <w:rFonts w:eastAsiaTheme="minorEastAsia"/>
                  <w:color w:val="000000" w:themeColor="text1"/>
                  <w:sz w:val="22"/>
                  <w:szCs w:val="22"/>
                  <w:u w:val="none"/>
                  <w:lang w:val="ru" w:eastAsia="en-US"/>
                </w:rPr>
                <w:t>6.4.5.3</w:t>
              </w:r>
            </w:hyperlink>
            <w:r w:rsidRPr="00216094">
              <w:rPr>
                <w:rFonts w:eastAsiaTheme="minorEastAsia"/>
                <w:color w:val="000000" w:themeColor="text1"/>
                <w:sz w:val="22"/>
                <w:szCs w:val="22"/>
                <w:lang w:val="ru" w:eastAsia="en-US"/>
              </w:rPr>
              <w:t xml:space="preserve"> e </w:t>
            </w:r>
          </w:p>
          <w:p w14:paraId="09D465E1" w14:textId="77777777" w:rsidR="00C007E4" w:rsidRPr="00216094" w:rsidRDefault="00C007E4" w:rsidP="000A19C7">
            <w:pPr>
              <w:pStyle w:val="af9"/>
              <w:rPr>
                <w:rFonts w:eastAsiaTheme="minorEastAsia"/>
                <w:color w:val="000000" w:themeColor="text1"/>
                <w:lang w:eastAsia="en-US"/>
              </w:rPr>
            </w:pPr>
            <w:r w:rsidRPr="00216094">
              <w:rPr>
                <w:rFonts w:eastAsiaTheme="minorEastAsia"/>
                <w:color w:val="000000" w:themeColor="text1"/>
                <w:sz w:val="22"/>
                <w:szCs w:val="22"/>
                <w:lang w:val="ru" w:eastAsia="en-US"/>
              </w:rPr>
              <w:t>M: нет данных</w:t>
            </w:r>
          </w:p>
        </w:tc>
      </w:tr>
      <w:tr w:rsidR="00216094" w:rsidRPr="00216094" w14:paraId="4D3C2B09" w14:textId="77777777" w:rsidTr="00D616D2">
        <w:trPr>
          <w:trHeight w:val="105"/>
          <w:jc w:val="center"/>
        </w:trPr>
        <w:tc>
          <w:tcPr>
            <w:tcW w:w="9640" w:type="dxa"/>
            <w:gridSpan w:val="8"/>
            <w:tcBorders>
              <w:top w:val="single" w:sz="6" w:space="0" w:color="auto"/>
              <w:left w:val="single" w:sz="6" w:space="0" w:color="auto"/>
              <w:bottom w:val="nil"/>
              <w:right w:val="single" w:sz="6" w:space="0" w:color="auto"/>
            </w:tcBorders>
            <w:tcMar>
              <w:top w:w="0" w:type="dxa"/>
              <w:left w:w="40" w:type="dxa"/>
              <w:bottom w:w="0" w:type="dxa"/>
              <w:right w:w="40" w:type="dxa"/>
            </w:tcMar>
          </w:tcPr>
          <w:p w14:paraId="6C384826" w14:textId="05F9F762" w:rsidR="00D616D2" w:rsidRDefault="00D616D2" w:rsidP="00C007E4">
            <w:pPr>
              <w:pStyle w:val="af9"/>
              <w:ind w:firstLine="567"/>
              <w:rPr>
                <w:rFonts w:eastAsiaTheme="minorEastAsia"/>
                <w:color w:val="000000" w:themeColor="text1"/>
                <w:sz w:val="18"/>
                <w:szCs w:val="18"/>
                <w:vertAlign w:val="superscript"/>
                <w:lang w:val="ru" w:eastAsia="en-US"/>
              </w:rPr>
            </w:pPr>
            <w:r>
              <w:rPr>
                <w:rFonts w:eastAsiaTheme="minorEastAsia"/>
                <w:color w:val="000000" w:themeColor="text1"/>
                <w:sz w:val="18"/>
                <w:szCs w:val="18"/>
                <w:vertAlign w:val="superscript"/>
                <w:lang w:val="ru" w:eastAsia="en-US"/>
              </w:rPr>
              <w:t>______________________________</w:t>
            </w:r>
          </w:p>
          <w:p w14:paraId="3DE675A6" w14:textId="5062753B" w:rsidR="00C007E4" w:rsidRPr="00216094" w:rsidRDefault="00C007E4" w:rsidP="00C007E4">
            <w:pPr>
              <w:pStyle w:val="af9"/>
              <w:ind w:firstLine="567"/>
              <w:rPr>
                <w:rFonts w:eastAsiaTheme="minorEastAsia"/>
                <w:color w:val="000000" w:themeColor="text1"/>
                <w:sz w:val="18"/>
                <w:szCs w:val="18"/>
                <w:lang w:eastAsia="en-US"/>
              </w:rPr>
            </w:pPr>
            <w:r w:rsidRPr="00216094">
              <w:rPr>
                <w:rFonts w:eastAsiaTheme="minorEastAsia"/>
                <w:color w:val="000000" w:themeColor="text1"/>
                <w:sz w:val="18"/>
                <w:szCs w:val="18"/>
                <w:vertAlign w:val="superscript"/>
                <w:lang w:val="ru" w:eastAsia="en-US"/>
              </w:rPr>
              <w:t>a</w:t>
            </w:r>
            <w:r w:rsidRPr="00216094">
              <w:rPr>
                <w:rFonts w:eastAsiaTheme="minorEastAsia"/>
                <w:color w:val="000000" w:themeColor="text1"/>
                <w:sz w:val="18"/>
                <w:szCs w:val="18"/>
                <w:lang w:val="ru" w:eastAsia="en-US"/>
              </w:rPr>
              <w:t xml:space="preserve"> Практичный диапазон, информативный</w:t>
            </w:r>
          </w:p>
        </w:tc>
      </w:tr>
      <w:tr w:rsidR="00216094" w:rsidRPr="00216094" w14:paraId="2E415F6F" w14:textId="77777777" w:rsidTr="00D616D2">
        <w:trPr>
          <w:trHeight w:val="100"/>
          <w:jc w:val="center"/>
        </w:trPr>
        <w:tc>
          <w:tcPr>
            <w:tcW w:w="9640" w:type="dxa"/>
            <w:gridSpan w:val="8"/>
            <w:tcBorders>
              <w:top w:val="nil"/>
              <w:left w:val="single" w:sz="6" w:space="0" w:color="auto"/>
              <w:bottom w:val="nil"/>
              <w:right w:val="single" w:sz="6" w:space="0" w:color="auto"/>
            </w:tcBorders>
            <w:tcMar>
              <w:top w:w="0" w:type="dxa"/>
              <w:left w:w="40" w:type="dxa"/>
              <w:bottom w:w="0" w:type="dxa"/>
              <w:right w:w="40" w:type="dxa"/>
            </w:tcMar>
          </w:tcPr>
          <w:p w14:paraId="184BC7EC" w14:textId="77777777" w:rsidR="00C007E4" w:rsidRPr="00216094" w:rsidRDefault="00C007E4" w:rsidP="00C007E4">
            <w:pPr>
              <w:pStyle w:val="af9"/>
              <w:ind w:firstLine="567"/>
              <w:rPr>
                <w:rFonts w:eastAsiaTheme="minorEastAsia"/>
                <w:color w:val="000000" w:themeColor="text1"/>
                <w:sz w:val="18"/>
                <w:szCs w:val="18"/>
                <w:lang w:eastAsia="en-US"/>
              </w:rPr>
            </w:pPr>
            <w:r w:rsidRPr="00216094">
              <w:rPr>
                <w:rFonts w:eastAsiaTheme="minorEastAsia"/>
                <w:color w:val="000000" w:themeColor="text1"/>
                <w:sz w:val="18"/>
                <w:szCs w:val="18"/>
                <w:vertAlign w:val="superscript"/>
                <w:lang w:val="ru" w:eastAsia="en-US"/>
              </w:rPr>
              <w:t>b</w:t>
            </w:r>
            <w:r w:rsidRPr="00216094">
              <w:rPr>
                <w:rFonts w:eastAsiaTheme="minorEastAsia"/>
                <w:color w:val="000000" w:themeColor="text1"/>
                <w:sz w:val="18"/>
                <w:szCs w:val="18"/>
                <w:lang w:val="ru" w:eastAsia="en-US"/>
              </w:rPr>
              <w:t xml:space="preserve"> Информативный</w:t>
            </w:r>
          </w:p>
        </w:tc>
      </w:tr>
      <w:tr w:rsidR="00216094" w:rsidRPr="00216094" w14:paraId="48579A92" w14:textId="77777777" w:rsidTr="00D616D2">
        <w:trPr>
          <w:trHeight w:val="253"/>
          <w:jc w:val="center"/>
        </w:trPr>
        <w:tc>
          <w:tcPr>
            <w:tcW w:w="9640" w:type="dxa"/>
            <w:gridSpan w:val="8"/>
            <w:tcBorders>
              <w:top w:val="nil"/>
              <w:left w:val="single" w:sz="6" w:space="0" w:color="auto"/>
              <w:bottom w:val="nil"/>
              <w:right w:val="single" w:sz="6" w:space="0" w:color="auto"/>
            </w:tcBorders>
            <w:tcMar>
              <w:top w:w="0" w:type="dxa"/>
              <w:left w:w="40" w:type="dxa"/>
              <w:bottom w:w="0" w:type="dxa"/>
              <w:right w:w="40" w:type="dxa"/>
            </w:tcMar>
          </w:tcPr>
          <w:p w14:paraId="1CF6EFBB" w14:textId="77777777" w:rsidR="00C007E4" w:rsidRPr="00216094" w:rsidRDefault="00C007E4" w:rsidP="00C007E4">
            <w:pPr>
              <w:pStyle w:val="af9"/>
              <w:ind w:firstLine="567"/>
              <w:rPr>
                <w:rFonts w:eastAsiaTheme="minorEastAsia"/>
                <w:color w:val="000000" w:themeColor="text1"/>
                <w:sz w:val="18"/>
                <w:szCs w:val="18"/>
                <w:lang w:eastAsia="en-US"/>
              </w:rPr>
            </w:pPr>
            <w:r w:rsidRPr="00216094">
              <w:rPr>
                <w:rFonts w:eastAsiaTheme="minorEastAsia"/>
                <w:color w:val="000000" w:themeColor="text1"/>
                <w:sz w:val="18"/>
                <w:szCs w:val="18"/>
                <w:vertAlign w:val="superscript"/>
                <w:lang w:val="ru" w:eastAsia="en-US"/>
              </w:rPr>
              <w:t>c</w:t>
            </w:r>
            <w:r w:rsidRPr="00216094">
              <w:rPr>
                <w:rFonts w:eastAsiaTheme="minorEastAsia"/>
                <w:color w:val="000000" w:themeColor="text1"/>
                <w:sz w:val="18"/>
                <w:szCs w:val="18"/>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tc>
      </w:tr>
      <w:tr w:rsidR="00216094" w:rsidRPr="00216094" w14:paraId="7E8E7DA6" w14:textId="77777777" w:rsidTr="00D616D2">
        <w:trPr>
          <w:trHeight w:val="100"/>
          <w:jc w:val="center"/>
        </w:trPr>
        <w:tc>
          <w:tcPr>
            <w:tcW w:w="9640" w:type="dxa"/>
            <w:gridSpan w:val="8"/>
            <w:tcBorders>
              <w:top w:val="nil"/>
              <w:left w:val="single" w:sz="6" w:space="0" w:color="auto"/>
              <w:bottom w:val="nil"/>
              <w:right w:val="single" w:sz="6" w:space="0" w:color="auto"/>
            </w:tcBorders>
            <w:tcMar>
              <w:top w:w="0" w:type="dxa"/>
              <w:left w:w="40" w:type="dxa"/>
              <w:bottom w:w="0" w:type="dxa"/>
              <w:right w:w="40" w:type="dxa"/>
            </w:tcMar>
          </w:tcPr>
          <w:p w14:paraId="63D1B15F" w14:textId="77777777" w:rsidR="00C007E4" w:rsidRPr="00216094" w:rsidRDefault="00C007E4" w:rsidP="00C007E4">
            <w:pPr>
              <w:pStyle w:val="af9"/>
              <w:ind w:firstLine="567"/>
              <w:rPr>
                <w:rFonts w:eastAsiaTheme="minorEastAsia"/>
                <w:color w:val="000000" w:themeColor="text1"/>
                <w:sz w:val="18"/>
                <w:szCs w:val="18"/>
                <w:lang w:eastAsia="en-US"/>
              </w:rPr>
            </w:pPr>
            <w:r w:rsidRPr="00216094">
              <w:rPr>
                <w:rFonts w:eastAsiaTheme="minorEastAsia"/>
                <w:color w:val="000000" w:themeColor="text1"/>
                <w:sz w:val="18"/>
                <w:szCs w:val="18"/>
                <w:vertAlign w:val="superscript"/>
                <w:lang w:val="ru" w:eastAsia="en-US"/>
              </w:rPr>
              <w:t>d</w:t>
            </w:r>
            <w:r w:rsidRPr="00216094">
              <w:rPr>
                <w:rFonts w:eastAsiaTheme="minorEastAsia"/>
                <w:color w:val="000000" w:themeColor="text1"/>
                <w:sz w:val="18"/>
                <w:szCs w:val="18"/>
                <w:lang w:val="ru" w:eastAsia="en-US"/>
              </w:rPr>
              <w:t xml:space="preserve"> H: процедуры почасового расчета, M: месячные процедуры расчета</w:t>
            </w:r>
          </w:p>
        </w:tc>
      </w:tr>
      <w:tr w:rsidR="00216094" w:rsidRPr="00216094" w14:paraId="67AB303C" w14:textId="77777777" w:rsidTr="00D616D2">
        <w:trPr>
          <w:trHeight w:val="100"/>
          <w:jc w:val="center"/>
        </w:trPr>
        <w:tc>
          <w:tcPr>
            <w:tcW w:w="9640" w:type="dxa"/>
            <w:gridSpan w:val="8"/>
            <w:tcBorders>
              <w:top w:val="nil"/>
              <w:left w:val="single" w:sz="6" w:space="0" w:color="auto"/>
              <w:bottom w:val="single" w:sz="6" w:space="0" w:color="auto"/>
              <w:right w:val="single" w:sz="6" w:space="0" w:color="auto"/>
            </w:tcBorders>
            <w:tcMar>
              <w:top w:w="0" w:type="dxa"/>
              <w:left w:w="40" w:type="dxa"/>
              <w:bottom w:w="0" w:type="dxa"/>
              <w:right w:w="40" w:type="dxa"/>
            </w:tcMar>
          </w:tcPr>
          <w:p w14:paraId="3B7737F9" w14:textId="77777777" w:rsidR="00C007E4" w:rsidRPr="00216094" w:rsidRDefault="00C007E4" w:rsidP="00C007E4">
            <w:pPr>
              <w:pStyle w:val="af9"/>
              <w:ind w:firstLine="567"/>
              <w:rPr>
                <w:rFonts w:eastAsiaTheme="minorEastAsia"/>
                <w:color w:val="000000" w:themeColor="text1"/>
                <w:sz w:val="18"/>
                <w:szCs w:val="18"/>
                <w:lang w:eastAsia="en-US"/>
              </w:rPr>
            </w:pPr>
            <w:r w:rsidRPr="00216094">
              <w:rPr>
                <w:rFonts w:eastAsiaTheme="minorEastAsia"/>
                <w:color w:val="000000" w:themeColor="text1"/>
                <w:sz w:val="18"/>
                <w:szCs w:val="18"/>
                <w:lang w:val="ru" w:eastAsia="en-US"/>
              </w:rPr>
              <w:t>e Среднее значение почасовых значений</w:t>
            </w:r>
          </w:p>
        </w:tc>
      </w:tr>
    </w:tbl>
    <w:p w14:paraId="2D665367" w14:textId="77777777" w:rsidR="00C007E4" w:rsidRPr="00C007E4" w:rsidRDefault="00C007E4" w:rsidP="00C007E4">
      <w:pPr>
        <w:pStyle w:val="af9"/>
        <w:ind w:firstLine="567"/>
        <w:rPr>
          <w:rFonts w:eastAsiaTheme="minorEastAsia"/>
          <w:color w:val="000000"/>
          <w:lang w:eastAsia="en-US"/>
        </w:rPr>
      </w:pPr>
    </w:p>
    <w:p w14:paraId="499A5595" w14:textId="018A3BFD" w:rsidR="00C007E4" w:rsidRPr="00C007E4" w:rsidRDefault="00C007E4" w:rsidP="008F0731">
      <w:pPr>
        <w:pStyle w:val="af9"/>
        <w:ind w:firstLine="567"/>
        <w:jc w:val="center"/>
        <w:rPr>
          <w:rFonts w:eastAsiaTheme="minorEastAsia"/>
          <w:b/>
          <w:bCs/>
          <w:color w:val="000000"/>
          <w:lang w:eastAsia="en-US"/>
        </w:rPr>
      </w:pPr>
      <w:r w:rsidRPr="00C007E4">
        <w:rPr>
          <w:rFonts w:eastAsiaTheme="minorEastAsia"/>
          <w:b/>
          <w:bCs/>
          <w:color w:val="000000"/>
          <w:lang w:val="ru" w:eastAsia="en-US"/>
        </w:rPr>
        <w:t>Таблица 5</w:t>
      </w:r>
      <w:r w:rsidR="008F0731">
        <w:rPr>
          <w:rFonts w:eastAsiaTheme="minorEastAsia"/>
          <w:b/>
          <w:bCs/>
          <w:color w:val="000000"/>
          <w:lang w:eastAsia="en-US"/>
        </w:rPr>
        <w:t xml:space="preserve"> - </w:t>
      </w:r>
      <w:r w:rsidRPr="00C007E4">
        <w:rPr>
          <w:rFonts w:eastAsiaTheme="minorEastAsia"/>
          <w:b/>
          <w:bCs/>
          <w:color w:val="000000"/>
          <w:lang w:val="ru" w:eastAsia="en-US"/>
        </w:rPr>
        <w:t>Выходные данные: Скрытые энергетические нагрузки и потребности, а также внутреннее содержание влаги</w:t>
      </w:r>
    </w:p>
    <w:tbl>
      <w:tblPr>
        <w:tblW w:w="9668" w:type="dxa"/>
        <w:jc w:val="center"/>
        <w:tblLayout w:type="fixed"/>
        <w:tblCellMar>
          <w:left w:w="40" w:type="dxa"/>
          <w:right w:w="40" w:type="dxa"/>
        </w:tblCellMar>
        <w:tblLook w:val="04A0" w:firstRow="1" w:lastRow="0" w:firstColumn="1" w:lastColumn="0" w:noHBand="0" w:noVBand="1"/>
      </w:tblPr>
      <w:tblGrid>
        <w:gridCol w:w="2562"/>
        <w:gridCol w:w="1160"/>
        <w:gridCol w:w="835"/>
        <w:gridCol w:w="1292"/>
        <w:gridCol w:w="1392"/>
        <w:gridCol w:w="1032"/>
        <w:gridCol w:w="1378"/>
        <w:gridCol w:w="17"/>
      </w:tblGrid>
      <w:tr w:rsidR="00D616D2" w:rsidRPr="00D616D2" w14:paraId="1C383800" w14:textId="77777777" w:rsidTr="00146A0E">
        <w:trPr>
          <w:gridAfter w:val="1"/>
          <w:wAfter w:w="17" w:type="dxa"/>
          <w:trHeight w:val="758"/>
          <w:jc w:val="center"/>
        </w:trPr>
        <w:tc>
          <w:tcPr>
            <w:tcW w:w="256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0D213B0" w14:textId="77777777" w:rsidR="00C007E4" w:rsidRPr="00D616D2" w:rsidRDefault="00C007E4" w:rsidP="00C007E4">
            <w:pPr>
              <w:pStyle w:val="af9"/>
              <w:ind w:firstLine="567"/>
              <w:jc w:val="both"/>
              <w:rPr>
                <w:rFonts w:eastAsiaTheme="minorEastAsia"/>
                <w:b/>
                <w:bCs/>
                <w:color w:val="000000"/>
                <w:lang w:eastAsia="en-US"/>
              </w:rPr>
            </w:pPr>
            <w:r w:rsidRPr="00D616D2">
              <w:rPr>
                <w:rFonts w:eastAsiaTheme="minorEastAsia"/>
                <w:b/>
                <w:bCs/>
                <w:color w:val="000000"/>
                <w:sz w:val="22"/>
                <w:szCs w:val="22"/>
                <w:lang w:val="ru" w:eastAsia="en-US"/>
              </w:rPr>
              <w:t>Описание</w:t>
            </w:r>
          </w:p>
        </w:tc>
        <w:tc>
          <w:tcPr>
            <w:tcW w:w="1160"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64A299E" w14:textId="77777777" w:rsidR="00C007E4" w:rsidRPr="00D616D2" w:rsidRDefault="00C007E4" w:rsidP="000A19C7">
            <w:pPr>
              <w:pStyle w:val="af9"/>
              <w:jc w:val="both"/>
              <w:rPr>
                <w:rFonts w:eastAsiaTheme="minorEastAsia"/>
                <w:b/>
                <w:bCs/>
                <w:color w:val="000000"/>
                <w:lang w:eastAsia="en-US"/>
              </w:rPr>
            </w:pPr>
            <w:r w:rsidRPr="00D616D2">
              <w:rPr>
                <w:rFonts w:eastAsiaTheme="minorEastAsia"/>
                <w:b/>
                <w:bCs/>
                <w:color w:val="000000"/>
                <w:sz w:val="22"/>
                <w:szCs w:val="22"/>
                <w:lang w:val="ru" w:eastAsia="en-US"/>
              </w:rPr>
              <w:t>Символ</w:t>
            </w:r>
          </w:p>
        </w:tc>
        <w:tc>
          <w:tcPr>
            <w:tcW w:w="83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62B74B4" w14:textId="77777777" w:rsidR="00C007E4" w:rsidRPr="00D616D2" w:rsidRDefault="00C007E4" w:rsidP="000A19C7">
            <w:pPr>
              <w:pStyle w:val="af9"/>
              <w:jc w:val="both"/>
              <w:rPr>
                <w:rFonts w:eastAsiaTheme="minorEastAsia"/>
                <w:b/>
                <w:bCs/>
                <w:color w:val="000000"/>
                <w:lang w:eastAsia="en-US"/>
              </w:rPr>
            </w:pPr>
            <w:r w:rsidRPr="00D616D2">
              <w:rPr>
                <w:rFonts w:eastAsiaTheme="minorEastAsia"/>
                <w:b/>
                <w:bCs/>
                <w:color w:val="000000"/>
                <w:sz w:val="22"/>
                <w:szCs w:val="22"/>
                <w:lang w:val="ru" w:eastAsia="en-US"/>
              </w:rPr>
              <w:t>Единица измерения</w:t>
            </w:r>
          </w:p>
        </w:tc>
        <w:tc>
          <w:tcPr>
            <w:tcW w:w="129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C290337" w14:textId="77777777" w:rsidR="00C007E4" w:rsidRPr="00D616D2" w:rsidRDefault="00C007E4" w:rsidP="000A19C7">
            <w:pPr>
              <w:pStyle w:val="af9"/>
              <w:jc w:val="both"/>
              <w:rPr>
                <w:rFonts w:eastAsiaTheme="minorEastAsia"/>
                <w:b/>
                <w:bCs/>
                <w:color w:val="000000"/>
                <w:vertAlign w:val="superscript"/>
                <w:lang w:eastAsia="en-US"/>
              </w:rPr>
            </w:pPr>
            <w:r w:rsidRPr="00D616D2">
              <w:rPr>
                <w:rFonts w:eastAsiaTheme="minorEastAsia"/>
                <w:b/>
                <w:bCs/>
                <w:color w:val="000000"/>
                <w:sz w:val="22"/>
                <w:szCs w:val="22"/>
                <w:lang w:val="ru" w:eastAsia="en-US"/>
              </w:rPr>
              <w:t xml:space="preserve">Интервал валидности </w:t>
            </w:r>
            <w:r w:rsidRPr="00D616D2">
              <w:rPr>
                <w:rFonts w:eastAsiaTheme="minorEastAsia"/>
                <w:b/>
                <w:bCs/>
                <w:color w:val="000000"/>
                <w:sz w:val="22"/>
                <w:szCs w:val="22"/>
                <w:vertAlign w:val="superscript"/>
                <w:lang w:val="ru" w:eastAsia="en-US"/>
              </w:rPr>
              <w:t>а</w:t>
            </w:r>
          </w:p>
        </w:tc>
        <w:tc>
          <w:tcPr>
            <w:tcW w:w="139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C6D4F7D" w14:textId="77777777" w:rsidR="00C007E4" w:rsidRPr="00D616D2" w:rsidRDefault="00C007E4" w:rsidP="000A19C7">
            <w:pPr>
              <w:pStyle w:val="af9"/>
              <w:jc w:val="both"/>
              <w:rPr>
                <w:rFonts w:eastAsiaTheme="minorEastAsia"/>
                <w:b/>
                <w:bCs/>
                <w:color w:val="000000"/>
                <w:vertAlign w:val="superscript"/>
                <w:lang w:eastAsia="en-US"/>
              </w:rPr>
            </w:pPr>
            <w:r w:rsidRPr="00D616D2">
              <w:rPr>
                <w:rFonts w:eastAsiaTheme="minorEastAsia"/>
                <w:b/>
                <w:bCs/>
                <w:color w:val="000000"/>
                <w:sz w:val="22"/>
                <w:szCs w:val="22"/>
                <w:lang w:val="ru" w:eastAsia="en-US"/>
              </w:rPr>
              <w:t xml:space="preserve">Предполагаемый целевой модуль </w:t>
            </w:r>
            <w:r w:rsidRPr="00D616D2">
              <w:rPr>
                <w:rFonts w:eastAsiaTheme="minorEastAsia"/>
                <w:b/>
                <w:bCs/>
                <w:color w:val="000000"/>
                <w:sz w:val="22"/>
                <w:szCs w:val="22"/>
                <w:vertAlign w:val="superscript"/>
                <w:lang w:val="ru" w:eastAsia="en-US"/>
              </w:rPr>
              <w:t>b</w:t>
            </w:r>
          </w:p>
        </w:tc>
        <w:tc>
          <w:tcPr>
            <w:tcW w:w="103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88F47A7" w14:textId="77777777" w:rsidR="00C007E4" w:rsidRPr="00D616D2" w:rsidRDefault="00C007E4" w:rsidP="000A19C7">
            <w:pPr>
              <w:pStyle w:val="af9"/>
              <w:jc w:val="both"/>
              <w:rPr>
                <w:rFonts w:eastAsiaTheme="minorEastAsia"/>
                <w:b/>
                <w:bCs/>
                <w:color w:val="000000"/>
                <w:vertAlign w:val="superscript"/>
                <w:lang w:eastAsia="en-US"/>
              </w:rPr>
            </w:pPr>
            <w:r w:rsidRPr="00D616D2">
              <w:rPr>
                <w:rFonts w:eastAsiaTheme="minorEastAsia"/>
                <w:b/>
                <w:bCs/>
                <w:color w:val="000000"/>
                <w:sz w:val="22"/>
                <w:szCs w:val="22"/>
                <w:lang w:val="ru" w:eastAsia="en-US"/>
              </w:rPr>
              <w:t xml:space="preserve">Варьируется </w:t>
            </w:r>
            <w:r w:rsidRPr="00D616D2">
              <w:rPr>
                <w:rFonts w:eastAsiaTheme="minorEastAsia"/>
                <w:b/>
                <w:bCs/>
                <w:color w:val="000000"/>
                <w:sz w:val="22"/>
                <w:szCs w:val="22"/>
                <w:vertAlign w:val="superscript"/>
                <w:lang w:val="ru" w:eastAsia="en-US"/>
              </w:rPr>
              <w:t>c</w:t>
            </w:r>
          </w:p>
        </w:tc>
        <w:tc>
          <w:tcPr>
            <w:tcW w:w="137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BBC91F5" w14:textId="77777777" w:rsidR="00C007E4" w:rsidRPr="00D616D2" w:rsidRDefault="00C007E4" w:rsidP="000A19C7">
            <w:pPr>
              <w:pStyle w:val="af9"/>
              <w:jc w:val="both"/>
              <w:rPr>
                <w:rFonts w:eastAsiaTheme="minorEastAsia"/>
                <w:b/>
                <w:bCs/>
                <w:color w:val="000000" w:themeColor="text1"/>
                <w:vertAlign w:val="superscript"/>
                <w:lang w:eastAsia="en-US"/>
              </w:rPr>
            </w:pPr>
            <w:r w:rsidRPr="00D616D2">
              <w:rPr>
                <w:rFonts w:eastAsiaTheme="minorEastAsia"/>
                <w:b/>
                <w:bCs/>
                <w:color w:val="000000" w:themeColor="text1"/>
                <w:sz w:val="22"/>
                <w:szCs w:val="22"/>
                <w:lang w:val="ru" w:eastAsia="en-US"/>
              </w:rPr>
              <w:t xml:space="preserve">Смотреть раздел </w:t>
            </w:r>
            <w:r w:rsidRPr="00D616D2">
              <w:rPr>
                <w:rFonts w:eastAsiaTheme="minorEastAsia"/>
                <w:b/>
                <w:bCs/>
                <w:color w:val="000000" w:themeColor="text1"/>
                <w:sz w:val="22"/>
                <w:szCs w:val="22"/>
                <w:vertAlign w:val="superscript"/>
                <w:lang w:val="ru" w:eastAsia="en-US"/>
              </w:rPr>
              <w:t>d</w:t>
            </w:r>
          </w:p>
        </w:tc>
      </w:tr>
      <w:tr w:rsidR="00D616D2" w:rsidRPr="00D616D2" w14:paraId="4969D4DC" w14:textId="77777777" w:rsidTr="00146A0E">
        <w:trPr>
          <w:gridAfter w:val="1"/>
          <w:wAfter w:w="17" w:type="dxa"/>
          <w:trHeight w:val="749"/>
          <w:jc w:val="center"/>
        </w:trPr>
        <w:tc>
          <w:tcPr>
            <w:tcW w:w="256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3C9233B"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Потребность в увлажнении, на термически кондиционированную зону, в год</w:t>
            </w:r>
          </w:p>
        </w:tc>
        <w:tc>
          <w:tcPr>
            <w:tcW w:w="1160"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6594FFF"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i/>
                <w:color w:val="000000"/>
                <w:sz w:val="22"/>
                <w:szCs w:val="22"/>
                <w:lang w:val="ru" w:eastAsia="en-US"/>
              </w:rPr>
              <w:t>Q</w:t>
            </w:r>
            <w:r w:rsidRPr="00D616D2">
              <w:rPr>
                <w:rFonts w:eastAsiaTheme="minorEastAsia"/>
                <w:color w:val="000000"/>
                <w:sz w:val="22"/>
                <w:szCs w:val="22"/>
                <w:vertAlign w:val="subscript"/>
                <w:lang w:val="ru" w:eastAsia="en-US"/>
              </w:rPr>
              <w:t>HU;nd;</w:t>
            </w:r>
            <w:r w:rsidRPr="00D616D2">
              <w:rPr>
                <w:rFonts w:eastAsiaTheme="minorEastAsia"/>
                <w:i/>
                <w:color w:val="000000"/>
                <w:sz w:val="22"/>
                <w:szCs w:val="22"/>
                <w:vertAlign w:val="subscript"/>
                <w:lang w:val="ru" w:eastAsia="en-US"/>
              </w:rPr>
              <w:t>zt</w:t>
            </w:r>
            <w:r w:rsidRPr="00D616D2">
              <w:rPr>
                <w:rFonts w:eastAsiaTheme="minorEastAsia"/>
                <w:color w:val="000000"/>
                <w:sz w:val="22"/>
                <w:szCs w:val="22"/>
                <w:vertAlign w:val="subscript"/>
                <w:lang w:val="ru" w:eastAsia="en-US"/>
              </w:rPr>
              <w:t>;an</w:t>
            </w:r>
          </w:p>
        </w:tc>
        <w:tc>
          <w:tcPr>
            <w:tcW w:w="835"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B5EC100"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кВтч</w:t>
            </w:r>
          </w:p>
        </w:tc>
        <w:tc>
          <w:tcPr>
            <w:tcW w:w="129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D1F1543"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w:t>
            </w:r>
          </w:p>
        </w:tc>
        <w:tc>
          <w:tcPr>
            <w:tcW w:w="139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078E629" w14:textId="61940F3E"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М2-4, М6-4</w:t>
            </w:r>
          </w:p>
        </w:tc>
        <w:tc>
          <w:tcPr>
            <w:tcW w:w="103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922A204"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0AE353D" w14:textId="77777777" w:rsidR="00C007E4" w:rsidRPr="00D616D2" w:rsidRDefault="00C007E4" w:rsidP="000A19C7">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H: </w:t>
            </w:r>
            <w:hyperlink w:anchor="bookmark67" w:history="1">
              <w:r w:rsidRPr="00D616D2">
                <w:rPr>
                  <w:rStyle w:val="ac"/>
                  <w:rFonts w:eastAsiaTheme="minorEastAsia"/>
                  <w:color w:val="000000" w:themeColor="text1"/>
                  <w:sz w:val="22"/>
                  <w:szCs w:val="22"/>
                  <w:u w:val="none"/>
                  <w:lang w:val="ru" w:eastAsia="en-US"/>
                </w:rPr>
                <w:t>6.5.4.3</w:t>
              </w:r>
            </w:hyperlink>
            <w:r w:rsidRPr="00D616D2">
              <w:rPr>
                <w:rFonts w:eastAsiaTheme="minorEastAsia"/>
                <w:color w:val="000000" w:themeColor="text1"/>
                <w:sz w:val="22"/>
                <w:szCs w:val="22"/>
                <w:lang w:val="ru" w:eastAsia="en-US"/>
              </w:rPr>
              <w:t xml:space="preserve"> </w:t>
            </w:r>
          </w:p>
          <w:p w14:paraId="163D516F" w14:textId="77777777" w:rsidR="00C007E4" w:rsidRPr="00D616D2" w:rsidRDefault="00C007E4" w:rsidP="000A19C7">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 xml:space="preserve">М: </w:t>
            </w:r>
            <w:hyperlink w:anchor="bookmark165" w:history="1">
              <w:r w:rsidRPr="00D616D2">
                <w:rPr>
                  <w:rStyle w:val="ac"/>
                  <w:rFonts w:eastAsiaTheme="minorEastAsia"/>
                  <w:color w:val="000000" w:themeColor="text1"/>
                  <w:sz w:val="22"/>
                  <w:szCs w:val="22"/>
                  <w:u w:val="none"/>
                  <w:lang w:val="ru" w:eastAsia="en-US"/>
                </w:rPr>
                <w:t>6.6.14</w:t>
              </w:r>
            </w:hyperlink>
          </w:p>
        </w:tc>
      </w:tr>
      <w:tr w:rsidR="00D616D2" w:rsidRPr="00D616D2" w14:paraId="0F20ABFD" w14:textId="77777777" w:rsidTr="00D616D2">
        <w:trPr>
          <w:gridAfter w:val="1"/>
          <w:wAfter w:w="17" w:type="dxa"/>
          <w:trHeight w:val="744"/>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17C4F9"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Потребность в осушении, на термически кондиционированную зону, в год</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EC887B"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i/>
                <w:color w:val="000000"/>
                <w:sz w:val="22"/>
                <w:szCs w:val="22"/>
                <w:lang w:val="ru" w:eastAsia="en-US"/>
              </w:rPr>
              <w:t>Q</w:t>
            </w:r>
            <w:r w:rsidRPr="00D616D2">
              <w:rPr>
                <w:rFonts w:eastAsiaTheme="minorEastAsia"/>
                <w:color w:val="000000"/>
                <w:sz w:val="22"/>
                <w:szCs w:val="22"/>
                <w:vertAlign w:val="subscript"/>
                <w:lang w:val="ru" w:eastAsia="en-US"/>
              </w:rPr>
              <w:t>DHU;nd;</w:t>
            </w:r>
            <w:r w:rsidRPr="00D616D2">
              <w:rPr>
                <w:rFonts w:eastAsiaTheme="minorEastAsia"/>
                <w:i/>
                <w:color w:val="000000"/>
                <w:sz w:val="22"/>
                <w:szCs w:val="22"/>
                <w:vertAlign w:val="subscript"/>
                <w:lang w:val="ru" w:eastAsia="en-US"/>
              </w:rPr>
              <w:t>zt</w:t>
            </w:r>
            <w:r w:rsidRPr="00D616D2">
              <w:rPr>
                <w:rFonts w:eastAsiaTheme="minorEastAsia"/>
                <w:color w:val="000000"/>
                <w:sz w:val="22"/>
                <w:szCs w:val="22"/>
                <w:vertAlign w:val="subscript"/>
                <w:lang w:val="ru"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3CB29F"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кВтч</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9D52BB"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1023E5" w14:textId="0819A78B"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М2-4, М7-4</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3DE46D"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711A70"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H: </w:t>
            </w:r>
            <w:hyperlink w:anchor="bookmark67" w:history="1">
              <w:r w:rsidRPr="00D616D2">
                <w:rPr>
                  <w:rStyle w:val="ac"/>
                  <w:rFonts w:eastAsiaTheme="minorEastAsia"/>
                  <w:color w:val="000000" w:themeColor="text1"/>
                  <w:sz w:val="22"/>
                  <w:szCs w:val="22"/>
                  <w:u w:val="none"/>
                  <w:lang w:val="ru" w:eastAsia="en-US"/>
                </w:rPr>
                <w:t>6.5.4.3</w:t>
              </w:r>
            </w:hyperlink>
            <w:r w:rsidRPr="00D616D2">
              <w:rPr>
                <w:rFonts w:eastAsiaTheme="minorEastAsia"/>
                <w:color w:val="000000" w:themeColor="text1"/>
                <w:sz w:val="22"/>
                <w:szCs w:val="22"/>
                <w:lang w:val="ru" w:eastAsia="en-US"/>
              </w:rPr>
              <w:t xml:space="preserve"> </w:t>
            </w:r>
          </w:p>
          <w:p w14:paraId="281029CF"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 xml:space="preserve">М: </w:t>
            </w:r>
            <w:hyperlink w:anchor="bookmark165" w:history="1">
              <w:r w:rsidRPr="00D616D2">
                <w:rPr>
                  <w:rStyle w:val="ac"/>
                  <w:rFonts w:eastAsiaTheme="minorEastAsia"/>
                  <w:color w:val="000000" w:themeColor="text1"/>
                  <w:sz w:val="22"/>
                  <w:szCs w:val="22"/>
                  <w:u w:val="none"/>
                  <w:lang w:val="ru" w:eastAsia="en-US"/>
                </w:rPr>
                <w:t>6.6.14</w:t>
              </w:r>
            </w:hyperlink>
          </w:p>
        </w:tc>
      </w:tr>
      <w:tr w:rsidR="00D616D2" w:rsidRPr="00D616D2" w14:paraId="3CD698F4" w14:textId="77777777" w:rsidTr="00D616D2">
        <w:trPr>
          <w:gridAfter w:val="1"/>
          <w:wAfter w:w="17" w:type="dxa"/>
          <w:trHeight w:val="739"/>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72CED1"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Потребность в увлажнении, на термически кондиционированную зону, в месяц</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7513D3"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i/>
                <w:color w:val="000000"/>
                <w:sz w:val="22"/>
                <w:szCs w:val="22"/>
                <w:lang w:val="ru" w:eastAsia="en-US"/>
              </w:rPr>
              <w:t>Q</w:t>
            </w:r>
            <w:r w:rsidRPr="00D616D2">
              <w:rPr>
                <w:rFonts w:eastAsiaTheme="minorEastAsia"/>
                <w:color w:val="000000"/>
                <w:sz w:val="22"/>
                <w:szCs w:val="22"/>
                <w:vertAlign w:val="subscript"/>
                <w:lang w:val="ru" w:eastAsia="en-US"/>
              </w:rPr>
              <w:t>HU;nd;</w:t>
            </w:r>
            <w:r w:rsidRPr="00D616D2">
              <w:rPr>
                <w:rFonts w:eastAsiaTheme="minorEastAsia"/>
                <w:i/>
                <w:color w:val="000000"/>
                <w:sz w:val="22"/>
                <w:szCs w:val="22"/>
                <w:vertAlign w:val="subscript"/>
                <w:lang w:val="ru" w:eastAsia="en-US"/>
              </w:rPr>
              <w:t>zt</w:t>
            </w:r>
            <w:r w:rsidRPr="00D616D2">
              <w:rPr>
                <w:rFonts w:eastAsiaTheme="minorEastAsia"/>
                <w:color w:val="000000"/>
                <w:sz w:val="22"/>
                <w:szCs w:val="22"/>
                <w:vertAlign w:val="subscript"/>
                <w:lang w:val="ru" w:eastAsia="en-US"/>
              </w:rPr>
              <w:t>;m</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864EB6"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кВтч</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86536A"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3AE54B"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(М6-5)</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7B5BA4"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7783E9"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H: </w:t>
            </w:r>
            <w:hyperlink w:anchor="bookmark67" w:history="1">
              <w:r w:rsidRPr="00D616D2">
                <w:rPr>
                  <w:rStyle w:val="ac"/>
                  <w:rFonts w:eastAsiaTheme="minorEastAsia"/>
                  <w:color w:val="000000" w:themeColor="text1"/>
                  <w:sz w:val="22"/>
                  <w:szCs w:val="22"/>
                  <w:u w:val="none"/>
                  <w:lang w:val="ru" w:eastAsia="en-US"/>
                </w:rPr>
                <w:t>6.5.4.3</w:t>
              </w:r>
            </w:hyperlink>
            <w:r w:rsidRPr="00D616D2">
              <w:rPr>
                <w:rFonts w:eastAsiaTheme="minorEastAsia"/>
                <w:color w:val="000000" w:themeColor="text1"/>
                <w:sz w:val="22"/>
                <w:szCs w:val="22"/>
                <w:lang w:val="ru" w:eastAsia="en-US"/>
              </w:rPr>
              <w:t xml:space="preserve"> </w:t>
            </w:r>
          </w:p>
          <w:p w14:paraId="680C599C"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 xml:space="preserve">М: </w:t>
            </w:r>
            <w:hyperlink w:anchor="bookmark165" w:history="1">
              <w:r w:rsidRPr="00D616D2">
                <w:rPr>
                  <w:rStyle w:val="ac"/>
                  <w:rFonts w:eastAsiaTheme="minorEastAsia"/>
                  <w:color w:val="000000" w:themeColor="text1"/>
                  <w:sz w:val="22"/>
                  <w:szCs w:val="22"/>
                  <w:u w:val="none"/>
                  <w:lang w:val="ru" w:eastAsia="en-US"/>
                </w:rPr>
                <w:t>6.6.14</w:t>
              </w:r>
            </w:hyperlink>
          </w:p>
        </w:tc>
      </w:tr>
      <w:tr w:rsidR="00D616D2" w:rsidRPr="00D616D2" w14:paraId="662D9348" w14:textId="77777777" w:rsidTr="00D616D2">
        <w:trPr>
          <w:gridAfter w:val="1"/>
          <w:wAfter w:w="17" w:type="dxa"/>
          <w:trHeight w:val="744"/>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B695F8"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Потребность в осушении, на термически кондиционированную зону, в месяц</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A40FF3"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i/>
                <w:color w:val="000000"/>
                <w:sz w:val="22"/>
                <w:szCs w:val="22"/>
                <w:lang w:eastAsia="en-US"/>
              </w:rPr>
              <w:t>Q</w:t>
            </w:r>
            <w:r w:rsidRPr="00D616D2">
              <w:rPr>
                <w:rFonts w:eastAsiaTheme="minorEastAsia"/>
                <w:color w:val="000000"/>
                <w:sz w:val="22"/>
                <w:szCs w:val="22"/>
                <w:vertAlign w:val="subscript"/>
                <w:lang w:eastAsia="en-US"/>
              </w:rPr>
              <w:t>DHU;nd;</w:t>
            </w:r>
            <w:r w:rsidRPr="00D616D2">
              <w:rPr>
                <w:rFonts w:eastAsiaTheme="minorEastAsia"/>
                <w:i/>
                <w:color w:val="000000"/>
                <w:sz w:val="22"/>
                <w:szCs w:val="22"/>
                <w:vertAlign w:val="subscript"/>
                <w:lang w:eastAsia="en-US"/>
              </w:rPr>
              <w:t>zt</w:t>
            </w:r>
            <w:r w:rsidRPr="00D616D2">
              <w:rPr>
                <w:rFonts w:eastAsiaTheme="minorEastAsia"/>
                <w:color w:val="000000"/>
                <w:sz w:val="22"/>
                <w:szCs w:val="22"/>
                <w:vertAlign w:val="subscript"/>
                <w:lang w:eastAsia="en-US"/>
              </w:rPr>
              <w:t>;m</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04DAB5"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кВтч</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472E24"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C1F37F"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(М7-5)</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A70F7F"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0A7C77"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H: </w:t>
            </w:r>
            <w:hyperlink w:anchor="bookmark67" w:history="1">
              <w:r w:rsidRPr="00D616D2">
                <w:rPr>
                  <w:rStyle w:val="ac"/>
                  <w:rFonts w:eastAsiaTheme="minorEastAsia"/>
                  <w:color w:val="000000" w:themeColor="text1"/>
                  <w:sz w:val="22"/>
                  <w:szCs w:val="22"/>
                  <w:u w:val="none"/>
                  <w:lang w:val="ru" w:eastAsia="en-US"/>
                </w:rPr>
                <w:t>6.5.4.3</w:t>
              </w:r>
            </w:hyperlink>
            <w:r w:rsidRPr="00D616D2">
              <w:rPr>
                <w:rFonts w:eastAsiaTheme="minorEastAsia"/>
                <w:color w:val="000000" w:themeColor="text1"/>
                <w:sz w:val="22"/>
                <w:szCs w:val="22"/>
                <w:lang w:val="ru" w:eastAsia="en-US"/>
              </w:rPr>
              <w:t xml:space="preserve"> </w:t>
            </w:r>
          </w:p>
          <w:p w14:paraId="7955A87C"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 xml:space="preserve">М: </w:t>
            </w:r>
            <w:hyperlink w:anchor="bookmark165" w:history="1">
              <w:r w:rsidRPr="00D616D2">
                <w:rPr>
                  <w:rStyle w:val="ac"/>
                  <w:rFonts w:eastAsiaTheme="minorEastAsia"/>
                  <w:color w:val="000000" w:themeColor="text1"/>
                  <w:sz w:val="22"/>
                  <w:szCs w:val="22"/>
                  <w:u w:val="none"/>
                  <w:lang w:val="ru" w:eastAsia="en-US"/>
                </w:rPr>
                <w:t>6.6.14</w:t>
              </w:r>
            </w:hyperlink>
          </w:p>
        </w:tc>
      </w:tr>
      <w:tr w:rsidR="00D616D2" w:rsidRPr="00D616D2" w14:paraId="1F342D9A" w14:textId="77777777" w:rsidTr="00D616D2">
        <w:trPr>
          <w:gridAfter w:val="1"/>
          <w:wAfter w:w="17" w:type="dxa"/>
          <w:trHeight w:val="744"/>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782345"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Влагонагрузка при увлажнении, на термически конд</w:t>
            </w:r>
            <w:r w:rsidRPr="00D616D2">
              <w:rPr>
                <w:rFonts w:eastAsiaTheme="minorEastAsia"/>
                <w:color w:val="000000"/>
                <w:sz w:val="22"/>
                <w:szCs w:val="22"/>
                <w:lang w:val="ru" w:eastAsia="en-US"/>
              </w:rPr>
              <w:softHyphen/>
              <w:t>иционированную зону, в час</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EE0069"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i/>
                <w:color w:val="000000"/>
                <w:sz w:val="22"/>
                <w:szCs w:val="22"/>
                <w:lang w:val="ru" w:eastAsia="en-US"/>
              </w:rPr>
              <w:t>G</w:t>
            </w:r>
            <w:r w:rsidRPr="00D616D2">
              <w:rPr>
                <w:rFonts w:eastAsiaTheme="minorEastAsia"/>
                <w:color w:val="000000"/>
                <w:sz w:val="22"/>
                <w:szCs w:val="22"/>
                <w:vertAlign w:val="subscript"/>
                <w:lang w:val="ru" w:eastAsia="en-US"/>
              </w:rPr>
              <w:t>HU;ld;</w:t>
            </w:r>
            <w:r w:rsidRPr="00D616D2">
              <w:rPr>
                <w:rFonts w:eastAsiaTheme="minorEastAsia"/>
                <w:i/>
                <w:color w:val="000000"/>
                <w:sz w:val="22"/>
                <w:szCs w:val="22"/>
                <w:vertAlign w:val="subscript"/>
                <w:lang w:val="ru" w:eastAsia="en-US"/>
              </w:rPr>
              <w:t>ztc</w:t>
            </w:r>
            <w:r w:rsidRPr="00D616D2">
              <w:rPr>
                <w:rFonts w:eastAsiaTheme="minorEastAsia"/>
                <w:color w:val="000000"/>
                <w:sz w:val="22"/>
                <w:szCs w:val="22"/>
                <w:vertAlign w:val="subscript"/>
                <w:lang w:val="ru" w:eastAsia="en-US"/>
              </w:rPr>
              <w:t>;t</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9276D0"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кг/с</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E4EC05"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3F4937"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М6-5</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E8B52D"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7B2BEE"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Н: </w:t>
            </w:r>
            <w:hyperlink w:anchor="bookmark110" w:history="1">
              <w:r w:rsidRPr="00D616D2">
                <w:rPr>
                  <w:rStyle w:val="ac"/>
                  <w:rFonts w:eastAsiaTheme="minorEastAsia"/>
                  <w:color w:val="000000" w:themeColor="text1"/>
                  <w:sz w:val="22"/>
                  <w:szCs w:val="22"/>
                  <w:u w:val="none"/>
                  <w:lang w:val="ru" w:eastAsia="en-US"/>
                </w:rPr>
                <w:t>6</w:t>
              </w:r>
              <w:r w:rsidRPr="00D616D2">
                <w:rPr>
                  <w:rStyle w:val="ac"/>
                  <w:rFonts w:eastAsiaTheme="minorEastAsia"/>
                  <w:color w:val="000000" w:themeColor="text1"/>
                  <w:sz w:val="22"/>
                  <w:szCs w:val="22"/>
                  <w:u w:val="none"/>
                  <w:lang w:val="en-US" w:eastAsia="en-US"/>
                </w:rPr>
                <w:t>.</w:t>
              </w:r>
              <w:r w:rsidRPr="00D616D2">
                <w:rPr>
                  <w:rStyle w:val="ac"/>
                  <w:rFonts w:eastAsiaTheme="minorEastAsia"/>
                  <w:color w:val="000000" w:themeColor="text1"/>
                  <w:sz w:val="22"/>
                  <w:szCs w:val="22"/>
                  <w:u w:val="none"/>
                  <w:lang w:val="ru" w:eastAsia="en-US"/>
                </w:rPr>
                <w:t>5</w:t>
              </w:r>
              <w:r w:rsidRPr="00D616D2">
                <w:rPr>
                  <w:rStyle w:val="ac"/>
                  <w:rFonts w:eastAsiaTheme="minorEastAsia"/>
                  <w:color w:val="000000" w:themeColor="text1"/>
                  <w:sz w:val="22"/>
                  <w:szCs w:val="22"/>
                  <w:u w:val="none"/>
                  <w:lang w:val="en-US" w:eastAsia="en-US"/>
                </w:rPr>
                <w:t>.</w:t>
              </w:r>
              <w:r w:rsidRPr="00D616D2">
                <w:rPr>
                  <w:rStyle w:val="ac"/>
                  <w:rFonts w:eastAsiaTheme="minorEastAsia"/>
                  <w:color w:val="000000" w:themeColor="text1"/>
                  <w:sz w:val="22"/>
                  <w:szCs w:val="22"/>
                  <w:u w:val="none"/>
                  <w:lang w:val="ru" w:eastAsia="en-US"/>
                </w:rPr>
                <w:t>14</w:t>
              </w:r>
            </w:hyperlink>
            <w:r w:rsidRPr="00D616D2">
              <w:rPr>
                <w:rFonts w:eastAsiaTheme="minorEastAsia"/>
                <w:color w:val="000000" w:themeColor="text1"/>
                <w:sz w:val="22"/>
                <w:szCs w:val="22"/>
                <w:lang w:val="ru" w:eastAsia="en-US"/>
              </w:rPr>
              <w:t xml:space="preserve"> </w:t>
            </w:r>
          </w:p>
          <w:p w14:paraId="1751263A"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М: нет данных</w:t>
            </w:r>
          </w:p>
        </w:tc>
      </w:tr>
      <w:tr w:rsidR="00D616D2" w:rsidRPr="00D616D2" w14:paraId="6AF76BA8" w14:textId="77777777" w:rsidTr="00D616D2">
        <w:trPr>
          <w:gridAfter w:val="1"/>
          <w:wAfter w:w="17" w:type="dxa"/>
          <w:trHeight w:val="965"/>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C63F11"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Нагрузка на осушение (удаление) влаги, на термически конд</w:t>
            </w:r>
            <w:r w:rsidRPr="00D616D2">
              <w:rPr>
                <w:rFonts w:eastAsiaTheme="minorEastAsia"/>
                <w:color w:val="000000"/>
                <w:sz w:val="22"/>
                <w:szCs w:val="22"/>
                <w:lang w:val="ru" w:eastAsia="en-US"/>
              </w:rPr>
              <w:softHyphen/>
              <w:t>иционированную зону, в час</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6E4C03"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i/>
                <w:color w:val="000000"/>
                <w:sz w:val="22"/>
                <w:szCs w:val="22"/>
                <w:lang w:val="ru" w:eastAsia="en-US"/>
              </w:rPr>
              <w:t>G</w:t>
            </w:r>
            <w:r w:rsidRPr="00D616D2">
              <w:rPr>
                <w:rFonts w:eastAsiaTheme="minorEastAsia"/>
                <w:color w:val="000000"/>
                <w:sz w:val="22"/>
                <w:szCs w:val="22"/>
                <w:vertAlign w:val="subscript"/>
                <w:lang w:val="ru" w:eastAsia="en-US"/>
              </w:rPr>
              <w:t>DHU;ld;</w:t>
            </w:r>
            <w:r w:rsidRPr="00D616D2">
              <w:rPr>
                <w:rFonts w:eastAsiaTheme="minorEastAsia"/>
                <w:i/>
                <w:color w:val="000000"/>
                <w:sz w:val="22"/>
                <w:szCs w:val="22"/>
                <w:vertAlign w:val="subscript"/>
                <w:lang w:val="ru" w:eastAsia="en-US"/>
              </w:rPr>
              <w:t>ztc</w:t>
            </w:r>
            <w:r w:rsidRPr="00D616D2">
              <w:rPr>
                <w:rFonts w:eastAsiaTheme="minorEastAsia"/>
                <w:color w:val="000000"/>
                <w:sz w:val="22"/>
                <w:szCs w:val="22"/>
                <w:vertAlign w:val="subscript"/>
                <w:lang w:val="ru" w:eastAsia="en-US"/>
              </w:rPr>
              <w:t>;t</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66EAF4" w14:textId="77777777" w:rsidR="00C007E4" w:rsidRPr="00D616D2" w:rsidRDefault="00C007E4" w:rsidP="000A19C7">
            <w:pPr>
              <w:pStyle w:val="af9"/>
              <w:jc w:val="both"/>
              <w:rPr>
                <w:rFonts w:eastAsiaTheme="minorEastAsia"/>
                <w:color w:val="000000"/>
                <w:lang w:eastAsia="en-US"/>
              </w:rPr>
            </w:pPr>
            <w:r w:rsidRPr="00D616D2">
              <w:rPr>
                <w:rFonts w:eastAsiaTheme="minorEastAsia"/>
                <w:color w:val="000000"/>
                <w:sz w:val="22"/>
                <w:szCs w:val="22"/>
                <w:lang w:val="ru" w:eastAsia="en-US"/>
              </w:rPr>
              <w:t>кг/с</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5060A5"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9850CA"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М7-5</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602DB9"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C6F1F7"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Н: </w:t>
            </w:r>
            <w:hyperlink w:anchor="bookmark110" w:history="1">
              <w:r w:rsidRPr="00D616D2">
                <w:rPr>
                  <w:rStyle w:val="ac"/>
                  <w:rFonts w:eastAsiaTheme="minorEastAsia"/>
                  <w:color w:val="000000" w:themeColor="text1"/>
                  <w:sz w:val="22"/>
                  <w:szCs w:val="22"/>
                  <w:u w:val="none"/>
                  <w:lang w:val="ru" w:eastAsia="en-US"/>
                </w:rPr>
                <w:t>6</w:t>
              </w:r>
              <w:r w:rsidRPr="00D616D2">
                <w:rPr>
                  <w:rStyle w:val="ac"/>
                  <w:rFonts w:eastAsiaTheme="minorEastAsia"/>
                  <w:color w:val="000000" w:themeColor="text1"/>
                  <w:sz w:val="22"/>
                  <w:szCs w:val="22"/>
                  <w:u w:val="none"/>
                  <w:lang w:val="en-US" w:eastAsia="en-US"/>
                </w:rPr>
                <w:t>.</w:t>
              </w:r>
              <w:r w:rsidRPr="00D616D2">
                <w:rPr>
                  <w:rStyle w:val="ac"/>
                  <w:rFonts w:eastAsiaTheme="minorEastAsia"/>
                  <w:color w:val="000000" w:themeColor="text1"/>
                  <w:sz w:val="22"/>
                  <w:szCs w:val="22"/>
                  <w:u w:val="none"/>
                  <w:lang w:val="ru" w:eastAsia="en-US"/>
                </w:rPr>
                <w:t>5</w:t>
              </w:r>
              <w:r w:rsidRPr="00D616D2">
                <w:rPr>
                  <w:rStyle w:val="ac"/>
                  <w:rFonts w:eastAsiaTheme="minorEastAsia"/>
                  <w:color w:val="000000" w:themeColor="text1"/>
                  <w:sz w:val="22"/>
                  <w:szCs w:val="22"/>
                  <w:u w:val="none"/>
                  <w:lang w:val="en-US" w:eastAsia="en-US"/>
                </w:rPr>
                <w:t>.</w:t>
              </w:r>
              <w:r w:rsidRPr="00D616D2">
                <w:rPr>
                  <w:rStyle w:val="ac"/>
                  <w:rFonts w:eastAsiaTheme="minorEastAsia"/>
                  <w:color w:val="000000" w:themeColor="text1"/>
                  <w:sz w:val="22"/>
                  <w:szCs w:val="22"/>
                  <w:u w:val="none"/>
                  <w:lang w:val="ru" w:eastAsia="en-US"/>
                </w:rPr>
                <w:t>14</w:t>
              </w:r>
            </w:hyperlink>
            <w:r w:rsidRPr="00D616D2">
              <w:rPr>
                <w:rFonts w:eastAsiaTheme="minorEastAsia"/>
                <w:color w:val="000000" w:themeColor="text1"/>
                <w:sz w:val="22"/>
                <w:szCs w:val="22"/>
                <w:lang w:val="ru" w:eastAsia="en-US"/>
              </w:rPr>
              <w:t xml:space="preserve"> </w:t>
            </w:r>
          </w:p>
          <w:p w14:paraId="573D6FD0"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М: нет данных</w:t>
            </w:r>
          </w:p>
        </w:tc>
      </w:tr>
      <w:tr w:rsidR="00D616D2" w:rsidRPr="00D616D2" w14:paraId="070D03F8" w14:textId="77777777" w:rsidTr="00D616D2">
        <w:trPr>
          <w:gridAfter w:val="1"/>
          <w:wAfter w:w="17" w:type="dxa"/>
          <w:trHeight w:val="965"/>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E9F7DB"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lastRenderedPageBreak/>
              <w:t>Скрытая тепловая нагрузка для увлажнения (увлажня</w:t>
            </w:r>
            <w:r w:rsidRPr="00D616D2">
              <w:rPr>
                <w:rFonts w:eastAsiaTheme="minorEastAsia"/>
                <w:color w:val="000000"/>
                <w:sz w:val="22"/>
                <w:szCs w:val="22"/>
                <w:lang w:val="ru" w:eastAsia="en-US"/>
              </w:rPr>
              <w:softHyphen/>
              <w:t>ющая нагрузка), на термически конд</w:t>
            </w:r>
            <w:r w:rsidRPr="00D616D2">
              <w:rPr>
                <w:rFonts w:eastAsiaTheme="minorEastAsia"/>
                <w:color w:val="000000"/>
                <w:sz w:val="22"/>
                <w:szCs w:val="22"/>
                <w:lang w:val="ru" w:eastAsia="en-US"/>
              </w:rPr>
              <w:softHyphen/>
              <w:t>иционированную зону, в час</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D64EB9" w14:textId="77777777" w:rsidR="00C007E4" w:rsidRPr="00D616D2" w:rsidRDefault="00C007E4" w:rsidP="00D616D2">
            <w:pPr>
              <w:pStyle w:val="af9"/>
              <w:jc w:val="both"/>
              <w:rPr>
                <w:rFonts w:eastAsiaTheme="minorEastAsia"/>
                <w:i/>
                <w:iCs/>
                <w:color w:val="000000"/>
                <w:lang w:val="en-US" w:eastAsia="en-US"/>
              </w:rPr>
            </w:pPr>
            <w:r w:rsidRPr="00D616D2">
              <w:rPr>
                <w:rFonts w:eastAsiaTheme="minorEastAsia"/>
                <w:i/>
                <w:iCs/>
                <w:color w:val="000000"/>
                <w:sz w:val="22"/>
                <w:szCs w:val="22"/>
                <w:lang w:val="ru" w:eastAsia="en-US"/>
              </w:rPr>
              <w:t>Ф</w:t>
            </w:r>
            <w:r w:rsidRPr="00D616D2">
              <w:rPr>
                <w:rFonts w:eastAsiaTheme="minorEastAsia"/>
                <w:iCs/>
                <w:color w:val="000000"/>
                <w:sz w:val="22"/>
                <w:szCs w:val="22"/>
                <w:vertAlign w:val="subscript"/>
                <w:lang w:val="ru" w:eastAsia="en-US"/>
              </w:rPr>
              <w:t>HU</w:t>
            </w:r>
            <w:r w:rsidRPr="00D616D2">
              <w:rPr>
                <w:rFonts w:eastAsiaTheme="minorEastAsia"/>
                <w:i/>
                <w:iCs/>
                <w:color w:val="000000"/>
                <w:sz w:val="22"/>
                <w:szCs w:val="22"/>
                <w:vertAlign w:val="subscript"/>
                <w:lang w:val="ru" w:eastAsia="en-US"/>
              </w:rPr>
              <w:t>;</w:t>
            </w:r>
            <w:r w:rsidRPr="00D616D2">
              <w:rPr>
                <w:rFonts w:eastAsiaTheme="minorEastAsia"/>
                <w:iCs/>
                <w:color w:val="000000"/>
                <w:sz w:val="22"/>
                <w:szCs w:val="22"/>
                <w:vertAlign w:val="subscript"/>
                <w:lang w:val="ru" w:eastAsia="en-US"/>
              </w:rPr>
              <w:t>ld</w:t>
            </w:r>
            <w:r w:rsidRPr="00D616D2">
              <w:rPr>
                <w:rFonts w:eastAsiaTheme="minorEastAsia"/>
                <w:i/>
                <w:iCs/>
                <w:color w:val="000000"/>
                <w:sz w:val="22"/>
                <w:szCs w:val="22"/>
                <w:vertAlign w:val="subscript"/>
                <w:lang w:val="ru" w:eastAsia="en-US"/>
              </w:rPr>
              <w:t>;zt;t</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96D198" w14:textId="77777777" w:rsidR="00C007E4" w:rsidRPr="00D616D2" w:rsidRDefault="00C007E4" w:rsidP="000A19C7">
            <w:pPr>
              <w:pStyle w:val="af9"/>
              <w:jc w:val="both"/>
              <w:rPr>
                <w:rFonts w:eastAsiaTheme="minorEastAsia"/>
                <w:color w:val="000000"/>
                <w:lang w:eastAsia="en-US"/>
              </w:rPr>
            </w:pPr>
            <w:r w:rsidRPr="00D616D2">
              <w:rPr>
                <w:rFonts w:eastAsiaTheme="minorEastAsia"/>
                <w:color w:val="000000"/>
                <w:sz w:val="22"/>
                <w:szCs w:val="22"/>
                <w:lang w:eastAsia="en-US"/>
              </w:rPr>
              <w:t>Вт</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F38B82"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3BEB84" w14:textId="77777777" w:rsidR="00C007E4" w:rsidRPr="00D616D2" w:rsidRDefault="00C007E4" w:rsidP="00D616D2">
            <w:pPr>
              <w:pStyle w:val="af9"/>
              <w:jc w:val="both"/>
              <w:rPr>
                <w:rFonts w:eastAsiaTheme="minorEastAsia"/>
                <w:color w:val="000000"/>
                <w:lang w:eastAsia="en-US"/>
              </w:rPr>
            </w:pPr>
            <w:r w:rsidRPr="00D616D2">
              <w:rPr>
                <w:rFonts w:eastAsiaTheme="minorEastAsia"/>
                <w:color w:val="000000"/>
                <w:sz w:val="22"/>
                <w:szCs w:val="22"/>
                <w:lang w:val="ru" w:eastAsia="en-US"/>
              </w:rPr>
              <w:t>М4-5 ( в сочетании с явной тепловой нагрузкой)</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C7195F"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251313"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Н: </w:t>
            </w:r>
            <w:hyperlink w:anchor="bookmark110" w:history="1">
              <w:r w:rsidRPr="00D616D2">
                <w:rPr>
                  <w:rStyle w:val="ac"/>
                  <w:rFonts w:eastAsiaTheme="minorEastAsia"/>
                  <w:color w:val="000000" w:themeColor="text1"/>
                  <w:sz w:val="22"/>
                  <w:szCs w:val="22"/>
                  <w:u w:val="none"/>
                  <w:lang w:val="ru" w:eastAsia="en-US"/>
                </w:rPr>
                <w:t>6</w:t>
              </w:r>
              <w:r w:rsidRPr="00D616D2">
                <w:rPr>
                  <w:rStyle w:val="ac"/>
                  <w:rFonts w:eastAsiaTheme="minorEastAsia"/>
                  <w:color w:val="000000" w:themeColor="text1"/>
                  <w:sz w:val="22"/>
                  <w:szCs w:val="22"/>
                  <w:u w:val="none"/>
                  <w:lang w:val="en-US" w:eastAsia="en-US"/>
                </w:rPr>
                <w:t>.</w:t>
              </w:r>
              <w:r w:rsidRPr="00D616D2">
                <w:rPr>
                  <w:rStyle w:val="ac"/>
                  <w:rFonts w:eastAsiaTheme="minorEastAsia"/>
                  <w:color w:val="000000" w:themeColor="text1"/>
                  <w:sz w:val="22"/>
                  <w:szCs w:val="22"/>
                  <w:u w:val="none"/>
                  <w:lang w:val="ru" w:eastAsia="en-US"/>
                </w:rPr>
                <w:t>5</w:t>
              </w:r>
              <w:r w:rsidRPr="00D616D2">
                <w:rPr>
                  <w:rStyle w:val="ac"/>
                  <w:rFonts w:eastAsiaTheme="minorEastAsia"/>
                  <w:color w:val="000000" w:themeColor="text1"/>
                  <w:sz w:val="22"/>
                  <w:szCs w:val="22"/>
                  <w:u w:val="none"/>
                  <w:lang w:val="en-US" w:eastAsia="en-US"/>
                </w:rPr>
                <w:t>.</w:t>
              </w:r>
              <w:r w:rsidRPr="00D616D2">
                <w:rPr>
                  <w:rStyle w:val="ac"/>
                  <w:rFonts w:eastAsiaTheme="minorEastAsia"/>
                  <w:color w:val="000000" w:themeColor="text1"/>
                  <w:sz w:val="22"/>
                  <w:szCs w:val="22"/>
                  <w:u w:val="none"/>
                  <w:lang w:val="ru" w:eastAsia="en-US"/>
                </w:rPr>
                <w:t>14</w:t>
              </w:r>
            </w:hyperlink>
            <w:r w:rsidRPr="00D616D2">
              <w:rPr>
                <w:rFonts w:eastAsiaTheme="minorEastAsia"/>
                <w:color w:val="000000" w:themeColor="text1"/>
                <w:sz w:val="22"/>
                <w:szCs w:val="22"/>
                <w:lang w:val="ru" w:eastAsia="en-US"/>
              </w:rPr>
              <w:t xml:space="preserve"> </w:t>
            </w:r>
          </w:p>
          <w:p w14:paraId="0B599746"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М: нет данных</w:t>
            </w:r>
          </w:p>
        </w:tc>
      </w:tr>
      <w:tr w:rsidR="00D616D2" w:rsidRPr="00D616D2" w14:paraId="252511EF" w14:textId="77777777" w:rsidTr="00D616D2">
        <w:trPr>
          <w:gridAfter w:val="1"/>
          <w:wAfter w:w="17" w:type="dxa"/>
          <w:trHeight w:val="960"/>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5DE2AA"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Скрытая тепловая нагрузка на осушение (нагрузка на осушение), на термически кондиционированную зону, в час</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CD559F"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i/>
                <w:color w:val="000000"/>
                <w:sz w:val="22"/>
                <w:szCs w:val="22"/>
                <w:lang w:val="ru" w:eastAsia="en-US"/>
              </w:rPr>
              <w:t>Ф</w:t>
            </w:r>
            <w:r w:rsidRPr="00D616D2">
              <w:rPr>
                <w:rFonts w:eastAsiaTheme="minorEastAsia"/>
                <w:color w:val="000000"/>
                <w:sz w:val="22"/>
                <w:szCs w:val="22"/>
                <w:vertAlign w:val="subscript"/>
                <w:lang w:val="ru" w:eastAsia="en-US"/>
              </w:rPr>
              <w:t>DHU;ld;</w:t>
            </w:r>
            <w:r w:rsidRPr="00D616D2">
              <w:rPr>
                <w:rFonts w:eastAsiaTheme="minorEastAsia"/>
                <w:i/>
                <w:color w:val="000000"/>
                <w:sz w:val="22"/>
                <w:szCs w:val="22"/>
                <w:vertAlign w:val="subscript"/>
                <w:lang w:val="ru" w:eastAsia="en-US"/>
              </w:rPr>
              <w:t>zt</w:t>
            </w:r>
            <w:r w:rsidRPr="00D616D2">
              <w:rPr>
                <w:rFonts w:eastAsiaTheme="minorEastAsia"/>
                <w:color w:val="000000"/>
                <w:sz w:val="22"/>
                <w:szCs w:val="22"/>
                <w:vertAlign w:val="subscript"/>
                <w:lang w:val="ru" w:eastAsia="en-US"/>
              </w:rPr>
              <w:t>;t</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5A81A2"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Вт</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2C31FE"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86A6C6" w14:textId="77777777" w:rsidR="00C007E4" w:rsidRPr="00D616D2" w:rsidRDefault="00C007E4" w:rsidP="00D616D2">
            <w:pPr>
              <w:pStyle w:val="af9"/>
              <w:jc w:val="both"/>
              <w:rPr>
                <w:rFonts w:eastAsiaTheme="minorEastAsia"/>
                <w:color w:val="000000"/>
                <w:lang w:eastAsia="en-US"/>
              </w:rPr>
            </w:pPr>
            <w:r w:rsidRPr="00D616D2">
              <w:rPr>
                <w:rFonts w:eastAsiaTheme="minorEastAsia"/>
                <w:color w:val="000000"/>
                <w:sz w:val="22"/>
                <w:szCs w:val="22"/>
                <w:lang w:val="ru" w:eastAsia="en-US"/>
              </w:rPr>
              <w:t>М4-5 (в сочетании с явной тепловой нагрузкой)</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B90167"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778F7A"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Н: </w:t>
            </w:r>
            <w:hyperlink w:anchor="bookmark110" w:history="1">
              <w:r w:rsidRPr="00D616D2">
                <w:rPr>
                  <w:rStyle w:val="ac"/>
                  <w:rFonts w:eastAsiaTheme="minorEastAsia"/>
                  <w:color w:val="000000" w:themeColor="text1"/>
                  <w:sz w:val="22"/>
                  <w:szCs w:val="22"/>
                  <w:u w:val="none"/>
                  <w:lang w:val="ru" w:eastAsia="en-US"/>
                </w:rPr>
                <w:t>6,5,14</w:t>
              </w:r>
            </w:hyperlink>
            <w:r w:rsidRPr="00D616D2">
              <w:rPr>
                <w:rFonts w:eastAsiaTheme="minorEastAsia"/>
                <w:color w:val="000000" w:themeColor="text1"/>
                <w:sz w:val="22"/>
                <w:szCs w:val="22"/>
                <w:lang w:val="ru" w:eastAsia="en-US"/>
              </w:rPr>
              <w:t xml:space="preserve"> </w:t>
            </w:r>
          </w:p>
          <w:p w14:paraId="07C82AF8"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М: нет данных</w:t>
            </w:r>
          </w:p>
        </w:tc>
      </w:tr>
      <w:tr w:rsidR="00D616D2" w:rsidRPr="00D616D2" w14:paraId="68801070" w14:textId="77777777" w:rsidTr="00D616D2">
        <w:trPr>
          <w:gridAfter w:val="1"/>
          <w:wAfter w:w="17" w:type="dxa"/>
          <w:trHeight w:val="1186"/>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2DCD40"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Требуемая влажность для центрального увлажнения воздуха, нагнетаемого механическим способом, на термически кондицион</w:t>
            </w:r>
            <w:r w:rsidRPr="00D616D2">
              <w:rPr>
                <w:rFonts w:eastAsiaTheme="minorEastAsia"/>
                <w:color w:val="000000"/>
                <w:sz w:val="22"/>
                <w:szCs w:val="22"/>
                <w:lang w:val="ru" w:eastAsia="en-US"/>
              </w:rPr>
              <w:softHyphen/>
              <w:t>ированную зону, в час</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27D867"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i/>
                <w:color w:val="000000"/>
                <w:sz w:val="22"/>
                <w:szCs w:val="22"/>
                <w:lang w:val="en-US" w:eastAsia="en-US"/>
              </w:rPr>
              <w:t>x</w:t>
            </w:r>
            <w:r w:rsidRPr="00D616D2">
              <w:rPr>
                <w:rFonts w:eastAsiaTheme="minorEastAsia"/>
                <w:color w:val="000000"/>
                <w:sz w:val="22"/>
                <w:szCs w:val="22"/>
                <w:vertAlign w:val="subscript"/>
                <w:lang w:val="en-US" w:eastAsia="en-US"/>
              </w:rPr>
              <w:t>a;sup;HU;req;</w:t>
            </w:r>
            <w:r w:rsidRPr="00D616D2">
              <w:rPr>
                <w:rFonts w:eastAsiaTheme="minorEastAsia"/>
                <w:i/>
                <w:color w:val="000000"/>
                <w:sz w:val="22"/>
                <w:szCs w:val="22"/>
                <w:vertAlign w:val="subscript"/>
                <w:lang w:val="en-US" w:eastAsia="en-US"/>
              </w:rPr>
              <w:t>ztc</w:t>
            </w:r>
            <w:r w:rsidRPr="00D616D2">
              <w:rPr>
                <w:rFonts w:eastAsiaTheme="minorEastAsia"/>
                <w:color w:val="000000"/>
                <w:sz w:val="22"/>
                <w:szCs w:val="22"/>
                <w:vertAlign w:val="subscript"/>
                <w:lang w:val="en-US" w:eastAsia="en-US"/>
              </w:rPr>
              <w:t>;t</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A5E48D"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кг/кг сухой воздух</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3DB5BD"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0,050</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71D633"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М5-6</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332165"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94E261"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Н: </w:t>
            </w:r>
            <w:hyperlink w:anchor="bookmark110" w:history="1">
              <w:r w:rsidRPr="00D616D2">
                <w:rPr>
                  <w:rStyle w:val="ac"/>
                  <w:rFonts w:eastAsiaTheme="minorEastAsia"/>
                  <w:color w:val="000000" w:themeColor="text1"/>
                  <w:sz w:val="22"/>
                  <w:szCs w:val="22"/>
                  <w:u w:val="none"/>
                  <w:lang w:val="ru" w:eastAsia="en-US"/>
                </w:rPr>
                <w:t>6,5,14</w:t>
              </w:r>
            </w:hyperlink>
            <w:r w:rsidRPr="00D616D2">
              <w:rPr>
                <w:rFonts w:eastAsiaTheme="minorEastAsia"/>
                <w:color w:val="000000" w:themeColor="text1"/>
                <w:sz w:val="22"/>
                <w:szCs w:val="22"/>
                <w:lang w:val="ru" w:eastAsia="en-US"/>
              </w:rPr>
              <w:t xml:space="preserve"> </w:t>
            </w:r>
          </w:p>
          <w:p w14:paraId="72BD7009"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М: нет данных</w:t>
            </w:r>
          </w:p>
        </w:tc>
      </w:tr>
      <w:tr w:rsidR="00D616D2" w:rsidRPr="00D616D2" w14:paraId="3511F4D8" w14:textId="77777777" w:rsidTr="00D616D2">
        <w:trPr>
          <w:gridAfter w:val="1"/>
          <w:wAfter w:w="17" w:type="dxa"/>
          <w:trHeight w:val="1181"/>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038C9B"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Требуемая влажность для центрального осушения воздуха, нагнетаемого механическим способом, на термически кондиционированную зону, в час</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35C9B5" w14:textId="77777777" w:rsidR="00C007E4" w:rsidRPr="00D616D2" w:rsidRDefault="00C007E4" w:rsidP="00D616D2">
            <w:pPr>
              <w:pStyle w:val="af9"/>
              <w:jc w:val="both"/>
              <w:rPr>
                <w:rFonts w:eastAsiaTheme="minorEastAsia"/>
                <w:i/>
                <w:iCs/>
                <w:color w:val="000000"/>
                <w:lang w:val="en-US" w:eastAsia="en-US"/>
              </w:rPr>
            </w:pPr>
            <w:r w:rsidRPr="00D616D2">
              <w:rPr>
                <w:rFonts w:eastAsiaTheme="minorEastAsia"/>
                <w:i/>
                <w:color w:val="000000"/>
                <w:sz w:val="22"/>
                <w:szCs w:val="22"/>
                <w:lang w:val="en-US" w:eastAsia="en-US"/>
              </w:rPr>
              <w:t>x</w:t>
            </w:r>
            <w:r w:rsidRPr="00D616D2">
              <w:rPr>
                <w:rFonts w:eastAsiaTheme="minorEastAsia"/>
                <w:color w:val="000000"/>
                <w:sz w:val="22"/>
                <w:szCs w:val="22"/>
                <w:vertAlign w:val="subscript"/>
                <w:lang w:val="en-US" w:eastAsia="en-US"/>
              </w:rPr>
              <w:t xml:space="preserve">a;sup;DHU;req;z- </w:t>
            </w:r>
            <w:r w:rsidRPr="00D616D2">
              <w:rPr>
                <w:rFonts w:eastAsiaTheme="minorEastAsia"/>
                <w:i/>
                <w:iCs/>
                <w:color w:val="000000"/>
                <w:sz w:val="22"/>
                <w:szCs w:val="22"/>
                <w:vertAlign w:val="subscript"/>
                <w:lang w:val="en-US" w:eastAsia="en-US"/>
              </w:rPr>
              <w:t>tc;t</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8815D3"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кг/кг сухого воздуха</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B9F6CD"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0,050</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3DE453"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М5-6</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6D136C"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8F1D2E"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Н: </w:t>
            </w:r>
            <w:hyperlink w:anchor="bookmark110" w:history="1">
              <w:r w:rsidRPr="00D616D2">
                <w:rPr>
                  <w:rStyle w:val="ac"/>
                  <w:rFonts w:eastAsiaTheme="minorEastAsia"/>
                  <w:color w:val="000000" w:themeColor="text1"/>
                  <w:sz w:val="22"/>
                  <w:szCs w:val="22"/>
                  <w:u w:val="none"/>
                  <w:lang w:val="ru" w:eastAsia="en-US"/>
                </w:rPr>
                <w:t>6,5,14</w:t>
              </w:r>
            </w:hyperlink>
            <w:r w:rsidRPr="00D616D2">
              <w:rPr>
                <w:rFonts w:eastAsiaTheme="minorEastAsia"/>
                <w:color w:val="000000" w:themeColor="text1"/>
                <w:sz w:val="22"/>
                <w:szCs w:val="22"/>
                <w:lang w:val="ru" w:eastAsia="en-US"/>
              </w:rPr>
              <w:t xml:space="preserve"> </w:t>
            </w:r>
          </w:p>
          <w:p w14:paraId="7A5F4CCB"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М: нет данных</w:t>
            </w:r>
          </w:p>
        </w:tc>
      </w:tr>
      <w:tr w:rsidR="00D616D2" w:rsidRPr="00D616D2" w14:paraId="7D64D118" w14:textId="77777777" w:rsidTr="00D616D2">
        <w:trPr>
          <w:gridAfter w:val="1"/>
          <w:wAfter w:w="17" w:type="dxa"/>
          <w:trHeight w:val="744"/>
          <w:jc w:val="center"/>
        </w:trPr>
        <w:tc>
          <w:tcPr>
            <w:tcW w:w="25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EAC7EE" w14:textId="77777777" w:rsidR="00C007E4" w:rsidRPr="00D616D2" w:rsidRDefault="00C007E4" w:rsidP="00D616D2">
            <w:pPr>
              <w:pStyle w:val="af9"/>
              <w:rPr>
                <w:rFonts w:eastAsiaTheme="minorEastAsia"/>
                <w:color w:val="000000"/>
                <w:lang w:eastAsia="en-US"/>
              </w:rPr>
            </w:pPr>
            <w:r w:rsidRPr="00D616D2">
              <w:rPr>
                <w:rFonts w:eastAsiaTheme="minorEastAsia"/>
                <w:color w:val="000000"/>
                <w:sz w:val="22"/>
                <w:szCs w:val="22"/>
                <w:lang w:val="ru" w:eastAsia="en-US"/>
              </w:rPr>
              <w:t>Содержание влаги в помещении, на термически кондиционированную зону, в час</w:t>
            </w:r>
          </w:p>
        </w:tc>
        <w:tc>
          <w:tcPr>
            <w:tcW w:w="116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04B78D"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i/>
                <w:color w:val="000000"/>
                <w:sz w:val="22"/>
                <w:szCs w:val="22"/>
                <w:lang w:val="ru" w:eastAsia="en-US"/>
              </w:rPr>
              <w:t>x</w:t>
            </w:r>
            <w:r w:rsidRPr="00D616D2">
              <w:rPr>
                <w:rFonts w:eastAsiaTheme="minorEastAsia"/>
                <w:color w:val="000000"/>
                <w:sz w:val="22"/>
                <w:szCs w:val="22"/>
                <w:vertAlign w:val="subscript"/>
                <w:lang w:val="ru" w:eastAsia="en-US"/>
              </w:rPr>
              <w:t>int;a;</w:t>
            </w:r>
            <w:r w:rsidRPr="00D616D2">
              <w:rPr>
                <w:rFonts w:eastAsiaTheme="minorEastAsia"/>
                <w:i/>
                <w:color w:val="000000"/>
                <w:sz w:val="22"/>
                <w:szCs w:val="22"/>
                <w:vertAlign w:val="subscript"/>
                <w:lang w:val="ru" w:eastAsia="en-US"/>
              </w:rPr>
              <w:t>ztc;t</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0257A5"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кг/кг сухого воздуха</w:t>
            </w:r>
          </w:p>
        </w:tc>
        <w:tc>
          <w:tcPr>
            <w:tcW w:w="12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E909FD" w14:textId="77777777" w:rsidR="00C007E4" w:rsidRPr="00D616D2" w:rsidRDefault="00C007E4" w:rsidP="000A19C7">
            <w:pPr>
              <w:pStyle w:val="af9"/>
              <w:jc w:val="both"/>
              <w:rPr>
                <w:rFonts w:eastAsiaTheme="minorEastAsia"/>
                <w:color w:val="000000"/>
                <w:lang w:val="en-US" w:eastAsia="en-US"/>
              </w:rPr>
            </w:pPr>
            <w:r w:rsidRPr="00D616D2">
              <w:rPr>
                <w:rFonts w:eastAsiaTheme="minorEastAsia"/>
                <w:color w:val="000000"/>
                <w:sz w:val="22"/>
                <w:szCs w:val="22"/>
                <w:lang w:val="ru" w:eastAsia="en-US"/>
              </w:rPr>
              <w:t>от 0 до 0,050</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311FD4"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М5-6</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9ED797" w14:textId="77777777" w:rsidR="00C007E4" w:rsidRPr="00D616D2" w:rsidRDefault="00C007E4" w:rsidP="00D616D2">
            <w:pPr>
              <w:pStyle w:val="af9"/>
              <w:jc w:val="both"/>
              <w:rPr>
                <w:rFonts w:eastAsiaTheme="minorEastAsia"/>
                <w:color w:val="000000"/>
                <w:lang w:val="en-US" w:eastAsia="en-US"/>
              </w:rPr>
            </w:pPr>
            <w:r w:rsidRPr="00D616D2">
              <w:rPr>
                <w:rFonts w:eastAsiaTheme="minorEastAsia"/>
                <w:color w:val="000000"/>
                <w:sz w:val="22"/>
                <w:szCs w:val="22"/>
                <w:lang w:val="ru" w:eastAsia="en-US"/>
              </w:rPr>
              <w:t>Да</w:t>
            </w:r>
          </w:p>
        </w:tc>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C191F2" w14:textId="77777777" w:rsidR="00C007E4" w:rsidRPr="00D616D2" w:rsidRDefault="00C007E4" w:rsidP="008F0731">
            <w:pPr>
              <w:pStyle w:val="af9"/>
              <w:rPr>
                <w:rFonts w:eastAsiaTheme="minorEastAsia"/>
                <w:color w:val="000000" w:themeColor="text1"/>
                <w:lang w:val="ru" w:eastAsia="en-US"/>
              </w:rPr>
            </w:pPr>
            <w:r w:rsidRPr="00D616D2">
              <w:rPr>
                <w:rFonts w:eastAsiaTheme="minorEastAsia"/>
                <w:color w:val="000000" w:themeColor="text1"/>
                <w:sz w:val="22"/>
                <w:szCs w:val="22"/>
                <w:lang w:val="ru" w:eastAsia="en-US"/>
              </w:rPr>
              <w:t xml:space="preserve">Н: </w:t>
            </w:r>
            <w:hyperlink w:anchor="bookmark110" w:history="1">
              <w:r w:rsidRPr="00D616D2">
                <w:rPr>
                  <w:rStyle w:val="ac"/>
                  <w:rFonts w:eastAsiaTheme="minorEastAsia"/>
                  <w:color w:val="000000" w:themeColor="text1"/>
                  <w:sz w:val="22"/>
                  <w:szCs w:val="22"/>
                  <w:u w:val="none"/>
                  <w:lang w:val="ru" w:eastAsia="en-US"/>
                </w:rPr>
                <w:t>6,5,14</w:t>
              </w:r>
            </w:hyperlink>
            <w:r w:rsidRPr="00D616D2">
              <w:rPr>
                <w:rFonts w:eastAsiaTheme="minorEastAsia"/>
                <w:color w:val="000000" w:themeColor="text1"/>
                <w:sz w:val="22"/>
                <w:szCs w:val="22"/>
                <w:lang w:val="ru" w:eastAsia="en-US"/>
              </w:rPr>
              <w:t xml:space="preserve"> </w:t>
            </w:r>
          </w:p>
          <w:p w14:paraId="7108E5CD" w14:textId="77777777" w:rsidR="00C007E4" w:rsidRPr="00D616D2" w:rsidRDefault="00C007E4" w:rsidP="008F0731">
            <w:pPr>
              <w:pStyle w:val="af9"/>
              <w:rPr>
                <w:rFonts w:eastAsiaTheme="minorEastAsia"/>
                <w:color w:val="000000" w:themeColor="text1"/>
                <w:lang w:val="en-US" w:eastAsia="en-US"/>
              </w:rPr>
            </w:pPr>
            <w:r w:rsidRPr="00D616D2">
              <w:rPr>
                <w:rFonts w:eastAsiaTheme="minorEastAsia"/>
                <w:color w:val="000000" w:themeColor="text1"/>
                <w:sz w:val="22"/>
                <w:szCs w:val="22"/>
                <w:lang w:val="ru" w:eastAsia="en-US"/>
              </w:rPr>
              <w:t>М: нет данных</w:t>
            </w:r>
          </w:p>
        </w:tc>
      </w:tr>
      <w:tr w:rsidR="00D616D2" w:rsidRPr="00D616D2" w14:paraId="3972F284" w14:textId="77777777" w:rsidTr="00D616D2">
        <w:trPr>
          <w:trHeight w:val="298"/>
          <w:jc w:val="center"/>
        </w:trPr>
        <w:tc>
          <w:tcPr>
            <w:tcW w:w="9668" w:type="dxa"/>
            <w:gridSpan w:val="8"/>
            <w:tcBorders>
              <w:top w:val="single" w:sz="6" w:space="0" w:color="auto"/>
              <w:left w:val="single" w:sz="6" w:space="0" w:color="auto"/>
              <w:bottom w:val="nil"/>
              <w:right w:val="single" w:sz="6" w:space="0" w:color="auto"/>
            </w:tcBorders>
            <w:tcMar>
              <w:top w:w="0" w:type="dxa"/>
              <w:left w:w="40" w:type="dxa"/>
              <w:bottom w:w="0" w:type="dxa"/>
              <w:right w:w="40" w:type="dxa"/>
            </w:tcMar>
          </w:tcPr>
          <w:p w14:paraId="53AE8516" w14:textId="6FF93094" w:rsidR="00D616D2" w:rsidRPr="00D616D2" w:rsidRDefault="00D616D2" w:rsidP="00C007E4">
            <w:pPr>
              <w:pStyle w:val="af9"/>
              <w:ind w:firstLine="567"/>
              <w:rPr>
                <w:rFonts w:eastAsiaTheme="minorEastAsia"/>
                <w:color w:val="000000" w:themeColor="text1"/>
                <w:sz w:val="18"/>
                <w:szCs w:val="18"/>
                <w:vertAlign w:val="superscript"/>
                <w:lang w:val="ru" w:eastAsia="en-US"/>
              </w:rPr>
            </w:pPr>
            <w:r w:rsidRPr="00D616D2">
              <w:rPr>
                <w:rFonts w:eastAsiaTheme="minorEastAsia"/>
                <w:color w:val="000000" w:themeColor="text1"/>
                <w:sz w:val="18"/>
                <w:szCs w:val="18"/>
                <w:vertAlign w:val="superscript"/>
                <w:lang w:val="ru" w:eastAsia="en-US"/>
              </w:rPr>
              <w:t>________________________</w:t>
            </w:r>
          </w:p>
          <w:p w14:paraId="1FB68E04" w14:textId="5B3D2482" w:rsidR="00C007E4" w:rsidRPr="00D616D2" w:rsidRDefault="00C007E4" w:rsidP="00C007E4">
            <w:pPr>
              <w:pStyle w:val="af9"/>
              <w:ind w:firstLine="567"/>
              <w:rPr>
                <w:rFonts w:eastAsiaTheme="minorEastAsia"/>
                <w:color w:val="000000" w:themeColor="text1"/>
                <w:sz w:val="18"/>
                <w:szCs w:val="18"/>
                <w:lang w:eastAsia="en-US"/>
              </w:rPr>
            </w:pPr>
            <w:r w:rsidRPr="00D616D2">
              <w:rPr>
                <w:rFonts w:eastAsiaTheme="minorEastAsia"/>
                <w:color w:val="000000" w:themeColor="text1"/>
                <w:sz w:val="18"/>
                <w:szCs w:val="18"/>
                <w:vertAlign w:val="superscript"/>
                <w:lang w:val="ru" w:eastAsia="en-US"/>
              </w:rPr>
              <w:t>a</w:t>
            </w:r>
            <w:r w:rsidRPr="00D616D2">
              <w:rPr>
                <w:rFonts w:eastAsiaTheme="minorEastAsia"/>
                <w:color w:val="000000" w:themeColor="text1"/>
                <w:sz w:val="18"/>
                <w:szCs w:val="18"/>
                <w:lang w:val="ru" w:eastAsia="en-US"/>
              </w:rPr>
              <w:t xml:space="preserve"> Практичный диапазон, информативный</w:t>
            </w:r>
          </w:p>
        </w:tc>
      </w:tr>
      <w:tr w:rsidR="00D616D2" w:rsidRPr="00D616D2" w14:paraId="515A7900" w14:textId="77777777" w:rsidTr="00D616D2">
        <w:trPr>
          <w:trHeight w:val="317"/>
          <w:jc w:val="center"/>
        </w:trPr>
        <w:tc>
          <w:tcPr>
            <w:tcW w:w="9668" w:type="dxa"/>
            <w:gridSpan w:val="8"/>
            <w:tcBorders>
              <w:top w:val="nil"/>
              <w:left w:val="single" w:sz="6" w:space="0" w:color="auto"/>
              <w:bottom w:val="nil"/>
              <w:right w:val="single" w:sz="6" w:space="0" w:color="auto"/>
            </w:tcBorders>
            <w:tcMar>
              <w:top w:w="0" w:type="dxa"/>
              <w:left w:w="40" w:type="dxa"/>
              <w:bottom w:w="0" w:type="dxa"/>
              <w:right w:w="40" w:type="dxa"/>
            </w:tcMar>
          </w:tcPr>
          <w:p w14:paraId="09CE7B3D" w14:textId="77777777" w:rsidR="00C007E4" w:rsidRPr="00D616D2" w:rsidRDefault="00C007E4" w:rsidP="00C007E4">
            <w:pPr>
              <w:pStyle w:val="af9"/>
              <w:ind w:firstLine="567"/>
              <w:rPr>
                <w:rFonts w:eastAsiaTheme="minorEastAsia"/>
                <w:color w:val="000000" w:themeColor="text1"/>
                <w:sz w:val="18"/>
                <w:szCs w:val="18"/>
                <w:lang w:eastAsia="en-US"/>
              </w:rPr>
            </w:pPr>
            <w:r w:rsidRPr="00D616D2">
              <w:rPr>
                <w:rFonts w:eastAsiaTheme="minorEastAsia"/>
                <w:color w:val="000000" w:themeColor="text1"/>
                <w:sz w:val="18"/>
                <w:szCs w:val="18"/>
                <w:vertAlign w:val="superscript"/>
                <w:lang w:val="ru" w:eastAsia="en-US"/>
              </w:rPr>
              <w:t>b</w:t>
            </w:r>
            <w:r w:rsidRPr="00D616D2">
              <w:rPr>
                <w:rFonts w:eastAsiaTheme="minorEastAsia"/>
                <w:color w:val="000000" w:themeColor="text1"/>
                <w:sz w:val="18"/>
                <w:szCs w:val="18"/>
                <w:lang w:val="ru" w:eastAsia="en-US"/>
              </w:rPr>
              <w:t xml:space="preserve"> Информативный</w:t>
            </w:r>
          </w:p>
        </w:tc>
      </w:tr>
      <w:tr w:rsidR="00D616D2" w:rsidRPr="00D616D2" w14:paraId="47DC51C1" w14:textId="77777777" w:rsidTr="00D616D2">
        <w:trPr>
          <w:trHeight w:val="514"/>
          <w:jc w:val="center"/>
        </w:trPr>
        <w:tc>
          <w:tcPr>
            <w:tcW w:w="9668" w:type="dxa"/>
            <w:gridSpan w:val="8"/>
            <w:tcBorders>
              <w:top w:val="nil"/>
              <w:left w:val="single" w:sz="6" w:space="0" w:color="auto"/>
              <w:bottom w:val="nil"/>
              <w:right w:val="single" w:sz="6" w:space="0" w:color="auto"/>
            </w:tcBorders>
            <w:tcMar>
              <w:top w:w="0" w:type="dxa"/>
              <w:left w:w="40" w:type="dxa"/>
              <w:bottom w:w="0" w:type="dxa"/>
              <w:right w:w="40" w:type="dxa"/>
            </w:tcMar>
          </w:tcPr>
          <w:p w14:paraId="16E0C46D" w14:textId="77777777" w:rsidR="00C007E4" w:rsidRPr="00D616D2" w:rsidRDefault="00C007E4" w:rsidP="00C007E4">
            <w:pPr>
              <w:pStyle w:val="af9"/>
              <w:ind w:firstLine="567"/>
              <w:rPr>
                <w:rFonts w:eastAsiaTheme="minorEastAsia"/>
                <w:color w:val="000000" w:themeColor="text1"/>
                <w:sz w:val="18"/>
                <w:szCs w:val="18"/>
                <w:lang w:eastAsia="en-US"/>
              </w:rPr>
            </w:pPr>
            <w:r w:rsidRPr="00D616D2">
              <w:rPr>
                <w:rFonts w:eastAsiaTheme="minorEastAsia"/>
                <w:color w:val="000000" w:themeColor="text1"/>
                <w:sz w:val="18"/>
                <w:szCs w:val="18"/>
                <w:vertAlign w:val="superscript"/>
                <w:lang w:val="ru" w:eastAsia="en-US"/>
              </w:rPr>
              <w:t>c</w:t>
            </w:r>
            <w:r w:rsidRPr="00D616D2">
              <w:rPr>
                <w:rFonts w:eastAsiaTheme="minorEastAsia"/>
                <w:color w:val="000000" w:themeColor="text1"/>
                <w:sz w:val="18"/>
                <w:szCs w:val="18"/>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tc>
      </w:tr>
      <w:tr w:rsidR="00D616D2" w:rsidRPr="00D616D2" w14:paraId="2EEEB19E" w14:textId="77777777" w:rsidTr="00D616D2">
        <w:trPr>
          <w:trHeight w:val="312"/>
          <w:jc w:val="center"/>
        </w:trPr>
        <w:tc>
          <w:tcPr>
            <w:tcW w:w="9668" w:type="dxa"/>
            <w:gridSpan w:val="8"/>
            <w:tcBorders>
              <w:top w:val="nil"/>
              <w:left w:val="single" w:sz="6" w:space="0" w:color="auto"/>
              <w:bottom w:val="single" w:sz="6" w:space="0" w:color="auto"/>
              <w:right w:val="single" w:sz="6" w:space="0" w:color="auto"/>
            </w:tcBorders>
            <w:tcMar>
              <w:top w:w="0" w:type="dxa"/>
              <w:left w:w="40" w:type="dxa"/>
              <w:bottom w:w="0" w:type="dxa"/>
              <w:right w:w="40" w:type="dxa"/>
            </w:tcMar>
          </w:tcPr>
          <w:p w14:paraId="6A392FE1" w14:textId="77777777" w:rsidR="00C007E4" w:rsidRPr="00D616D2" w:rsidRDefault="00C007E4" w:rsidP="00C007E4">
            <w:pPr>
              <w:pStyle w:val="af9"/>
              <w:ind w:firstLine="567"/>
              <w:rPr>
                <w:rFonts w:eastAsiaTheme="minorEastAsia"/>
                <w:color w:val="000000" w:themeColor="text1"/>
                <w:sz w:val="18"/>
                <w:szCs w:val="18"/>
                <w:lang w:eastAsia="en-US"/>
              </w:rPr>
            </w:pPr>
            <w:r w:rsidRPr="00D616D2">
              <w:rPr>
                <w:rFonts w:eastAsiaTheme="minorEastAsia"/>
                <w:color w:val="000000" w:themeColor="text1"/>
                <w:sz w:val="18"/>
                <w:szCs w:val="18"/>
                <w:vertAlign w:val="superscript"/>
                <w:lang w:val="ru" w:eastAsia="en-US"/>
              </w:rPr>
              <w:t>d</w:t>
            </w:r>
            <w:r w:rsidRPr="00D616D2">
              <w:rPr>
                <w:rFonts w:eastAsiaTheme="minorEastAsia"/>
                <w:color w:val="000000" w:themeColor="text1"/>
                <w:sz w:val="18"/>
                <w:szCs w:val="18"/>
                <w:lang w:val="ru" w:eastAsia="en-US"/>
              </w:rPr>
              <w:t xml:space="preserve"> H: процедуры почасового расчета, M: месячные процедуры расчета</w:t>
            </w:r>
          </w:p>
        </w:tc>
      </w:tr>
    </w:tbl>
    <w:p w14:paraId="183DB937" w14:textId="77777777" w:rsidR="00D616D2" w:rsidRDefault="00D616D2" w:rsidP="008F0731">
      <w:pPr>
        <w:pStyle w:val="af9"/>
        <w:ind w:firstLine="567"/>
        <w:jc w:val="center"/>
        <w:rPr>
          <w:rFonts w:eastAsiaTheme="minorEastAsia"/>
          <w:b/>
          <w:bCs/>
          <w:color w:val="000000"/>
          <w:lang w:val="ru" w:eastAsia="en-US"/>
        </w:rPr>
      </w:pPr>
    </w:p>
    <w:p w14:paraId="00FD020E" w14:textId="3BD93E74" w:rsidR="00C007E4" w:rsidRPr="00C007E4" w:rsidRDefault="00C007E4" w:rsidP="008F0731">
      <w:pPr>
        <w:pStyle w:val="af9"/>
        <w:ind w:firstLine="567"/>
        <w:jc w:val="center"/>
        <w:rPr>
          <w:rFonts w:eastAsiaTheme="minorEastAsia"/>
          <w:b/>
          <w:bCs/>
          <w:color w:val="000000"/>
          <w:lang w:eastAsia="en-US"/>
        </w:rPr>
      </w:pPr>
      <w:r w:rsidRPr="00C007E4">
        <w:rPr>
          <w:rFonts w:eastAsiaTheme="minorEastAsia"/>
          <w:b/>
          <w:bCs/>
          <w:color w:val="000000"/>
          <w:lang w:val="ru" w:eastAsia="en-US"/>
        </w:rPr>
        <w:t>Таблица 6</w:t>
      </w:r>
      <w:r w:rsidR="008F0731">
        <w:rPr>
          <w:rFonts w:eastAsiaTheme="minorEastAsia"/>
          <w:b/>
          <w:bCs/>
          <w:color w:val="000000"/>
          <w:lang w:eastAsia="en-US"/>
        </w:rPr>
        <w:t xml:space="preserve"> - </w:t>
      </w:r>
      <w:r w:rsidRPr="00C007E4">
        <w:rPr>
          <w:rFonts w:eastAsiaTheme="minorEastAsia"/>
          <w:b/>
          <w:bCs/>
          <w:color w:val="000000"/>
          <w:lang w:val="ru" w:eastAsia="en-US"/>
        </w:rPr>
        <w:t>Выходные данные: динамическое управление</w:t>
      </w:r>
    </w:p>
    <w:tbl>
      <w:tblPr>
        <w:tblW w:w="9908" w:type="dxa"/>
        <w:tblInd w:w="40" w:type="dxa"/>
        <w:tblLayout w:type="fixed"/>
        <w:tblCellMar>
          <w:left w:w="40" w:type="dxa"/>
          <w:right w:w="40" w:type="dxa"/>
        </w:tblCellMar>
        <w:tblLook w:val="04A0" w:firstRow="1" w:lastRow="0" w:firstColumn="1" w:lastColumn="0" w:noHBand="0" w:noVBand="1"/>
      </w:tblPr>
      <w:tblGrid>
        <w:gridCol w:w="2419"/>
        <w:gridCol w:w="983"/>
        <w:gridCol w:w="1276"/>
        <w:gridCol w:w="1276"/>
        <w:gridCol w:w="1417"/>
        <w:gridCol w:w="1037"/>
        <w:gridCol w:w="1373"/>
        <w:gridCol w:w="127"/>
      </w:tblGrid>
      <w:tr w:rsidR="00146A0E" w:rsidRPr="00A9059C" w14:paraId="10B96029" w14:textId="77777777" w:rsidTr="00146A0E">
        <w:trPr>
          <w:gridAfter w:val="1"/>
          <w:wAfter w:w="127" w:type="dxa"/>
          <w:trHeight w:val="758"/>
        </w:trPr>
        <w:tc>
          <w:tcPr>
            <w:tcW w:w="241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54495C7" w14:textId="77777777" w:rsidR="00C007E4" w:rsidRPr="00A9059C" w:rsidRDefault="00C007E4" w:rsidP="00C007E4">
            <w:pPr>
              <w:pStyle w:val="af9"/>
              <w:ind w:firstLine="567"/>
              <w:jc w:val="both"/>
              <w:rPr>
                <w:rFonts w:eastAsiaTheme="minorEastAsia"/>
                <w:b/>
                <w:bCs/>
                <w:color w:val="000000"/>
                <w:lang w:eastAsia="en-US"/>
              </w:rPr>
            </w:pPr>
            <w:r w:rsidRPr="00A9059C">
              <w:rPr>
                <w:rFonts w:eastAsiaTheme="minorEastAsia"/>
                <w:b/>
                <w:bCs/>
                <w:color w:val="000000"/>
                <w:sz w:val="22"/>
                <w:szCs w:val="22"/>
                <w:lang w:val="ru" w:eastAsia="en-US"/>
              </w:rPr>
              <w:t>Описание</w:t>
            </w:r>
          </w:p>
        </w:tc>
        <w:tc>
          <w:tcPr>
            <w:tcW w:w="98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33299BC" w14:textId="77777777" w:rsidR="00C007E4" w:rsidRPr="00A9059C" w:rsidRDefault="00C007E4" w:rsidP="000A19C7">
            <w:pPr>
              <w:pStyle w:val="af9"/>
              <w:jc w:val="both"/>
              <w:rPr>
                <w:rFonts w:eastAsiaTheme="minorEastAsia"/>
                <w:b/>
                <w:bCs/>
                <w:color w:val="000000"/>
                <w:lang w:eastAsia="en-US"/>
              </w:rPr>
            </w:pPr>
            <w:r w:rsidRPr="00A9059C">
              <w:rPr>
                <w:rFonts w:eastAsiaTheme="minorEastAsia"/>
                <w:b/>
                <w:bCs/>
                <w:color w:val="000000"/>
                <w:sz w:val="22"/>
                <w:szCs w:val="22"/>
                <w:lang w:val="ru" w:eastAsia="en-US"/>
              </w:rPr>
              <w:t>Символ</w:t>
            </w:r>
          </w:p>
        </w:tc>
        <w:tc>
          <w:tcPr>
            <w:tcW w:w="127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740873D" w14:textId="77777777" w:rsidR="00C007E4" w:rsidRPr="00A9059C" w:rsidRDefault="00C007E4" w:rsidP="000A19C7">
            <w:pPr>
              <w:pStyle w:val="af9"/>
              <w:jc w:val="both"/>
              <w:rPr>
                <w:rFonts w:eastAsiaTheme="minorEastAsia"/>
                <w:b/>
                <w:bCs/>
                <w:color w:val="000000"/>
                <w:lang w:eastAsia="en-US"/>
              </w:rPr>
            </w:pPr>
            <w:r w:rsidRPr="00A9059C">
              <w:rPr>
                <w:rFonts w:eastAsiaTheme="minorEastAsia"/>
                <w:b/>
                <w:bCs/>
                <w:color w:val="000000"/>
                <w:sz w:val="22"/>
                <w:szCs w:val="22"/>
                <w:lang w:val="ru" w:eastAsia="en-US"/>
              </w:rPr>
              <w:t>Единица измерения</w:t>
            </w:r>
          </w:p>
        </w:tc>
        <w:tc>
          <w:tcPr>
            <w:tcW w:w="127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19103B8" w14:textId="77777777" w:rsidR="00C007E4" w:rsidRPr="00A9059C" w:rsidRDefault="00C007E4" w:rsidP="000A19C7">
            <w:pPr>
              <w:pStyle w:val="af9"/>
              <w:jc w:val="both"/>
              <w:rPr>
                <w:rFonts w:eastAsiaTheme="minorEastAsia"/>
                <w:b/>
                <w:bCs/>
                <w:color w:val="000000"/>
                <w:vertAlign w:val="superscript"/>
                <w:lang w:eastAsia="en-US"/>
              </w:rPr>
            </w:pPr>
            <w:r w:rsidRPr="00A9059C">
              <w:rPr>
                <w:rFonts w:eastAsiaTheme="minorEastAsia"/>
                <w:b/>
                <w:bCs/>
                <w:color w:val="000000"/>
                <w:sz w:val="22"/>
                <w:szCs w:val="22"/>
                <w:lang w:val="ru" w:eastAsia="en-US"/>
              </w:rPr>
              <w:t xml:space="preserve">Интервал валидности </w:t>
            </w:r>
            <w:r w:rsidRPr="00A9059C">
              <w:rPr>
                <w:rFonts w:eastAsiaTheme="minorEastAsia"/>
                <w:b/>
                <w:bCs/>
                <w:color w:val="000000"/>
                <w:sz w:val="22"/>
                <w:szCs w:val="22"/>
                <w:vertAlign w:val="superscript"/>
                <w:lang w:val="ru" w:eastAsia="en-US"/>
              </w:rPr>
              <w:t>а</w:t>
            </w:r>
          </w:p>
        </w:tc>
        <w:tc>
          <w:tcPr>
            <w:tcW w:w="141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3486FD3" w14:textId="77777777" w:rsidR="00C007E4" w:rsidRPr="00A9059C" w:rsidRDefault="00C007E4" w:rsidP="000A19C7">
            <w:pPr>
              <w:pStyle w:val="af9"/>
              <w:jc w:val="both"/>
              <w:rPr>
                <w:rFonts w:eastAsiaTheme="minorEastAsia"/>
                <w:b/>
                <w:bCs/>
                <w:color w:val="000000"/>
                <w:vertAlign w:val="superscript"/>
                <w:lang w:eastAsia="en-US"/>
              </w:rPr>
            </w:pPr>
            <w:r w:rsidRPr="00A9059C">
              <w:rPr>
                <w:rFonts w:eastAsiaTheme="minorEastAsia"/>
                <w:b/>
                <w:bCs/>
                <w:color w:val="000000"/>
                <w:sz w:val="22"/>
                <w:szCs w:val="22"/>
                <w:lang w:val="ru" w:eastAsia="en-US"/>
              </w:rPr>
              <w:t xml:space="preserve">Предполагаемый целевой модуль </w:t>
            </w:r>
            <w:r w:rsidRPr="00A9059C">
              <w:rPr>
                <w:rFonts w:eastAsiaTheme="minorEastAsia"/>
                <w:b/>
                <w:bCs/>
                <w:color w:val="000000"/>
                <w:sz w:val="22"/>
                <w:szCs w:val="22"/>
                <w:vertAlign w:val="superscript"/>
                <w:lang w:val="ru" w:eastAsia="en-US"/>
              </w:rPr>
              <w:t>b</w:t>
            </w:r>
          </w:p>
        </w:tc>
        <w:tc>
          <w:tcPr>
            <w:tcW w:w="103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CF6E485" w14:textId="77777777" w:rsidR="00C007E4" w:rsidRPr="00A9059C" w:rsidRDefault="00C007E4" w:rsidP="000A19C7">
            <w:pPr>
              <w:pStyle w:val="af9"/>
              <w:jc w:val="both"/>
              <w:rPr>
                <w:rFonts w:eastAsiaTheme="minorEastAsia"/>
                <w:b/>
                <w:bCs/>
                <w:color w:val="000000"/>
                <w:vertAlign w:val="superscript"/>
                <w:lang w:eastAsia="en-US"/>
              </w:rPr>
            </w:pPr>
            <w:r w:rsidRPr="00A9059C">
              <w:rPr>
                <w:rFonts w:eastAsiaTheme="minorEastAsia"/>
                <w:b/>
                <w:bCs/>
                <w:color w:val="000000"/>
                <w:sz w:val="22"/>
                <w:szCs w:val="22"/>
                <w:lang w:val="ru" w:eastAsia="en-US"/>
              </w:rPr>
              <w:t xml:space="preserve">Варьируется </w:t>
            </w:r>
            <w:r w:rsidRPr="00A9059C">
              <w:rPr>
                <w:rFonts w:eastAsiaTheme="minorEastAsia"/>
                <w:b/>
                <w:bCs/>
                <w:color w:val="000000"/>
                <w:sz w:val="22"/>
                <w:szCs w:val="22"/>
                <w:vertAlign w:val="superscript"/>
                <w:lang w:val="ru" w:eastAsia="en-US"/>
              </w:rPr>
              <w:t>c</w:t>
            </w:r>
          </w:p>
        </w:tc>
        <w:tc>
          <w:tcPr>
            <w:tcW w:w="137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6A98753" w14:textId="77777777" w:rsidR="00C007E4" w:rsidRPr="00A9059C" w:rsidRDefault="00C007E4" w:rsidP="000A19C7">
            <w:pPr>
              <w:pStyle w:val="af9"/>
              <w:jc w:val="both"/>
              <w:rPr>
                <w:rFonts w:eastAsiaTheme="minorEastAsia"/>
                <w:b/>
                <w:bCs/>
                <w:color w:val="000000" w:themeColor="text1"/>
                <w:vertAlign w:val="superscript"/>
                <w:lang w:eastAsia="en-US"/>
              </w:rPr>
            </w:pPr>
            <w:r w:rsidRPr="00A9059C">
              <w:rPr>
                <w:rFonts w:eastAsiaTheme="minorEastAsia"/>
                <w:b/>
                <w:bCs/>
                <w:color w:val="000000" w:themeColor="text1"/>
                <w:sz w:val="22"/>
                <w:szCs w:val="22"/>
                <w:lang w:val="ru" w:eastAsia="en-US"/>
              </w:rPr>
              <w:t xml:space="preserve">Смотреть раздел </w:t>
            </w:r>
            <w:r w:rsidRPr="00A9059C">
              <w:rPr>
                <w:rFonts w:eastAsiaTheme="minorEastAsia"/>
                <w:b/>
                <w:bCs/>
                <w:color w:val="000000" w:themeColor="text1"/>
                <w:sz w:val="22"/>
                <w:szCs w:val="22"/>
                <w:vertAlign w:val="superscript"/>
                <w:lang w:val="ru" w:eastAsia="en-US"/>
              </w:rPr>
              <w:t>d</w:t>
            </w:r>
          </w:p>
        </w:tc>
      </w:tr>
      <w:tr w:rsidR="00146A0E" w:rsidRPr="00A9059C" w14:paraId="59957003" w14:textId="77777777" w:rsidTr="00146A0E">
        <w:trPr>
          <w:trHeight w:val="302"/>
        </w:trPr>
        <w:tc>
          <w:tcPr>
            <w:tcW w:w="9908" w:type="dxa"/>
            <w:gridSpan w:val="8"/>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AAB2AD" w14:textId="77777777" w:rsidR="00C007E4" w:rsidRPr="00A9059C" w:rsidRDefault="00C007E4" w:rsidP="00C007E4">
            <w:pPr>
              <w:pStyle w:val="af9"/>
              <w:ind w:firstLine="567"/>
              <w:rPr>
                <w:rFonts w:eastAsiaTheme="minorEastAsia"/>
                <w:b/>
                <w:bCs/>
                <w:color w:val="000000" w:themeColor="text1"/>
                <w:lang w:val="en-US" w:eastAsia="en-US"/>
              </w:rPr>
            </w:pPr>
            <w:r w:rsidRPr="00A9059C">
              <w:rPr>
                <w:rFonts w:eastAsiaTheme="minorEastAsia"/>
                <w:b/>
                <w:bCs/>
                <w:color w:val="000000" w:themeColor="text1"/>
                <w:sz w:val="22"/>
                <w:szCs w:val="22"/>
                <w:lang w:val="ru" w:eastAsia="en-US"/>
              </w:rPr>
              <w:t>Выходные данные динамического управления</w:t>
            </w:r>
          </w:p>
        </w:tc>
      </w:tr>
      <w:tr w:rsidR="00146A0E" w:rsidRPr="00A9059C" w14:paraId="7E070EEE" w14:textId="77777777" w:rsidTr="00146A0E">
        <w:trPr>
          <w:gridAfter w:val="1"/>
          <w:wAfter w:w="127" w:type="dxa"/>
          <w:trHeight w:val="744"/>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4F702C6" w14:textId="77777777" w:rsidR="00C007E4" w:rsidRPr="00A9059C" w:rsidRDefault="00C007E4" w:rsidP="00A9059C">
            <w:pPr>
              <w:pStyle w:val="af9"/>
              <w:rPr>
                <w:rFonts w:eastAsiaTheme="minorEastAsia"/>
                <w:color w:val="000000"/>
                <w:lang w:eastAsia="en-US"/>
              </w:rPr>
            </w:pPr>
            <w:r w:rsidRPr="00A9059C">
              <w:rPr>
                <w:rFonts w:eastAsiaTheme="minorEastAsia"/>
                <w:color w:val="000000"/>
                <w:sz w:val="22"/>
                <w:szCs w:val="22"/>
                <w:lang w:val="ru" w:eastAsia="en-US"/>
              </w:rPr>
              <w:t>Фактические почас</w:t>
            </w:r>
            <w:r w:rsidRPr="00A9059C">
              <w:rPr>
                <w:rFonts w:eastAsiaTheme="minorEastAsia"/>
                <w:color w:val="000000"/>
                <w:sz w:val="22"/>
                <w:szCs w:val="22"/>
                <w:lang w:val="ru" w:eastAsia="en-US"/>
              </w:rPr>
              <w:softHyphen/>
              <w:t>овые включения/выключения оконных жалюзи с рисунком в течение года</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3323E0C" w14:textId="77777777" w:rsidR="00C007E4" w:rsidRPr="00A9059C" w:rsidRDefault="00C007E4" w:rsidP="00C007E4">
            <w:pPr>
              <w:pStyle w:val="af9"/>
              <w:ind w:firstLine="567"/>
              <w:jc w:val="both"/>
              <w:rPr>
                <w:rFonts w:eastAsiaTheme="minorEastAsia"/>
                <w:color w:val="000000"/>
                <w:lang w:val="en-US" w:eastAsia="en-US"/>
              </w:rPr>
            </w:pPr>
            <w:r w:rsidRPr="00A9059C">
              <w:rPr>
                <w:rFonts w:eastAsiaTheme="minorEastAsia"/>
                <w:color w:val="000000"/>
                <w:sz w:val="22"/>
                <w:szCs w:val="22"/>
                <w:lang w:val="en-US" w:eastAsia="en-US"/>
              </w:rPr>
              <w:t>..</w:t>
            </w:r>
          </w:p>
        </w:tc>
        <w:tc>
          <w:tcPr>
            <w:tcW w:w="12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831D36" w14:textId="77777777" w:rsidR="00C007E4" w:rsidRPr="00A9059C" w:rsidRDefault="00C007E4" w:rsidP="00C007E4">
            <w:pPr>
              <w:pStyle w:val="af9"/>
              <w:ind w:firstLine="567"/>
              <w:jc w:val="both"/>
              <w:rPr>
                <w:rFonts w:eastAsiaTheme="minorEastAsia"/>
                <w:color w:val="000000"/>
                <w:lang w:val="en-US" w:eastAsia="en-US"/>
              </w:rPr>
            </w:pPr>
            <w:r w:rsidRPr="00A9059C">
              <w:rPr>
                <w:rFonts w:eastAsiaTheme="minorEastAsia"/>
                <w:color w:val="000000"/>
                <w:sz w:val="22"/>
                <w:szCs w:val="22"/>
                <w:lang w:val="ru" w:eastAsia="en-US"/>
              </w:rPr>
              <w:t>-</w:t>
            </w:r>
          </w:p>
        </w:tc>
        <w:tc>
          <w:tcPr>
            <w:tcW w:w="12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6048C11" w14:textId="77777777" w:rsidR="00C007E4" w:rsidRPr="00A9059C" w:rsidRDefault="00C007E4" w:rsidP="00C007E4">
            <w:pPr>
              <w:pStyle w:val="af9"/>
              <w:ind w:firstLine="567"/>
              <w:jc w:val="both"/>
              <w:rPr>
                <w:rFonts w:eastAsiaTheme="minorEastAsia"/>
                <w:color w:val="000000"/>
                <w:lang w:val="en-US" w:eastAsia="en-US"/>
              </w:rPr>
            </w:pPr>
            <w:r w:rsidRPr="00A9059C">
              <w:rPr>
                <w:rFonts w:eastAsiaTheme="minorEastAsia"/>
                <w:color w:val="000000"/>
                <w:sz w:val="22"/>
                <w:szCs w:val="22"/>
                <w:lang w:val="en-US" w:eastAsia="en-US"/>
              </w:rPr>
              <w:t>..</w:t>
            </w:r>
          </w:p>
        </w:tc>
        <w:tc>
          <w:tcPr>
            <w:tcW w:w="141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77E2DC9" w14:textId="77777777" w:rsidR="00C007E4" w:rsidRPr="00A9059C" w:rsidRDefault="00C007E4" w:rsidP="00C007E4">
            <w:pPr>
              <w:pStyle w:val="af9"/>
              <w:ind w:firstLine="567"/>
              <w:jc w:val="both"/>
              <w:rPr>
                <w:rFonts w:eastAsiaTheme="minorEastAsia"/>
                <w:color w:val="000000"/>
                <w:lang w:val="en-US" w:eastAsia="en-US"/>
              </w:rPr>
            </w:pPr>
            <w:r w:rsidRPr="00A9059C">
              <w:rPr>
                <w:rFonts w:eastAsiaTheme="minorEastAsia"/>
                <w:color w:val="000000"/>
                <w:sz w:val="22"/>
                <w:szCs w:val="22"/>
                <w:lang w:val="ru" w:eastAsia="en-US"/>
              </w:rPr>
              <w:t>-</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EAF480B" w14:textId="77777777" w:rsidR="00C007E4" w:rsidRPr="00A9059C" w:rsidRDefault="00C007E4" w:rsidP="00A9059C">
            <w:pPr>
              <w:pStyle w:val="af9"/>
              <w:jc w:val="both"/>
              <w:rPr>
                <w:rFonts w:eastAsiaTheme="minorEastAsia"/>
                <w:color w:val="000000"/>
                <w:lang w:val="en-US" w:eastAsia="en-US"/>
              </w:rPr>
            </w:pPr>
            <w:r w:rsidRPr="00A9059C">
              <w:rPr>
                <w:rFonts w:eastAsiaTheme="minorEastAsia"/>
                <w:color w:val="000000"/>
                <w:sz w:val="22"/>
                <w:szCs w:val="22"/>
                <w:lang w:val="ru" w:eastAsia="en-US"/>
              </w:rPr>
              <w:t>Да</w:t>
            </w:r>
          </w:p>
        </w:tc>
        <w:tc>
          <w:tcPr>
            <w:tcW w:w="137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56BA789" w14:textId="77777777" w:rsidR="00C007E4" w:rsidRPr="00A9059C" w:rsidRDefault="00C007E4" w:rsidP="000A19C7">
            <w:pPr>
              <w:pStyle w:val="af9"/>
              <w:rPr>
                <w:rFonts w:eastAsiaTheme="minorEastAsia"/>
                <w:color w:val="000000" w:themeColor="text1"/>
                <w:lang w:val="en-US" w:eastAsia="en-US"/>
              </w:rPr>
            </w:pPr>
            <w:r w:rsidRPr="00A9059C">
              <w:rPr>
                <w:rFonts w:eastAsiaTheme="minorEastAsia"/>
                <w:color w:val="000000" w:themeColor="text1"/>
                <w:sz w:val="22"/>
                <w:szCs w:val="22"/>
                <w:lang w:val="ru" w:eastAsia="en-US"/>
              </w:rPr>
              <w:t xml:space="preserve">Н: </w:t>
            </w:r>
            <w:hyperlink w:anchor="bookmark316" w:history="1">
              <w:r w:rsidRPr="00A9059C">
                <w:rPr>
                  <w:rStyle w:val="ac"/>
                  <w:rFonts w:eastAsiaTheme="minorEastAsia"/>
                  <w:color w:val="000000" w:themeColor="text1"/>
                  <w:sz w:val="22"/>
                  <w:szCs w:val="22"/>
                  <w:u w:val="none"/>
                  <w:lang w:val="ru" w:eastAsia="en-US"/>
                </w:rPr>
                <w:t>Приложение G</w:t>
              </w:r>
            </w:hyperlink>
          </w:p>
        </w:tc>
      </w:tr>
      <w:tr w:rsidR="00146A0E" w:rsidRPr="00A9059C" w14:paraId="466684A1" w14:textId="77777777" w:rsidTr="00146A0E">
        <w:trPr>
          <w:gridAfter w:val="1"/>
          <w:wAfter w:w="127" w:type="dxa"/>
          <w:trHeight w:val="744"/>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D4AA55" w14:textId="77777777" w:rsidR="00C007E4" w:rsidRPr="00A9059C" w:rsidRDefault="00C007E4" w:rsidP="00A9059C">
            <w:pPr>
              <w:pStyle w:val="af9"/>
              <w:rPr>
                <w:rFonts w:eastAsiaTheme="minorEastAsia"/>
                <w:color w:val="000000"/>
                <w:lang w:eastAsia="en-US"/>
              </w:rPr>
            </w:pPr>
            <w:r w:rsidRPr="00A9059C">
              <w:rPr>
                <w:rFonts w:eastAsiaTheme="minorEastAsia"/>
                <w:color w:val="000000"/>
                <w:sz w:val="22"/>
                <w:szCs w:val="22"/>
                <w:lang w:val="ru" w:eastAsia="en-US"/>
              </w:rPr>
              <w:t>Фактические почасовые включения/выключения солнечного зате</w:t>
            </w:r>
            <w:r w:rsidRPr="00A9059C">
              <w:rPr>
                <w:rFonts w:eastAsiaTheme="minorEastAsia"/>
                <w:color w:val="000000"/>
                <w:sz w:val="22"/>
                <w:szCs w:val="22"/>
                <w:lang w:val="ru" w:eastAsia="en-US"/>
              </w:rPr>
              <w:softHyphen/>
              <w:t>нения в течение года</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97720B" w14:textId="77777777" w:rsidR="00C007E4" w:rsidRPr="00A9059C" w:rsidRDefault="00C007E4" w:rsidP="00C007E4">
            <w:pPr>
              <w:pStyle w:val="af9"/>
              <w:ind w:firstLine="567"/>
              <w:jc w:val="both"/>
              <w:rPr>
                <w:rFonts w:eastAsiaTheme="minorEastAsia"/>
                <w:color w:val="000000"/>
                <w:lang w:eastAsia="en-US"/>
              </w:rPr>
            </w:pPr>
          </w:p>
          <w:p w14:paraId="68FEF0E0" w14:textId="77777777" w:rsidR="00C007E4" w:rsidRPr="00A9059C" w:rsidRDefault="00C007E4" w:rsidP="00C007E4">
            <w:pPr>
              <w:pStyle w:val="af9"/>
              <w:ind w:firstLine="567"/>
              <w:jc w:val="both"/>
              <w:rPr>
                <w:rFonts w:eastAsiaTheme="minorEastAsia"/>
                <w:color w:val="000000"/>
                <w:lang w:val="en-US" w:eastAsia="en-US"/>
              </w:rPr>
            </w:pPr>
            <w:r w:rsidRPr="00A9059C">
              <w:rPr>
                <w:rFonts w:eastAsiaTheme="minorEastAsia"/>
                <w:color w:val="000000"/>
                <w:sz w:val="22"/>
                <w:szCs w:val="22"/>
                <w:lang w:val="en-US" w:eastAsia="en-US"/>
              </w:rPr>
              <w:t>..</w:t>
            </w:r>
          </w:p>
        </w:tc>
        <w:tc>
          <w:tcPr>
            <w:tcW w:w="12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6BBC43" w14:textId="77777777" w:rsidR="00C007E4" w:rsidRPr="00A9059C" w:rsidRDefault="00C007E4" w:rsidP="00C007E4">
            <w:pPr>
              <w:pStyle w:val="af9"/>
              <w:ind w:firstLine="567"/>
              <w:jc w:val="both"/>
              <w:rPr>
                <w:rFonts w:eastAsiaTheme="minorEastAsia"/>
                <w:color w:val="000000"/>
                <w:lang w:val="en-US" w:eastAsia="en-US"/>
              </w:rPr>
            </w:pPr>
          </w:p>
          <w:p w14:paraId="1B22059F" w14:textId="77777777" w:rsidR="00C007E4" w:rsidRPr="00A9059C" w:rsidRDefault="00C007E4" w:rsidP="00C007E4">
            <w:pPr>
              <w:pStyle w:val="af9"/>
              <w:ind w:firstLine="567"/>
              <w:jc w:val="both"/>
              <w:rPr>
                <w:rFonts w:eastAsiaTheme="minorEastAsia"/>
                <w:color w:val="000000"/>
                <w:lang w:val="en-US" w:eastAsia="en-US"/>
              </w:rPr>
            </w:pPr>
            <w:r w:rsidRPr="00A9059C">
              <w:rPr>
                <w:rFonts w:eastAsiaTheme="minorEastAsia"/>
                <w:color w:val="000000"/>
                <w:sz w:val="22"/>
                <w:szCs w:val="22"/>
                <w:lang w:val="ru" w:eastAsia="en-US"/>
              </w:rPr>
              <w:t>-</w:t>
            </w:r>
          </w:p>
        </w:tc>
        <w:tc>
          <w:tcPr>
            <w:tcW w:w="12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3E6FD8" w14:textId="77777777" w:rsidR="00C007E4" w:rsidRPr="00A9059C" w:rsidRDefault="00C007E4" w:rsidP="00C007E4">
            <w:pPr>
              <w:pStyle w:val="af9"/>
              <w:ind w:firstLine="567"/>
              <w:jc w:val="both"/>
              <w:rPr>
                <w:rFonts w:eastAsiaTheme="minorEastAsia"/>
                <w:color w:val="000000"/>
                <w:lang w:val="en-US" w:eastAsia="en-US"/>
              </w:rPr>
            </w:pPr>
          </w:p>
          <w:p w14:paraId="0D556519" w14:textId="77777777" w:rsidR="00C007E4" w:rsidRPr="00A9059C" w:rsidRDefault="00C007E4" w:rsidP="00C007E4">
            <w:pPr>
              <w:pStyle w:val="af9"/>
              <w:ind w:firstLine="567"/>
              <w:jc w:val="both"/>
              <w:rPr>
                <w:rFonts w:eastAsiaTheme="minorEastAsia"/>
                <w:color w:val="000000"/>
                <w:lang w:val="en-US" w:eastAsia="en-US"/>
              </w:rPr>
            </w:pPr>
            <w:r w:rsidRPr="00A9059C">
              <w:rPr>
                <w:rFonts w:eastAsiaTheme="minorEastAsia"/>
                <w:color w:val="000000"/>
                <w:sz w:val="22"/>
                <w:szCs w:val="22"/>
                <w:lang w:val="en-US" w:eastAsia="en-US"/>
              </w:rPr>
              <w:t>..</w:t>
            </w:r>
          </w:p>
        </w:tc>
        <w:tc>
          <w:tcPr>
            <w:tcW w:w="141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142955" w14:textId="77777777" w:rsidR="00C007E4" w:rsidRPr="00A9059C" w:rsidRDefault="00C007E4" w:rsidP="00C007E4">
            <w:pPr>
              <w:pStyle w:val="af9"/>
              <w:ind w:firstLine="567"/>
              <w:jc w:val="both"/>
              <w:rPr>
                <w:rFonts w:eastAsiaTheme="minorEastAsia"/>
                <w:color w:val="000000"/>
                <w:lang w:val="en-US" w:eastAsia="en-US"/>
              </w:rPr>
            </w:pPr>
          </w:p>
          <w:p w14:paraId="408263A8" w14:textId="77777777" w:rsidR="00C007E4" w:rsidRPr="00A9059C" w:rsidRDefault="00C007E4" w:rsidP="00C007E4">
            <w:pPr>
              <w:pStyle w:val="af9"/>
              <w:ind w:firstLine="567"/>
              <w:jc w:val="both"/>
              <w:rPr>
                <w:rFonts w:eastAsiaTheme="minorEastAsia"/>
                <w:color w:val="000000"/>
                <w:lang w:val="en-US" w:eastAsia="en-US"/>
              </w:rPr>
            </w:pPr>
            <w:r w:rsidRPr="00A9059C">
              <w:rPr>
                <w:rFonts w:eastAsiaTheme="minorEastAsia"/>
                <w:color w:val="000000"/>
                <w:sz w:val="22"/>
                <w:szCs w:val="22"/>
                <w:lang w:val="ru" w:eastAsia="en-US"/>
              </w:rPr>
              <w:t>M9</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36010E" w14:textId="77777777" w:rsidR="00C007E4" w:rsidRPr="00A9059C" w:rsidRDefault="00C007E4" w:rsidP="00C007E4">
            <w:pPr>
              <w:pStyle w:val="af9"/>
              <w:ind w:firstLine="567"/>
              <w:jc w:val="both"/>
              <w:rPr>
                <w:rFonts w:eastAsiaTheme="minorEastAsia"/>
                <w:color w:val="000000"/>
                <w:lang w:val="en-US" w:eastAsia="en-US"/>
              </w:rPr>
            </w:pPr>
          </w:p>
          <w:p w14:paraId="63D35026" w14:textId="77777777" w:rsidR="00C007E4" w:rsidRPr="00A9059C" w:rsidRDefault="00C007E4" w:rsidP="00A9059C">
            <w:pPr>
              <w:pStyle w:val="af9"/>
              <w:jc w:val="both"/>
              <w:rPr>
                <w:rFonts w:eastAsiaTheme="minorEastAsia"/>
                <w:color w:val="000000"/>
                <w:lang w:val="en-US" w:eastAsia="en-US"/>
              </w:rPr>
            </w:pPr>
            <w:r w:rsidRPr="00A9059C">
              <w:rPr>
                <w:rFonts w:eastAsiaTheme="minorEastAsia"/>
                <w:color w:val="000000"/>
                <w:sz w:val="22"/>
                <w:szCs w:val="22"/>
                <w:lang w:val="ru" w:eastAsia="en-US"/>
              </w:rPr>
              <w:t>Да</w:t>
            </w:r>
          </w:p>
        </w:tc>
        <w:tc>
          <w:tcPr>
            <w:tcW w:w="137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B6A862" w14:textId="77777777" w:rsidR="00C007E4" w:rsidRPr="00A9059C" w:rsidRDefault="00C007E4" w:rsidP="000A19C7">
            <w:pPr>
              <w:pStyle w:val="af9"/>
              <w:rPr>
                <w:rFonts w:eastAsiaTheme="minorEastAsia"/>
                <w:color w:val="000000" w:themeColor="text1"/>
                <w:lang w:val="en-US" w:eastAsia="en-US"/>
              </w:rPr>
            </w:pPr>
            <w:r w:rsidRPr="00A9059C">
              <w:rPr>
                <w:rFonts w:eastAsiaTheme="minorEastAsia"/>
                <w:color w:val="000000" w:themeColor="text1"/>
                <w:sz w:val="22"/>
                <w:szCs w:val="22"/>
                <w:lang w:val="ru" w:eastAsia="en-US"/>
              </w:rPr>
              <w:t xml:space="preserve">Н: </w:t>
            </w:r>
            <w:hyperlink w:anchor="bookmark316" w:history="1">
              <w:r w:rsidRPr="00A9059C">
                <w:rPr>
                  <w:rStyle w:val="ac"/>
                  <w:rFonts w:eastAsiaTheme="minorEastAsia"/>
                  <w:color w:val="000000" w:themeColor="text1"/>
                  <w:sz w:val="22"/>
                  <w:szCs w:val="22"/>
                  <w:u w:val="none"/>
                  <w:lang w:val="ru" w:eastAsia="en-US"/>
                </w:rPr>
                <w:t>Приложение G</w:t>
              </w:r>
            </w:hyperlink>
          </w:p>
        </w:tc>
      </w:tr>
      <w:tr w:rsidR="00146A0E" w:rsidRPr="00A9059C" w14:paraId="6503704B" w14:textId="77777777" w:rsidTr="00146A0E">
        <w:trPr>
          <w:trHeight w:val="85"/>
        </w:trPr>
        <w:tc>
          <w:tcPr>
            <w:tcW w:w="9908" w:type="dxa"/>
            <w:gridSpan w:val="8"/>
            <w:tcBorders>
              <w:top w:val="single" w:sz="6" w:space="0" w:color="auto"/>
              <w:left w:val="single" w:sz="6" w:space="0" w:color="auto"/>
              <w:bottom w:val="nil"/>
              <w:right w:val="single" w:sz="6" w:space="0" w:color="auto"/>
            </w:tcBorders>
            <w:tcMar>
              <w:top w:w="0" w:type="dxa"/>
              <w:left w:w="40" w:type="dxa"/>
              <w:bottom w:w="0" w:type="dxa"/>
              <w:right w:w="40" w:type="dxa"/>
            </w:tcMar>
          </w:tcPr>
          <w:p w14:paraId="1F541C10" w14:textId="5CC50BA6" w:rsidR="00A9059C" w:rsidRPr="00A9059C" w:rsidRDefault="00A9059C" w:rsidP="00C007E4">
            <w:pPr>
              <w:pStyle w:val="af9"/>
              <w:ind w:firstLine="567"/>
              <w:rPr>
                <w:rFonts w:eastAsiaTheme="minorEastAsia"/>
                <w:color w:val="000000" w:themeColor="text1"/>
                <w:sz w:val="18"/>
                <w:szCs w:val="18"/>
                <w:vertAlign w:val="superscript"/>
                <w:lang w:val="ru" w:eastAsia="en-US"/>
              </w:rPr>
            </w:pPr>
            <w:r w:rsidRPr="00A9059C">
              <w:rPr>
                <w:rFonts w:eastAsiaTheme="minorEastAsia"/>
                <w:color w:val="000000" w:themeColor="text1"/>
                <w:sz w:val="18"/>
                <w:szCs w:val="18"/>
                <w:vertAlign w:val="superscript"/>
                <w:lang w:val="ru" w:eastAsia="en-US"/>
              </w:rPr>
              <w:t>__________________</w:t>
            </w:r>
          </w:p>
          <w:p w14:paraId="65FAE3D6" w14:textId="663877AD" w:rsidR="00C007E4" w:rsidRPr="00A9059C" w:rsidRDefault="00C007E4" w:rsidP="00C007E4">
            <w:pPr>
              <w:pStyle w:val="af9"/>
              <w:ind w:firstLine="567"/>
              <w:rPr>
                <w:rFonts w:eastAsiaTheme="minorEastAsia"/>
                <w:color w:val="000000" w:themeColor="text1"/>
                <w:sz w:val="18"/>
                <w:szCs w:val="18"/>
                <w:lang w:eastAsia="en-US"/>
              </w:rPr>
            </w:pPr>
            <w:r w:rsidRPr="00A9059C">
              <w:rPr>
                <w:rFonts w:eastAsiaTheme="minorEastAsia"/>
                <w:color w:val="000000" w:themeColor="text1"/>
                <w:sz w:val="18"/>
                <w:szCs w:val="18"/>
                <w:vertAlign w:val="superscript"/>
                <w:lang w:val="ru" w:eastAsia="en-US"/>
              </w:rPr>
              <w:t>a</w:t>
            </w:r>
            <w:r w:rsidRPr="00A9059C">
              <w:rPr>
                <w:rFonts w:eastAsiaTheme="minorEastAsia"/>
                <w:color w:val="000000" w:themeColor="text1"/>
                <w:sz w:val="18"/>
                <w:szCs w:val="18"/>
                <w:lang w:val="ru" w:eastAsia="en-US"/>
              </w:rPr>
              <w:t xml:space="preserve"> Практичный диапазон, информативный</w:t>
            </w:r>
          </w:p>
        </w:tc>
      </w:tr>
      <w:tr w:rsidR="00146A0E" w:rsidRPr="00A9059C" w14:paraId="6FC5A6DA" w14:textId="77777777" w:rsidTr="00146A0E">
        <w:trPr>
          <w:trHeight w:val="317"/>
        </w:trPr>
        <w:tc>
          <w:tcPr>
            <w:tcW w:w="9908" w:type="dxa"/>
            <w:gridSpan w:val="8"/>
            <w:tcBorders>
              <w:top w:val="nil"/>
              <w:left w:val="single" w:sz="6" w:space="0" w:color="auto"/>
              <w:bottom w:val="nil"/>
              <w:right w:val="single" w:sz="6" w:space="0" w:color="auto"/>
            </w:tcBorders>
            <w:tcMar>
              <w:top w:w="0" w:type="dxa"/>
              <w:left w:w="40" w:type="dxa"/>
              <w:bottom w:w="0" w:type="dxa"/>
              <w:right w:w="40" w:type="dxa"/>
            </w:tcMar>
          </w:tcPr>
          <w:p w14:paraId="4FF7C822" w14:textId="77777777" w:rsidR="00C007E4" w:rsidRPr="00A9059C" w:rsidRDefault="00C007E4" w:rsidP="00C007E4">
            <w:pPr>
              <w:pStyle w:val="af9"/>
              <w:ind w:firstLine="567"/>
              <w:rPr>
                <w:rFonts w:eastAsiaTheme="minorEastAsia"/>
                <w:color w:val="000000" w:themeColor="text1"/>
                <w:sz w:val="18"/>
                <w:szCs w:val="18"/>
                <w:lang w:eastAsia="en-US"/>
              </w:rPr>
            </w:pPr>
            <w:r w:rsidRPr="00A9059C">
              <w:rPr>
                <w:rFonts w:eastAsiaTheme="minorEastAsia"/>
                <w:color w:val="000000" w:themeColor="text1"/>
                <w:sz w:val="18"/>
                <w:szCs w:val="18"/>
                <w:vertAlign w:val="superscript"/>
                <w:lang w:val="ru" w:eastAsia="en-US"/>
              </w:rPr>
              <w:t>b</w:t>
            </w:r>
            <w:r w:rsidRPr="00A9059C">
              <w:rPr>
                <w:rFonts w:eastAsiaTheme="minorEastAsia"/>
                <w:color w:val="000000" w:themeColor="text1"/>
                <w:sz w:val="18"/>
                <w:szCs w:val="18"/>
                <w:lang w:val="ru" w:eastAsia="en-US"/>
              </w:rPr>
              <w:t xml:space="preserve"> Информативный</w:t>
            </w:r>
          </w:p>
        </w:tc>
      </w:tr>
      <w:tr w:rsidR="00146A0E" w:rsidRPr="00A9059C" w14:paraId="46DBB1F2" w14:textId="77777777" w:rsidTr="00146A0E">
        <w:trPr>
          <w:trHeight w:val="100"/>
        </w:trPr>
        <w:tc>
          <w:tcPr>
            <w:tcW w:w="9908" w:type="dxa"/>
            <w:gridSpan w:val="8"/>
            <w:tcBorders>
              <w:top w:val="nil"/>
              <w:left w:val="single" w:sz="6" w:space="0" w:color="auto"/>
              <w:bottom w:val="nil"/>
              <w:right w:val="single" w:sz="6" w:space="0" w:color="auto"/>
            </w:tcBorders>
            <w:tcMar>
              <w:top w:w="0" w:type="dxa"/>
              <w:left w:w="40" w:type="dxa"/>
              <w:bottom w:w="0" w:type="dxa"/>
              <w:right w:w="40" w:type="dxa"/>
            </w:tcMar>
          </w:tcPr>
          <w:p w14:paraId="0C9EE59F" w14:textId="77777777" w:rsidR="00C007E4" w:rsidRPr="00A9059C" w:rsidRDefault="00C007E4" w:rsidP="00C007E4">
            <w:pPr>
              <w:pStyle w:val="af9"/>
              <w:ind w:firstLine="567"/>
              <w:rPr>
                <w:rFonts w:eastAsiaTheme="minorEastAsia"/>
                <w:color w:val="000000" w:themeColor="text1"/>
                <w:sz w:val="18"/>
                <w:szCs w:val="18"/>
                <w:lang w:eastAsia="en-US"/>
              </w:rPr>
            </w:pPr>
            <w:r w:rsidRPr="00A9059C">
              <w:rPr>
                <w:rFonts w:eastAsiaTheme="minorEastAsia"/>
                <w:color w:val="000000" w:themeColor="text1"/>
                <w:sz w:val="18"/>
                <w:szCs w:val="18"/>
                <w:vertAlign w:val="superscript"/>
                <w:lang w:val="ru" w:eastAsia="en-US"/>
              </w:rPr>
              <w:lastRenderedPageBreak/>
              <w:t>c</w:t>
            </w:r>
            <w:r w:rsidRPr="00A9059C">
              <w:rPr>
                <w:rFonts w:eastAsiaTheme="minorEastAsia"/>
                <w:color w:val="000000" w:themeColor="text1"/>
                <w:sz w:val="18"/>
                <w:szCs w:val="18"/>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tc>
      </w:tr>
      <w:tr w:rsidR="00146A0E" w:rsidRPr="00A9059C" w14:paraId="26C57EF4" w14:textId="77777777" w:rsidTr="00146A0E">
        <w:trPr>
          <w:trHeight w:val="307"/>
        </w:trPr>
        <w:tc>
          <w:tcPr>
            <w:tcW w:w="9908" w:type="dxa"/>
            <w:gridSpan w:val="8"/>
            <w:tcBorders>
              <w:top w:val="nil"/>
              <w:left w:val="single" w:sz="6" w:space="0" w:color="auto"/>
              <w:bottom w:val="single" w:sz="6" w:space="0" w:color="auto"/>
              <w:right w:val="single" w:sz="6" w:space="0" w:color="auto"/>
            </w:tcBorders>
            <w:tcMar>
              <w:top w:w="0" w:type="dxa"/>
              <w:left w:w="40" w:type="dxa"/>
              <w:bottom w:w="0" w:type="dxa"/>
              <w:right w:w="40" w:type="dxa"/>
            </w:tcMar>
          </w:tcPr>
          <w:p w14:paraId="754658B1" w14:textId="77777777" w:rsidR="00C007E4" w:rsidRPr="00A9059C" w:rsidRDefault="00C007E4" w:rsidP="00C007E4">
            <w:pPr>
              <w:pStyle w:val="af9"/>
              <w:ind w:firstLine="567"/>
              <w:rPr>
                <w:rFonts w:eastAsiaTheme="minorEastAsia"/>
                <w:color w:val="000000" w:themeColor="text1"/>
                <w:sz w:val="18"/>
                <w:szCs w:val="18"/>
                <w:lang w:eastAsia="en-US"/>
              </w:rPr>
            </w:pPr>
            <w:r w:rsidRPr="00A9059C">
              <w:rPr>
                <w:rFonts w:eastAsiaTheme="minorEastAsia"/>
                <w:color w:val="000000" w:themeColor="text1"/>
                <w:sz w:val="18"/>
                <w:szCs w:val="18"/>
                <w:vertAlign w:val="superscript"/>
                <w:lang w:val="ru" w:eastAsia="en-US"/>
              </w:rPr>
              <w:t>d</w:t>
            </w:r>
            <w:r w:rsidRPr="00A9059C">
              <w:rPr>
                <w:rFonts w:eastAsiaTheme="minorEastAsia"/>
                <w:color w:val="000000" w:themeColor="text1"/>
                <w:sz w:val="18"/>
                <w:szCs w:val="18"/>
                <w:lang w:val="ru" w:eastAsia="en-US"/>
              </w:rPr>
              <w:t xml:space="preserve"> H: процедуры почасового расчета, M: месячные процедуры расчета</w:t>
            </w:r>
          </w:p>
        </w:tc>
      </w:tr>
    </w:tbl>
    <w:p w14:paraId="01A42BD7" w14:textId="77777777" w:rsidR="00C007E4" w:rsidRPr="00C007E4" w:rsidRDefault="00C007E4" w:rsidP="00C007E4">
      <w:pPr>
        <w:pStyle w:val="af9"/>
        <w:ind w:firstLine="567"/>
        <w:rPr>
          <w:rFonts w:eastAsiaTheme="minorEastAsia"/>
          <w:b/>
          <w:bCs/>
          <w:color w:val="000000"/>
          <w:lang w:eastAsia="en-US"/>
        </w:rPr>
      </w:pPr>
    </w:p>
    <w:p w14:paraId="12327860" w14:textId="5F62ECD6" w:rsidR="00C007E4" w:rsidRPr="00C007E4" w:rsidRDefault="00C007E4" w:rsidP="008F0731">
      <w:pPr>
        <w:pStyle w:val="af9"/>
        <w:ind w:firstLine="567"/>
        <w:jc w:val="center"/>
        <w:rPr>
          <w:rFonts w:eastAsiaTheme="minorEastAsia"/>
          <w:b/>
          <w:bCs/>
          <w:color w:val="000000"/>
          <w:lang w:eastAsia="en-US"/>
        </w:rPr>
      </w:pPr>
      <w:r w:rsidRPr="00C007E4">
        <w:rPr>
          <w:rFonts w:eastAsiaTheme="minorEastAsia"/>
          <w:b/>
          <w:bCs/>
          <w:color w:val="000000"/>
          <w:lang w:val="ru" w:eastAsia="en-US"/>
        </w:rPr>
        <w:t>Таблица 7</w:t>
      </w:r>
      <w:r w:rsidR="008F0731">
        <w:rPr>
          <w:rFonts w:eastAsiaTheme="minorEastAsia"/>
          <w:b/>
          <w:bCs/>
          <w:color w:val="000000"/>
          <w:lang w:eastAsia="en-US"/>
        </w:rPr>
        <w:t xml:space="preserve"> - </w:t>
      </w:r>
      <w:r w:rsidRPr="00C007E4">
        <w:rPr>
          <w:rFonts w:eastAsiaTheme="minorEastAsia"/>
          <w:b/>
          <w:bCs/>
          <w:color w:val="000000"/>
          <w:lang w:val="ru" w:eastAsia="en-US"/>
        </w:rPr>
        <w:t>Выходные данные: расчет проектной (явной и скрытой) нагрузки на отопление и охлаждение</w:t>
      </w:r>
    </w:p>
    <w:tbl>
      <w:tblPr>
        <w:tblW w:w="9734" w:type="dxa"/>
        <w:jc w:val="center"/>
        <w:tblLayout w:type="fixed"/>
        <w:tblCellMar>
          <w:left w:w="40" w:type="dxa"/>
          <w:right w:w="40" w:type="dxa"/>
        </w:tblCellMar>
        <w:tblLook w:val="04A0" w:firstRow="1" w:lastRow="0" w:firstColumn="1" w:lastColumn="0" w:noHBand="0" w:noVBand="1"/>
      </w:tblPr>
      <w:tblGrid>
        <w:gridCol w:w="2443"/>
        <w:gridCol w:w="1488"/>
        <w:gridCol w:w="835"/>
        <w:gridCol w:w="1013"/>
        <w:gridCol w:w="1387"/>
        <w:gridCol w:w="1037"/>
        <w:gridCol w:w="1531"/>
      </w:tblGrid>
      <w:tr w:rsidR="00C007E4" w:rsidRPr="00C007E4" w14:paraId="28AB92DE" w14:textId="77777777" w:rsidTr="00146A0E">
        <w:trPr>
          <w:trHeight w:val="734"/>
          <w:jc w:val="center"/>
        </w:trPr>
        <w:tc>
          <w:tcPr>
            <w:tcW w:w="244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540C73B"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Описание</w:t>
            </w:r>
          </w:p>
        </w:tc>
        <w:tc>
          <w:tcPr>
            <w:tcW w:w="148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127E4F0" w14:textId="77777777" w:rsidR="00C007E4" w:rsidRPr="00C007E4" w:rsidRDefault="00C007E4" w:rsidP="000A19C7">
            <w:pPr>
              <w:pStyle w:val="af9"/>
              <w:jc w:val="both"/>
              <w:rPr>
                <w:rFonts w:eastAsiaTheme="minorEastAsia"/>
                <w:b/>
                <w:bCs/>
                <w:color w:val="000000"/>
                <w:lang w:eastAsia="en-US"/>
              </w:rPr>
            </w:pPr>
            <w:r w:rsidRPr="00C007E4">
              <w:rPr>
                <w:rFonts w:eastAsiaTheme="minorEastAsia"/>
                <w:b/>
                <w:bCs/>
                <w:color w:val="000000"/>
                <w:lang w:val="ru" w:eastAsia="en-US"/>
              </w:rPr>
              <w:t>Символ</w:t>
            </w:r>
          </w:p>
        </w:tc>
        <w:tc>
          <w:tcPr>
            <w:tcW w:w="83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2867363" w14:textId="77777777" w:rsidR="00C007E4" w:rsidRPr="00C007E4" w:rsidRDefault="00C007E4" w:rsidP="000A19C7">
            <w:pPr>
              <w:pStyle w:val="af9"/>
              <w:jc w:val="both"/>
              <w:rPr>
                <w:rFonts w:eastAsiaTheme="minorEastAsia"/>
                <w:b/>
                <w:bCs/>
                <w:color w:val="000000"/>
                <w:lang w:eastAsia="en-US"/>
              </w:rPr>
            </w:pPr>
            <w:r w:rsidRPr="00C007E4">
              <w:rPr>
                <w:rFonts w:eastAsiaTheme="minorEastAsia"/>
                <w:b/>
                <w:bCs/>
                <w:color w:val="000000"/>
                <w:lang w:val="ru" w:eastAsia="en-US"/>
              </w:rPr>
              <w:t>Единица измерения</w:t>
            </w:r>
          </w:p>
        </w:tc>
        <w:tc>
          <w:tcPr>
            <w:tcW w:w="101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B0574E5" w14:textId="77777777" w:rsidR="00C007E4" w:rsidRPr="00C007E4" w:rsidRDefault="00C007E4" w:rsidP="000A19C7">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Интервал валидности </w:t>
            </w:r>
            <w:r w:rsidRPr="00C007E4">
              <w:rPr>
                <w:rFonts w:eastAsiaTheme="minorEastAsia"/>
                <w:b/>
                <w:bCs/>
                <w:color w:val="000000"/>
                <w:vertAlign w:val="superscript"/>
                <w:lang w:val="ru" w:eastAsia="en-US"/>
              </w:rPr>
              <w:t>а</w:t>
            </w:r>
          </w:p>
        </w:tc>
        <w:tc>
          <w:tcPr>
            <w:tcW w:w="138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B6241C4" w14:textId="77777777" w:rsidR="00C007E4" w:rsidRPr="00C007E4" w:rsidRDefault="00C007E4" w:rsidP="000A19C7">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Предполагаемый целевой модуль </w:t>
            </w:r>
            <w:r w:rsidRPr="00C007E4">
              <w:rPr>
                <w:rFonts w:eastAsiaTheme="minorEastAsia"/>
                <w:b/>
                <w:bCs/>
                <w:color w:val="000000"/>
                <w:vertAlign w:val="superscript"/>
                <w:lang w:val="ru" w:eastAsia="en-US"/>
              </w:rPr>
              <w:t>b</w:t>
            </w:r>
          </w:p>
        </w:tc>
        <w:tc>
          <w:tcPr>
            <w:tcW w:w="103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381EE78" w14:textId="77777777" w:rsidR="00C007E4" w:rsidRPr="00C007E4" w:rsidRDefault="00C007E4" w:rsidP="000A19C7">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Варьируется </w:t>
            </w:r>
            <w:r w:rsidRPr="00C007E4">
              <w:rPr>
                <w:rFonts w:eastAsiaTheme="minorEastAsia"/>
                <w:b/>
                <w:bCs/>
                <w:color w:val="000000"/>
                <w:vertAlign w:val="superscript"/>
                <w:lang w:val="ru" w:eastAsia="en-US"/>
              </w:rPr>
              <w:t>c</w:t>
            </w:r>
          </w:p>
        </w:tc>
        <w:tc>
          <w:tcPr>
            <w:tcW w:w="1531"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AA64B83" w14:textId="77777777" w:rsidR="00C007E4" w:rsidRPr="008F0731" w:rsidRDefault="00C007E4" w:rsidP="000A19C7">
            <w:pPr>
              <w:pStyle w:val="af9"/>
              <w:jc w:val="both"/>
              <w:rPr>
                <w:rFonts w:eastAsiaTheme="minorEastAsia"/>
                <w:b/>
                <w:bCs/>
                <w:color w:val="000000" w:themeColor="text1"/>
                <w:vertAlign w:val="superscript"/>
                <w:lang w:eastAsia="en-US"/>
              </w:rPr>
            </w:pPr>
            <w:r w:rsidRPr="008F0731">
              <w:rPr>
                <w:rFonts w:eastAsiaTheme="minorEastAsia"/>
                <w:b/>
                <w:bCs/>
                <w:color w:val="000000" w:themeColor="text1"/>
                <w:lang w:val="ru" w:eastAsia="en-US"/>
              </w:rPr>
              <w:t xml:space="preserve">Смотреть раздел </w:t>
            </w:r>
            <w:r w:rsidRPr="008F0731">
              <w:rPr>
                <w:rFonts w:eastAsiaTheme="minorEastAsia"/>
                <w:b/>
                <w:bCs/>
                <w:color w:val="000000" w:themeColor="text1"/>
                <w:vertAlign w:val="superscript"/>
                <w:lang w:val="ru" w:eastAsia="en-US"/>
              </w:rPr>
              <w:t>d</w:t>
            </w:r>
          </w:p>
        </w:tc>
      </w:tr>
      <w:tr w:rsidR="00C007E4" w:rsidRPr="00C007E4" w14:paraId="4CD45B43" w14:textId="77777777" w:rsidTr="00146A0E">
        <w:trPr>
          <w:trHeight w:val="643"/>
          <w:jc w:val="center"/>
        </w:trPr>
        <w:tc>
          <w:tcPr>
            <w:tcW w:w="244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92E23EA"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Проектная явная тепловая нагрузка, в год</w:t>
            </w:r>
          </w:p>
        </w:tc>
        <w:tc>
          <w:tcPr>
            <w:tcW w:w="148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A24BCF8"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ru" w:eastAsia="en-US"/>
              </w:rPr>
              <w:t>Ф</w:t>
            </w:r>
            <w:r w:rsidRPr="00C007E4">
              <w:rPr>
                <w:rFonts w:eastAsiaTheme="minorEastAsia"/>
                <w:color w:val="000000"/>
                <w:vertAlign w:val="subscript"/>
                <w:lang w:val="en-US" w:eastAsia="en-US"/>
              </w:rPr>
              <w:t>H;ld;des;</w:t>
            </w:r>
            <w:r w:rsidRPr="00C007E4">
              <w:rPr>
                <w:rFonts w:eastAsiaTheme="minorEastAsia"/>
                <w:i/>
                <w:color w:val="000000"/>
                <w:vertAlign w:val="subscript"/>
                <w:lang w:val="en-US" w:eastAsia="en-US"/>
              </w:rPr>
              <w:t>ztc</w:t>
            </w:r>
            <w:r w:rsidRPr="00C007E4">
              <w:rPr>
                <w:rFonts w:eastAsiaTheme="minorEastAsia"/>
                <w:color w:val="000000"/>
                <w:vertAlign w:val="subscript"/>
                <w:lang w:val="en-US" w:eastAsia="en-US"/>
              </w:rPr>
              <w:t>;an</w:t>
            </w:r>
          </w:p>
        </w:tc>
        <w:tc>
          <w:tcPr>
            <w:tcW w:w="835"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E7264B0"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Вт</w:t>
            </w:r>
          </w:p>
        </w:tc>
        <w:tc>
          <w:tcPr>
            <w:tcW w:w="101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58D91AD"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8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731A563D"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(М4)</w:t>
            </w:r>
          </w:p>
        </w:tc>
        <w:tc>
          <w:tcPr>
            <w:tcW w:w="103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46B4B6F"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339C31B"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69" w:history="1">
              <w:r w:rsidRPr="008F0731">
                <w:rPr>
                  <w:rStyle w:val="ac"/>
                  <w:rFonts w:eastAsiaTheme="minorEastAsia"/>
                  <w:color w:val="000000" w:themeColor="text1"/>
                  <w:u w:val="none"/>
                  <w:lang w:val="ru" w:eastAsia="en-US"/>
                </w:rPr>
                <w:t>6.5.4.5</w:t>
              </w:r>
            </w:hyperlink>
            <w:r w:rsidRPr="008F0731">
              <w:rPr>
                <w:rFonts w:eastAsiaTheme="minorEastAsia"/>
                <w:color w:val="000000" w:themeColor="text1"/>
                <w:lang w:val="ru" w:eastAsia="en-US"/>
              </w:rPr>
              <w:t xml:space="preserve"> </w:t>
            </w:r>
          </w:p>
          <w:p w14:paraId="49FEBE39"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М: нет данных</w:t>
            </w:r>
          </w:p>
        </w:tc>
      </w:tr>
      <w:tr w:rsidR="00C007E4" w:rsidRPr="00C007E4" w14:paraId="66F68A0D" w14:textId="77777777" w:rsidTr="00FB6D4C">
        <w:trPr>
          <w:trHeight w:val="634"/>
          <w:jc w:val="center"/>
        </w:trPr>
        <w:tc>
          <w:tcPr>
            <w:tcW w:w="24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BDE8EB"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Проектная явная охлаждающая нагрузка, в год</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9D2F19"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ru" w:eastAsia="en-US"/>
              </w:rPr>
              <w:t>Ф</w:t>
            </w:r>
            <w:r w:rsidRPr="00C007E4">
              <w:rPr>
                <w:rFonts w:eastAsiaTheme="minorEastAsia"/>
                <w:color w:val="000000"/>
                <w:vertAlign w:val="subscript"/>
                <w:lang w:val="en-US" w:eastAsia="en-US"/>
              </w:rPr>
              <w:t>C;ld;des;</w:t>
            </w:r>
            <w:r w:rsidRPr="00C007E4">
              <w:rPr>
                <w:rFonts w:eastAsiaTheme="minorEastAsia"/>
                <w:i/>
                <w:color w:val="000000"/>
                <w:vertAlign w:val="subscript"/>
                <w:lang w:val="en-US" w:eastAsia="en-US"/>
              </w:rPr>
              <w:t>ztc</w:t>
            </w:r>
            <w:r w:rsidRPr="00C007E4">
              <w:rPr>
                <w:rFonts w:eastAsiaTheme="minorEastAsia"/>
                <w:color w:val="000000"/>
                <w:vertAlign w:val="subscript"/>
                <w:lang w:val="en-US"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24C6F9"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Вт</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F1FFB8"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EC17B3"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(М5)</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561069"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C05294"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69" w:history="1">
              <w:r w:rsidRPr="008F0731">
                <w:rPr>
                  <w:rStyle w:val="ac"/>
                  <w:rFonts w:eastAsiaTheme="minorEastAsia"/>
                  <w:color w:val="000000" w:themeColor="text1"/>
                  <w:u w:val="none"/>
                  <w:lang w:val="ru" w:eastAsia="en-US"/>
                </w:rPr>
                <w:t>6.5.4.5</w:t>
              </w:r>
            </w:hyperlink>
            <w:r w:rsidRPr="008F0731">
              <w:rPr>
                <w:rFonts w:eastAsiaTheme="minorEastAsia"/>
                <w:color w:val="000000" w:themeColor="text1"/>
                <w:lang w:val="ru" w:eastAsia="en-US"/>
              </w:rPr>
              <w:t xml:space="preserve"> </w:t>
            </w:r>
          </w:p>
          <w:p w14:paraId="0E2CC7B8"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М: нет данных</w:t>
            </w:r>
          </w:p>
        </w:tc>
      </w:tr>
      <w:tr w:rsidR="00C007E4" w:rsidRPr="00C007E4" w14:paraId="79362C65" w14:textId="77777777" w:rsidTr="00FB6D4C">
        <w:trPr>
          <w:trHeight w:val="638"/>
          <w:jc w:val="center"/>
        </w:trPr>
        <w:tc>
          <w:tcPr>
            <w:tcW w:w="24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1AF502" w14:textId="77777777" w:rsidR="00C007E4" w:rsidRPr="00C007E4" w:rsidRDefault="00C007E4" w:rsidP="00A9059C">
            <w:pPr>
              <w:pStyle w:val="af9"/>
              <w:rPr>
                <w:rFonts w:eastAsiaTheme="minorEastAsia"/>
                <w:color w:val="000000"/>
                <w:lang w:val="en-US" w:eastAsia="en-US"/>
              </w:rPr>
            </w:pPr>
            <w:r w:rsidRPr="00C007E4">
              <w:rPr>
                <w:rFonts w:eastAsiaTheme="minorEastAsia"/>
                <w:color w:val="000000"/>
                <w:lang w:val="ru" w:eastAsia="en-US"/>
              </w:rPr>
              <w:t>Проектная влагонаг</w:t>
            </w:r>
            <w:r w:rsidRPr="00C007E4">
              <w:rPr>
                <w:rFonts w:eastAsiaTheme="minorEastAsia"/>
                <w:color w:val="000000"/>
                <w:lang w:val="ru" w:eastAsia="en-US"/>
              </w:rPr>
              <w:softHyphen/>
              <w:t>рузка, в год</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3610DC"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en-US" w:eastAsia="en-US"/>
              </w:rPr>
              <w:t>G</w:t>
            </w:r>
            <w:r w:rsidRPr="00C007E4">
              <w:rPr>
                <w:rFonts w:eastAsiaTheme="minorEastAsia"/>
                <w:color w:val="000000"/>
                <w:vertAlign w:val="subscript"/>
                <w:lang w:val="en-US" w:eastAsia="en-US"/>
              </w:rPr>
              <w:t>HU;ld;des;</w:t>
            </w:r>
            <w:r w:rsidRPr="00C007E4">
              <w:rPr>
                <w:rFonts w:eastAsiaTheme="minorEastAsia"/>
                <w:i/>
                <w:color w:val="000000"/>
                <w:vertAlign w:val="subscript"/>
                <w:lang w:val="en-US" w:eastAsia="en-US"/>
              </w:rPr>
              <w:t>ztc</w:t>
            </w:r>
            <w:r w:rsidRPr="00C007E4">
              <w:rPr>
                <w:rFonts w:eastAsiaTheme="minorEastAsia"/>
                <w:color w:val="000000"/>
                <w:vertAlign w:val="subscript"/>
                <w:lang w:val="en-US"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31BE88"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кг/с</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6755EC"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583BDD"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(М6)</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FD742A"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5E31DF"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69" w:history="1">
              <w:r w:rsidRPr="008F0731">
                <w:rPr>
                  <w:rStyle w:val="ac"/>
                  <w:rFonts w:eastAsiaTheme="minorEastAsia"/>
                  <w:color w:val="000000" w:themeColor="text1"/>
                  <w:u w:val="none"/>
                  <w:lang w:val="ru" w:eastAsia="en-US"/>
                </w:rPr>
                <w:t>6.5.4.5</w:t>
              </w:r>
            </w:hyperlink>
            <w:r w:rsidRPr="008F0731">
              <w:rPr>
                <w:rFonts w:eastAsiaTheme="minorEastAsia"/>
                <w:color w:val="000000" w:themeColor="text1"/>
                <w:lang w:val="ru" w:eastAsia="en-US"/>
              </w:rPr>
              <w:t xml:space="preserve"> </w:t>
            </w:r>
          </w:p>
          <w:p w14:paraId="78ABFDD7"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М: нет данных</w:t>
            </w:r>
          </w:p>
        </w:tc>
      </w:tr>
      <w:tr w:rsidR="00C007E4" w:rsidRPr="00C007E4" w14:paraId="271820B4" w14:textId="77777777" w:rsidTr="00FB6D4C">
        <w:trPr>
          <w:trHeight w:val="638"/>
          <w:jc w:val="center"/>
        </w:trPr>
        <w:tc>
          <w:tcPr>
            <w:tcW w:w="24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52124F"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Проектная влагонагрузка на осушение, в год</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951EAB"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ru" w:eastAsia="en-US"/>
              </w:rPr>
              <w:t>G</w:t>
            </w:r>
            <w:r w:rsidRPr="00C007E4">
              <w:rPr>
                <w:rFonts w:eastAsiaTheme="minorEastAsia"/>
                <w:color w:val="000000"/>
                <w:vertAlign w:val="subscript"/>
                <w:lang w:val="ru" w:eastAsia="en-US"/>
              </w:rPr>
              <w:t>JDHU;ld;des;</w:t>
            </w:r>
            <w:r w:rsidRPr="00C007E4">
              <w:rPr>
                <w:rFonts w:eastAsiaTheme="minorEastAsia"/>
                <w:i/>
                <w:color w:val="000000"/>
                <w:vertAlign w:val="subscript"/>
                <w:lang w:val="ru" w:eastAsia="en-US"/>
              </w:rPr>
              <w:t>ztc</w:t>
            </w:r>
            <w:r w:rsidRPr="00C007E4">
              <w:rPr>
                <w:rFonts w:eastAsiaTheme="minorEastAsia"/>
                <w:color w:val="000000"/>
                <w:vertAlign w:val="subscript"/>
                <w:lang w:val="ru"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C641E9"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кг/с</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DB85E6"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ACA4F0"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(М7)</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4089F8"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F9AF75"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69" w:history="1">
              <w:r w:rsidRPr="008F0731">
                <w:rPr>
                  <w:rStyle w:val="ac"/>
                  <w:rFonts w:eastAsiaTheme="minorEastAsia"/>
                  <w:color w:val="000000" w:themeColor="text1"/>
                  <w:u w:val="none"/>
                  <w:lang w:val="ru" w:eastAsia="en-US"/>
                </w:rPr>
                <w:t>6.5.4.5</w:t>
              </w:r>
            </w:hyperlink>
            <w:r w:rsidRPr="008F0731">
              <w:rPr>
                <w:rFonts w:eastAsiaTheme="minorEastAsia"/>
                <w:color w:val="000000" w:themeColor="text1"/>
                <w:lang w:val="ru" w:eastAsia="en-US"/>
              </w:rPr>
              <w:t xml:space="preserve"> </w:t>
            </w:r>
          </w:p>
          <w:p w14:paraId="59CCF677"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М: нет данных</w:t>
            </w:r>
          </w:p>
        </w:tc>
      </w:tr>
      <w:tr w:rsidR="00C007E4" w:rsidRPr="00C007E4" w14:paraId="1ED8AB06" w14:textId="77777777" w:rsidTr="00FB6D4C">
        <w:trPr>
          <w:trHeight w:val="634"/>
          <w:jc w:val="center"/>
        </w:trPr>
        <w:tc>
          <w:tcPr>
            <w:tcW w:w="24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AB5B53"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Проектная скрытая тепловая нагрузка на увлажнение, в год</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DB795C"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ru" w:eastAsia="en-US"/>
              </w:rPr>
              <w:t>Ф</w:t>
            </w:r>
            <w:r w:rsidRPr="00C007E4">
              <w:rPr>
                <w:rFonts w:eastAsiaTheme="minorEastAsia"/>
                <w:color w:val="000000"/>
                <w:vertAlign w:val="subscript"/>
                <w:lang w:val="en-US" w:eastAsia="en-US"/>
              </w:rPr>
              <w:t>HU;ld;des;</w:t>
            </w:r>
            <w:r w:rsidRPr="00C007E4">
              <w:rPr>
                <w:rFonts w:eastAsiaTheme="minorEastAsia"/>
                <w:i/>
                <w:color w:val="000000"/>
                <w:vertAlign w:val="subscript"/>
                <w:lang w:val="en-US" w:eastAsia="en-US"/>
              </w:rPr>
              <w:t>ztc</w:t>
            </w:r>
            <w:r w:rsidRPr="00C007E4">
              <w:rPr>
                <w:rFonts w:eastAsiaTheme="minorEastAsia"/>
                <w:color w:val="000000"/>
                <w:vertAlign w:val="subscript"/>
                <w:lang w:val="en-US"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CBA213"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Вт</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15A312"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1DC028"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(М6)</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619779"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FCC7BC"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69" w:history="1">
              <w:r w:rsidRPr="008F0731">
                <w:rPr>
                  <w:rStyle w:val="ac"/>
                  <w:rFonts w:eastAsiaTheme="minorEastAsia"/>
                  <w:color w:val="000000" w:themeColor="text1"/>
                  <w:u w:val="none"/>
                  <w:lang w:val="ru" w:eastAsia="en-US"/>
                </w:rPr>
                <w:t>6.5.4.5</w:t>
              </w:r>
            </w:hyperlink>
            <w:r w:rsidRPr="008F0731">
              <w:rPr>
                <w:rFonts w:eastAsiaTheme="minorEastAsia"/>
                <w:color w:val="000000" w:themeColor="text1"/>
                <w:lang w:val="ru" w:eastAsia="en-US"/>
              </w:rPr>
              <w:t xml:space="preserve"> </w:t>
            </w:r>
          </w:p>
          <w:p w14:paraId="77875BC6"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М: нет данных</w:t>
            </w:r>
          </w:p>
        </w:tc>
      </w:tr>
      <w:tr w:rsidR="00C007E4" w:rsidRPr="00C007E4" w14:paraId="3B94AA60" w14:textId="77777777" w:rsidTr="00FB6D4C">
        <w:trPr>
          <w:trHeight w:val="638"/>
          <w:jc w:val="center"/>
        </w:trPr>
        <w:tc>
          <w:tcPr>
            <w:tcW w:w="24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25D4D3"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Проектная скрытая тепловая нагрузка на осушение, в год</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62A614"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ru" w:eastAsia="en-US"/>
              </w:rPr>
              <w:t>Ф</w:t>
            </w:r>
            <w:r w:rsidRPr="00C007E4">
              <w:rPr>
                <w:rFonts w:eastAsiaTheme="minorEastAsia"/>
                <w:color w:val="000000"/>
                <w:vertAlign w:val="subscript"/>
                <w:lang w:val="en-US" w:eastAsia="en-US"/>
              </w:rPr>
              <w:t>DHU;ld;des;</w:t>
            </w:r>
            <w:r w:rsidRPr="00C007E4">
              <w:rPr>
                <w:rFonts w:eastAsiaTheme="minorEastAsia"/>
                <w:i/>
                <w:color w:val="000000"/>
                <w:vertAlign w:val="subscript"/>
                <w:lang w:val="en-US" w:eastAsia="en-US"/>
              </w:rPr>
              <w:t>zt;</w:t>
            </w:r>
            <w:r w:rsidRPr="00C007E4">
              <w:rPr>
                <w:rFonts w:eastAsiaTheme="minorEastAsia"/>
                <w:color w:val="000000"/>
                <w:vertAlign w:val="subscript"/>
                <w:lang w:val="en-US" w:eastAsia="en-US"/>
              </w:rPr>
              <w:t>anc</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8A17D2"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Вт</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C0A2DE"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34CE60"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(М7)</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DE2DC3"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8E7977"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69" w:history="1">
              <w:r w:rsidRPr="008F0731">
                <w:rPr>
                  <w:rStyle w:val="ac"/>
                  <w:rFonts w:eastAsiaTheme="minorEastAsia"/>
                  <w:color w:val="000000" w:themeColor="text1"/>
                  <w:u w:val="none"/>
                  <w:lang w:val="ru" w:eastAsia="en-US"/>
                </w:rPr>
                <w:t>6.5.4.5</w:t>
              </w:r>
            </w:hyperlink>
            <w:r w:rsidRPr="008F0731">
              <w:rPr>
                <w:rFonts w:eastAsiaTheme="minorEastAsia"/>
                <w:color w:val="000000" w:themeColor="text1"/>
                <w:lang w:val="ru" w:eastAsia="en-US"/>
              </w:rPr>
              <w:t xml:space="preserve"> </w:t>
            </w:r>
          </w:p>
          <w:p w14:paraId="79D6AC15"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М: нет данных</w:t>
            </w:r>
          </w:p>
        </w:tc>
      </w:tr>
      <w:tr w:rsidR="00C007E4" w:rsidRPr="00C007E4" w14:paraId="3FD3D0C6" w14:textId="77777777" w:rsidTr="00FB6D4C">
        <w:trPr>
          <w:trHeight w:val="1186"/>
          <w:jc w:val="center"/>
        </w:trPr>
        <w:tc>
          <w:tcPr>
            <w:tcW w:w="24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58EB62"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Проектное увеличение степени влажности приточного воздуха, по сравнению с влажностью наружного воздуха для увлажнения, в год</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4AE584" w14:textId="77777777" w:rsidR="00C007E4" w:rsidRPr="00C007E4" w:rsidRDefault="00C007E4" w:rsidP="00A9059C">
            <w:pPr>
              <w:pStyle w:val="af9"/>
              <w:jc w:val="both"/>
              <w:rPr>
                <w:rFonts w:eastAsiaTheme="minorEastAsia"/>
                <w:color w:val="000000"/>
                <w:vertAlign w:val="subscript"/>
                <w:lang w:val="en-US" w:eastAsia="en-US"/>
              </w:rPr>
            </w:pPr>
            <w:r w:rsidRPr="00C007E4">
              <w:rPr>
                <w:rFonts w:eastAsiaTheme="minorEastAsia"/>
                <w:color w:val="000000"/>
                <w:lang w:val="ru" w:eastAsia="en-US"/>
              </w:rPr>
              <w:t>Δ</w:t>
            </w:r>
            <w:r w:rsidRPr="00C007E4">
              <w:rPr>
                <w:rFonts w:eastAsiaTheme="minorEastAsia"/>
                <w:i/>
                <w:color w:val="000000"/>
                <w:lang w:val="en-US" w:eastAsia="en-US"/>
              </w:rPr>
              <w:t>x</w:t>
            </w:r>
            <w:r w:rsidRPr="00C007E4">
              <w:rPr>
                <w:rFonts w:eastAsiaTheme="minorEastAsia"/>
                <w:color w:val="000000"/>
                <w:vertAlign w:val="subscript"/>
                <w:lang w:val="en-US" w:eastAsia="en-US"/>
              </w:rPr>
              <w:t>a;-</w:t>
            </w:r>
          </w:p>
          <w:p w14:paraId="6353EDC4"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vertAlign w:val="subscript"/>
                <w:lang w:val="en-US" w:eastAsia="en-US"/>
              </w:rPr>
              <w:t>sup;HU;ld;des;</w:t>
            </w:r>
            <w:r w:rsidRPr="00C007E4">
              <w:rPr>
                <w:rFonts w:eastAsiaTheme="minorEastAsia"/>
                <w:i/>
                <w:color w:val="000000"/>
                <w:vertAlign w:val="subscript"/>
                <w:lang w:val="en-US" w:eastAsia="en-US"/>
              </w:rPr>
              <w:t>ztc</w:t>
            </w:r>
            <w:r w:rsidRPr="00C007E4">
              <w:rPr>
                <w:rFonts w:eastAsiaTheme="minorEastAsia"/>
                <w:color w:val="000000"/>
                <w:vertAlign w:val="subscript"/>
                <w:lang w:val="en-US"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BED5E7" w14:textId="77777777" w:rsidR="00C007E4" w:rsidRPr="00C007E4" w:rsidRDefault="00C007E4" w:rsidP="000A19C7">
            <w:pPr>
              <w:pStyle w:val="af9"/>
              <w:jc w:val="both"/>
              <w:rPr>
                <w:rFonts w:eastAsiaTheme="minorEastAsia"/>
                <w:color w:val="000000"/>
                <w:lang w:eastAsia="en-US"/>
              </w:rPr>
            </w:pPr>
            <w:r w:rsidRPr="00C007E4">
              <w:rPr>
                <w:rFonts w:eastAsiaTheme="minorEastAsia"/>
                <w:color w:val="000000"/>
                <w:lang w:val="ru" w:eastAsia="en-US"/>
              </w:rPr>
              <w:t>кг/кг сухой воздух</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20BA90"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от 0 до 20</w:t>
            </w:r>
          </w:p>
        </w:tc>
        <w:tc>
          <w:tcPr>
            <w:tcW w:w="13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A1F045"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(М6)</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8B4543"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ECC5AC"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69" w:history="1">
              <w:r w:rsidRPr="008F0731">
                <w:rPr>
                  <w:rStyle w:val="ac"/>
                  <w:rFonts w:eastAsiaTheme="minorEastAsia"/>
                  <w:color w:val="000000" w:themeColor="text1"/>
                  <w:u w:val="none"/>
                  <w:lang w:val="ru" w:eastAsia="en-US"/>
                </w:rPr>
                <w:t>6.5.4.5</w:t>
              </w:r>
            </w:hyperlink>
            <w:r w:rsidRPr="008F0731">
              <w:rPr>
                <w:rFonts w:eastAsiaTheme="minorEastAsia"/>
                <w:color w:val="000000" w:themeColor="text1"/>
                <w:lang w:val="ru" w:eastAsia="en-US"/>
              </w:rPr>
              <w:t xml:space="preserve"> </w:t>
            </w:r>
          </w:p>
          <w:p w14:paraId="54684960"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М: нет данных</w:t>
            </w:r>
          </w:p>
        </w:tc>
      </w:tr>
      <w:tr w:rsidR="00C007E4" w:rsidRPr="00C007E4" w14:paraId="14FED061" w14:textId="77777777" w:rsidTr="00FB6D4C">
        <w:trPr>
          <w:trHeight w:val="1402"/>
          <w:jc w:val="center"/>
        </w:trPr>
        <w:tc>
          <w:tcPr>
            <w:tcW w:w="24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FD2129"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Проектное снижение степени влажности приточного воздуха, по сравнению с влажностью наружного воздуха, для осушения, в год</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EDE494" w14:textId="16BC3F55"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Δ</w:t>
            </w:r>
            <w:r w:rsidRPr="00C007E4">
              <w:rPr>
                <w:rFonts w:eastAsiaTheme="minorEastAsia"/>
                <w:color w:val="000000"/>
                <w:lang w:val="en-US" w:eastAsia="en-US"/>
              </w:rPr>
              <w:t>x</w:t>
            </w:r>
            <w:r w:rsidRPr="00C007E4">
              <w:rPr>
                <w:rFonts w:eastAsiaTheme="minorEastAsia"/>
                <w:color w:val="000000"/>
                <w:vertAlign w:val="subscript"/>
                <w:lang w:val="en-US" w:eastAsia="en-US"/>
              </w:rPr>
              <w:t>a;</w:t>
            </w:r>
            <w:r w:rsidR="00A9059C" w:rsidRPr="00A9059C">
              <w:rPr>
                <w:rFonts w:eastAsiaTheme="minorEastAsia"/>
                <w:color w:val="000000"/>
                <w:vertAlign w:val="subscript"/>
                <w:lang w:val="en-US" w:eastAsia="en-US"/>
              </w:rPr>
              <w:t xml:space="preserve"> </w:t>
            </w:r>
            <w:r w:rsidRPr="00C007E4">
              <w:rPr>
                <w:rFonts w:eastAsiaTheme="minorEastAsia"/>
                <w:color w:val="000000"/>
                <w:vertAlign w:val="subscript"/>
                <w:lang w:val="en-US" w:eastAsia="en-US"/>
              </w:rPr>
              <w:t>sup;D-HU;ld;des;</w:t>
            </w:r>
            <w:r w:rsidRPr="00C007E4">
              <w:rPr>
                <w:rFonts w:eastAsiaTheme="minorEastAsia"/>
                <w:i/>
                <w:color w:val="000000"/>
                <w:vertAlign w:val="subscript"/>
                <w:lang w:val="en-US" w:eastAsia="en-US"/>
              </w:rPr>
              <w:t>ztc</w:t>
            </w:r>
            <w:r w:rsidRPr="00C007E4">
              <w:rPr>
                <w:rFonts w:eastAsiaTheme="minorEastAsia"/>
                <w:color w:val="000000"/>
                <w:vertAlign w:val="subscript"/>
                <w:lang w:val="en-US"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CF2F57" w14:textId="77777777" w:rsidR="00C007E4" w:rsidRPr="00C007E4" w:rsidRDefault="00C007E4" w:rsidP="000A19C7">
            <w:pPr>
              <w:pStyle w:val="af9"/>
              <w:jc w:val="both"/>
              <w:rPr>
                <w:rFonts w:eastAsiaTheme="minorEastAsia"/>
                <w:color w:val="000000"/>
                <w:lang w:eastAsia="en-US"/>
              </w:rPr>
            </w:pPr>
            <w:r w:rsidRPr="00C007E4">
              <w:rPr>
                <w:rFonts w:eastAsiaTheme="minorEastAsia"/>
                <w:color w:val="000000"/>
                <w:lang w:val="ru" w:eastAsia="en-US"/>
              </w:rPr>
              <w:t>кг/кг сухой воздух</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58177C" w14:textId="77777777" w:rsidR="00C007E4" w:rsidRPr="00C007E4" w:rsidRDefault="00C007E4" w:rsidP="000A19C7">
            <w:pPr>
              <w:pStyle w:val="af9"/>
              <w:jc w:val="both"/>
              <w:rPr>
                <w:rFonts w:eastAsiaTheme="minorEastAsia"/>
                <w:color w:val="000000"/>
                <w:lang w:val="en-US" w:eastAsia="en-US"/>
              </w:rPr>
            </w:pPr>
            <w:r w:rsidRPr="00C007E4">
              <w:rPr>
                <w:rFonts w:eastAsiaTheme="minorEastAsia"/>
                <w:color w:val="000000"/>
                <w:lang w:val="ru" w:eastAsia="en-US"/>
              </w:rPr>
              <w:t>от 0 до 20</w:t>
            </w:r>
          </w:p>
        </w:tc>
        <w:tc>
          <w:tcPr>
            <w:tcW w:w="13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89EC0D"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(М7)</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31A03E"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DD2531"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69" w:history="1">
              <w:r w:rsidRPr="008F0731">
                <w:rPr>
                  <w:rStyle w:val="ac"/>
                  <w:rFonts w:eastAsiaTheme="minorEastAsia"/>
                  <w:color w:val="000000" w:themeColor="text1"/>
                  <w:u w:val="none"/>
                  <w:lang w:val="ru" w:eastAsia="en-US"/>
                </w:rPr>
                <w:t>6.5.4.5</w:t>
              </w:r>
            </w:hyperlink>
            <w:r w:rsidRPr="008F0731">
              <w:rPr>
                <w:rFonts w:eastAsiaTheme="minorEastAsia"/>
                <w:color w:val="000000" w:themeColor="text1"/>
                <w:lang w:val="ru" w:eastAsia="en-US"/>
              </w:rPr>
              <w:t xml:space="preserve"> </w:t>
            </w:r>
          </w:p>
          <w:p w14:paraId="4CE8AB42"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М: нет данных</w:t>
            </w:r>
          </w:p>
        </w:tc>
      </w:tr>
      <w:tr w:rsidR="00C007E4" w:rsidRPr="00C007E4" w14:paraId="4E3C901F" w14:textId="77777777" w:rsidTr="00FB6D4C">
        <w:trPr>
          <w:trHeight w:val="298"/>
          <w:jc w:val="center"/>
        </w:trPr>
        <w:tc>
          <w:tcPr>
            <w:tcW w:w="9734" w:type="dxa"/>
            <w:gridSpan w:val="7"/>
            <w:tcBorders>
              <w:top w:val="single" w:sz="6" w:space="0" w:color="auto"/>
              <w:left w:val="single" w:sz="6" w:space="0" w:color="auto"/>
              <w:bottom w:val="nil"/>
              <w:right w:val="single" w:sz="6" w:space="0" w:color="auto"/>
            </w:tcBorders>
            <w:tcMar>
              <w:top w:w="0" w:type="dxa"/>
              <w:left w:w="40" w:type="dxa"/>
              <w:bottom w:w="0" w:type="dxa"/>
              <w:right w:w="40" w:type="dxa"/>
            </w:tcMar>
          </w:tcPr>
          <w:p w14:paraId="11A160B4" w14:textId="3CE2DA6F" w:rsidR="00A9059C" w:rsidRDefault="00A9059C" w:rsidP="00C007E4">
            <w:pPr>
              <w:pStyle w:val="af9"/>
              <w:ind w:firstLine="567"/>
              <w:rPr>
                <w:rFonts w:eastAsiaTheme="minorEastAsia"/>
                <w:color w:val="000000" w:themeColor="text1"/>
                <w:sz w:val="20"/>
                <w:szCs w:val="20"/>
                <w:vertAlign w:val="superscript"/>
                <w:lang w:val="ru" w:eastAsia="en-US"/>
              </w:rPr>
            </w:pPr>
            <w:r>
              <w:rPr>
                <w:rFonts w:eastAsiaTheme="minorEastAsia"/>
                <w:color w:val="000000" w:themeColor="text1"/>
                <w:sz w:val="20"/>
                <w:szCs w:val="20"/>
                <w:vertAlign w:val="superscript"/>
                <w:lang w:val="ru" w:eastAsia="en-US"/>
              </w:rPr>
              <w:t>_________________________</w:t>
            </w:r>
          </w:p>
          <w:p w14:paraId="0E8CE512" w14:textId="4ED66304" w:rsidR="00C007E4" w:rsidRPr="008F0731" w:rsidRDefault="00C007E4" w:rsidP="00C007E4">
            <w:pPr>
              <w:pStyle w:val="af9"/>
              <w:ind w:firstLine="567"/>
              <w:rPr>
                <w:rFonts w:eastAsiaTheme="minorEastAsia"/>
                <w:color w:val="000000" w:themeColor="text1"/>
                <w:sz w:val="20"/>
                <w:szCs w:val="20"/>
                <w:lang w:eastAsia="en-US"/>
              </w:rPr>
            </w:pPr>
            <w:r w:rsidRPr="008F0731">
              <w:rPr>
                <w:rFonts w:eastAsiaTheme="minorEastAsia"/>
                <w:color w:val="000000" w:themeColor="text1"/>
                <w:sz w:val="20"/>
                <w:szCs w:val="20"/>
                <w:vertAlign w:val="superscript"/>
                <w:lang w:val="ru" w:eastAsia="en-US"/>
              </w:rPr>
              <w:t>a</w:t>
            </w:r>
            <w:r w:rsidRPr="008F0731">
              <w:rPr>
                <w:rFonts w:eastAsiaTheme="minorEastAsia"/>
                <w:color w:val="000000" w:themeColor="text1"/>
                <w:sz w:val="20"/>
                <w:szCs w:val="20"/>
                <w:lang w:val="ru" w:eastAsia="en-US"/>
              </w:rPr>
              <w:t xml:space="preserve"> Практичный диапазон, информативный</w:t>
            </w:r>
          </w:p>
        </w:tc>
      </w:tr>
      <w:tr w:rsidR="00C007E4" w:rsidRPr="00C007E4" w14:paraId="1D930513" w14:textId="77777777" w:rsidTr="00FB6D4C">
        <w:trPr>
          <w:trHeight w:val="317"/>
          <w:jc w:val="center"/>
        </w:trPr>
        <w:tc>
          <w:tcPr>
            <w:tcW w:w="9734" w:type="dxa"/>
            <w:gridSpan w:val="7"/>
            <w:tcBorders>
              <w:top w:val="nil"/>
              <w:left w:val="single" w:sz="6" w:space="0" w:color="auto"/>
              <w:bottom w:val="nil"/>
              <w:right w:val="single" w:sz="6" w:space="0" w:color="auto"/>
            </w:tcBorders>
            <w:tcMar>
              <w:top w:w="0" w:type="dxa"/>
              <w:left w:w="40" w:type="dxa"/>
              <w:bottom w:w="0" w:type="dxa"/>
              <w:right w:w="40" w:type="dxa"/>
            </w:tcMar>
          </w:tcPr>
          <w:p w14:paraId="0471D207" w14:textId="77777777" w:rsidR="00C007E4" w:rsidRPr="008F0731" w:rsidRDefault="00C007E4" w:rsidP="00C007E4">
            <w:pPr>
              <w:pStyle w:val="af9"/>
              <w:ind w:firstLine="567"/>
              <w:rPr>
                <w:rFonts w:eastAsiaTheme="minorEastAsia"/>
                <w:color w:val="000000" w:themeColor="text1"/>
                <w:sz w:val="20"/>
                <w:szCs w:val="20"/>
                <w:lang w:eastAsia="en-US"/>
              </w:rPr>
            </w:pPr>
            <w:r w:rsidRPr="008F0731">
              <w:rPr>
                <w:rFonts w:eastAsiaTheme="minorEastAsia"/>
                <w:color w:val="000000" w:themeColor="text1"/>
                <w:sz w:val="20"/>
                <w:szCs w:val="20"/>
                <w:vertAlign w:val="superscript"/>
                <w:lang w:val="ru" w:eastAsia="en-US"/>
              </w:rPr>
              <w:t>b</w:t>
            </w:r>
            <w:r w:rsidRPr="008F0731">
              <w:rPr>
                <w:rFonts w:eastAsiaTheme="minorEastAsia"/>
                <w:color w:val="000000" w:themeColor="text1"/>
                <w:sz w:val="20"/>
                <w:szCs w:val="20"/>
                <w:lang w:val="ru" w:eastAsia="en-US"/>
              </w:rPr>
              <w:t xml:space="preserve"> Информативный</w:t>
            </w:r>
          </w:p>
        </w:tc>
      </w:tr>
      <w:tr w:rsidR="00C007E4" w:rsidRPr="00C007E4" w14:paraId="4140CF04" w14:textId="77777777" w:rsidTr="00FB6D4C">
        <w:trPr>
          <w:trHeight w:val="514"/>
          <w:jc w:val="center"/>
        </w:trPr>
        <w:tc>
          <w:tcPr>
            <w:tcW w:w="9734" w:type="dxa"/>
            <w:gridSpan w:val="7"/>
            <w:tcBorders>
              <w:top w:val="nil"/>
              <w:left w:val="single" w:sz="6" w:space="0" w:color="auto"/>
              <w:bottom w:val="nil"/>
              <w:right w:val="single" w:sz="6" w:space="0" w:color="auto"/>
            </w:tcBorders>
            <w:tcMar>
              <w:top w:w="0" w:type="dxa"/>
              <w:left w:w="40" w:type="dxa"/>
              <w:bottom w:w="0" w:type="dxa"/>
              <w:right w:w="40" w:type="dxa"/>
            </w:tcMar>
          </w:tcPr>
          <w:p w14:paraId="2C367C06" w14:textId="77777777" w:rsidR="00C007E4" w:rsidRPr="008F0731" w:rsidRDefault="00C007E4" w:rsidP="00C007E4">
            <w:pPr>
              <w:pStyle w:val="af9"/>
              <w:ind w:firstLine="567"/>
              <w:rPr>
                <w:rFonts w:eastAsiaTheme="minorEastAsia"/>
                <w:color w:val="000000" w:themeColor="text1"/>
                <w:sz w:val="20"/>
                <w:szCs w:val="20"/>
                <w:lang w:eastAsia="en-US"/>
              </w:rPr>
            </w:pPr>
            <w:r w:rsidRPr="008F0731">
              <w:rPr>
                <w:rFonts w:eastAsiaTheme="minorEastAsia"/>
                <w:color w:val="000000" w:themeColor="text1"/>
                <w:sz w:val="20"/>
                <w:szCs w:val="20"/>
                <w:vertAlign w:val="superscript"/>
                <w:lang w:val="ru" w:eastAsia="en-US"/>
              </w:rPr>
              <w:t>c</w:t>
            </w:r>
            <w:r w:rsidRPr="008F0731">
              <w:rPr>
                <w:rFonts w:eastAsiaTheme="minorEastAsia"/>
                <w:color w:val="000000" w:themeColor="text1"/>
                <w:sz w:val="20"/>
                <w:szCs w:val="20"/>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tc>
      </w:tr>
      <w:tr w:rsidR="00C007E4" w:rsidRPr="00C007E4" w14:paraId="740FF96C" w14:textId="77777777" w:rsidTr="00FB6D4C">
        <w:trPr>
          <w:trHeight w:val="302"/>
          <w:jc w:val="center"/>
        </w:trPr>
        <w:tc>
          <w:tcPr>
            <w:tcW w:w="9734" w:type="dxa"/>
            <w:gridSpan w:val="7"/>
            <w:tcBorders>
              <w:top w:val="nil"/>
              <w:left w:val="single" w:sz="6" w:space="0" w:color="auto"/>
              <w:bottom w:val="single" w:sz="6" w:space="0" w:color="auto"/>
              <w:right w:val="single" w:sz="6" w:space="0" w:color="auto"/>
            </w:tcBorders>
            <w:tcMar>
              <w:top w:w="0" w:type="dxa"/>
              <w:left w:w="40" w:type="dxa"/>
              <w:bottom w:w="0" w:type="dxa"/>
              <w:right w:w="40" w:type="dxa"/>
            </w:tcMar>
          </w:tcPr>
          <w:p w14:paraId="6E52A850" w14:textId="77777777" w:rsidR="00C007E4" w:rsidRPr="008F0731" w:rsidRDefault="00C007E4" w:rsidP="00C007E4">
            <w:pPr>
              <w:pStyle w:val="af9"/>
              <w:ind w:firstLine="567"/>
              <w:rPr>
                <w:rFonts w:eastAsiaTheme="minorEastAsia"/>
                <w:color w:val="000000" w:themeColor="text1"/>
                <w:sz w:val="20"/>
                <w:szCs w:val="20"/>
                <w:lang w:eastAsia="en-US"/>
              </w:rPr>
            </w:pPr>
            <w:r w:rsidRPr="008F0731">
              <w:rPr>
                <w:rFonts w:eastAsiaTheme="minorEastAsia"/>
                <w:color w:val="000000" w:themeColor="text1"/>
                <w:sz w:val="20"/>
                <w:szCs w:val="20"/>
                <w:vertAlign w:val="superscript"/>
                <w:lang w:val="ru" w:eastAsia="en-US"/>
              </w:rPr>
              <w:t>d</w:t>
            </w:r>
            <w:r w:rsidRPr="008F0731">
              <w:rPr>
                <w:rFonts w:eastAsiaTheme="minorEastAsia"/>
                <w:color w:val="000000" w:themeColor="text1"/>
                <w:sz w:val="20"/>
                <w:szCs w:val="20"/>
                <w:lang w:val="ru" w:eastAsia="en-US"/>
              </w:rPr>
              <w:t xml:space="preserve"> H: процедуры почасового расчета, M: месячные процедуры расчета</w:t>
            </w:r>
          </w:p>
        </w:tc>
      </w:tr>
    </w:tbl>
    <w:p w14:paraId="23E0A7E3" w14:textId="77777777" w:rsidR="00C007E4" w:rsidRPr="00C007E4" w:rsidRDefault="00C007E4" w:rsidP="00C007E4">
      <w:pPr>
        <w:pStyle w:val="af9"/>
        <w:ind w:firstLine="567"/>
        <w:rPr>
          <w:rFonts w:eastAsiaTheme="minorEastAsia"/>
          <w:color w:val="000000"/>
          <w:lang w:eastAsia="en-US"/>
        </w:rPr>
      </w:pPr>
    </w:p>
    <w:p w14:paraId="2DB7BB1E" w14:textId="77777777" w:rsidR="00146A0E" w:rsidRDefault="00146A0E" w:rsidP="008F0731">
      <w:pPr>
        <w:pStyle w:val="af9"/>
        <w:ind w:firstLine="567"/>
        <w:jc w:val="center"/>
        <w:rPr>
          <w:rFonts w:eastAsiaTheme="minorEastAsia"/>
          <w:b/>
          <w:bCs/>
          <w:color w:val="000000"/>
          <w:lang w:val="ru" w:eastAsia="en-US"/>
        </w:rPr>
      </w:pPr>
    </w:p>
    <w:p w14:paraId="7C95687B" w14:textId="080B1F2D" w:rsidR="00C007E4" w:rsidRPr="00C007E4" w:rsidRDefault="00C007E4" w:rsidP="008F0731">
      <w:pPr>
        <w:pStyle w:val="af9"/>
        <w:ind w:firstLine="567"/>
        <w:jc w:val="center"/>
        <w:rPr>
          <w:rFonts w:eastAsiaTheme="minorEastAsia"/>
          <w:b/>
          <w:bCs/>
          <w:color w:val="000000"/>
          <w:lang w:eastAsia="en-US"/>
        </w:rPr>
      </w:pPr>
      <w:r w:rsidRPr="00C007E4">
        <w:rPr>
          <w:rFonts w:eastAsiaTheme="minorEastAsia"/>
          <w:b/>
          <w:bCs/>
          <w:color w:val="000000"/>
          <w:lang w:val="ru" w:eastAsia="en-US"/>
        </w:rPr>
        <w:lastRenderedPageBreak/>
        <w:t>Таблица 8</w:t>
      </w:r>
      <w:r w:rsidR="008F0731">
        <w:rPr>
          <w:rFonts w:eastAsiaTheme="minorEastAsia"/>
          <w:b/>
          <w:bCs/>
          <w:color w:val="000000"/>
          <w:lang w:val="ru" w:eastAsia="en-US"/>
        </w:rPr>
        <w:t xml:space="preserve"> - </w:t>
      </w:r>
      <w:r w:rsidRPr="00C007E4">
        <w:rPr>
          <w:rFonts w:eastAsiaTheme="minorEastAsia"/>
          <w:b/>
          <w:bCs/>
          <w:color w:val="000000"/>
          <w:lang w:val="ru" w:eastAsia="en-US"/>
        </w:rPr>
        <w:t>Выходные данные: Процедуры почасового расчета, индикаторы занижения размеров системы</w:t>
      </w:r>
    </w:p>
    <w:tbl>
      <w:tblPr>
        <w:tblW w:w="9710" w:type="dxa"/>
        <w:jc w:val="center"/>
        <w:tblLayout w:type="fixed"/>
        <w:tblCellMar>
          <w:left w:w="40" w:type="dxa"/>
          <w:right w:w="40" w:type="dxa"/>
        </w:tblCellMar>
        <w:tblLook w:val="04A0" w:firstRow="1" w:lastRow="0" w:firstColumn="1" w:lastColumn="0" w:noHBand="0" w:noVBand="1"/>
      </w:tblPr>
      <w:tblGrid>
        <w:gridCol w:w="2419"/>
        <w:gridCol w:w="1488"/>
        <w:gridCol w:w="835"/>
        <w:gridCol w:w="1013"/>
        <w:gridCol w:w="1392"/>
        <w:gridCol w:w="1032"/>
        <w:gridCol w:w="1531"/>
      </w:tblGrid>
      <w:tr w:rsidR="00C007E4" w:rsidRPr="00C007E4" w14:paraId="731CC307" w14:textId="77777777" w:rsidTr="00146A0E">
        <w:trPr>
          <w:trHeight w:val="739"/>
          <w:jc w:val="center"/>
        </w:trPr>
        <w:tc>
          <w:tcPr>
            <w:tcW w:w="241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AD63FA8"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Описание</w:t>
            </w:r>
          </w:p>
        </w:tc>
        <w:tc>
          <w:tcPr>
            <w:tcW w:w="148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854C501" w14:textId="77777777" w:rsidR="00C007E4" w:rsidRPr="00C007E4" w:rsidRDefault="00C007E4" w:rsidP="008F0731">
            <w:pPr>
              <w:pStyle w:val="af9"/>
              <w:jc w:val="both"/>
              <w:rPr>
                <w:rFonts w:eastAsiaTheme="minorEastAsia"/>
                <w:b/>
                <w:bCs/>
                <w:color w:val="000000"/>
                <w:lang w:eastAsia="en-US"/>
              </w:rPr>
            </w:pPr>
            <w:r w:rsidRPr="00C007E4">
              <w:rPr>
                <w:rFonts w:eastAsiaTheme="minorEastAsia"/>
                <w:b/>
                <w:bCs/>
                <w:color w:val="000000"/>
                <w:lang w:val="ru" w:eastAsia="en-US"/>
              </w:rPr>
              <w:t>Символ</w:t>
            </w:r>
          </w:p>
        </w:tc>
        <w:tc>
          <w:tcPr>
            <w:tcW w:w="83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716A150" w14:textId="77777777" w:rsidR="00C007E4" w:rsidRPr="00C007E4" w:rsidRDefault="00C007E4" w:rsidP="008F0731">
            <w:pPr>
              <w:pStyle w:val="af9"/>
              <w:jc w:val="both"/>
              <w:rPr>
                <w:rFonts w:eastAsiaTheme="minorEastAsia"/>
                <w:b/>
                <w:bCs/>
                <w:color w:val="000000"/>
                <w:lang w:eastAsia="en-US"/>
              </w:rPr>
            </w:pPr>
            <w:r w:rsidRPr="00C007E4">
              <w:rPr>
                <w:rFonts w:eastAsiaTheme="minorEastAsia"/>
                <w:b/>
                <w:bCs/>
                <w:color w:val="000000"/>
                <w:lang w:val="ru" w:eastAsia="en-US"/>
              </w:rPr>
              <w:t>Единица измерения</w:t>
            </w:r>
          </w:p>
        </w:tc>
        <w:tc>
          <w:tcPr>
            <w:tcW w:w="101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A374DC2" w14:textId="77777777" w:rsidR="00C007E4" w:rsidRPr="00C007E4" w:rsidRDefault="00C007E4" w:rsidP="008F0731">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Интервал валидности </w:t>
            </w:r>
            <w:r w:rsidRPr="00C007E4">
              <w:rPr>
                <w:rFonts w:eastAsiaTheme="minorEastAsia"/>
                <w:b/>
                <w:bCs/>
                <w:color w:val="000000"/>
                <w:vertAlign w:val="superscript"/>
                <w:lang w:val="ru" w:eastAsia="en-US"/>
              </w:rPr>
              <w:t>а</w:t>
            </w:r>
          </w:p>
        </w:tc>
        <w:tc>
          <w:tcPr>
            <w:tcW w:w="139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6AEE132" w14:textId="77777777" w:rsidR="00C007E4" w:rsidRPr="00C007E4" w:rsidRDefault="00C007E4" w:rsidP="008F0731">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Предполагаемый целевой модуль </w:t>
            </w:r>
            <w:r w:rsidRPr="00C007E4">
              <w:rPr>
                <w:rFonts w:eastAsiaTheme="minorEastAsia"/>
                <w:b/>
                <w:bCs/>
                <w:color w:val="000000"/>
                <w:vertAlign w:val="superscript"/>
                <w:lang w:val="ru" w:eastAsia="en-US"/>
              </w:rPr>
              <w:t>b</w:t>
            </w:r>
          </w:p>
        </w:tc>
        <w:tc>
          <w:tcPr>
            <w:tcW w:w="103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E020D36" w14:textId="77777777" w:rsidR="00C007E4" w:rsidRPr="00C007E4" w:rsidRDefault="00C007E4" w:rsidP="008F0731">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Варьируется </w:t>
            </w:r>
            <w:r w:rsidRPr="00C007E4">
              <w:rPr>
                <w:rFonts w:eastAsiaTheme="minorEastAsia"/>
                <w:b/>
                <w:bCs/>
                <w:color w:val="000000"/>
                <w:vertAlign w:val="superscript"/>
                <w:lang w:val="ru" w:eastAsia="en-US"/>
              </w:rPr>
              <w:t>c</w:t>
            </w:r>
          </w:p>
        </w:tc>
        <w:tc>
          <w:tcPr>
            <w:tcW w:w="1531"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FC1A67B" w14:textId="77777777" w:rsidR="00C007E4" w:rsidRPr="008F0731" w:rsidRDefault="00C007E4" w:rsidP="008F0731">
            <w:pPr>
              <w:pStyle w:val="af9"/>
              <w:jc w:val="both"/>
              <w:rPr>
                <w:rFonts w:eastAsiaTheme="minorEastAsia"/>
                <w:b/>
                <w:bCs/>
                <w:color w:val="000000" w:themeColor="text1"/>
                <w:vertAlign w:val="superscript"/>
                <w:lang w:eastAsia="en-US"/>
              </w:rPr>
            </w:pPr>
            <w:r w:rsidRPr="008F0731">
              <w:rPr>
                <w:rFonts w:eastAsiaTheme="minorEastAsia"/>
                <w:b/>
                <w:bCs/>
                <w:color w:val="000000" w:themeColor="text1"/>
                <w:lang w:val="ru" w:eastAsia="en-US"/>
              </w:rPr>
              <w:t xml:space="preserve">Смотреть раздел </w:t>
            </w:r>
            <w:r w:rsidRPr="008F0731">
              <w:rPr>
                <w:rFonts w:eastAsiaTheme="minorEastAsia"/>
                <w:b/>
                <w:bCs/>
                <w:color w:val="000000" w:themeColor="text1"/>
                <w:vertAlign w:val="superscript"/>
                <w:lang w:val="ru" w:eastAsia="en-US"/>
              </w:rPr>
              <w:t>d</w:t>
            </w:r>
          </w:p>
        </w:tc>
      </w:tr>
      <w:tr w:rsidR="00C007E4" w:rsidRPr="00C007E4" w14:paraId="112B71B9" w14:textId="77777777" w:rsidTr="00146A0E">
        <w:trPr>
          <w:trHeight w:val="970"/>
          <w:jc w:val="center"/>
        </w:trPr>
        <w:tc>
          <w:tcPr>
            <w:tcW w:w="241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172D79C"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 xml:space="preserve">Годовой объем занижения системы отопления для различных пороговых значений </w:t>
            </w:r>
            <w:r w:rsidRPr="00C007E4">
              <w:rPr>
                <w:rFonts w:eastAsiaTheme="minorEastAsia"/>
                <w:i/>
                <w:color w:val="000000"/>
                <w:lang w:val="ru" w:eastAsia="en-US"/>
              </w:rPr>
              <w:t>Φ</w:t>
            </w:r>
            <w:r w:rsidRPr="00C007E4">
              <w:rPr>
                <w:rFonts w:eastAsiaTheme="minorEastAsia"/>
                <w:color w:val="000000"/>
                <w:vertAlign w:val="subscript"/>
                <w:lang w:val="ru" w:eastAsia="en-US"/>
              </w:rPr>
              <w:t>UH;ld;thres,</w:t>
            </w:r>
            <w:r w:rsidRPr="00C007E4">
              <w:rPr>
                <w:rFonts w:eastAsiaTheme="minorEastAsia"/>
                <w:i/>
                <w:color w:val="000000"/>
                <w:vertAlign w:val="subscript"/>
                <w:lang w:val="ru" w:eastAsia="en-US"/>
              </w:rPr>
              <w:t>I</w:t>
            </w:r>
          </w:p>
        </w:tc>
        <w:tc>
          <w:tcPr>
            <w:tcW w:w="148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DC63D16"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en-US" w:eastAsia="en-US"/>
              </w:rPr>
              <w:t>Q</w:t>
            </w:r>
            <w:r w:rsidRPr="00C007E4">
              <w:rPr>
                <w:rFonts w:eastAsiaTheme="minorEastAsia"/>
                <w:color w:val="000000"/>
                <w:vertAlign w:val="subscript"/>
                <w:lang w:val="en-US" w:eastAsia="en-US"/>
              </w:rPr>
              <w:t>UH;thres</w:t>
            </w:r>
            <w:r w:rsidRPr="00C007E4">
              <w:rPr>
                <w:rFonts w:eastAsiaTheme="minorEastAsia"/>
                <w:i/>
                <w:color w:val="000000"/>
                <w:vertAlign w:val="subscript"/>
                <w:lang w:val="en-US" w:eastAsia="en-US"/>
              </w:rPr>
              <w:t>,i,ztc</w:t>
            </w:r>
            <w:r w:rsidRPr="00C007E4">
              <w:rPr>
                <w:rFonts w:eastAsiaTheme="minorEastAsia"/>
                <w:color w:val="000000"/>
                <w:vertAlign w:val="subscript"/>
                <w:lang w:val="en-US" w:eastAsia="en-US"/>
              </w:rPr>
              <w:t>;an</w:t>
            </w:r>
          </w:p>
        </w:tc>
        <w:tc>
          <w:tcPr>
            <w:tcW w:w="835"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9223E6C"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кВтч</w:t>
            </w:r>
          </w:p>
        </w:tc>
        <w:tc>
          <w:tcPr>
            <w:tcW w:w="101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1C18F60"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9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4B5915C" w14:textId="65E2A193"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М1-4, М2-4</w:t>
            </w:r>
          </w:p>
        </w:tc>
        <w:tc>
          <w:tcPr>
            <w:tcW w:w="103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4961FC8"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53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E4E1FAF"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117" w:history="1">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5</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15</w:t>
              </w:r>
            </w:hyperlink>
            <w:r w:rsidRPr="008F0731">
              <w:rPr>
                <w:rFonts w:eastAsiaTheme="minorEastAsia"/>
                <w:color w:val="000000" w:themeColor="text1"/>
                <w:lang w:val="ru" w:eastAsia="en-US"/>
              </w:rPr>
              <w:t xml:space="preserve"> </w:t>
            </w:r>
          </w:p>
          <w:p w14:paraId="26226939"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 xml:space="preserve">М: </w:t>
            </w:r>
            <w:hyperlink w:anchor="bookmark123" w:history="1">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4</w:t>
              </w:r>
            </w:hyperlink>
            <w:r w:rsidRPr="008F0731">
              <w:rPr>
                <w:rFonts w:eastAsiaTheme="minorEastAsia"/>
                <w:color w:val="000000" w:themeColor="text1"/>
                <w:lang w:val="ru" w:eastAsia="en-US"/>
              </w:rPr>
              <w:t xml:space="preserve"> .</w:t>
            </w:r>
          </w:p>
        </w:tc>
      </w:tr>
      <w:tr w:rsidR="00C007E4" w:rsidRPr="00C007E4" w14:paraId="4866094E" w14:textId="77777777" w:rsidTr="00FB6D4C">
        <w:trPr>
          <w:trHeight w:val="960"/>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B67AA8"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Годовой объем занижения си</w:t>
            </w:r>
            <w:r w:rsidRPr="00C007E4">
              <w:rPr>
                <w:rFonts w:eastAsiaTheme="minorEastAsia"/>
                <w:color w:val="000000"/>
                <w:lang w:val="ru" w:eastAsia="en-US"/>
              </w:rPr>
              <w:softHyphen/>
              <w:t xml:space="preserve">стемы охлаждения для различных пороговых значений </w:t>
            </w:r>
            <w:r w:rsidRPr="00C007E4">
              <w:rPr>
                <w:rFonts w:eastAsiaTheme="minorEastAsia"/>
                <w:i/>
                <w:color w:val="000000"/>
                <w:lang w:val="ru" w:eastAsia="en-US"/>
              </w:rPr>
              <w:t>Φ</w:t>
            </w:r>
            <w:r w:rsidRPr="00C007E4">
              <w:rPr>
                <w:rFonts w:eastAsiaTheme="minorEastAsia"/>
                <w:color w:val="000000"/>
                <w:vertAlign w:val="subscript"/>
                <w:lang w:val="ru" w:eastAsia="en-US"/>
              </w:rPr>
              <w:t>UC;ld;thres,</w:t>
            </w:r>
            <w:r w:rsidRPr="00C007E4">
              <w:rPr>
                <w:rFonts w:eastAsiaTheme="minorEastAsia"/>
                <w:i/>
                <w:color w:val="000000"/>
                <w:vertAlign w:val="subscript"/>
                <w:lang w:val="ru" w:eastAsia="en-US"/>
              </w:rPr>
              <w:t>I</w:t>
            </w:r>
            <w:r w:rsidRPr="00C007E4">
              <w:rPr>
                <w:rFonts w:eastAsiaTheme="minorEastAsia"/>
                <w:color w:val="000000"/>
                <w:vertAlign w:val="subscript"/>
                <w:lang w:val="ru" w:eastAsia="en-US"/>
              </w:rPr>
              <w:t xml:space="preserve"> </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8C5E90"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en-US" w:eastAsia="en-US"/>
              </w:rPr>
              <w:t>Q</w:t>
            </w:r>
            <w:r w:rsidRPr="00C007E4">
              <w:rPr>
                <w:rFonts w:eastAsiaTheme="minorEastAsia"/>
                <w:color w:val="000000"/>
                <w:vertAlign w:val="subscript"/>
                <w:lang w:val="en-US" w:eastAsia="en-US"/>
              </w:rPr>
              <w:t>UC;thres,</w:t>
            </w:r>
            <w:r w:rsidRPr="00C007E4">
              <w:rPr>
                <w:rFonts w:eastAsiaTheme="minorEastAsia"/>
                <w:i/>
                <w:color w:val="000000"/>
                <w:vertAlign w:val="subscript"/>
                <w:lang w:val="en-US" w:eastAsia="en-US"/>
              </w:rPr>
              <w:t>i,ztc</w:t>
            </w:r>
            <w:r w:rsidRPr="00C007E4">
              <w:rPr>
                <w:rFonts w:eastAsiaTheme="minorEastAsia"/>
                <w:color w:val="000000"/>
                <w:vertAlign w:val="subscript"/>
                <w:lang w:val="en-US"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14AADC"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кВтч</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EB66A8"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CA85CC" w14:textId="425D68A8"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М1-4, М2-4</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7BDC58"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C0F1C2"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Н: </w:t>
            </w:r>
            <w:hyperlink w:anchor="bookmark117" w:history="1">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5</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15</w:t>
              </w:r>
            </w:hyperlink>
            <w:r w:rsidRPr="008F0731">
              <w:rPr>
                <w:rFonts w:eastAsiaTheme="minorEastAsia"/>
                <w:color w:val="000000" w:themeColor="text1"/>
                <w:lang w:val="ru" w:eastAsia="en-US"/>
              </w:rPr>
              <w:t xml:space="preserve"> </w:t>
            </w:r>
          </w:p>
          <w:p w14:paraId="1D079EDB"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 xml:space="preserve">М: </w:t>
            </w:r>
            <w:hyperlink w:anchor="bookmark123" w:history="1">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4</w:t>
              </w:r>
            </w:hyperlink>
            <w:r w:rsidRPr="008F0731">
              <w:rPr>
                <w:rFonts w:eastAsiaTheme="minorEastAsia"/>
                <w:color w:val="000000" w:themeColor="text1"/>
                <w:lang w:val="ru" w:eastAsia="en-US"/>
              </w:rPr>
              <w:t xml:space="preserve"> </w:t>
            </w:r>
          </w:p>
        </w:tc>
      </w:tr>
      <w:tr w:rsidR="00C007E4" w:rsidRPr="00C007E4" w14:paraId="48AEC0A4" w14:textId="77777777" w:rsidTr="00FB6D4C">
        <w:trPr>
          <w:trHeight w:val="1186"/>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7FD5B2"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Годовой накопленный недогрев («необогрев») для разных температурных перепадов</w:t>
            </w:r>
          </w:p>
          <w:p w14:paraId="7C35D7C4" w14:textId="77777777" w:rsidR="00C007E4" w:rsidRPr="00C007E4" w:rsidRDefault="00C007E4" w:rsidP="00A9059C">
            <w:pPr>
              <w:pStyle w:val="af9"/>
              <w:rPr>
                <w:rFonts w:eastAsiaTheme="minorEastAsia"/>
                <w:color w:val="000000"/>
                <w:lang w:val="en-US" w:eastAsia="en-US"/>
              </w:rPr>
            </w:pPr>
            <w:r w:rsidRPr="00C007E4">
              <w:rPr>
                <w:rFonts w:eastAsiaTheme="minorEastAsia"/>
                <w:color w:val="000000"/>
                <w:lang w:val="ru" w:eastAsia="en-US"/>
              </w:rPr>
              <w:t>Δ</w:t>
            </w:r>
            <w:r w:rsidRPr="00C007E4">
              <w:rPr>
                <w:rFonts w:eastAsiaTheme="minorEastAsia"/>
                <w:i/>
                <w:color w:val="000000"/>
                <w:lang w:val="ru" w:eastAsia="en-US"/>
              </w:rPr>
              <w:t>θ</w:t>
            </w:r>
            <w:r w:rsidRPr="00C007E4">
              <w:rPr>
                <w:rFonts w:eastAsiaTheme="minorEastAsia"/>
                <w:color w:val="000000"/>
                <w:vertAlign w:val="subscript"/>
                <w:lang w:val="ru" w:eastAsia="en-US"/>
              </w:rPr>
              <w:t>UH;thres,</w:t>
            </w:r>
            <w:r w:rsidRPr="00C007E4">
              <w:rPr>
                <w:rFonts w:eastAsiaTheme="minorEastAsia"/>
                <w:i/>
                <w:color w:val="000000"/>
                <w:vertAlign w:val="subscript"/>
                <w:lang w:val="ru" w:eastAsia="en-US"/>
              </w:rPr>
              <w:t>i</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A36CB2"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en-US" w:eastAsia="en-US"/>
              </w:rPr>
              <w:t>T</w:t>
            </w:r>
            <w:r w:rsidRPr="00C007E4">
              <w:rPr>
                <w:rFonts w:eastAsiaTheme="minorEastAsia"/>
                <w:color w:val="000000"/>
                <w:vertAlign w:val="subscript"/>
                <w:lang w:val="en-US" w:eastAsia="en-US"/>
              </w:rPr>
              <w:t>UH;thres,</w:t>
            </w:r>
            <w:r w:rsidRPr="00C007E4">
              <w:rPr>
                <w:rFonts w:eastAsiaTheme="minorEastAsia"/>
                <w:i/>
                <w:color w:val="000000"/>
                <w:vertAlign w:val="subscript"/>
                <w:lang w:val="en-US" w:eastAsia="en-US"/>
              </w:rPr>
              <w:t>i,ztc</w:t>
            </w:r>
            <w:r w:rsidRPr="00C007E4">
              <w:rPr>
                <w:rFonts w:eastAsiaTheme="minorEastAsia"/>
                <w:color w:val="000000"/>
                <w:vertAlign w:val="subscript"/>
                <w:lang w:val="en-US"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8DB11E"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K-ч</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D0BE8B"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16E0D2" w14:textId="4634D05B"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М1-4,</w:t>
            </w:r>
            <w:r w:rsidR="00A9059C">
              <w:rPr>
                <w:rFonts w:eastAsiaTheme="minorEastAsia"/>
                <w:color w:val="000000"/>
                <w:lang w:eastAsia="en-US"/>
              </w:rPr>
              <w:t xml:space="preserve"> </w:t>
            </w:r>
            <w:r w:rsidRPr="00C007E4">
              <w:rPr>
                <w:rFonts w:eastAsiaTheme="minorEastAsia"/>
                <w:color w:val="000000"/>
                <w:lang w:val="ru" w:eastAsia="en-US"/>
              </w:rPr>
              <w:t>М2-4</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BBA731"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09C08C"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H: </w:t>
            </w:r>
            <w:hyperlink w:anchor="bookmark117" w:history="1">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5</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15</w:t>
              </w:r>
            </w:hyperlink>
            <w:r w:rsidRPr="008F0731">
              <w:rPr>
                <w:rFonts w:eastAsiaTheme="minorEastAsia"/>
                <w:color w:val="000000" w:themeColor="text1"/>
                <w:lang w:val="ru" w:eastAsia="en-US"/>
              </w:rPr>
              <w:t xml:space="preserve"> </w:t>
            </w:r>
          </w:p>
          <w:p w14:paraId="332C61C0"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 xml:space="preserve">М: </w:t>
            </w:r>
            <w:hyperlink w:anchor="bookmark123" w:history="1">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4</w:t>
              </w:r>
            </w:hyperlink>
          </w:p>
        </w:tc>
      </w:tr>
      <w:tr w:rsidR="00C007E4" w:rsidRPr="00C007E4" w14:paraId="42F58F58" w14:textId="77777777" w:rsidTr="00FB6D4C">
        <w:trPr>
          <w:trHeight w:val="960"/>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212EC3"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Годовой накопленный перегрев для различных температурных перепадов</w:t>
            </w:r>
          </w:p>
          <w:p w14:paraId="5B0BF137" w14:textId="77777777" w:rsidR="00C007E4" w:rsidRPr="00C007E4" w:rsidRDefault="00C007E4" w:rsidP="00A9059C">
            <w:pPr>
              <w:pStyle w:val="af9"/>
              <w:rPr>
                <w:rFonts w:eastAsiaTheme="minorEastAsia"/>
                <w:color w:val="000000"/>
                <w:lang w:val="en-US" w:eastAsia="en-US"/>
              </w:rPr>
            </w:pPr>
            <w:r w:rsidRPr="00C007E4">
              <w:rPr>
                <w:rFonts w:eastAsiaTheme="minorEastAsia"/>
                <w:color w:val="000000"/>
                <w:lang w:val="ru" w:eastAsia="en-US"/>
              </w:rPr>
              <w:t>Δ</w:t>
            </w:r>
            <w:r w:rsidRPr="00C007E4">
              <w:rPr>
                <w:rFonts w:eastAsiaTheme="minorEastAsia"/>
                <w:i/>
                <w:color w:val="000000"/>
                <w:lang w:val="ru" w:eastAsia="en-US"/>
              </w:rPr>
              <w:t>θ</w:t>
            </w:r>
            <w:r w:rsidRPr="00C007E4">
              <w:rPr>
                <w:rFonts w:eastAsiaTheme="minorEastAsia"/>
                <w:color w:val="000000"/>
                <w:vertAlign w:val="subscript"/>
                <w:lang w:val="ru" w:eastAsia="en-US"/>
              </w:rPr>
              <w:t>OH;thres,</w:t>
            </w:r>
            <w:r w:rsidRPr="00C007E4">
              <w:rPr>
                <w:rFonts w:eastAsiaTheme="minorEastAsia"/>
                <w:i/>
                <w:color w:val="000000"/>
                <w:vertAlign w:val="subscript"/>
                <w:lang w:val="ru" w:eastAsia="en-US"/>
              </w:rPr>
              <w:t>i</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31A6EA"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en-US" w:eastAsia="en-US"/>
              </w:rPr>
              <w:t>T</w:t>
            </w:r>
            <w:r w:rsidRPr="00C007E4">
              <w:rPr>
                <w:rFonts w:eastAsiaTheme="minorEastAsia"/>
                <w:color w:val="000000"/>
                <w:vertAlign w:val="subscript"/>
                <w:lang w:val="en-US" w:eastAsia="en-US"/>
              </w:rPr>
              <w:t>OH;thres,</w:t>
            </w:r>
            <w:r w:rsidRPr="00C007E4">
              <w:rPr>
                <w:rFonts w:eastAsiaTheme="minorEastAsia"/>
                <w:i/>
                <w:color w:val="000000"/>
                <w:vertAlign w:val="subscript"/>
                <w:lang w:val="en-US" w:eastAsia="en-US"/>
              </w:rPr>
              <w:t>i,ztc</w:t>
            </w:r>
            <w:r w:rsidRPr="00C007E4">
              <w:rPr>
                <w:rFonts w:eastAsiaTheme="minorEastAsia"/>
                <w:color w:val="000000"/>
                <w:vertAlign w:val="subscript"/>
                <w:lang w:val="en-US" w:eastAsia="en-US"/>
              </w:rPr>
              <w:t>;an</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DD5A57"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K-ч</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DF94D8" w14:textId="77777777" w:rsidR="00C007E4" w:rsidRPr="00C007E4" w:rsidRDefault="00C007E4" w:rsidP="008F0731">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90BE42" w14:textId="732A0EFE"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М1-4, М2-4</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DFB548"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3A53B0" w14:textId="77777777" w:rsidR="00C007E4" w:rsidRPr="008F0731" w:rsidRDefault="00C007E4" w:rsidP="008F0731">
            <w:pPr>
              <w:pStyle w:val="af9"/>
              <w:rPr>
                <w:rFonts w:eastAsiaTheme="minorEastAsia"/>
                <w:color w:val="000000" w:themeColor="text1"/>
                <w:lang w:val="ru" w:eastAsia="en-US"/>
              </w:rPr>
            </w:pPr>
            <w:r w:rsidRPr="008F0731">
              <w:rPr>
                <w:rFonts w:eastAsiaTheme="minorEastAsia"/>
                <w:color w:val="000000" w:themeColor="text1"/>
                <w:lang w:val="ru" w:eastAsia="en-US"/>
              </w:rPr>
              <w:t xml:space="preserve">H: </w:t>
            </w:r>
            <w:hyperlink w:anchor="bookmark117" w:history="1">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5</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15</w:t>
              </w:r>
            </w:hyperlink>
            <w:r w:rsidRPr="008F0731">
              <w:rPr>
                <w:rFonts w:eastAsiaTheme="minorEastAsia"/>
                <w:color w:val="000000" w:themeColor="text1"/>
                <w:lang w:val="ru" w:eastAsia="en-US"/>
              </w:rPr>
              <w:t xml:space="preserve"> </w:t>
            </w:r>
          </w:p>
          <w:p w14:paraId="73A95A2E" w14:textId="77777777" w:rsidR="00C007E4" w:rsidRPr="008F0731" w:rsidRDefault="00C007E4" w:rsidP="008F0731">
            <w:pPr>
              <w:pStyle w:val="af9"/>
              <w:rPr>
                <w:rFonts w:eastAsiaTheme="minorEastAsia"/>
                <w:color w:val="000000" w:themeColor="text1"/>
                <w:lang w:val="en-US" w:eastAsia="en-US"/>
              </w:rPr>
            </w:pPr>
            <w:r w:rsidRPr="008F0731">
              <w:rPr>
                <w:rFonts w:eastAsiaTheme="minorEastAsia"/>
                <w:color w:val="000000" w:themeColor="text1"/>
                <w:lang w:val="ru" w:eastAsia="en-US"/>
              </w:rPr>
              <w:t xml:space="preserve">М: </w:t>
            </w:r>
            <w:hyperlink w:anchor="bookmark123" w:history="1">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6</w:t>
              </w:r>
              <w:r w:rsidRPr="008F0731">
                <w:rPr>
                  <w:rStyle w:val="ac"/>
                  <w:rFonts w:eastAsiaTheme="minorEastAsia"/>
                  <w:color w:val="000000" w:themeColor="text1"/>
                  <w:u w:val="none"/>
                  <w:lang w:val="en-US" w:eastAsia="en-US"/>
                </w:rPr>
                <w:t>.</w:t>
              </w:r>
              <w:r w:rsidRPr="008F0731">
                <w:rPr>
                  <w:rStyle w:val="ac"/>
                  <w:rFonts w:eastAsiaTheme="minorEastAsia"/>
                  <w:color w:val="000000" w:themeColor="text1"/>
                  <w:u w:val="none"/>
                  <w:lang w:val="ru" w:eastAsia="en-US"/>
                </w:rPr>
                <w:t>4</w:t>
              </w:r>
            </w:hyperlink>
          </w:p>
        </w:tc>
      </w:tr>
      <w:tr w:rsidR="00C007E4" w:rsidRPr="00C007E4" w14:paraId="61E6C562" w14:textId="77777777" w:rsidTr="00FB6D4C">
        <w:trPr>
          <w:trHeight w:val="298"/>
          <w:jc w:val="center"/>
        </w:trPr>
        <w:tc>
          <w:tcPr>
            <w:tcW w:w="9710" w:type="dxa"/>
            <w:gridSpan w:val="7"/>
            <w:tcBorders>
              <w:top w:val="single" w:sz="6" w:space="0" w:color="auto"/>
              <w:left w:val="single" w:sz="6" w:space="0" w:color="auto"/>
              <w:bottom w:val="nil"/>
              <w:right w:val="single" w:sz="6" w:space="0" w:color="auto"/>
            </w:tcBorders>
            <w:tcMar>
              <w:top w:w="0" w:type="dxa"/>
              <w:left w:w="40" w:type="dxa"/>
              <w:bottom w:w="0" w:type="dxa"/>
              <w:right w:w="40" w:type="dxa"/>
            </w:tcMar>
          </w:tcPr>
          <w:p w14:paraId="7AAC108C" w14:textId="6C9BA661" w:rsidR="00A9059C" w:rsidRDefault="00A9059C" w:rsidP="00C007E4">
            <w:pPr>
              <w:pStyle w:val="af9"/>
              <w:ind w:firstLine="567"/>
              <w:rPr>
                <w:rFonts w:eastAsiaTheme="minorEastAsia"/>
                <w:color w:val="000000" w:themeColor="text1"/>
                <w:sz w:val="20"/>
                <w:szCs w:val="20"/>
                <w:vertAlign w:val="superscript"/>
                <w:lang w:val="ru" w:eastAsia="en-US"/>
              </w:rPr>
            </w:pPr>
            <w:r>
              <w:rPr>
                <w:rFonts w:eastAsiaTheme="minorEastAsia"/>
                <w:color w:val="000000" w:themeColor="text1"/>
                <w:sz w:val="20"/>
                <w:szCs w:val="20"/>
                <w:vertAlign w:val="superscript"/>
                <w:lang w:val="ru" w:eastAsia="en-US"/>
              </w:rPr>
              <w:t>______________________</w:t>
            </w:r>
          </w:p>
          <w:p w14:paraId="61890DE4" w14:textId="2F8E219B" w:rsidR="00C007E4" w:rsidRPr="008F0731" w:rsidRDefault="00C007E4" w:rsidP="00C007E4">
            <w:pPr>
              <w:pStyle w:val="af9"/>
              <w:ind w:firstLine="567"/>
              <w:rPr>
                <w:rFonts w:eastAsiaTheme="minorEastAsia"/>
                <w:color w:val="000000" w:themeColor="text1"/>
                <w:sz w:val="20"/>
                <w:szCs w:val="20"/>
                <w:lang w:eastAsia="en-US"/>
              </w:rPr>
            </w:pPr>
            <w:r w:rsidRPr="008F0731">
              <w:rPr>
                <w:rFonts w:eastAsiaTheme="minorEastAsia"/>
                <w:color w:val="000000" w:themeColor="text1"/>
                <w:sz w:val="20"/>
                <w:szCs w:val="20"/>
                <w:vertAlign w:val="superscript"/>
                <w:lang w:val="ru" w:eastAsia="en-US"/>
              </w:rPr>
              <w:t>a</w:t>
            </w:r>
            <w:r w:rsidRPr="008F0731">
              <w:rPr>
                <w:rFonts w:eastAsiaTheme="minorEastAsia"/>
                <w:color w:val="000000" w:themeColor="text1"/>
                <w:sz w:val="20"/>
                <w:szCs w:val="20"/>
                <w:lang w:val="ru" w:eastAsia="en-US"/>
              </w:rPr>
              <w:t xml:space="preserve"> Практичный диапазон, информативный</w:t>
            </w:r>
          </w:p>
        </w:tc>
      </w:tr>
      <w:tr w:rsidR="00C007E4" w:rsidRPr="00C007E4" w14:paraId="45F051E0" w14:textId="77777777" w:rsidTr="00FB6D4C">
        <w:trPr>
          <w:trHeight w:val="317"/>
          <w:jc w:val="center"/>
        </w:trPr>
        <w:tc>
          <w:tcPr>
            <w:tcW w:w="9710" w:type="dxa"/>
            <w:gridSpan w:val="7"/>
            <w:tcBorders>
              <w:top w:val="nil"/>
              <w:left w:val="single" w:sz="6" w:space="0" w:color="auto"/>
              <w:bottom w:val="nil"/>
              <w:right w:val="single" w:sz="6" w:space="0" w:color="auto"/>
            </w:tcBorders>
            <w:tcMar>
              <w:top w:w="0" w:type="dxa"/>
              <w:left w:w="40" w:type="dxa"/>
              <w:bottom w:w="0" w:type="dxa"/>
              <w:right w:w="40" w:type="dxa"/>
            </w:tcMar>
          </w:tcPr>
          <w:p w14:paraId="6D2F2D78" w14:textId="77777777" w:rsidR="00C007E4" w:rsidRPr="008F0731" w:rsidRDefault="00C007E4" w:rsidP="00C007E4">
            <w:pPr>
              <w:pStyle w:val="af9"/>
              <w:ind w:firstLine="567"/>
              <w:rPr>
                <w:rFonts w:eastAsiaTheme="minorEastAsia"/>
                <w:color w:val="000000" w:themeColor="text1"/>
                <w:sz w:val="20"/>
                <w:szCs w:val="20"/>
                <w:lang w:eastAsia="en-US"/>
              </w:rPr>
            </w:pPr>
            <w:r w:rsidRPr="008F0731">
              <w:rPr>
                <w:rFonts w:eastAsiaTheme="minorEastAsia"/>
                <w:color w:val="000000" w:themeColor="text1"/>
                <w:sz w:val="20"/>
                <w:szCs w:val="20"/>
                <w:vertAlign w:val="superscript"/>
                <w:lang w:val="ru" w:eastAsia="en-US"/>
              </w:rPr>
              <w:t>b</w:t>
            </w:r>
            <w:r w:rsidRPr="008F0731">
              <w:rPr>
                <w:rFonts w:eastAsiaTheme="minorEastAsia"/>
                <w:color w:val="000000" w:themeColor="text1"/>
                <w:sz w:val="20"/>
                <w:szCs w:val="20"/>
                <w:lang w:val="ru" w:eastAsia="en-US"/>
              </w:rPr>
              <w:t xml:space="preserve"> Информативный</w:t>
            </w:r>
          </w:p>
        </w:tc>
      </w:tr>
      <w:tr w:rsidR="00C007E4" w:rsidRPr="00C007E4" w14:paraId="219B9B50" w14:textId="77777777" w:rsidTr="00FB6D4C">
        <w:trPr>
          <w:trHeight w:val="518"/>
          <w:jc w:val="center"/>
        </w:trPr>
        <w:tc>
          <w:tcPr>
            <w:tcW w:w="9710" w:type="dxa"/>
            <w:gridSpan w:val="7"/>
            <w:tcBorders>
              <w:top w:val="nil"/>
              <w:left w:val="single" w:sz="6" w:space="0" w:color="auto"/>
              <w:bottom w:val="nil"/>
              <w:right w:val="single" w:sz="6" w:space="0" w:color="auto"/>
            </w:tcBorders>
            <w:tcMar>
              <w:top w:w="0" w:type="dxa"/>
              <w:left w:w="40" w:type="dxa"/>
              <w:bottom w:w="0" w:type="dxa"/>
              <w:right w:w="40" w:type="dxa"/>
            </w:tcMar>
          </w:tcPr>
          <w:p w14:paraId="2F81CCD4" w14:textId="77777777" w:rsidR="00C007E4" w:rsidRPr="008F0731" w:rsidRDefault="00C007E4" w:rsidP="00C007E4">
            <w:pPr>
              <w:pStyle w:val="af9"/>
              <w:ind w:firstLine="567"/>
              <w:rPr>
                <w:rFonts w:eastAsiaTheme="minorEastAsia"/>
                <w:color w:val="000000" w:themeColor="text1"/>
                <w:sz w:val="20"/>
                <w:szCs w:val="20"/>
                <w:lang w:eastAsia="en-US"/>
              </w:rPr>
            </w:pPr>
            <w:r w:rsidRPr="008F0731">
              <w:rPr>
                <w:rFonts w:eastAsiaTheme="minorEastAsia"/>
                <w:color w:val="000000" w:themeColor="text1"/>
                <w:sz w:val="20"/>
                <w:szCs w:val="20"/>
                <w:vertAlign w:val="superscript"/>
                <w:lang w:val="ru" w:eastAsia="en-US"/>
              </w:rPr>
              <w:t>c</w:t>
            </w:r>
            <w:r w:rsidRPr="008F0731">
              <w:rPr>
                <w:rFonts w:eastAsiaTheme="minorEastAsia"/>
                <w:color w:val="000000" w:themeColor="text1"/>
                <w:sz w:val="20"/>
                <w:szCs w:val="20"/>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tc>
      </w:tr>
      <w:tr w:rsidR="00C007E4" w:rsidRPr="00C007E4" w14:paraId="08A6CDDC" w14:textId="77777777" w:rsidTr="00FB6D4C">
        <w:trPr>
          <w:trHeight w:val="288"/>
          <w:jc w:val="center"/>
        </w:trPr>
        <w:tc>
          <w:tcPr>
            <w:tcW w:w="9710" w:type="dxa"/>
            <w:gridSpan w:val="7"/>
            <w:tcBorders>
              <w:top w:val="nil"/>
              <w:left w:val="single" w:sz="6" w:space="0" w:color="auto"/>
              <w:bottom w:val="single" w:sz="6" w:space="0" w:color="auto"/>
              <w:right w:val="single" w:sz="6" w:space="0" w:color="auto"/>
            </w:tcBorders>
            <w:tcMar>
              <w:top w:w="0" w:type="dxa"/>
              <w:left w:w="40" w:type="dxa"/>
              <w:bottom w:w="0" w:type="dxa"/>
              <w:right w:w="40" w:type="dxa"/>
            </w:tcMar>
          </w:tcPr>
          <w:p w14:paraId="69A20BAD" w14:textId="77777777" w:rsidR="00C007E4" w:rsidRPr="008F0731" w:rsidRDefault="00C007E4" w:rsidP="00C007E4">
            <w:pPr>
              <w:pStyle w:val="af9"/>
              <w:ind w:firstLine="567"/>
              <w:rPr>
                <w:rFonts w:eastAsiaTheme="minorEastAsia"/>
                <w:color w:val="000000" w:themeColor="text1"/>
                <w:sz w:val="20"/>
                <w:szCs w:val="20"/>
                <w:lang w:eastAsia="en-US"/>
              </w:rPr>
            </w:pPr>
            <w:r w:rsidRPr="008F0731">
              <w:rPr>
                <w:rFonts w:eastAsiaTheme="minorEastAsia"/>
                <w:color w:val="000000" w:themeColor="text1"/>
                <w:sz w:val="20"/>
                <w:szCs w:val="20"/>
                <w:vertAlign w:val="superscript"/>
                <w:lang w:val="ru" w:eastAsia="en-US"/>
              </w:rPr>
              <w:t>d</w:t>
            </w:r>
            <w:r w:rsidRPr="008F0731">
              <w:rPr>
                <w:rFonts w:eastAsiaTheme="minorEastAsia"/>
                <w:color w:val="000000" w:themeColor="text1"/>
                <w:sz w:val="20"/>
                <w:szCs w:val="20"/>
                <w:lang w:val="ru" w:eastAsia="en-US"/>
              </w:rPr>
              <w:t xml:space="preserve"> H: процедуры почасового расчета, M: месячные процедуры расчета</w:t>
            </w:r>
          </w:p>
        </w:tc>
      </w:tr>
    </w:tbl>
    <w:p w14:paraId="02341484" w14:textId="77777777" w:rsidR="00C007E4" w:rsidRPr="00C007E4" w:rsidRDefault="00C007E4" w:rsidP="00C007E4">
      <w:pPr>
        <w:pStyle w:val="af9"/>
        <w:ind w:firstLine="567"/>
        <w:rPr>
          <w:rFonts w:eastAsiaTheme="minorEastAsia"/>
          <w:b/>
          <w:bCs/>
          <w:color w:val="000000"/>
          <w:lang w:eastAsia="en-US"/>
        </w:rPr>
      </w:pPr>
    </w:p>
    <w:p w14:paraId="2303CA25" w14:textId="2F131134" w:rsidR="00C007E4" w:rsidRPr="00C007E4" w:rsidRDefault="00C007E4" w:rsidP="008F0731">
      <w:pPr>
        <w:pStyle w:val="af9"/>
        <w:ind w:firstLine="567"/>
        <w:jc w:val="center"/>
        <w:rPr>
          <w:rFonts w:eastAsiaTheme="minorEastAsia"/>
          <w:b/>
          <w:bCs/>
          <w:color w:val="000000"/>
          <w:lang w:eastAsia="en-US"/>
        </w:rPr>
      </w:pPr>
      <w:r w:rsidRPr="00C007E4">
        <w:rPr>
          <w:rFonts w:eastAsiaTheme="minorEastAsia"/>
          <w:b/>
          <w:bCs/>
          <w:color w:val="000000"/>
          <w:lang w:val="ru" w:eastAsia="en-US"/>
        </w:rPr>
        <w:t>Таблица 9</w:t>
      </w:r>
      <w:r w:rsidR="008F0731">
        <w:rPr>
          <w:rFonts w:eastAsiaTheme="minorEastAsia"/>
          <w:b/>
          <w:bCs/>
          <w:color w:val="000000"/>
          <w:lang w:eastAsia="en-US"/>
        </w:rPr>
        <w:t xml:space="preserve"> -</w:t>
      </w:r>
      <w:r w:rsidRPr="00C007E4">
        <w:rPr>
          <w:rFonts w:eastAsiaTheme="minorEastAsia"/>
          <w:b/>
          <w:bCs/>
          <w:color w:val="000000"/>
          <w:lang w:val="ru" w:eastAsia="en-US"/>
        </w:rPr>
        <w:t xml:space="preserve"> Выходные данные: процедуры почасового расчета, основные месячные данные</w:t>
      </w:r>
    </w:p>
    <w:tbl>
      <w:tblPr>
        <w:tblW w:w="0" w:type="auto"/>
        <w:jc w:val="center"/>
        <w:tblLayout w:type="fixed"/>
        <w:tblCellMar>
          <w:left w:w="40" w:type="dxa"/>
          <w:right w:w="40" w:type="dxa"/>
        </w:tblCellMar>
        <w:tblLook w:val="04A0" w:firstRow="1" w:lastRow="0" w:firstColumn="1" w:lastColumn="0" w:noHBand="0" w:noVBand="1"/>
      </w:tblPr>
      <w:tblGrid>
        <w:gridCol w:w="2419"/>
        <w:gridCol w:w="1488"/>
        <w:gridCol w:w="835"/>
        <w:gridCol w:w="1008"/>
        <w:gridCol w:w="1392"/>
        <w:gridCol w:w="1037"/>
        <w:gridCol w:w="1531"/>
      </w:tblGrid>
      <w:tr w:rsidR="00C007E4" w:rsidRPr="00C007E4" w14:paraId="31F2A50F" w14:textId="77777777" w:rsidTr="00146A0E">
        <w:trPr>
          <w:trHeight w:val="710"/>
          <w:jc w:val="center"/>
        </w:trPr>
        <w:tc>
          <w:tcPr>
            <w:tcW w:w="241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36EBE24"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Описание</w:t>
            </w:r>
          </w:p>
        </w:tc>
        <w:tc>
          <w:tcPr>
            <w:tcW w:w="148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A814D9C" w14:textId="77777777" w:rsidR="00C007E4" w:rsidRPr="00C007E4" w:rsidRDefault="00C007E4" w:rsidP="008F0731">
            <w:pPr>
              <w:pStyle w:val="af9"/>
              <w:jc w:val="both"/>
              <w:rPr>
                <w:rFonts w:eastAsiaTheme="minorEastAsia"/>
                <w:b/>
                <w:bCs/>
                <w:color w:val="000000"/>
                <w:lang w:eastAsia="en-US"/>
              </w:rPr>
            </w:pPr>
            <w:r w:rsidRPr="00C007E4">
              <w:rPr>
                <w:rFonts w:eastAsiaTheme="minorEastAsia"/>
                <w:b/>
                <w:bCs/>
                <w:color w:val="000000"/>
                <w:lang w:val="ru" w:eastAsia="en-US"/>
              </w:rPr>
              <w:t>Символ</w:t>
            </w:r>
          </w:p>
        </w:tc>
        <w:tc>
          <w:tcPr>
            <w:tcW w:w="83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D8B2E0B" w14:textId="77777777" w:rsidR="00C007E4" w:rsidRPr="00C007E4" w:rsidRDefault="00C007E4" w:rsidP="00BD1BF6">
            <w:pPr>
              <w:pStyle w:val="af9"/>
              <w:jc w:val="both"/>
              <w:rPr>
                <w:rFonts w:eastAsiaTheme="minorEastAsia"/>
                <w:b/>
                <w:bCs/>
                <w:color w:val="000000"/>
                <w:lang w:eastAsia="en-US"/>
              </w:rPr>
            </w:pPr>
            <w:r w:rsidRPr="00C007E4">
              <w:rPr>
                <w:rFonts w:eastAsiaTheme="minorEastAsia"/>
                <w:b/>
                <w:bCs/>
                <w:color w:val="000000"/>
                <w:lang w:val="ru" w:eastAsia="en-US"/>
              </w:rPr>
              <w:t>Единица измерения</w:t>
            </w:r>
          </w:p>
        </w:tc>
        <w:tc>
          <w:tcPr>
            <w:tcW w:w="100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F7223B4" w14:textId="77777777" w:rsidR="00C007E4" w:rsidRPr="00C007E4" w:rsidRDefault="00C007E4" w:rsidP="00BD1BF6">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Интервал валидности </w:t>
            </w:r>
            <w:r w:rsidRPr="00C007E4">
              <w:rPr>
                <w:rFonts w:eastAsiaTheme="minorEastAsia"/>
                <w:b/>
                <w:bCs/>
                <w:color w:val="000000"/>
                <w:vertAlign w:val="superscript"/>
                <w:lang w:val="ru" w:eastAsia="en-US"/>
              </w:rPr>
              <w:t>а</w:t>
            </w:r>
          </w:p>
        </w:tc>
        <w:tc>
          <w:tcPr>
            <w:tcW w:w="139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8D083B5" w14:textId="77777777" w:rsidR="00C007E4" w:rsidRPr="00C007E4" w:rsidRDefault="00C007E4" w:rsidP="00BD1BF6">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Предполагаемый целевой модуль </w:t>
            </w:r>
            <w:r w:rsidRPr="00C007E4">
              <w:rPr>
                <w:rFonts w:eastAsiaTheme="minorEastAsia"/>
                <w:b/>
                <w:bCs/>
                <w:color w:val="000000"/>
                <w:vertAlign w:val="superscript"/>
                <w:lang w:val="ru" w:eastAsia="en-US"/>
              </w:rPr>
              <w:t>b</w:t>
            </w:r>
          </w:p>
        </w:tc>
        <w:tc>
          <w:tcPr>
            <w:tcW w:w="103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259B65B" w14:textId="77777777" w:rsidR="00C007E4" w:rsidRPr="00C007E4" w:rsidRDefault="00C007E4" w:rsidP="00BD1BF6">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Варьируется </w:t>
            </w:r>
            <w:r w:rsidRPr="00C007E4">
              <w:rPr>
                <w:rFonts w:eastAsiaTheme="minorEastAsia"/>
                <w:b/>
                <w:bCs/>
                <w:color w:val="000000"/>
                <w:vertAlign w:val="superscript"/>
                <w:lang w:val="ru" w:eastAsia="en-US"/>
              </w:rPr>
              <w:t>c</w:t>
            </w:r>
          </w:p>
        </w:tc>
        <w:tc>
          <w:tcPr>
            <w:tcW w:w="1531"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6B5A7C8" w14:textId="77777777" w:rsidR="00C007E4" w:rsidRPr="00BD1BF6" w:rsidRDefault="00C007E4" w:rsidP="00BD1BF6">
            <w:pPr>
              <w:pStyle w:val="af9"/>
              <w:jc w:val="both"/>
              <w:rPr>
                <w:rFonts w:eastAsiaTheme="minorEastAsia"/>
                <w:b/>
                <w:bCs/>
                <w:color w:val="000000" w:themeColor="text1"/>
                <w:vertAlign w:val="superscript"/>
                <w:lang w:eastAsia="en-US"/>
              </w:rPr>
            </w:pPr>
            <w:r w:rsidRPr="00BD1BF6">
              <w:rPr>
                <w:rFonts w:eastAsiaTheme="minorEastAsia"/>
                <w:b/>
                <w:bCs/>
                <w:color w:val="000000" w:themeColor="text1"/>
                <w:lang w:val="ru" w:eastAsia="en-US"/>
              </w:rPr>
              <w:t xml:space="preserve">Смотреть раздел </w:t>
            </w:r>
            <w:r w:rsidRPr="00BD1BF6">
              <w:rPr>
                <w:rFonts w:eastAsiaTheme="minorEastAsia"/>
                <w:b/>
                <w:bCs/>
                <w:color w:val="000000" w:themeColor="text1"/>
                <w:vertAlign w:val="superscript"/>
                <w:lang w:val="ru" w:eastAsia="en-US"/>
              </w:rPr>
              <w:t>d</w:t>
            </w:r>
          </w:p>
        </w:tc>
      </w:tr>
      <w:tr w:rsidR="00C007E4" w:rsidRPr="00C007E4" w14:paraId="6C85E55C" w14:textId="77777777" w:rsidTr="00146A0E">
        <w:trPr>
          <w:trHeight w:val="528"/>
          <w:jc w:val="center"/>
        </w:trPr>
        <w:tc>
          <w:tcPr>
            <w:tcW w:w="241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4B2FE99"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Соотношение теплового баланса за месяц, отопление</w:t>
            </w:r>
          </w:p>
        </w:tc>
        <w:tc>
          <w:tcPr>
            <w:tcW w:w="148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1DE1EBB"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γ</w:t>
            </w:r>
            <w:r w:rsidRPr="00C007E4">
              <w:rPr>
                <w:rFonts w:eastAsiaTheme="minorEastAsia"/>
                <w:color w:val="000000"/>
                <w:vertAlign w:val="subscript"/>
                <w:lang w:val="ru" w:eastAsia="en-US"/>
              </w:rPr>
              <w:t>H;gn;</w:t>
            </w:r>
            <w:r w:rsidRPr="00C007E4">
              <w:rPr>
                <w:rFonts w:eastAsiaTheme="minorEastAsia"/>
                <w:i/>
                <w:color w:val="000000"/>
                <w:vertAlign w:val="subscript"/>
                <w:lang w:val="ru" w:eastAsia="en-US"/>
              </w:rPr>
              <w:t>ztc;m</w:t>
            </w:r>
          </w:p>
        </w:tc>
        <w:tc>
          <w:tcPr>
            <w:tcW w:w="835"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14DBC08"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w:t>
            </w:r>
          </w:p>
        </w:tc>
        <w:tc>
          <w:tcPr>
            <w:tcW w:w="100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7E335F69"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 ∞ до ∞</w:t>
            </w:r>
          </w:p>
        </w:tc>
        <w:tc>
          <w:tcPr>
            <w:tcW w:w="139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3E03D8D"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(М2-2)</w:t>
            </w:r>
          </w:p>
        </w:tc>
        <w:tc>
          <w:tcPr>
            <w:tcW w:w="103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CA60E2F"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97AF140" w14:textId="77777777" w:rsidR="00C007E4" w:rsidRPr="00BD1BF6" w:rsidRDefault="00C007E4" w:rsidP="00BD1BF6">
            <w:pPr>
              <w:pStyle w:val="af9"/>
              <w:rPr>
                <w:rFonts w:eastAsiaTheme="minorEastAsia"/>
                <w:color w:val="000000" w:themeColor="text1"/>
                <w:lang w:val="en-US" w:eastAsia="en-US"/>
              </w:rPr>
            </w:pPr>
            <w:r w:rsidRPr="00BD1BF6">
              <w:rPr>
                <w:rFonts w:eastAsiaTheme="minorEastAsia"/>
                <w:color w:val="000000" w:themeColor="text1"/>
                <w:lang w:val="ru" w:eastAsia="en-US"/>
              </w:rPr>
              <w:t xml:space="preserve">Н: </w:t>
            </w:r>
            <w:hyperlink w:anchor="bookmark117" w:history="1">
              <w:r w:rsidRPr="00BD1BF6">
                <w:rPr>
                  <w:rStyle w:val="ac"/>
                  <w:rFonts w:eastAsiaTheme="minorEastAsia"/>
                  <w:color w:val="000000" w:themeColor="text1"/>
                  <w:u w:val="none"/>
                  <w:lang w:val="ru" w:eastAsia="en-US"/>
                </w:rPr>
                <w:t>6.5.15</w:t>
              </w:r>
            </w:hyperlink>
          </w:p>
        </w:tc>
      </w:tr>
      <w:tr w:rsidR="00C007E4" w:rsidRPr="00C007E4" w14:paraId="73F49F79" w14:textId="77777777" w:rsidTr="00FB6D4C">
        <w:trPr>
          <w:trHeight w:val="523"/>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BCF4B4"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Месячное соотношение теплового баланса, охлаждение</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048803"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γ</w:t>
            </w:r>
            <w:r w:rsidRPr="00C007E4">
              <w:rPr>
                <w:rFonts w:eastAsiaTheme="minorEastAsia"/>
                <w:color w:val="000000"/>
                <w:vertAlign w:val="subscript"/>
                <w:lang w:val="ru" w:eastAsia="en-US"/>
              </w:rPr>
              <w:t>C;ht;</w:t>
            </w:r>
            <w:r w:rsidRPr="00C007E4">
              <w:rPr>
                <w:rFonts w:eastAsiaTheme="minorEastAsia"/>
                <w:i/>
                <w:color w:val="000000"/>
                <w:vertAlign w:val="subscript"/>
                <w:lang w:val="ru" w:eastAsia="en-US"/>
              </w:rPr>
              <w:t>ztc;m</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E2C722"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w:t>
            </w:r>
          </w:p>
        </w:tc>
        <w:tc>
          <w:tcPr>
            <w:tcW w:w="10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FE60B6"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 ∞ до ∞</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D0D52B"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(М2-2)</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8ED585"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A235BF" w14:textId="77777777" w:rsidR="00C007E4" w:rsidRPr="00BD1BF6" w:rsidRDefault="00C007E4" w:rsidP="00BD1BF6">
            <w:pPr>
              <w:pStyle w:val="af9"/>
              <w:rPr>
                <w:rFonts w:eastAsiaTheme="minorEastAsia"/>
                <w:color w:val="000000" w:themeColor="text1"/>
                <w:lang w:val="en-US" w:eastAsia="en-US"/>
              </w:rPr>
            </w:pPr>
            <w:r w:rsidRPr="00BD1BF6">
              <w:rPr>
                <w:rFonts w:eastAsiaTheme="minorEastAsia"/>
                <w:color w:val="000000" w:themeColor="text1"/>
                <w:lang w:val="ru" w:eastAsia="en-US"/>
              </w:rPr>
              <w:t xml:space="preserve">Н: </w:t>
            </w:r>
            <w:hyperlink w:anchor="bookmark117" w:history="1">
              <w:r w:rsidRPr="00BD1BF6">
                <w:rPr>
                  <w:rStyle w:val="ac"/>
                  <w:rFonts w:eastAsiaTheme="minorEastAsia"/>
                  <w:color w:val="000000" w:themeColor="text1"/>
                  <w:u w:val="none"/>
                  <w:lang w:val="ru" w:eastAsia="en-US"/>
                </w:rPr>
                <w:t>6.5.15</w:t>
              </w:r>
            </w:hyperlink>
          </w:p>
        </w:tc>
      </w:tr>
      <w:tr w:rsidR="00C007E4" w:rsidRPr="00C007E4" w14:paraId="1DC71D3C" w14:textId="77777777" w:rsidTr="00FB6D4C">
        <w:trPr>
          <w:trHeight w:val="523"/>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96E2EA" w14:textId="77777777" w:rsidR="00C007E4" w:rsidRPr="00C007E4" w:rsidRDefault="00C007E4" w:rsidP="00A9059C">
            <w:pPr>
              <w:pStyle w:val="af9"/>
              <w:rPr>
                <w:rFonts w:eastAsiaTheme="minorEastAsia"/>
                <w:color w:val="000000"/>
                <w:lang w:val="en-US" w:eastAsia="en-US"/>
              </w:rPr>
            </w:pPr>
            <w:r w:rsidRPr="00C007E4">
              <w:rPr>
                <w:rFonts w:eastAsiaTheme="minorEastAsia"/>
                <w:color w:val="000000"/>
                <w:lang w:val="ru" w:eastAsia="en-US"/>
              </w:rPr>
              <w:lastRenderedPageBreak/>
              <w:t>Месячный коэффициент использования, отопление</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8BEB85"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ru" w:eastAsia="en-US"/>
              </w:rPr>
              <w:t>η</w:t>
            </w:r>
            <w:r w:rsidRPr="00C007E4">
              <w:rPr>
                <w:rFonts w:eastAsiaTheme="minorEastAsia"/>
                <w:color w:val="000000"/>
                <w:vertAlign w:val="subscript"/>
                <w:lang w:val="ru" w:eastAsia="en-US"/>
              </w:rPr>
              <w:t>H;gn;</w:t>
            </w:r>
            <w:r w:rsidRPr="00C007E4">
              <w:rPr>
                <w:rFonts w:eastAsiaTheme="minorEastAsia"/>
                <w:i/>
                <w:color w:val="000000"/>
                <w:vertAlign w:val="subscript"/>
                <w:lang w:val="ru" w:eastAsia="en-US"/>
              </w:rPr>
              <w:t>ztc;m</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D73637"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w:t>
            </w:r>
          </w:p>
        </w:tc>
        <w:tc>
          <w:tcPr>
            <w:tcW w:w="10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47C135"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-1 до 1</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CBF74E"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(М2-2)</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DB3824"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057785" w14:textId="77777777" w:rsidR="00C007E4" w:rsidRPr="00BD1BF6" w:rsidRDefault="00C007E4" w:rsidP="00BD1BF6">
            <w:pPr>
              <w:pStyle w:val="af9"/>
              <w:rPr>
                <w:rFonts w:eastAsiaTheme="minorEastAsia"/>
                <w:color w:val="000000" w:themeColor="text1"/>
                <w:lang w:val="en-US" w:eastAsia="en-US"/>
              </w:rPr>
            </w:pPr>
            <w:r w:rsidRPr="00BD1BF6">
              <w:rPr>
                <w:rFonts w:eastAsiaTheme="minorEastAsia"/>
                <w:color w:val="000000" w:themeColor="text1"/>
                <w:lang w:val="ru" w:eastAsia="en-US"/>
              </w:rPr>
              <w:t xml:space="preserve">Н: </w:t>
            </w:r>
            <w:hyperlink w:anchor="bookmark117" w:history="1">
              <w:r w:rsidRPr="00BD1BF6">
                <w:rPr>
                  <w:rStyle w:val="ac"/>
                  <w:rFonts w:eastAsiaTheme="minorEastAsia"/>
                  <w:color w:val="000000" w:themeColor="text1"/>
                  <w:u w:val="none"/>
                  <w:lang w:val="ru" w:eastAsia="en-US"/>
                </w:rPr>
                <w:t>6.5.15</w:t>
              </w:r>
            </w:hyperlink>
          </w:p>
        </w:tc>
      </w:tr>
      <w:tr w:rsidR="00C007E4" w:rsidRPr="00C007E4" w14:paraId="6A742521" w14:textId="77777777" w:rsidTr="00FB6D4C">
        <w:trPr>
          <w:trHeight w:val="523"/>
          <w:jc w:val="center"/>
        </w:trPr>
        <w:tc>
          <w:tcPr>
            <w:tcW w:w="24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B93A32" w14:textId="77777777" w:rsidR="00C007E4" w:rsidRPr="00C007E4" w:rsidRDefault="00C007E4" w:rsidP="00A9059C">
            <w:pPr>
              <w:pStyle w:val="af9"/>
              <w:rPr>
                <w:rFonts w:eastAsiaTheme="minorEastAsia"/>
                <w:color w:val="000000"/>
                <w:lang w:val="en-US" w:eastAsia="en-US"/>
              </w:rPr>
            </w:pPr>
            <w:r w:rsidRPr="00C007E4">
              <w:rPr>
                <w:rFonts w:eastAsiaTheme="minorEastAsia"/>
                <w:color w:val="000000"/>
                <w:lang w:val="ru" w:eastAsia="en-US"/>
              </w:rPr>
              <w:t>Месячный коэффициент использования, охлаждение</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FA813B"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ru" w:eastAsia="en-US"/>
              </w:rPr>
              <w:t>η</w:t>
            </w:r>
            <w:r w:rsidRPr="00C007E4">
              <w:rPr>
                <w:rFonts w:eastAsiaTheme="minorEastAsia"/>
                <w:color w:val="000000"/>
                <w:vertAlign w:val="subscript"/>
                <w:lang w:val="ru" w:eastAsia="en-US"/>
              </w:rPr>
              <w:t>C;ht;</w:t>
            </w:r>
            <w:r w:rsidRPr="00C007E4">
              <w:rPr>
                <w:rFonts w:eastAsiaTheme="minorEastAsia"/>
                <w:i/>
                <w:color w:val="000000"/>
                <w:vertAlign w:val="subscript"/>
                <w:lang w:val="ru" w:eastAsia="en-US"/>
              </w:rPr>
              <w:t>ztc;m</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3C9205"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w:t>
            </w:r>
          </w:p>
        </w:tc>
        <w:tc>
          <w:tcPr>
            <w:tcW w:w="10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BA9EA3"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-1 до 1</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649E5E"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(М2-2)</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1C5D1C"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2CB04C" w14:textId="77777777" w:rsidR="00C007E4" w:rsidRPr="00BD1BF6" w:rsidRDefault="00C007E4" w:rsidP="00BD1BF6">
            <w:pPr>
              <w:pStyle w:val="af9"/>
              <w:rPr>
                <w:rFonts w:eastAsiaTheme="minorEastAsia"/>
                <w:color w:val="000000" w:themeColor="text1"/>
                <w:lang w:val="en-US" w:eastAsia="en-US"/>
              </w:rPr>
            </w:pPr>
            <w:r w:rsidRPr="00BD1BF6">
              <w:rPr>
                <w:rFonts w:eastAsiaTheme="minorEastAsia"/>
                <w:color w:val="000000" w:themeColor="text1"/>
                <w:lang w:val="ru" w:eastAsia="en-US"/>
              </w:rPr>
              <w:t xml:space="preserve">Н: </w:t>
            </w:r>
            <w:hyperlink w:anchor="bookmark117" w:history="1">
              <w:r w:rsidRPr="00BD1BF6">
                <w:rPr>
                  <w:rStyle w:val="ac"/>
                  <w:rFonts w:eastAsiaTheme="minorEastAsia"/>
                  <w:color w:val="000000" w:themeColor="text1"/>
                  <w:u w:val="none"/>
                  <w:lang w:val="ru" w:eastAsia="en-US"/>
                </w:rPr>
                <w:t>6.5.15</w:t>
              </w:r>
            </w:hyperlink>
          </w:p>
        </w:tc>
      </w:tr>
      <w:tr w:rsidR="00C007E4" w:rsidRPr="00C007E4" w14:paraId="58D89755" w14:textId="77777777" w:rsidTr="00FB6D4C">
        <w:trPr>
          <w:trHeight w:val="1949"/>
          <w:jc w:val="center"/>
        </w:trPr>
        <w:tc>
          <w:tcPr>
            <w:tcW w:w="9710" w:type="dxa"/>
            <w:gridSpan w:val="7"/>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40D25C" w14:textId="58753D93" w:rsidR="00A9059C" w:rsidRDefault="00A9059C" w:rsidP="00C007E4">
            <w:pPr>
              <w:pStyle w:val="af9"/>
              <w:ind w:firstLine="567"/>
              <w:rPr>
                <w:rFonts w:eastAsiaTheme="minorEastAsia"/>
                <w:color w:val="000000" w:themeColor="text1"/>
                <w:sz w:val="20"/>
                <w:szCs w:val="20"/>
                <w:vertAlign w:val="superscript"/>
                <w:lang w:val="ru" w:eastAsia="en-US"/>
              </w:rPr>
            </w:pPr>
            <w:r>
              <w:rPr>
                <w:rFonts w:eastAsiaTheme="minorEastAsia"/>
                <w:color w:val="000000" w:themeColor="text1"/>
                <w:sz w:val="20"/>
                <w:szCs w:val="20"/>
                <w:vertAlign w:val="superscript"/>
                <w:lang w:val="ru" w:eastAsia="en-US"/>
              </w:rPr>
              <w:t>___________________</w:t>
            </w:r>
          </w:p>
          <w:p w14:paraId="04C154CF" w14:textId="2A4ACA54" w:rsidR="00C007E4" w:rsidRPr="00BD1BF6" w:rsidRDefault="00C007E4" w:rsidP="00C007E4">
            <w:pPr>
              <w:pStyle w:val="af9"/>
              <w:ind w:firstLine="567"/>
              <w:rPr>
                <w:rFonts w:eastAsiaTheme="minorEastAsia"/>
                <w:color w:val="000000" w:themeColor="text1"/>
                <w:sz w:val="20"/>
                <w:szCs w:val="20"/>
                <w:lang w:val="ru" w:eastAsia="en-US"/>
              </w:rPr>
            </w:pPr>
            <w:r w:rsidRPr="00BD1BF6">
              <w:rPr>
                <w:rFonts w:eastAsiaTheme="minorEastAsia"/>
                <w:color w:val="000000" w:themeColor="text1"/>
                <w:sz w:val="20"/>
                <w:szCs w:val="20"/>
                <w:vertAlign w:val="superscript"/>
                <w:lang w:val="ru" w:eastAsia="en-US"/>
              </w:rPr>
              <w:t>a</w:t>
            </w:r>
            <w:r w:rsidRPr="00BD1BF6">
              <w:rPr>
                <w:rFonts w:eastAsiaTheme="minorEastAsia"/>
                <w:color w:val="000000" w:themeColor="text1"/>
                <w:sz w:val="20"/>
                <w:szCs w:val="20"/>
                <w:lang w:val="ru" w:eastAsia="en-US"/>
              </w:rPr>
              <w:t xml:space="preserve"> Практический диапазон, информативный </w:t>
            </w:r>
          </w:p>
          <w:p w14:paraId="07DF394F" w14:textId="77777777" w:rsidR="00C007E4" w:rsidRPr="00BD1BF6" w:rsidRDefault="00C007E4" w:rsidP="00C007E4">
            <w:pPr>
              <w:pStyle w:val="af9"/>
              <w:ind w:firstLine="567"/>
              <w:rPr>
                <w:rFonts w:eastAsiaTheme="minorEastAsia"/>
                <w:color w:val="000000" w:themeColor="text1"/>
                <w:sz w:val="20"/>
                <w:szCs w:val="20"/>
                <w:lang w:eastAsia="en-US"/>
              </w:rPr>
            </w:pPr>
            <w:r w:rsidRPr="00BD1BF6">
              <w:rPr>
                <w:rFonts w:eastAsiaTheme="minorEastAsia"/>
                <w:color w:val="000000" w:themeColor="text1"/>
                <w:sz w:val="20"/>
                <w:szCs w:val="20"/>
                <w:vertAlign w:val="superscript"/>
                <w:lang w:val="ru" w:eastAsia="en-US"/>
              </w:rPr>
              <w:t>b</w:t>
            </w:r>
            <w:r w:rsidRPr="00BD1BF6">
              <w:rPr>
                <w:rFonts w:eastAsiaTheme="minorEastAsia"/>
                <w:color w:val="000000" w:themeColor="text1"/>
                <w:sz w:val="20"/>
                <w:szCs w:val="20"/>
                <w:lang w:val="ru" w:eastAsia="en-US"/>
              </w:rPr>
              <w:t xml:space="preserve"> Информативный</w:t>
            </w:r>
          </w:p>
          <w:p w14:paraId="19A63058" w14:textId="77777777" w:rsidR="00C007E4" w:rsidRPr="00BD1BF6" w:rsidRDefault="00C007E4" w:rsidP="00C007E4">
            <w:pPr>
              <w:pStyle w:val="af9"/>
              <w:ind w:firstLine="567"/>
              <w:rPr>
                <w:rFonts w:eastAsiaTheme="minorEastAsia"/>
                <w:color w:val="000000" w:themeColor="text1"/>
                <w:sz w:val="20"/>
                <w:szCs w:val="20"/>
                <w:lang w:eastAsia="en-US"/>
              </w:rPr>
            </w:pPr>
            <w:r w:rsidRPr="00BD1BF6">
              <w:rPr>
                <w:rFonts w:eastAsiaTheme="minorEastAsia"/>
                <w:color w:val="000000" w:themeColor="text1"/>
                <w:sz w:val="20"/>
                <w:szCs w:val="20"/>
                <w:vertAlign w:val="superscript"/>
                <w:lang w:val="ru" w:eastAsia="en-US"/>
              </w:rPr>
              <w:t>c</w:t>
            </w:r>
            <w:r w:rsidRPr="00BD1BF6">
              <w:rPr>
                <w:rFonts w:eastAsiaTheme="minorEastAsia"/>
                <w:color w:val="000000" w:themeColor="text1"/>
                <w:sz w:val="20"/>
                <w:szCs w:val="20"/>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p w14:paraId="17994CA1" w14:textId="77777777" w:rsidR="00C007E4" w:rsidRPr="00BD1BF6" w:rsidRDefault="00C007E4" w:rsidP="00C007E4">
            <w:pPr>
              <w:pStyle w:val="af9"/>
              <w:ind w:firstLine="567"/>
              <w:rPr>
                <w:rFonts w:eastAsiaTheme="minorEastAsia"/>
                <w:color w:val="000000" w:themeColor="text1"/>
                <w:sz w:val="20"/>
                <w:szCs w:val="20"/>
                <w:lang w:val="ru" w:eastAsia="en-US"/>
              </w:rPr>
            </w:pPr>
            <w:r w:rsidRPr="00BD1BF6">
              <w:rPr>
                <w:rFonts w:eastAsiaTheme="minorEastAsia"/>
                <w:color w:val="000000" w:themeColor="text1"/>
                <w:sz w:val="20"/>
                <w:szCs w:val="20"/>
                <w:vertAlign w:val="superscript"/>
                <w:lang w:val="ru" w:eastAsia="en-US"/>
              </w:rPr>
              <w:t>d</w:t>
            </w:r>
            <w:r w:rsidRPr="00BD1BF6">
              <w:rPr>
                <w:rFonts w:eastAsiaTheme="minorEastAsia"/>
                <w:color w:val="000000" w:themeColor="text1"/>
                <w:sz w:val="20"/>
                <w:szCs w:val="20"/>
                <w:lang w:val="ru" w:eastAsia="en-US"/>
              </w:rPr>
              <w:t xml:space="preserve"> H: процедуры почасового расчета, M: месячные процедуры расчета</w:t>
            </w:r>
          </w:p>
          <w:p w14:paraId="2225943D" w14:textId="77777777" w:rsidR="00BD1BF6" w:rsidRPr="00BD1BF6" w:rsidRDefault="00BD1BF6" w:rsidP="00C007E4">
            <w:pPr>
              <w:pStyle w:val="af9"/>
              <w:ind w:firstLine="567"/>
              <w:rPr>
                <w:rFonts w:eastAsiaTheme="minorEastAsia"/>
                <w:color w:val="000000" w:themeColor="text1"/>
                <w:sz w:val="20"/>
                <w:szCs w:val="20"/>
                <w:lang w:eastAsia="en-US"/>
              </w:rPr>
            </w:pPr>
          </w:p>
          <w:p w14:paraId="6F1D79DA" w14:textId="404415D9" w:rsidR="00C007E4" w:rsidRPr="00BD1BF6" w:rsidRDefault="00BD1BF6" w:rsidP="00C007E4">
            <w:pPr>
              <w:pStyle w:val="af9"/>
              <w:ind w:firstLine="567"/>
              <w:rPr>
                <w:rFonts w:eastAsiaTheme="minorEastAsia"/>
                <w:color w:val="000000" w:themeColor="text1"/>
                <w:lang w:eastAsia="en-US"/>
              </w:rPr>
            </w:pPr>
            <w:r w:rsidRPr="00BD1BF6">
              <w:rPr>
                <w:rFonts w:eastAsiaTheme="minorEastAsia"/>
                <w:color w:val="000000" w:themeColor="text1"/>
                <w:sz w:val="20"/>
                <w:szCs w:val="20"/>
                <w:lang w:val="ru" w:eastAsia="en-US"/>
              </w:rPr>
              <w:t xml:space="preserve">Примечание – </w:t>
            </w:r>
            <w:r w:rsidR="00C007E4" w:rsidRPr="00BD1BF6">
              <w:rPr>
                <w:rFonts w:eastAsiaTheme="minorEastAsia"/>
                <w:color w:val="000000" w:themeColor="text1"/>
                <w:sz w:val="20"/>
                <w:szCs w:val="20"/>
                <w:lang w:val="ru" w:eastAsia="en-US"/>
              </w:rPr>
              <w:t>Эти выходные данные предназначены для быстрого понимания основных задействованных процессов и в качестве средства для получения поправочных и коррекционных коэффициентов для месячного метода</w:t>
            </w:r>
          </w:p>
        </w:tc>
      </w:tr>
    </w:tbl>
    <w:p w14:paraId="08326A87" w14:textId="77777777" w:rsidR="00C007E4" w:rsidRPr="00C007E4" w:rsidRDefault="00C007E4" w:rsidP="00C007E4">
      <w:pPr>
        <w:pStyle w:val="af9"/>
        <w:ind w:firstLine="567"/>
        <w:rPr>
          <w:rFonts w:eastAsiaTheme="minorEastAsia"/>
          <w:color w:val="000000"/>
          <w:lang w:eastAsia="en-US"/>
        </w:rPr>
      </w:pPr>
    </w:p>
    <w:p w14:paraId="112D7DEF" w14:textId="15E73242" w:rsidR="00C007E4" w:rsidRPr="00C007E4" w:rsidRDefault="00C007E4" w:rsidP="00BD1BF6">
      <w:pPr>
        <w:pStyle w:val="af9"/>
        <w:ind w:firstLine="567"/>
        <w:jc w:val="center"/>
        <w:rPr>
          <w:rFonts w:eastAsiaTheme="minorEastAsia"/>
          <w:b/>
          <w:bCs/>
          <w:color w:val="000000"/>
          <w:lang w:eastAsia="en-US"/>
        </w:rPr>
      </w:pPr>
      <w:bookmarkStart w:id="12" w:name="bookmark24"/>
      <w:r w:rsidRPr="00C007E4">
        <w:rPr>
          <w:rFonts w:eastAsiaTheme="minorEastAsia"/>
          <w:b/>
          <w:bCs/>
          <w:color w:val="000000"/>
          <w:lang w:val="ru" w:eastAsia="en-US"/>
        </w:rPr>
        <w:t>Т</w:t>
      </w:r>
      <w:bookmarkStart w:id="13" w:name="bookmark25"/>
      <w:bookmarkEnd w:id="12"/>
      <w:r w:rsidRPr="00C007E4">
        <w:rPr>
          <w:rFonts w:eastAsiaTheme="minorEastAsia"/>
          <w:b/>
          <w:bCs/>
          <w:color w:val="000000"/>
          <w:lang w:val="ru" w:eastAsia="en-US"/>
        </w:rPr>
        <w:t>аблиц</w:t>
      </w:r>
      <w:bookmarkEnd w:id="13"/>
      <w:r w:rsidRPr="00C007E4">
        <w:rPr>
          <w:rFonts w:eastAsiaTheme="minorEastAsia"/>
          <w:b/>
          <w:bCs/>
          <w:color w:val="000000"/>
          <w:lang w:val="ru" w:eastAsia="en-US"/>
        </w:rPr>
        <w:t>а 10</w:t>
      </w:r>
      <w:r w:rsidR="00BD1BF6">
        <w:rPr>
          <w:rFonts w:eastAsiaTheme="minorEastAsia"/>
          <w:b/>
          <w:bCs/>
          <w:color w:val="000000"/>
          <w:lang w:eastAsia="en-US"/>
        </w:rPr>
        <w:t xml:space="preserve"> - </w:t>
      </w:r>
      <w:r w:rsidRPr="00C007E4">
        <w:rPr>
          <w:rFonts w:eastAsiaTheme="minorEastAsia"/>
          <w:b/>
          <w:bCs/>
          <w:color w:val="000000"/>
          <w:lang w:val="ru" w:eastAsia="en-US"/>
        </w:rPr>
        <w:t>Выходные данные: расчетные нагрузки на подсистему</w:t>
      </w:r>
    </w:p>
    <w:tbl>
      <w:tblPr>
        <w:tblW w:w="0" w:type="auto"/>
        <w:jc w:val="center"/>
        <w:tblLayout w:type="fixed"/>
        <w:tblCellMar>
          <w:left w:w="40" w:type="dxa"/>
          <w:right w:w="40" w:type="dxa"/>
        </w:tblCellMar>
        <w:tblLook w:val="04A0" w:firstRow="1" w:lastRow="0" w:firstColumn="1" w:lastColumn="0" w:noHBand="0" w:noVBand="1"/>
      </w:tblPr>
      <w:tblGrid>
        <w:gridCol w:w="2414"/>
        <w:gridCol w:w="1157"/>
        <w:gridCol w:w="1171"/>
        <w:gridCol w:w="1013"/>
        <w:gridCol w:w="1387"/>
        <w:gridCol w:w="1037"/>
        <w:gridCol w:w="1507"/>
      </w:tblGrid>
      <w:tr w:rsidR="00C007E4" w:rsidRPr="00C007E4" w14:paraId="5B59254A" w14:textId="77777777" w:rsidTr="00146A0E">
        <w:trPr>
          <w:trHeight w:val="758"/>
          <w:jc w:val="center"/>
        </w:trPr>
        <w:tc>
          <w:tcPr>
            <w:tcW w:w="241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944F8D7"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Описание</w:t>
            </w:r>
          </w:p>
        </w:tc>
        <w:tc>
          <w:tcPr>
            <w:tcW w:w="115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60B20BB" w14:textId="77777777" w:rsidR="00C007E4" w:rsidRPr="00C007E4" w:rsidRDefault="00C007E4" w:rsidP="00BD1BF6">
            <w:pPr>
              <w:pStyle w:val="af9"/>
              <w:jc w:val="both"/>
              <w:rPr>
                <w:rFonts w:eastAsiaTheme="minorEastAsia"/>
                <w:b/>
                <w:bCs/>
                <w:color w:val="000000"/>
                <w:lang w:eastAsia="en-US"/>
              </w:rPr>
            </w:pPr>
            <w:r w:rsidRPr="00C007E4">
              <w:rPr>
                <w:rFonts w:eastAsiaTheme="minorEastAsia"/>
                <w:b/>
                <w:bCs/>
                <w:color w:val="000000"/>
                <w:lang w:val="ru" w:eastAsia="en-US"/>
              </w:rPr>
              <w:t>Символ</w:t>
            </w:r>
          </w:p>
        </w:tc>
        <w:tc>
          <w:tcPr>
            <w:tcW w:w="1171"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3F36A7D" w14:textId="77777777" w:rsidR="00C007E4" w:rsidRPr="00C007E4" w:rsidRDefault="00C007E4" w:rsidP="00BD1BF6">
            <w:pPr>
              <w:pStyle w:val="af9"/>
              <w:jc w:val="both"/>
              <w:rPr>
                <w:rFonts w:eastAsiaTheme="minorEastAsia"/>
                <w:b/>
                <w:bCs/>
                <w:color w:val="000000"/>
                <w:lang w:eastAsia="en-US"/>
              </w:rPr>
            </w:pPr>
            <w:r w:rsidRPr="00C007E4">
              <w:rPr>
                <w:rFonts w:eastAsiaTheme="minorEastAsia"/>
                <w:b/>
                <w:bCs/>
                <w:color w:val="000000"/>
                <w:lang w:val="ru" w:eastAsia="en-US"/>
              </w:rPr>
              <w:t>Единица измерения</w:t>
            </w:r>
          </w:p>
        </w:tc>
        <w:tc>
          <w:tcPr>
            <w:tcW w:w="101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C494554" w14:textId="77777777" w:rsidR="00C007E4" w:rsidRPr="00C007E4" w:rsidRDefault="00C007E4" w:rsidP="00BD1BF6">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Интервал валидности </w:t>
            </w:r>
            <w:r w:rsidRPr="00C007E4">
              <w:rPr>
                <w:rFonts w:eastAsiaTheme="minorEastAsia"/>
                <w:b/>
                <w:bCs/>
                <w:color w:val="000000"/>
                <w:vertAlign w:val="superscript"/>
                <w:lang w:val="ru" w:eastAsia="en-US"/>
              </w:rPr>
              <w:t>а</w:t>
            </w:r>
          </w:p>
        </w:tc>
        <w:tc>
          <w:tcPr>
            <w:tcW w:w="138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1F5948A" w14:textId="77777777" w:rsidR="00C007E4" w:rsidRPr="00C007E4" w:rsidRDefault="00C007E4" w:rsidP="00BD1BF6">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Предполагаемый целевой модуль </w:t>
            </w:r>
            <w:r w:rsidRPr="00C007E4">
              <w:rPr>
                <w:rFonts w:eastAsiaTheme="minorEastAsia"/>
                <w:b/>
                <w:bCs/>
                <w:color w:val="000000"/>
                <w:vertAlign w:val="superscript"/>
                <w:lang w:val="ru" w:eastAsia="en-US"/>
              </w:rPr>
              <w:t>b</w:t>
            </w:r>
          </w:p>
        </w:tc>
        <w:tc>
          <w:tcPr>
            <w:tcW w:w="103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550309F" w14:textId="77777777" w:rsidR="00C007E4" w:rsidRPr="00C007E4" w:rsidRDefault="00C007E4" w:rsidP="00BD1BF6">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Варьируется </w:t>
            </w:r>
            <w:r w:rsidRPr="00C007E4">
              <w:rPr>
                <w:rFonts w:eastAsiaTheme="minorEastAsia"/>
                <w:b/>
                <w:bCs/>
                <w:color w:val="000000"/>
                <w:vertAlign w:val="superscript"/>
                <w:lang w:val="ru" w:eastAsia="en-US"/>
              </w:rPr>
              <w:t>c</w:t>
            </w:r>
          </w:p>
        </w:tc>
        <w:tc>
          <w:tcPr>
            <w:tcW w:w="150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0663056" w14:textId="77777777" w:rsidR="00C007E4" w:rsidRPr="00BD1BF6" w:rsidRDefault="00C007E4" w:rsidP="00BD1BF6">
            <w:pPr>
              <w:pStyle w:val="af9"/>
              <w:jc w:val="both"/>
              <w:rPr>
                <w:rFonts w:eastAsiaTheme="minorEastAsia"/>
                <w:b/>
                <w:bCs/>
                <w:color w:val="000000" w:themeColor="text1"/>
                <w:vertAlign w:val="superscript"/>
                <w:lang w:eastAsia="en-US"/>
              </w:rPr>
            </w:pPr>
            <w:r w:rsidRPr="00BD1BF6">
              <w:rPr>
                <w:rFonts w:eastAsiaTheme="minorEastAsia"/>
                <w:b/>
                <w:bCs/>
                <w:color w:val="000000" w:themeColor="text1"/>
                <w:lang w:val="ru" w:eastAsia="en-US"/>
              </w:rPr>
              <w:t xml:space="preserve">Смотреть раздел </w:t>
            </w:r>
            <w:r w:rsidRPr="00BD1BF6">
              <w:rPr>
                <w:rFonts w:eastAsiaTheme="minorEastAsia"/>
                <w:b/>
                <w:bCs/>
                <w:color w:val="000000" w:themeColor="text1"/>
                <w:vertAlign w:val="superscript"/>
                <w:lang w:val="ru" w:eastAsia="en-US"/>
              </w:rPr>
              <w:t>d</w:t>
            </w:r>
          </w:p>
        </w:tc>
      </w:tr>
      <w:tr w:rsidR="00C007E4" w:rsidRPr="00C007E4" w14:paraId="05102862" w14:textId="77777777" w:rsidTr="00146A0E">
        <w:trPr>
          <w:trHeight w:val="749"/>
          <w:jc w:val="center"/>
        </w:trPr>
        <w:tc>
          <w:tcPr>
            <w:tcW w:w="2414"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5F85DC1"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(годовая) расчетная явная тепловая нагрузка в подсистеме</w:t>
            </w:r>
            <w:r w:rsidRPr="00C007E4">
              <w:rPr>
                <w:rFonts w:eastAsiaTheme="minorEastAsia"/>
                <w:color w:val="000000"/>
                <w:lang w:val="ru" w:eastAsia="en-US"/>
              </w:rPr>
              <w:softHyphen/>
            </w:r>
          </w:p>
        </w:tc>
        <w:tc>
          <w:tcPr>
            <w:tcW w:w="115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4316EBC"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ru" w:eastAsia="en-US"/>
              </w:rPr>
              <w:t>Φ</w:t>
            </w:r>
            <w:r w:rsidRPr="00C007E4">
              <w:rPr>
                <w:rFonts w:eastAsiaTheme="minorEastAsia"/>
                <w:color w:val="000000"/>
                <w:vertAlign w:val="subscript"/>
                <w:lang w:val="en-US" w:eastAsia="en-US"/>
              </w:rPr>
              <w:t>H;ld;des;ss;an</w:t>
            </w:r>
          </w:p>
        </w:tc>
        <w:tc>
          <w:tcPr>
            <w:tcW w:w="117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771EFED"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Вт</w:t>
            </w:r>
          </w:p>
        </w:tc>
        <w:tc>
          <w:tcPr>
            <w:tcW w:w="101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90E1178"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8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7BC0EF2C"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(М3-5)</w:t>
            </w:r>
          </w:p>
        </w:tc>
        <w:tc>
          <w:tcPr>
            <w:tcW w:w="103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3A46F3C"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0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64C1B33" w14:textId="77777777" w:rsidR="00C007E4" w:rsidRPr="00BD1BF6" w:rsidRDefault="00C007E4" w:rsidP="00BD1BF6">
            <w:pPr>
              <w:pStyle w:val="af9"/>
              <w:rPr>
                <w:rFonts w:eastAsiaTheme="minorEastAsia"/>
                <w:color w:val="000000" w:themeColor="text1"/>
                <w:lang w:val="en-US" w:eastAsia="en-US"/>
              </w:rPr>
            </w:pPr>
            <w:r w:rsidRPr="00BD1BF6">
              <w:rPr>
                <w:rFonts w:eastAsiaTheme="minorEastAsia"/>
                <w:color w:val="000000" w:themeColor="text1"/>
                <w:lang w:val="ru" w:eastAsia="en-US"/>
              </w:rPr>
              <w:t xml:space="preserve">Н: </w:t>
            </w:r>
            <w:hyperlink w:anchor="bookmark69" w:history="1">
              <w:r w:rsidRPr="00BD1BF6">
                <w:rPr>
                  <w:rStyle w:val="ac"/>
                  <w:rFonts w:eastAsiaTheme="minorEastAsia"/>
                  <w:color w:val="000000" w:themeColor="text1"/>
                  <w:u w:val="none"/>
                  <w:lang w:val="ru" w:eastAsia="en-US"/>
                </w:rPr>
                <w:t>6.5.4.5</w:t>
              </w:r>
            </w:hyperlink>
            <w:r w:rsidRPr="00BD1BF6">
              <w:rPr>
                <w:rFonts w:eastAsiaTheme="minorEastAsia"/>
                <w:color w:val="000000" w:themeColor="text1"/>
                <w:lang w:val="ru" w:eastAsia="en-US"/>
              </w:rPr>
              <w:t xml:space="preserve"> </w:t>
            </w:r>
          </w:p>
          <w:p w14:paraId="70BC5B86" w14:textId="77777777" w:rsidR="00C007E4" w:rsidRPr="00BD1BF6" w:rsidRDefault="00C007E4" w:rsidP="00BD1BF6">
            <w:pPr>
              <w:pStyle w:val="af9"/>
              <w:rPr>
                <w:rFonts w:eastAsiaTheme="minorEastAsia"/>
                <w:color w:val="000000" w:themeColor="text1"/>
                <w:lang w:val="en-US" w:eastAsia="en-US"/>
              </w:rPr>
            </w:pPr>
            <w:r w:rsidRPr="00BD1BF6">
              <w:rPr>
                <w:rFonts w:eastAsiaTheme="minorEastAsia"/>
                <w:color w:val="000000" w:themeColor="text1"/>
                <w:lang w:val="ru" w:eastAsia="en-US"/>
              </w:rPr>
              <w:t>М: нет данных</w:t>
            </w:r>
          </w:p>
        </w:tc>
      </w:tr>
      <w:tr w:rsidR="00C007E4" w:rsidRPr="00C007E4" w14:paraId="05B12CA2" w14:textId="77777777" w:rsidTr="00FB6D4C">
        <w:trPr>
          <w:trHeight w:val="744"/>
          <w:jc w:val="center"/>
        </w:trPr>
        <w:tc>
          <w:tcPr>
            <w:tcW w:w="24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E9DF16" w14:textId="77777777" w:rsidR="00C007E4" w:rsidRPr="00C007E4" w:rsidRDefault="00C007E4" w:rsidP="00A9059C">
            <w:pPr>
              <w:pStyle w:val="af9"/>
              <w:rPr>
                <w:rFonts w:eastAsiaTheme="minorEastAsia"/>
                <w:color w:val="000000"/>
                <w:lang w:eastAsia="en-US"/>
              </w:rPr>
            </w:pPr>
            <w:r w:rsidRPr="00C007E4">
              <w:rPr>
                <w:rFonts w:eastAsiaTheme="minorEastAsia"/>
                <w:color w:val="000000"/>
                <w:lang w:val="ru" w:eastAsia="en-US"/>
              </w:rPr>
              <w:t>(годовая) расчетная явная охлаждающая нагрузка в подсистеме</w:t>
            </w:r>
            <w:r w:rsidRPr="00C007E4">
              <w:rPr>
                <w:rFonts w:eastAsiaTheme="minorEastAsia"/>
                <w:color w:val="000000"/>
                <w:lang w:val="ru" w:eastAsia="en-US"/>
              </w:rPr>
              <w:softHyphen/>
              <w:t xml:space="preserve"> тем</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2044A1"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i/>
                <w:color w:val="000000"/>
                <w:lang w:val="ru" w:eastAsia="en-US"/>
              </w:rPr>
              <w:t>Φ</w:t>
            </w:r>
            <w:r w:rsidRPr="00C007E4">
              <w:rPr>
                <w:rFonts w:eastAsiaTheme="minorEastAsia"/>
                <w:color w:val="000000"/>
                <w:vertAlign w:val="subscript"/>
                <w:lang w:val="en-US" w:eastAsia="en-US"/>
              </w:rPr>
              <w:t>C;ld;desint;a;ss;an</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F5B512"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Вт</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30528C"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от 0 до ∞</w:t>
            </w:r>
          </w:p>
        </w:tc>
        <w:tc>
          <w:tcPr>
            <w:tcW w:w="13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DBAAFD"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(М4-5)</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3B7591" w14:textId="77777777" w:rsidR="00C007E4" w:rsidRPr="00C007E4" w:rsidRDefault="00C007E4" w:rsidP="00A9059C">
            <w:pPr>
              <w:pStyle w:val="af9"/>
              <w:jc w:val="both"/>
              <w:rPr>
                <w:rFonts w:eastAsiaTheme="minorEastAsia"/>
                <w:color w:val="000000"/>
                <w:lang w:val="en-US" w:eastAsia="en-US"/>
              </w:rPr>
            </w:pPr>
            <w:r w:rsidRPr="00C007E4">
              <w:rPr>
                <w:rFonts w:eastAsiaTheme="minorEastAsia"/>
                <w:color w:val="000000"/>
                <w:lang w:val="ru" w:eastAsia="en-US"/>
              </w:rPr>
              <w:t>Да</w:t>
            </w:r>
          </w:p>
        </w:tc>
        <w:tc>
          <w:tcPr>
            <w:tcW w:w="150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1A045A" w14:textId="77777777" w:rsidR="00C007E4" w:rsidRPr="00BD1BF6" w:rsidRDefault="00C007E4" w:rsidP="00BD1BF6">
            <w:pPr>
              <w:pStyle w:val="af9"/>
              <w:rPr>
                <w:rFonts w:eastAsiaTheme="minorEastAsia"/>
                <w:color w:val="000000" w:themeColor="text1"/>
                <w:lang w:val="en-US" w:eastAsia="en-US"/>
              </w:rPr>
            </w:pPr>
            <w:r w:rsidRPr="00BD1BF6">
              <w:rPr>
                <w:rFonts w:eastAsiaTheme="minorEastAsia"/>
                <w:color w:val="000000" w:themeColor="text1"/>
                <w:lang w:val="ru" w:eastAsia="en-US"/>
              </w:rPr>
              <w:t xml:space="preserve">Н: </w:t>
            </w:r>
            <w:hyperlink w:anchor="bookmark69" w:history="1">
              <w:r w:rsidRPr="00BD1BF6">
                <w:rPr>
                  <w:rStyle w:val="ac"/>
                  <w:rFonts w:eastAsiaTheme="minorEastAsia"/>
                  <w:color w:val="000000" w:themeColor="text1"/>
                  <w:u w:val="none"/>
                  <w:lang w:val="ru" w:eastAsia="en-US"/>
                </w:rPr>
                <w:t>6.5.4.5</w:t>
              </w:r>
            </w:hyperlink>
            <w:r w:rsidRPr="00BD1BF6">
              <w:rPr>
                <w:rFonts w:eastAsiaTheme="minorEastAsia"/>
                <w:color w:val="000000" w:themeColor="text1"/>
                <w:lang w:val="ru" w:eastAsia="en-US"/>
              </w:rPr>
              <w:t xml:space="preserve"> </w:t>
            </w:r>
          </w:p>
          <w:p w14:paraId="0225F83F" w14:textId="77777777" w:rsidR="00C007E4" w:rsidRPr="00BD1BF6" w:rsidRDefault="00C007E4" w:rsidP="00BD1BF6">
            <w:pPr>
              <w:pStyle w:val="af9"/>
              <w:rPr>
                <w:rFonts w:eastAsiaTheme="minorEastAsia"/>
                <w:color w:val="000000" w:themeColor="text1"/>
                <w:lang w:val="en-US" w:eastAsia="en-US"/>
              </w:rPr>
            </w:pPr>
            <w:r w:rsidRPr="00BD1BF6">
              <w:rPr>
                <w:rFonts w:eastAsiaTheme="minorEastAsia"/>
                <w:color w:val="000000" w:themeColor="text1"/>
                <w:lang w:val="ru" w:eastAsia="en-US"/>
              </w:rPr>
              <w:t>М: нет данных</w:t>
            </w:r>
          </w:p>
        </w:tc>
      </w:tr>
      <w:tr w:rsidR="00C007E4" w:rsidRPr="00C007E4" w14:paraId="482C311F" w14:textId="77777777" w:rsidTr="00A9059C">
        <w:trPr>
          <w:trHeight w:val="1041"/>
          <w:jc w:val="center"/>
        </w:trPr>
        <w:tc>
          <w:tcPr>
            <w:tcW w:w="9686" w:type="dxa"/>
            <w:gridSpan w:val="7"/>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0D5597" w14:textId="638BA945" w:rsidR="00A9059C" w:rsidRDefault="00A9059C" w:rsidP="00C007E4">
            <w:pPr>
              <w:pStyle w:val="af9"/>
              <w:ind w:firstLine="567"/>
              <w:rPr>
                <w:rFonts w:eastAsiaTheme="minorEastAsia"/>
                <w:color w:val="000000" w:themeColor="text1"/>
                <w:sz w:val="20"/>
                <w:szCs w:val="20"/>
                <w:vertAlign w:val="superscript"/>
                <w:lang w:val="ru" w:eastAsia="en-US"/>
              </w:rPr>
            </w:pPr>
            <w:r>
              <w:rPr>
                <w:rFonts w:eastAsiaTheme="minorEastAsia"/>
                <w:color w:val="000000" w:themeColor="text1"/>
                <w:sz w:val="20"/>
                <w:szCs w:val="20"/>
                <w:vertAlign w:val="superscript"/>
                <w:lang w:val="ru" w:eastAsia="en-US"/>
              </w:rPr>
              <w:t>________________________</w:t>
            </w:r>
          </w:p>
          <w:p w14:paraId="7909E89D" w14:textId="0016BAEA" w:rsidR="00C007E4" w:rsidRPr="00BD1BF6" w:rsidRDefault="00C007E4" w:rsidP="00C007E4">
            <w:pPr>
              <w:pStyle w:val="af9"/>
              <w:ind w:firstLine="567"/>
              <w:rPr>
                <w:rFonts w:eastAsiaTheme="minorEastAsia"/>
                <w:color w:val="000000" w:themeColor="text1"/>
                <w:sz w:val="20"/>
                <w:szCs w:val="20"/>
                <w:lang w:eastAsia="en-US"/>
              </w:rPr>
            </w:pPr>
            <w:r w:rsidRPr="00BD1BF6">
              <w:rPr>
                <w:rFonts w:eastAsiaTheme="minorEastAsia"/>
                <w:color w:val="000000" w:themeColor="text1"/>
                <w:sz w:val="20"/>
                <w:szCs w:val="20"/>
                <w:vertAlign w:val="superscript"/>
                <w:lang w:val="ru" w:eastAsia="en-US"/>
              </w:rPr>
              <w:t>a</w:t>
            </w:r>
            <w:r w:rsidRPr="00BD1BF6">
              <w:rPr>
                <w:rFonts w:eastAsiaTheme="minorEastAsia"/>
                <w:color w:val="000000" w:themeColor="text1"/>
                <w:sz w:val="20"/>
                <w:szCs w:val="20"/>
                <w:lang w:val="ru" w:eastAsia="en-US"/>
              </w:rPr>
              <w:t xml:space="preserve"> Практический диапазон, информативный </w:t>
            </w:r>
            <w:r w:rsidRPr="00BD1BF6">
              <w:rPr>
                <w:rFonts w:eastAsiaTheme="minorEastAsia"/>
                <w:color w:val="000000" w:themeColor="text1"/>
                <w:sz w:val="20"/>
                <w:szCs w:val="20"/>
                <w:vertAlign w:val="superscript"/>
                <w:lang w:val="ru" w:eastAsia="en-US"/>
              </w:rPr>
              <w:t>b</w:t>
            </w:r>
            <w:r w:rsidRPr="00BD1BF6">
              <w:rPr>
                <w:rFonts w:eastAsiaTheme="minorEastAsia"/>
                <w:color w:val="000000" w:themeColor="text1"/>
                <w:sz w:val="20"/>
                <w:szCs w:val="20"/>
                <w:lang w:val="ru" w:eastAsia="en-US"/>
              </w:rPr>
              <w:t xml:space="preserve"> Информативный</w:t>
            </w:r>
          </w:p>
          <w:p w14:paraId="0C2DD4DA" w14:textId="77777777" w:rsidR="00C007E4" w:rsidRPr="00BD1BF6" w:rsidRDefault="00C007E4" w:rsidP="00C007E4">
            <w:pPr>
              <w:pStyle w:val="af9"/>
              <w:ind w:firstLine="567"/>
              <w:rPr>
                <w:rFonts w:eastAsiaTheme="minorEastAsia"/>
                <w:color w:val="000000" w:themeColor="text1"/>
                <w:sz w:val="20"/>
                <w:szCs w:val="20"/>
                <w:lang w:eastAsia="en-US"/>
              </w:rPr>
            </w:pPr>
            <w:r w:rsidRPr="00BD1BF6">
              <w:rPr>
                <w:rFonts w:eastAsiaTheme="minorEastAsia"/>
                <w:color w:val="000000" w:themeColor="text1"/>
                <w:sz w:val="20"/>
                <w:szCs w:val="20"/>
                <w:vertAlign w:val="superscript"/>
                <w:lang w:val="ru" w:eastAsia="en-US"/>
              </w:rPr>
              <w:t>c</w:t>
            </w:r>
            <w:r w:rsidRPr="00BD1BF6">
              <w:rPr>
                <w:rFonts w:eastAsiaTheme="minorEastAsia"/>
                <w:color w:val="000000" w:themeColor="text1"/>
                <w:sz w:val="20"/>
                <w:szCs w:val="20"/>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p w14:paraId="554B6345" w14:textId="77777777" w:rsidR="00C007E4" w:rsidRPr="00BD1BF6" w:rsidRDefault="00C007E4" w:rsidP="00C007E4">
            <w:pPr>
              <w:pStyle w:val="af9"/>
              <w:ind w:firstLine="567"/>
              <w:rPr>
                <w:rFonts w:eastAsiaTheme="minorEastAsia"/>
                <w:color w:val="000000" w:themeColor="text1"/>
                <w:lang w:eastAsia="en-US"/>
              </w:rPr>
            </w:pPr>
            <w:r w:rsidRPr="00BD1BF6">
              <w:rPr>
                <w:rFonts w:eastAsiaTheme="minorEastAsia"/>
                <w:color w:val="000000" w:themeColor="text1"/>
                <w:sz w:val="20"/>
                <w:szCs w:val="20"/>
                <w:vertAlign w:val="superscript"/>
                <w:lang w:val="ru" w:eastAsia="en-US"/>
              </w:rPr>
              <w:t>d</w:t>
            </w:r>
            <w:r w:rsidRPr="00BD1BF6">
              <w:rPr>
                <w:rFonts w:eastAsiaTheme="minorEastAsia"/>
                <w:color w:val="000000" w:themeColor="text1"/>
                <w:sz w:val="20"/>
                <w:szCs w:val="20"/>
                <w:lang w:val="ru" w:eastAsia="en-US"/>
              </w:rPr>
              <w:t xml:space="preserve"> H: процедуры почасового расчета, M: месячные процедуры расчета</w:t>
            </w:r>
          </w:p>
        </w:tc>
      </w:tr>
    </w:tbl>
    <w:p w14:paraId="13190C5C" w14:textId="77777777" w:rsidR="00146A0E" w:rsidRDefault="00146A0E" w:rsidP="00ED7B5A">
      <w:pPr>
        <w:pStyle w:val="af9"/>
        <w:ind w:firstLine="567"/>
        <w:jc w:val="both"/>
        <w:rPr>
          <w:rFonts w:eastAsiaTheme="minorEastAsia"/>
          <w:b/>
          <w:bCs/>
          <w:color w:val="000000"/>
          <w:lang w:eastAsia="en-US"/>
        </w:rPr>
      </w:pPr>
    </w:p>
    <w:p w14:paraId="1819CC13" w14:textId="7C924975" w:rsidR="00C007E4" w:rsidRPr="00C007E4" w:rsidRDefault="00C007E4" w:rsidP="00ED7B5A">
      <w:pPr>
        <w:pStyle w:val="af9"/>
        <w:ind w:firstLine="567"/>
        <w:jc w:val="both"/>
        <w:rPr>
          <w:rFonts w:eastAsiaTheme="minorEastAsia"/>
          <w:b/>
          <w:bCs/>
          <w:color w:val="000000" w:themeColor="text1"/>
          <w:lang w:eastAsia="en-US"/>
        </w:rPr>
      </w:pPr>
      <w:r w:rsidRPr="00C007E4">
        <w:rPr>
          <w:rFonts w:eastAsiaTheme="minorEastAsia"/>
          <w:b/>
          <w:bCs/>
          <w:color w:val="000000" w:themeColor="text1"/>
          <w:lang w:val="ru" w:eastAsia="en-US"/>
        </w:rPr>
        <w:t>6.2 Временные интервалы расчета и расчетный период</w:t>
      </w:r>
    </w:p>
    <w:p w14:paraId="30B6B57E" w14:textId="78E101BD"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Методы, </w:t>
      </w:r>
      <w:r w:rsidR="00A9059C">
        <w:rPr>
          <w:rFonts w:eastAsiaTheme="minorEastAsia"/>
          <w:color w:val="000000" w:themeColor="text1"/>
          <w:lang w:val="ru" w:eastAsia="en-US"/>
        </w:rPr>
        <w:t>установленные</w:t>
      </w:r>
      <w:r w:rsidRPr="00C007E4">
        <w:rPr>
          <w:rFonts w:eastAsiaTheme="minorEastAsia"/>
          <w:color w:val="000000" w:themeColor="text1"/>
          <w:lang w:val="ru" w:eastAsia="en-US"/>
        </w:rPr>
        <w:t xml:space="preserve"> в </w:t>
      </w:r>
      <w:hyperlink w:anchor="bookmark60" w:history="1">
        <w:r w:rsidRPr="00C007E4">
          <w:rPr>
            <w:rStyle w:val="ac"/>
            <w:rFonts w:eastAsiaTheme="minorEastAsia"/>
            <w:color w:val="000000" w:themeColor="text1"/>
            <w:u w:val="none"/>
            <w:lang w:val="ru" w:eastAsia="en-US"/>
          </w:rPr>
          <w:t>6.5</w:t>
        </w:r>
      </w:hyperlink>
      <w:r w:rsidRPr="00C007E4">
        <w:rPr>
          <w:rFonts w:eastAsiaTheme="minorEastAsia"/>
          <w:color w:val="000000" w:themeColor="text1"/>
          <w:lang w:val="ru" w:eastAsia="en-US"/>
        </w:rPr>
        <w:t xml:space="preserve">, подходят для часового интервала времени. Методы, </w:t>
      </w:r>
      <w:r w:rsidR="00A9059C">
        <w:rPr>
          <w:rFonts w:eastAsiaTheme="minorEastAsia"/>
          <w:color w:val="000000" w:themeColor="text1"/>
          <w:lang w:val="ru" w:eastAsia="en-US"/>
        </w:rPr>
        <w:t>установленные</w:t>
      </w:r>
      <w:r w:rsidRPr="00C007E4">
        <w:rPr>
          <w:rFonts w:eastAsiaTheme="minorEastAsia"/>
          <w:color w:val="000000" w:themeColor="text1"/>
          <w:lang w:val="ru" w:eastAsia="en-US"/>
        </w:rPr>
        <w:t xml:space="preserve"> в </w:t>
      </w:r>
      <w:hyperlink w:anchor="bookmark120" w:history="1">
        <w:r w:rsidRPr="00C007E4">
          <w:rPr>
            <w:rStyle w:val="ac"/>
            <w:rFonts w:eastAsiaTheme="minorEastAsia"/>
            <w:color w:val="000000" w:themeColor="text1"/>
            <w:u w:val="none"/>
            <w:lang w:val="ru" w:eastAsia="en-US"/>
          </w:rPr>
          <w:t>6.6</w:t>
        </w:r>
      </w:hyperlink>
      <w:r w:rsidRPr="00C007E4">
        <w:rPr>
          <w:rFonts w:eastAsiaTheme="minorEastAsia"/>
          <w:color w:val="000000" w:themeColor="text1"/>
          <w:lang w:val="ru" w:eastAsia="en-US"/>
        </w:rPr>
        <w:t>, имеют месячный интервал времени.</w:t>
      </w:r>
    </w:p>
    <w:p w14:paraId="6C5D6C47" w14:textId="77777777"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Расчетным периодом является полный год, за исключением применения пиковых температур </w:t>
      </w:r>
      <w:r w:rsidRPr="00C007E4">
        <w:rPr>
          <w:rFonts w:eastAsiaTheme="minorEastAsia"/>
          <w:color w:val="000000" w:themeColor="text1"/>
          <w:lang w:eastAsia="en-US"/>
        </w:rPr>
        <w:t xml:space="preserve"> </w:t>
      </w:r>
      <w:r w:rsidRPr="00C007E4">
        <w:rPr>
          <w:rFonts w:eastAsiaTheme="minorEastAsia"/>
          <w:color w:val="000000" w:themeColor="text1"/>
          <w:lang w:val="ru" w:eastAsia="en-US"/>
        </w:rPr>
        <w:t>внутри помещений и расчетных нагрузок, которые рассчитываются для короткого репрезентативного периода.</w:t>
      </w:r>
    </w:p>
    <w:p w14:paraId="570FC0E6" w14:textId="7D4E1B79"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Продолжительность сезона отопления, охлаждения или (де-)увлажнения определяется временем работы соответствующих технических систем. Это должно быть учтено в расчетах для конкретной системы. Продолжительность может отличаться от времени, полученного в результате расчета базовой потребности в энергии. См</w:t>
      </w:r>
      <w:r w:rsidR="00A9059C">
        <w:rPr>
          <w:rFonts w:eastAsiaTheme="minorEastAsia"/>
          <w:color w:val="000000" w:themeColor="text1"/>
          <w:lang w:val="ru" w:eastAsia="en-US"/>
        </w:rPr>
        <w:t>.</w:t>
      </w:r>
      <w:r w:rsidRPr="00C007E4">
        <w:rPr>
          <w:rFonts w:eastAsiaTheme="minorEastAsia"/>
          <w:color w:val="000000" w:themeColor="text1"/>
          <w:lang w:val="ru" w:eastAsia="en-US"/>
        </w:rPr>
        <w:t xml:space="preserve"> </w:t>
      </w:r>
      <w:hyperlink w:anchor="bookmark62" w:history="1">
        <w:r w:rsidRPr="00C007E4">
          <w:rPr>
            <w:rStyle w:val="ac"/>
            <w:rFonts w:eastAsiaTheme="minorEastAsia"/>
            <w:color w:val="000000" w:themeColor="text1"/>
            <w:u w:val="none"/>
            <w:lang w:val="ru" w:eastAsia="en-US"/>
          </w:rPr>
          <w:t>6.5.2</w:t>
        </w:r>
      </w:hyperlink>
      <w:r w:rsidRPr="00C007E4">
        <w:rPr>
          <w:rFonts w:eastAsiaTheme="minorEastAsia"/>
          <w:color w:val="000000" w:themeColor="text1"/>
          <w:lang w:val="ru" w:eastAsia="en-US"/>
        </w:rPr>
        <w:t xml:space="preserve"> и </w:t>
      </w:r>
      <w:hyperlink w:anchor="bookmark121" w:history="1">
        <w:r w:rsidRPr="00C007E4">
          <w:rPr>
            <w:rStyle w:val="ac"/>
            <w:rFonts w:eastAsiaTheme="minorEastAsia"/>
            <w:color w:val="000000" w:themeColor="text1"/>
            <w:u w:val="none"/>
            <w:lang w:val="ru" w:eastAsia="en-US"/>
          </w:rPr>
          <w:t>6.6.2</w:t>
        </w:r>
      </w:hyperlink>
      <w:r w:rsidRPr="00C007E4">
        <w:rPr>
          <w:rFonts w:eastAsiaTheme="minorEastAsia"/>
          <w:color w:val="000000" w:themeColor="text1"/>
          <w:lang w:val="ru" w:eastAsia="en-US"/>
        </w:rPr>
        <w:t>.</w:t>
      </w:r>
    </w:p>
    <w:p w14:paraId="126820FB" w14:textId="77777777" w:rsidR="00C007E4" w:rsidRPr="00C007E4" w:rsidRDefault="00C007E4" w:rsidP="00ED7B5A">
      <w:pPr>
        <w:pStyle w:val="af9"/>
        <w:ind w:firstLine="567"/>
        <w:jc w:val="both"/>
        <w:rPr>
          <w:rFonts w:eastAsiaTheme="minorEastAsia"/>
          <w:b/>
          <w:bCs/>
          <w:color w:val="000000" w:themeColor="text1"/>
          <w:lang w:eastAsia="en-US"/>
        </w:rPr>
      </w:pPr>
      <w:bookmarkStart w:id="14" w:name="bookmark26"/>
    </w:p>
    <w:p w14:paraId="3FC60677" w14:textId="77777777" w:rsidR="00C007E4" w:rsidRPr="00C007E4" w:rsidRDefault="00C007E4" w:rsidP="00ED7B5A">
      <w:pPr>
        <w:pStyle w:val="af9"/>
        <w:ind w:firstLine="567"/>
        <w:jc w:val="both"/>
        <w:rPr>
          <w:rFonts w:eastAsiaTheme="minorEastAsia"/>
          <w:b/>
          <w:bCs/>
          <w:color w:val="000000" w:themeColor="text1"/>
          <w:lang w:eastAsia="en-US"/>
        </w:rPr>
      </w:pPr>
      <w:r w:rsidRPr="00C007E4">
        <w:rPr>
          <w:rFonts w:eastAsiaTheme="minorEastAsia"/>
          <w:b/>
          <w:bCs/>
          <w:color w:val="000000" w:themeColor="text1"/>
          <w:lang w:val="ru" w:eastAsia="en-US"/>
        </w:rPr>
        <w:t>6</w:t>
      </w:r>
      <w:bookmarkEnd w:id="14"/>
      <w:r w:rsidRPr="00C007E4">
        <w:rPr>
          <w:rFonts w:eastAsiaTheme="minorEastAsia"/>
          <w:b/>
          <w:bCs/>
          <w:color w:val="000000" w:themeColor="text1"/>
          <w:lang w:val="ru" w:eastAsia="en-US"/>
        </w:rPr>
        <w:t>.3 Входные данные</w:t>
      </w:r>
    </w:p>
    <w:p w14:paraId="2AF2CF6F" w14:textId="77777777" w:rsidR="00C007E4" w:rsidRPr="00C007E4" w:rsidRDefault="00C007E4" w:rsidP="00ED7B5A">
      <w:pPr>
        <w:pStyle w:val="af9"/>
        <w:ind w:firstLine="567"/>
        <w:jc w:val="both"/>
        <w:rPr>
          <w:rFonts w:eastAsiaTheme="minorEastAsia"/>
          <w:b/>
          <w:bCs/>
          <w:color w:val="000000" w:themeColor="text1"/>
          <w:lang w:eastAsia="en-US"/>
        </w:rPr>
      </w:pPr>
      <w:r w:rsidRPr="00C007E4">
        <w:rPr>
          <w:rFonts w:eastAsiaTheme="minorEastAsia"/>
          <w:b/>
          <w:bCs/>
          <w:color w:val="000000" w:themeColor="text1"/>
          <w:lang w:val="ru" w:eastAsia="en-US"/>
        </w:rPr>
        <w:t>6.3.1 Источник данных; общие положения</w:t>
      </w:r>
    </w:p>
    <w:p w14:paraId="400CA4C0" w14:textId="449DE2B5"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В настоящем </w:t>
      </w:r>
      <w:r w:rsidR="00A9059C">
        <w:rPr>
          <w:rFonts w:eastAsiaTheme="minorEastAsia"/>
          <w:color w:val="000000" w:themeColor="text1"/>
          <w:lang w:val="ru" w:eastAsia="en-US"/>
        </w:rPr>
        <w:t>стандарте</w:t>
      </w:r>
      <w:r w:rsidRPr="00C007E4">
        <w:rPr>
          <w:rFonts w:eastAsiaTheme="minorEastAsia"/>
          <w:color w:val="000000" w:themeColor="text1"/>
          <w:lang w:val="ru" w:eastAsia="en-US"/>
        </w:rPr>
        <w:t xml:space="preserve"> приведены входные данные для расчета энергетической </w:t>
      </w:r>
      <w:r w:rsidRPr="00C007E4">
        <w:rPr>
          <w:rFonts w:eastAsiaTheme="minorEastAsia"/>
          <w:color w:val="000000" w:themeColor="text1"/>
          <w:lang w:val="ru" w:eastAsia="en-US"/>
        </w:rPr>
        <w:lastRenderedPageBreak/>
        <w:t>нагрузки и потребности в отоплении и охлаждении, расчета внутренней температуры и расчета проектной нагрузки на отопление и охлаждение.</w:t>
      </w:r>
    </w:p>
    <w:p w14:paraId="401921E8" w14:textId="682E5EB1"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Настоящий </w:t>
      </w:r>
      <w:r w:rsidR="00A9059C">
        <w:rPr>
          <w:rFonts w:eastAsiaTheme="minorEastAsia"/>
          <w:color w:val="000000" w:themeColor="text1"/>
          <w:lang w:val="ru" w:eastAsia="en-US"/>
        </w:rPr>
        <w:t>стандарт</w:t>
      </w:r>
      <w:r w:rsidRPr="00C007E4">
        <w:rPr>
          <w:rFonts w:eastAsiaTheme="minorEastAsia"/>
          <w:color w:val="000000" w:themeColor="text1"/>
          <w:lang w:val="ru" w:eastAsia="en-US"/>
        </w:rPr>
        <w:t xml:space="preserve"> содержит различные варианты. Поэтому не все входные данные необходимы в каждом конкретном случае.</w:t>
      </w:r>
    </w:p>
    <w:p w14:paraId="1F36980D" w14:textId="7C1471BC"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Источник данных для процедуры расчета в настоящем документе может зависеть от (предполагаемой) доступности входных данных. Например, в случае существующих зданий с ограниченной информацией о продуктах и/или составе сборочных строительных элементов, уровень и тип входных данных могут отличаться от новых зданий. Выбор источника может осуществляться на национальном или региональном уровне, когда набор стандартов EPB используется в контексте национальных или региональных строительных норм. </w:t>
      </w:r>
      <w:r w:rsidR="00A9059C">
        <w:rPr>
          <w:rFonts w:eastAsiaTheme="minorEastAsia"/>
          <w:color w:val="000000" w:themeColor="text1"/>
          <w:lang w:val="ru" w:eastAsia="en-US"/>
        </w:rPr>
        <w:t>В</w:t>
      </w:r>
      <w:r w:rsidRPr="00C007E4">
        <w:rPr>
          <w:rFonts w:eastAsiaTheme="minorEastAsia"/>
          <w:color w:val="000000" w:themeColor="text1"/>
          <w:lang w:val="ru" w:eastAsia="en-US"/>
        </w:rPr>
        <w:t xml:space="preserve"> </w:t>
      </w:r>
      <w:hyperlink w:anchor="bookmark184" w:history="1">
        <w:r w:rsidRPr="00C007E4">
          <w:rPr>
            <w:rStyle w:val="ac"/>
            <w:rFonts w:eastAsiaTheme="minorEastAsia"/>
            <w:color w:val="000000" w:themeColor="text1"/>
            <w:u w:val="none"/>
            <w:lang w:val="ru" w:eastAsia="en-US"/>
          </w:rPr>
          <w:t>Приложении А</w:t>
        </w:r>
      </w:hyperlink>
      <w:r w:rsidRPr="00C007E4">
        <w:rPr>
          <w:rFonts w:eastAsiaTheme="minorEastAsia"/>
          <w:color w:val="000000" w:themeColor="text1"/>
          <w:lang w:val="ru" w:eastAsia="en-US"/>
        </w:rPr>
        <w:t xml:space="preserve"> представлен шаблон для выбора, значений и ссылок, а информативные варианты по умолчанию, значения и ссылки приведены в </w:t>
      </w:r>
      <w:hyperlink w:anchor="bookmark234" w:history="1">
        <w:r w:rsidRPr="00C007E4">
          <w:rPr>
            <w:rStyle w:val="ac"/>
            <w:rFonts w:eastAsiaTheme="minorEastAsia"/>
            <w:color w:val="000000" w:themeColor="text1"/>
            <w:u w:val="none"/>
            <w:lang w:val="ru" w:eastAsia="en-US"/>
          </w:rPr>
          <w:t>Приложении В</w:t>
        </w:r>
      </w:hyperlink>
      <w:r w:rsidRPr="00C007E4">
        <w:rPr>
          <w:rFonts w:eastAsiaTheme="minorEastAsia"/>
          <w:color w:val="000000" w:themeColor="text1"/>
          <w:lang w:val="ru" w:eastAsia="en-US"/>
        </w:rPr>
        <w:t>.</w:t>
      </w:r>
    </w:p>
    <w:p w14:paraId="0C73EB3D" w14:textId="375C4111" w:rsidR="00C007E4" w:rsidRDefault="00C007E4" w:rsidP="00ED7B5A">
      <w:pPr>
        <w:pStyle w:val="af9"/>
        <w:ind w:firstLine="567"/>
        <w:jc w:val="both"/>
        <w:rPr>
          <w:rFonts w:eastAsiaTheme="minorEastAsia"/>
          <w:color w:val="000000" w:themeColor="text1"/>
          <w:lang w:val="ru" w:eastAsia="en-US"/>
        </w:rPr>
      </w:pPr>
      <w:r w:rsidRPr="00C007E4">
        <w:rPr>
          <w:rFonts w:eastAsiaTheme="minorEastAsia"/>
          <w:color w:val="000000" w:themeColor="text1"/>
          <w:lang w:val="ru" w:eastAsia="en-US"/>
        </w:rPr>
        <w:t>ISO 52000-1:2017, раздел 9, содержит правила распределения тепловых потоков, в случае различий в разделении на различные типы зон.</w:t>
      </w:r>
    </w:p>
    <w:p w14:paraId="63C47B50" w14:textId="77777777" w:rsidR="00ED7B5A" w:rsidRPr="00C007E4" w:rsidRDefault="00ED7B5A" w:rsidP="00ED7B5A">
      <w:pPr>
        <w:pStyle w:val="af9"/>
        <w:ind w:firstLine="567"/>
        <w:jc w:val="both"/>
        <w:rPr>
          <w:rFonts w:eastAsiaTheme="minorEastAsia"/>
          <w:color w:val="000000" w:themeColor="text1"/>
          <w:lang w:eastAsia="en-US"/>
        </w:rPr>
      </w:pPr>
    </w:p>
    <w:p w14:paraId="561445B2" w14:textId="655C39AC" w:rsidR="00C007E4" w:rsidRPr="00ED7B5A" w:rsidRDefault="00ED7B5A" w:rsidP="00ED7B5A">
      <w:pPr>
        <w:pStyle w:val="af9"/>
        <w:ind w:firstLine="567"/>
        <w:jc w:val="both"/>
        <w:rPr>
          <w:rFonts w:eastAsiaTheme="minorEastAsia"/>
          <w:color w:val="000000" w:themeColor="text1"/>
          <w:sz w:val="20"/>
          <w:szCs w:val="20"/>
          <w:lang w:val="ru" w:eastAsia="en-US"/>
        </w:rPr>
      </w:pPr>
      <w:r w:rsidRPr="00ED7B5A">
        <w:rPr>
          <w:rFonts w:eastAsiaTheme="minorEastAsia"/>
          <w:b/>
          <w:bCs/>
          <w:i/>
          <w:iCs/>
          <w:color w:val="000000" w:themeColor="text1"/>
          <w:sz w:val="20"/>
          <w:szCs w:val="20"/>
          <w:lang w:val="ru" w:eastAsia="en-US"/>
        </w:rPr>
        <w:t>Пример –</w:t>
      </w:r>
      <w:r w:rsidR="00C007E4" w:rsidRPr="00C007E4">
        <w:rPr>
          <w:rFonts w:eastAsiaTheme="minorEastAsia"/>
          <w:color w:val="000000" w:themeColor="text1"/>
          <w:sz w:val="20"/>
          <w:szCs w:val="20"/>
          <w:lang w:val="ru" w:eastAsia="en-US"/>
        </w:rPr>
        <w:t xml:space="preserve"> От тепловой зоны, к зонам освещения и наоборот.</w:t>
      </w:r>
    </w:p>
    <w:p w14:paraId="4D76F04B" w14:textId="77777777" w:rsidR="00ED7B5A" w:rsidRPr="00C007E4" w:rsidRDefault="00ED7B5A" w:rsidP="00ED7B5A">
      <w:pPr>
        <w:pStyle w:val="af9"/>
        <w:ind w:firstLine="567"/>
        <w:jc w:val="both"/>
        <w:rPr>
          <w:rFonts w:eastAsiaTheme="minorEastAsia"/>
          <w:color w:val="000000" w:themeColor="text1"/>
          <w:lang w:eastAsia="en-US"/>
        </w:rPr>
      </w:pPr>
    </w:p>
    <w:p w14:paraId="62C2A2E4" w14:textId="77777777" w:rsidR="00C007E4" w:rsidRPr="00C007E4" w:rsidRDefault="00C007E4" w:rsidP="00ED7B5A">
      <w:pPr>
        <w:pStyle w:val="af9"/>
        <w:ind w:firstLine="567"/>
        <w:jc w:val="both"/>
        <w:rPr>
          <w:rFonts w:eastAsiaTheme="minorEastAsia"/>
          <w:b/>
          <w:bCs/>
          <w:color w:val="000000" w:themeColor="text1"/>
          <w:lang w:eastAsia="en-US"/>
        </w:rPr>
      </w:pPr>
      <w:bookmarkStart w:id="15" w:name="bookmark27"/>
      <w:r w:rsidRPr="00C007E4">
        <w:rPr>
          <w:rFonts w:eastAsiaTheme="minorEastAsia"/>
          <w:b/>
          <w:bCs/>
          <w:color w:val="000000" w:themeColor="text1"/>
          <w:lang w:val="ru" w:eastAsia="en-US"/>
        </w:rPr>
        <w:t>6</w:t>
      </w:r>
      <w:bookmarkEnd w:id="15"/>
      <w:r w:rsidRPr="00C007E4">
        <w:rPr>
          <w:rFonts w:eastAsiaTheme="minorEastAsia"/>
          <w:b/>
          <w:bCs/>
          <w:color w:val="000000" w:themeColor="text1"/>
          <w:lang w:val="ru" w:eastAsia="en-US"/>
        </w:rPr>
        <w:t>.3.2 Общие данные об объекте оценки и применении</w:t>
      </w:r>
    </w:p>
    <w:p w14:paraId="5FEFEDE0" w14:textId="2817AE28"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Настоящий </w:t>
      </w:r>
      <w:r w:rsidR="00A9059C">
        <w:rPr>
          <w:rFonts w:eastAsiaTheme="minorEastAsia"/>
          <w:color w:val="000000" w:themeColor="text1"/>
          <w:lang w:val="ru" w:eastAsia="en-US"/>
        </w:rPr>
        <w:t>стандарт</w:t>
      </w:r>
      <w:r w:rsidRPr="00C007E4">
        <w:rPr>
          <w:rFonts w:eastAsiaTheme="minorEastAsia"/>
          <w:color w:val="000000" w:themeColor="text1"/>
          <w:lang w:val="ru" w:eastAsia="en-US"/>
        </w:rPr>
        <w:t xml:space="preserve"> содержит варианты выбора между различными методами, входными данными и/или ссылками. Некоторые из этих вариантов зависят от типа объекта, типа здания или помещения, типа применения или типа оценки.</w:t>
      </w:r>
    </w:p>
    <w:p w14:paraId="12859D8B" w14:textId="714B599B" w:rsidR="00C007E4" w:rsidRPr="00C007E4" w:rsidRDefault="00000000" w:rsidP="00ED7B5A">
      <w:pPr>
        <w:pStyle w:val="af9"/>
        <w:ind w:firstLine="567"/>
        <w:jc w:val="both"/>
        <w:rPr>
          <w:rFonts w:eastAsiaTheme="minorEastAsia"/>
          <w:color w:val="000000" w:themeColor="text1"/>
          <w:lang w:eastAsia="en-US"/>
        </w:rPr>
      </w:pPr>
      <w:hyperlink w:anchor="bookmark29" w:history="1">
        <w:bookmarkStart w:id="16" w:name="bookmark28"/>
        <w:r w:rsidR="00C007E4" w:rsidRPr="00C007E4">
          <w:rPr>
            <w:rStyle w:val="ac"/>
            <w:rFonts w:eastAsiaTheme="minorEastAsia"/>
            <w:color w:val="000000" w:themeColor="text1"/>
            <w:u w:val="none"/>
            <w:lang w:val="ru" w:eastAsia="en-US"/>
          </w:rPr>
          <w:t>С</w:t>
        </w:r>
        <w:bookmarkEnd w:id="16"/>
      </w:hyperlink>
      <w:r w:rsidR="00C007E4" w:rsidRPr="00C007E4">
        <w:rPr>
          <w:rFonts w:eastAsiaTheme="minorEastAsia"/>
          <w:color w:val="000000" w:themeColor="text1"/>
          <w:lang w:val="ru" w:eastAsia="en-US"/>
        </w:rPr>
        <w:t xml:space="preserve">ледовательно, для правильного использования настоящего документа и для общей согласованности оценки энергоэффективности, общие данные об объекте оценки в </w:t>
      </w:r>
      <w:hyperlink w:anchor="bookmark29" w:history="1">
        <w:r w:rsidR="00C007E4" w:rsidRPr="00C007E4">
          <w:rPr>
            <w:rStyle w:val="ac"/>
            <w:rFonts w:eastAsiaTheme="minorEastAsia"/>
            <w:color w:val="000000" w:themeColor="text1"/>
            <w:u w:val="none"/>
            <w:lang w:val="ru" w:eastAsia="en-US"/>
          </w:rPr>
          <w:t>таблице 11</w:t>
        </w:r>
      </w:hyperlink>
      <w:r w:rsidR="00C007E4" w:rsidRPr="00C007E4">
        <w:rPr>
          <w:rFonts w:eastAsiaTheme="minorEastAsia"/>
          <w:color w:val="000000" w:themeColor="text1"/>
          <w:lang w:val="ru" w:eastAsia="en-US"/>
        </w:rPr>
        <w:t xml:space="preserve">, полученные из ISO 52000-1:2017, 6.3.2, необходимы в качестве входных данных для настоящего </w:t>
      </w:r>
      <w:r w:rsidR="00A9059C">
        <w:rPr>
          <w:rFonts w:eastAsiaTheme="minorEastAsia"/>
          <w:color w:val="000000" w:themeColor="text1"/>
          <w:lang w:val="ru" w:eastAsia="en-US"/>
        </w:rPr>
        <w:t>стандарта</w:t>
      </w:r>
      <w:r w:rsidR="00C007E4" w:rsidRPr="00C007E4">
        <w:rPr>
          <w:rFonts w:eastAsiaTheme="minorEastAsia"/>
          <w:color w:val="000000" w:themeColor="text1"/>
          <w:lang w:val="ru" w:eastAsia="en-US"/>
        </w:rPr>
        <w:t>:</w:t>
      </w:r>
    </w:p>
    <w:p w14:paraId="6A2AAD35" w14:textId="77777777" w:rsidR="00C007E4" w:rsidRPr="00C007E4" w:rsidRDefault="00C007E4" w:rsidP="00C007E4">
      <w:pPr>
        <w:pStyle w:val="af9"/>
        <w:ind w:firstLine="567"/>
        <w:rPr>
          <w:rFonts w:eastAsiaTheme="minorEastAsia"/>
          <w:b/>
          <w:bCs/>
          <w:color w:val="000000"/>
          <w:lang w:eastAsia="en-US"/>
        </w:rPr>
      </w:pPr>
      <w:bookmarkStart w:id="17" w:name="bookmark29"/>
      <w:bookmarkEnd w:id="17"/>
    </w:p>
    <w:p w14:paraId="0243BB53" w14:textId="768E263C" w:rsidR="00C007E4" w:rsidRPr="00C007E4" w:rsidRDefault="00C007E4" w:rsidP="00BD1BF6">
      <w:pPr>
        <w:pStyle w:val="af9"/>
        <w:ind w:firstLine="567"/>
        <w:jc w:val="center"/>
        <w:rPr>
          <w:rFonts w:eastAsiaTheme="minorEastAsia"/>
          <w:b/>
          <w:bCs/>
          <w:color w:val="000000"/>
          <w:lang w:eastAsia="en-US"/>
        </w:rPr>
      </w:pPr>
      <w:r w:rsidRPr="00C007E4">
        <w:rPr>
          <w:rFonts w:eastAsiaTheme="minorEastAsia"/>
          <w:b/>
          <w:bCs/>
          <w:color w:val="000000"/>
          <w:lang w:val="ru" w:eastAsia="en-US"/>
        </w:rPr>
        <w:t>Таблица 11</w:t>
      </w:r>
      <w:r w:rsidR="00BD1BF6">
        <w:rPr>
          <w:rFonts w:eastAsiaTheme="minorEastAsia"/>
          <w:b/>
          <w:bCs/>
          <w:color w:val="000000"/>
          <w:lang w:eastAsia="en-US"/>
        </w:rPr>
        <w:t xml:space="preserve"> - </w:t>
      </w:r>
      <w:r w:rsidRPr="00C007E4">
        <w:rPr>
          <w:rFonts w:eastAsiaTheme="minorEastAsia"/>
          <w:b/>
          <w:bCs/>
          <w:color w:val="000000"/>
          <w:lang w:val="ru" w:eastAsia="en-US"/>
        </w:rPr>
        <w:t>Общие данные об объекте оценки и применении</w:t>
      </w:r>
    </w:p>
    <w:tbl>
      <w:tblPr>
        <w:tblW w:w="0" w:type="auto"/>
        <w:tblInd w:w="40" w:type="dxa"/>
        <w:tblLayout w:type="fixed"/>
        <w:tblCellMar>
          <w:left w:w="40" w:type="dxa"/>
          <w:right w:w="40" w:type="dxa"/>
        </w:tblCellMar>
        <w:tblLook w:val="04A0" w:firstRow="1" w:lastRow="0" w:firstColumn="1" w:lastColumn="0" w:noHBand="0" w:noVBand="1"/>
      </w:tblPr>
      <w:tblGrid>
        <w:gridCol w:w="4243"/>
        <w:gridCol w:w="2846"/>
        <w:gridCol w:w="1171"/>
        <w:gridCol w:w="1498"/>
      </w:tblGrid>
      <w:tr w:rsidR="00C007E4" w:rsidRPr="00A9059C" w14:paraId="2D156087" w14:textId="77777777" w:rsidTr="00146A0E">
        <w:trPr>
          <w:trHeight w:val="214"/>
        </w:trPr>
        <w:tc>
          <w:tcPr>
            <w:tcW w:w="424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B76164C" w14:textId="77777777" w:rsidR="00C007E4" w:rsidRPr="00A9059C" w:rsidRDefault="00C007E4" w:rsidP="00C007E4">
            <w:pPr>
              <w:pStyle w:val="af9"/>
              <w:ind w:firstLine="567"/>
              <w:jc w:val="both"/>
              <w:rPr>
                <w:rFonts w:eastAsiaTheme="minorEastAsia"/>
                <w:b/>
                <w:bCs/>
                <w:color w:val="000000"/>
                <w:sz w:val="18"/>
                <w:szCs w:val="18"/>
                <w:lang w:eastAsia="en-US"/>
              </w:rPr>
            </w:pPr>
            <w:r w:rsidRPr="00A9059C">
              <w:rPr>
                <w:rFonts w:eastAsiaTheme="minorEastAsia"/>
                <w:b/>
                <w:bCs/>
                <w:color w:val="000000"/>
                <w:sz w:val="18"/>
                <w:szCs w:val="18"/>
                <w:lang w:val="ru" w:eastAsia="en-US"/>
              </w:rPr>
              <w:t>Описание</w:t>
            </w:r>
          </w:p>
        </w:tc>
        <w:tc>
          <w:tcPr>
            <w:tcW w:w="284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C4255D2" w14:textId="77777777" w:rsidR="00C007E4" w:rsidRPr="00A9059C" w:rsidRDefault="00C007E4" w:rsidP="00C007E4">
            <w:pPr>
              <w:pStyle w:val="af9"/>
              <w:ind w:firstLine="567"/>
              <w:jc w:val="both"/>
              <w:rPr>
                <w:rFonts w:eastAsiaTheme="minorEastAsia"/>
                <w:b/>
                <w:bCs/>
                <w:color w:val="000000"/>
                <w:sz w:val="18"/>
                <w:szCs w:val="18"/>
                <w:lang w:eastAsia="en-US"/>
              </w:rPr>
            </w:pPr>
            <w:r w:rsidRPr="00A9059C">
              <w:rPr>
                <w:rFonts w:eastAsiaTheme="minorEastAsia"/>
                <w:b/>
                <w:bCs/>
                <w:color w:val="000000"/>
                <w:sz w:val="18"/>
                <w:szCs w:val="18"/>
                <w:lang w:val="ru" w:eastAsia="en-US"/>
              </w:rPr>
              <w:t>Идентификатор</w:t>
            </w:r>
          </w:p>
        </w:tc>
        <w:tc>
          <w:tcPr>
            <w:tcW w:w="1171"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7E365EF" w14:textId="77777777" w:rsidR="00C007E4" w:rsidRPr="00A9059C" w:rsidRDefault="00C007E4" w:rsidP="00BD1BF6">
            <w:pPr>
              <w:pStyle w:val="af9"/>
              <w:jc w:val="both"/>
              <w:rPr>
                <w:rFonts w:eastAsiaTheme="minorEastAsia"/>
                <w:b/>
                <w:bCs/>
                <w:color w:val="000000"/>
                <w:sz w:val="18"/>
                <w:szCs w:val="18"/>
                <w:lang w:eastAsia="en-US"/>
              </w:rPr>
            </w:pPr>
            <w:r w:rsidRPr="00A9059C">
              <w:rPr>
                <w:rFonts w:eastAsiaTheme="minorEastAsia"/>
                <w:b/>
                <w:bCs/>
                <w:color w:val="000000"/>
                <w:sz w:val="18"/>
                <w:szCs w:val="18"/>
                <w:lang w:val="ru" w:eastAsia="en-US"/>
              </w:rPr>
              <w:t>Единица измерения</w:t>
            </w:r>
          </w:p>
        </w:tc>
        <w:tc>
          <w:tcPr>
            <w:tcW w:w="149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9CA330E" w14:textId="77777777" w:rsidR="00C007E4" w:rsidRPr="00A9059C" w:rsidRDefault="00C007E4" w:rsidP="00BD1BF6">
            <w:pPr>
              <w:pStyle w:val="af9"/>
              <w:jc w:val="both"/>
              <w:rPr>
                <w:rFonts w:eastAsiaTheme="minorEastAsia"/>
                <w:b/>
                <w:bCs/>
                <w:color w:val="000000"/>
                <w:sz w:val="18"/>
                <w:szCs w:val="18"/>
                <w:lang w:eastAsia="en-US"/>
              </w:rPr>
            </w:pPr>
            <w:r w:rsidRPr="00A9059C">
              <w:rPr>
                <w:rFonts w:eastAsiaTheme="minorEastAsia"/>
                <w:b/>
                <w:bCs/>
                <w:color w:val="000000"/>
                <w:sz w:val="18"/>
                <w:szCs w:val="18"/>
                <w:lang w:val="ru" w:eastAsia="en-US"/>
              </w:rPr>
              <w:t>Источник</w:t>
            </w:r>
          </w:p>
        </w:tc>
      </w:tr>
      <w:tr w:rsidR="00C007E4" w:rsidRPr="00A9059C" w14:paraId="0C734823" w14:textId="77777777" w:rsidTr="00146A0E">
        <w:trPr>
          <w:trHeight w:val="85"/>
        </w:trPr>
        <w:tc>
          <w:tcPr>
            <w:tcW w:w="424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824D69D" w14:textId="77777777" w:rsidR="00C007E4" w:rsidRPr="00A9059C" w:rsidRDefault="00C007E4" w:rsidP="00C007E4">
            <w:pPr>
              <w:pStyle w:val="af9"/>
              <w:ind w:firstLine="567"/>
              <w:rPr>
                <w:rFonts w:eastAsiaTheme="minorEastAsia"/>
                <w:color w:val="000000"/>
                <w:sz w:val="18"/>
                <w:szCs w:val="18"/>
                <w:lang w:eastAsia="en-US"/>
              </w:rPr>
            </w:pPr>
            <w:r w:rsidRPr="00A9059C">
              <w:rPr>
                <w:rFonts w:eastAsiaTheme="minorEastAsia"/>
                <w:color w:val="000000"/>
                <w:sz w:val="18"/>
                <w:szCs w:val="18"/>
                <w:lang w:val="ru" w:eastAsia="en-US"/>
              </w:rPr>
              <w:t>Тип объекта (возможно несколько вариантов)</w:t>
            </w:r>
          </w:p>
        </w:tc>
        <w:tc>
          <w:tcPr>
            <w:tcW w:w="284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84A0806" w14:textId="77777777" w:rsidR="00C007E4" w:rsidRPr="00A9059C" w:rsidRDefault="00C007E4" w:rsidP="00C007E4">
            <w:pPr>
              <w:pStyle w:val="af9"/>
              <w:ind w:firstLine="567"/>
              <w:rPr>
                <w:rFonts w:eastAsiaTheme="minorEastAsia"/>
                <w:color w:val="000000"/>
                <w:sz w:val="18"/>
                <w:szCs w:val="18"/>
                <w:lang w:eastAsia="en-US"/>
              </w:rPr>
            </w:pPr>
            <w:r w:rsidRPr="00A9059C">
              <w:rPr>
                <w:rFonts w:eastAsiaTheme="minorEastAsia"/>
                <w:color w:val="000000"/>
                <w:sz w:val="18"/>
                <w:szCs w:val="18"/>
                <w:lang w:val="ru" w:eastAsia="en-US"/>
              </w:rPr>
              <w:t>EPB_OBJECT_TYPE</w:t>
            </w:r>
          </w:p>
        </w:tc>
        <w:tc>
          <w:tcPr>
            <w:tcW w:w="117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B22907E" w14:textId="77777777" w:rsidR="00C007E4" w:rsidRPr="00A9059C" w:rsidRDefault="00C007E4" w:rsidP="00C007E4">
            <w:pPr>
              <w:pStyle w:val="af9"/>
              <w:ind w:firstLine="567"/>
              <w:jc w:val="both"/>
              <w:rPr>
                <w:rFonts w:eastAsiaTheme="minorEastAsia"/>
                <w:color w:val="000000"/>
                <w:sz w:val="18"/>
                <w:szCs w:val="18"/>
                <w:lang w:eastAsia="en-US"/>
              </w:rPr>
            </w:pPr>
            <w:r w:rsidRPr="00A9059C">
              <w:rPr>
                <w:rFonts w:eastAsiaTheme="minorEastAsia"/>
                <w:color w:val="000000"/>
                <w:sz w:val="18"/>
                <w:szCs w:val="18"/>
                <w:lang w:val="ru" w:eastAsia="en-US"/>
              </w:rPr>
              <w:t>н/д</w:t>
            </w:r>
          </w:p>
        </w:tc>
        <w:tc>
          <w:tcPr>
            <w:tcW w:w="149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80E0219" w14:textId="77777777" w:rsidR="00C007E4" w:rsidRPr="00A9059C" w:rsidRDefault="00C007E4" w:rsidP="00BD1BF6">
            <w:pPr>
              <w:pStyle w:val="af9"/>
              <w:rPr>
                <w:rFonts w:eastAsiaTheme="minorEastAsia"/>
                <w:color w:val="000000"/>
                <w:sz w:val="18"/>
                <w:szCs w:val="18"/>
                <w:lang w:eastAsia="en-US"/>
              </w:rPr>
            </w:pPr>
            <w:r w:rsidRPr="00A9059C">
              <w:rPr>
                <w:rFonts w:eastAsiaTheme="minorEastAsia"/>
                <w:color w:val="000000"/>
                <w:sz w:val="18"/>
                <w:szCs w:val="18"/>
                <w:lang w:val="ru" w:eastAsia="en-US"/>
              </w:rPr>
              <w:t>ISO 52000-1</w:t>
            </w:r>
          </w:p>
        </w:tc>
      </w:tr>
      <w:tr w:rsidR="00C007E4" w:rsidRPr="00A9059C" w14:paraId="23E766F7" w14:textId="77777777" w:rsidTr="00A9059C">
        <w:trPr>
          <w:trHeight w:val="111"/>
        </w:trPr>
        <w:tc>
          <w:tcPr>
            <w:tcW w:w="4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A30C08" w14:textId="77777777" w:rsidR="00C007E4" w:rsidRPr="00A9059C" w:rsidRDefault="00C007E4" w:rsidP="00C007E4">
            <w:pPr>
              <w:pStyle w:val="af9"/>
              <w:ind w:firstLine="567"/>
              <w:rPr>
                <w:rFonts w:eastAsiaTheme="minorEastAsia"/>
                <w:color w:val="000000"/>
                <w:sz w:val="18"/>
                <w:szCs w:val="18"/>
                <w:lang w:val="en-US" w:eastAsia="en-US"/>
              </w:rPr>
            </w:pPr>
            <w:r w:rsidRPr="00A9059C">
              <w:rPr>
                <w:rFonts w:eastAsiaTheme="minorEastAsia"/>
                <w:color w:val="000000"/>
                <w:sz w:val="18"/>
                <w:szCs w:val="18"/>
                <w:lang w:val="ru" w:eastAsia="en-US"/>
              </w:rPr>
              <w:t>Категория здания</w:t>
            </w:r>
          </w:p>
        </w:tc>
        <w:tc>
          <w:tcPr>
            <w:tcW w:w="28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1153EB" w14:textId="77777777" w:rsidR="00C007E4" w:rsidRPr="00A9059C" w:rsidRDefault="00C007E4" w:rsidP="00C007E4">
            <w:pPr>
              <w:pStyle w:val="af9"/>
              <w:ind w:firstLine="567"/>
              <w:rPr>
                <w:rFonts w:eastAsiaTheme="minorEastAsia"/>
                <w:color w:val="000000"/>
                <w:sz w:val="18"/>
                <w:szCs w:val="18"/>
                <w:lang w:val="en-US" w:eastAsia="en-US"/>
              </w:rPr>
            </w:pPr>
            <w:r w:rsidRPr="00A9059C">
              <w:rPr>
                <w:rFonts w:eastAsiaTheme="minorEastAsia"/>
                <w:color w:val="000000"/>
                <w:sz w:val="18"/>
                <w:szCs w:val="18"/>
                <w:lang w:val="ru" w:eastAsia="en-US"/>
              </w:rPr>
              <w:t>BLDNGCATTYPE</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CD1D03" w14:textId="77777777" w:rsidR="00C007E4" w:rsidRPr="00A9059C" w:rsidRDefault="00C007E4" w:rsidP="00C007E4">
            <w:pPr>
              <w:pStyle w:val="af9"/>
              <w:ind w:firstLine="567"/>
              <w:jc w:val="both"/>
              <w:rPr>
                <w:rFonts w:eastAsiaTheme="minorEastAsia"/>
                <w:color w:val="000000"/>
                <w:sz w:val="18"/>
                <w:szCs w:val="18"/>
                <w:lang w:val="en-US" w:eastAsia="en-US"/>
              </w:rPr>
            </w:pPr>
            <w:r w:rsidRPr="00A9059C">
              <w:rPr>
                <w:rFonts w:eastAsiaTheme="minorEastAsia"/>
                <w:color w:val="000000"/>
                <w:sz w:val="18"/>
                <w:szCs w:val="18"/>
                <w:lang w:val="ru" w:eastAsia="en-US"/>
              </w:rPr>
              <w:t>н/д</w:t>
            </w:r>
          </w:p>
        </w:tc>
        <w:tc>
          <w:tcPr>
            <w:tcW w:w="14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DED03B" w14:textId="77777777" w:rsidR="00C007E4" w:rsidRPr="00A9059C" w:rsidRDefault="00C007E4" w:rsidP="00BD1BF6">
            <w:pPr>
              <w:pStyle w:val="af9"/>
              <w:rPr>
                <w:rFonts w:eastAsiaTheme="minorEastAsia"/>
                <w:color w:val="000000"/>
                <w:sz w:val="18"/>
                <w:szCs w:val="18"/>
                <w:lang w:val="en-US" w:eastAsia="en-US"/>
              </w:rPr>
            </w:pPr>
            <w:r w:rsidRPr="00A9059C">
              <w:rPr>
                <w:rFonts w:eastAsiaTheme="minorEastAsia"/>
                <w:color w:val="000000"/>
                <w:sz w:val="18"/>
                <w:szCs w:val="18"/>
                <w:lang w:val="ru" w:eastAsia="en-US"/>
              </w:rPr>
              <w:t>ISO 52000-1</w:t>
            </w:r>
          </w:p>
        </w:tc>
      </w:tr>
      <w:tr w:rsidR="00C007E4" w:rsidRPr="00A9059C" w14:paraId="52E7209E" w14:textId="77777777" w:rsidTr="00A9059C">
        <w:trPr>
          <w:trHeight w:val="468"/>
        </w:trPr>
        <w:tc>
          <w:tcPr>
            <w:tcW w:w="4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65CB0C" w14:textId="77777777" w:rsidR="00C007E4" w:rsidRPr="00A9059C" w:rsidRDefault="00C007E4" w:rsidP="00C007E4">
            <w:pPr>
              <w:pStyle w:val="af9"/>
              <w:ind w:firstLine="567"/>
              <w:rPr>
                <w:rFonts w:eastAsiaTheme="minorEastAsia"/>
                <w:color w:val="000000"/>
                <w:sz w:val="18"/>
                <w:szCs w:val="18"/>
                <w:lang w:eastAsia="en-US"/>
              </w:rPr>
            </w:pPr>
            <w:r w:rsidRPr="00A9059C">
              <w:rPr>
                <w:rFonts w:eastAsiaTheme="minorEastAsia"/>
                <w:color w:val="000000"/>
                <w:sz w:val="18"/>
                <w:szCs w:val="18"/>
                <w:lang w:val="ru" w:eastAsia="en-US"/>
              </w:rPr>
              <w:t>Категория пространства для каждого пространства или группы пространств</w:t>
            </w:r>
            <w:r w:rsidRPr="00A9059C">
              <w:rPr>
                <w:rFonts w:eastAsiaTheme="minorEastAsia"/>
                <w:color w:val="000000"/>
                <w:sz w:val="18"/>
                <w:szCs w:val="18"/>
                <w:lang w:val="ru" w:eastAsia="en-US"/>
              </w:rPr>
              <w:softHyphen/>
              <w:t xml:space="preserve"> (если отличается от категории здания)</w:t>
            </w:r>
          </w:p>
        </w:tc>
        <w:tc>
          <w:tcPr>
            <w:tcW w:w="28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2B89D6" w14:textId="77777777" w:rsidR="00C007E4" w:rsidRPr="00A9059C" w:rsidRDefault="00C007E4" w:rsidP="00C007E4">
            <w:pPr>
              <w:pStyle w:val="af9"/>
              <w:ind w:firstLine="567"/>
              <w:rPr>
                <w:rFonts w:eastAsiaTheme="minorEastAsia"/>
                <w:color w:val="000000"/>
                <w:sz w:val="18"/>
                <w:szCs w:val="18"/>
                <w:lang w:val="en-US" w:eastAsia="en-US"/>
              </w:rPr>
            </w:pPr>
            <w:r w:rsidRPr="00A9059C">
              <w:rPr>
                <w:rFonts w:eastAsiaTheme="minorEastAsia"/>
                <w:color w:val="000000"/>
                <w:sz w:val="18"/>
                <w:szCs w:val="18"/>
                <w:lang w:val="ru" w:eastAsia="en-US"/>
              </w:rPr>
              <w:t>SPACECATTYPE</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53C7F5" w14:textId="77777777" w:rsidR="00C007E4" w:rsidRPr="00A9059C" w:rsidRDefault="00C007E4" w:rsidP="00C007E4">
            <w:pPr>
              <w:pStyle w:val="af9"/>
              <w:ind w:firstLine="567"/>
              <w:jc w:val="both"/>
              <w:rPr>
                <w:rFonts w:eastAsiaTheme="minorEastAsia"/>
                <w:color w:val="000000"/>
                <w:sz w:val="18"/>
                <w:szCs w:val="18"/>
                <w:lang w:val="en-US" w:eastAsia="en-US"/>
              </w:rPr>
            </w:pPr>
            <w:r w:rsidRPr="00A9059C">
              <w:rPr>
                <w:rFonts w:eastAsiaTheme="minorEastAsia"/>
                <w:color w:val="000000"/>
                <w:sz w:val="18"/>
                <w:szCs w:val="18"/>
                <w:lang w:val="ru" w:eastAsia="en-US"/>
              </w:rPr>
              <w:t>н/д</w:t>
            </w:r>
          </w:p>
        </w:tc>
        <w:tc>
          <w:tcPr>
            <w:tcW w:w="14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2AED86" w14:textId="77777777" w:rsidR="00C007E4" w:rsidRPr="00A9059C" w:rsidRDefault="00C007E4" w:rsidP="00BD1BF6">
            <w:pPr>
              <w:pStyle w:val="af9"/>
              <w:rPr>
                <w:rFonts w:eastAsiaTheme="minorEastAsia"/>
                <w:color w:val="000000"/>
                <w:sz w:val="18"/>
                <w:szCs w:val="18"/>
                <w:lang w:val="en-US" w:eastAsia="en-US"/>
              </w:rPr>
            </w:pPr>
            <w:r w:rsidRPr="00A9059C">
              <w:rPr>
                <w:rFonts w:eastAsiaTheme="minorEastAsia"/>
                <w:color w:val="000000"/>
                <w:sz w:val="18"/>
                <w:szCs w:val="18"/>
                <w:lang w:val="ru" w:eastAsia="en-US"/>
              </w:rPr>
              <w:t>ISO 52000-1</w:t>
            </w:r>
          </w:p>
        </w:tc>
      </w:tr>
      <w:tr w:rsidR="00C007E4" w:rsidRPr="00A9059C" w14:paraId="65FB304A" w14:textId="77777777" w:rsidTr="00A9059C">
        <w:trPr>
          <w:trHeight w:val="122"/>
        </w:trPr>
        <w:tc>
          <w:tcPr>
            <w:tcW w:w="4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DB3FAB" w14:textId="77777777" w:rsidR="00C007E4" w:rsidRPr="00A9059C" w:rsidRDefault="00C007E4" w:rsidP="00C007E4">
            <w:pPr>
              <w:pStyle w:val="af9"/>
              <w:ind w:firstLine="567"/>
              <w:rPr>
                <w:rFonts w:eastAsiaTheme="minorEastAsia"/>
                <w:color w:val="000000"/>
                <w:sz w:val="18"/>
                <w:szCs w:val="18"/>
                <w:lang w:val="en-US" w:eastAsia="en-US"/>
              </w:rPr>
            </w:pPr>
            <w:r w:rsidRPr="00A9059C">
              <w:rPr>
                <w:rFonts w:eastAsiaTheme="minorEastAsia"/>
                <w:color w:val="000000"/>
                <w:sz w:val="18"/>
                <w:szCs w:val="18"/>
                <w:lang w:val="ru" w:eastAsia="en-US"/>
              </w:rPr>
              <w:t>Тип применения</w:t>
            </w:r>
          </w:p>
        </w:tc>
        <w:tc>
          <w:tcPr>
            <w:tcW w:w="28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2636AD" w14:textId="77777777" w:rsidR="00C007E4" w:rsidRPr="00A9059C" w:rsidRDefault="00C007E4" w:rsidP="00C007E4">
            <w:pPr>
              <w:pStyle w:val="af9"/>
              <w:ind w:firstLine="567"/>
              <w:rPr>
                <w:rFonts w:eastAsiaTheme="minorEastAsia"/>
                <w:color w:val="000000"/>
                <w:sz w:val="18"/>
                <w:szCs w:val="18"/>
                <w:lang w:val="en-US" w:eastAsia="en-US"/>
              </w:rPr>
            </w:pPr>
            <w:r w:rsidRPr="00A9059C">
              <w:rPr>
                <w:rFonts w:eastAsiaTheme="minorEastAsia"/>
                <w:color w:val="000000"/>
                <w:sz w:val="18"/>
                <w:szCs w:val="18"/>
                <w:lang w:val="ru" w:eastAsia="en-US"/>
              </w:rPr>
              <w:t>EPB_APPLIC_TYPE</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0C3D20" w14:textId="77777777" w:rsidR="00C007E4" w:rsidRPr="00A9059C" w:rsidRDefault="00C007E4" w:rsidP="00C007E4">
            <w:pPr>
              <w:pStyle w:val="af9"/>
              <w:ind w:firstLine="567"/>
              <w:jc w:val="both"/>
              <w:rPr>
                <w:rFonts w:eastAsiaTheme="minorEastAsia"/>
                <w:color w:val="000000"/>
                <w:sz w:val="18"/>
                <w:szCs w:val="18"/>
                <w:lang w:val="en-US" w:eastAsia="en-US"/>
              </w:rPr>
            </w:pPr>
            <w:r w:rsidRPr="00A9059C">
              <w:rPr>
                <w:rFonts w:eastAsiaTheme="minorEastAsia"/>
                <w:color w:val="000000"/>
                <w:sz w:val="18"/>
                <w:szCs w:val="18"/>
                <w:lang w:val="ru" w:eastAsia="en-US"/>
              </w:rPr>
              <w:t>н/д</w:t>
            </w:r>
          </w:p>
        </w:tc>
        <w:tc>
          <w:tcPr>
            <w:tcW w:w="14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91C9E6" w14:textId="77777777" w:rsidR="00C007E4" w:rsidRPr="00A9059C" w:rsidRDefault="00C007E4" w:rsidP="00BD1BF6">
            <w:pPr>
              <w:pStyle w:val="af9"/>
              <w:rPr>
                <w:rFonts w:eastAsiaTheme="minorEastAsia"/>
                <w:color w:val="000000"/>
                <w:sz w:val="18"/>
                <w:szCs w:val="18"/>
                <w:lang w:val="en-US" w:eastAsia="en-US"/>
              </w:rPr>
            </w:pPr>
            <w:r w:rsidRPr="00A9059C">
              <w:rPr>
                <w:rFonts w:eastAsiaTheme="minorEastAsia"/>
                <w:color w:val="000000"/>
                <w:sz w:val="18"/>
                <w:szCs w:val="18"/>
                <w:lang w:val="ru" w:eastAsia="en-US"/>
              </w:rPr>
              <w:t>ISO 52000-1</w:t>
            </w:r>
          </w:p>
        </w:tc>
      </w:tr>
      <w:tr w:rsidR="00C007E4" w:rsidRPr="00A9059C" w14:paraId="275D0E7C" w14:textId="77777777" w:rsidTr="00A9059C">
        <w:trPr>
          <w:trHeight w:val="168"/>
        </w:trPr>
        <w:tc>
          <w:tcPr>
            <w:tcW w:w="4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78841F" w14:textId="77777777" w:rsidR="00C007E4" w:rsidRPr="00A9059C" w:rsidRDefault="00C007E4" w:rsidP="00C007E4">
            <w:pPr>
              <w:pStyle w:val="af9"/>
              <w:ind w:firstLine="567"/>
              <w:rPr>
                <w:rFonts w:eastAsiaTheme="minorEastAsia"/>
                <w:color w:val="000000"/>
                <w:sz w:val="18"/>
                <w:szCs w:val="18"/>
                <w:lang w:val="en-US" w:eastAsia="en-US"/>
              </w:rPr>
            </w:pPr>
            <w:r w:rsidRPr="00A9059C">
              <w:rPr>
                <w:rFonts w:eastAsiaTheme="minorEastAsia"/>
                <w:color w:val="000000"/>
                <w:sz w:val="18"/>
                <w:szCs w:val="18"/>
                <w:lang w:val="ru" w:eastAsia="en-US"/>
              </w:rPr>
              <w:t>Тип оценки</w:t>
            </w:r>
          </w:p>
        </w:tc>
        <w:tc>
          <w:tcPr>
            <w:tcW w:w="28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719DBC" w14:textId="77777777" w:rsidR="00C007E4" w:rsidRPr="00A9059C" w:rsidRDefault="00C007E4" w:rsidP="00C007E4">
            <w:pPr>
              <w:pStyle w:val="af9"/>
              <w:ind w:firstLine="567"/>
              <w:rPr>
                <w:rFonts w:eastAsiaTheme="minorEastAsia"/>
                <w:color w:val="000000"/>
                <w:sz w:val="18"/>
                <w:szCs w:val="18"/>
                <w:lang w:val="en-US" w:eastAsia="en-US"/>
              </w:rPr>
            </w:pPr>
            <w:r w:rsidRPr="00A9059C">
              <w:rPr>
                <w:rFonts w:eastAsiaTheme="minorEastAsia"/>
                <w:color w:val="000000"/>
                <w:sz w:val="18"/>
                <w:szCs w:val="18"/>
                <w:lang w:val="ru" w:eastAsia="en-US"/>
              </w:rPr>
              <w:t>EPB_ASSESS_TYPE</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BD1488" w14:textId="77777777" w:rsidR="00C007E4" w:rsidRPr="00A9059C" w:rsidRDefault="00C007E4" w:rsidP="00C007E4">
            <w:pPr>
              <w:pStyle w:val="af9"/>
              <w:ind w:firstLine="567"/>
              <w:jc w:val="both"/>
              <w:rPr>
                <w:rFonts w:eastAsiaTheme="minorEastAsia"/>
                <w:color w:val="000000"/>
                <w:sz w:val="18"/>
                <w:szCs w:val="18"/>
                <w:lang w:val="en-US" w:eastAsia="en-US"/>
              </w:rPr>
            </w:pPr>
            <w:r w:rsidRPr="00A9059C">
              <w:rPr>
                <w:rFonts w:eastAsiaTheme="minorEastAsia"/>
                <w:color w:val="000000"/>
                <w:sz w:val="18"/>
                <w:szCs w:val="18"/>
                <w:lang w:val="ru" w:eastAsia="en-US"/>
              </w:rPr>
              <w:t>н/д</w:t>
            </w:r>
          </w:p>
        </w:tc>
        <w:tc>
          <w:tcPr>
            <w:tcW w:w="14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C97A14" w14:textId="77777777" w:rsidR="00C007E4" w:rsidRPr="00A9059C" w:rsidRDefault="00C007E4" w:rsidP="00BD1BF6">
            <w:pPr>
              <w:pStyle w:val="af9"/>
              <w:rPr>
                <w:rFonts w:eastAsiaTheme="minorEastAsia"/>
                <w:color w:val="000000"/>
                <w:sz w:val="18"/>
                <w:szCs w:val="18"/>
                <w:lang w:val="en-US" w:eastAsia="en-US"/>
              </w:rPr>
            </w:pPr>
            <w:r w:rsidRPr="00A9059C">
              <w:rPr>
                <w:rFonts w:eastAsiaTheme="minorEastAsia"/>
                <w:color w:val="000000"/>
                <w:sz w:val="18"/>
                <w:szCs w:val="18"/>
                <w:lang w:val="ru" w:eastAsia="en-US"/>
              </w:rPr>
              <w:t>ISO 52000-1</w:t>
            </w:r>
          </w:p>
        </w:tc>
      </w:tr>
      <w:tr w:rsidR="00C007E4" w:rsidRPr="00A9059C" w14:paraId="5906DABD" w14:textId="77777777" w:rsidTr="00A9059C">
        <w:trPr>
          <w:trHeight w:val="87"/>
        </w:trPr>
        <w:tc>
          <w:tcPr>
            <w:tcW w:w="4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016DE2" w14:textId="77777777" w:rsidR="00C007E4" w:rsidRPr="00A9059C" w:rsidRDefault="00C007E4" w:rsidP="00C007E4">
            <w:pPr>
              <w:pStyle w:val="af9"/>
              <w:ind w:firstLine="567"/>
              <w:rPr>
                <w:rFonts w:eastAsiaTheme="minorEastAsia"/>
                <w:color w:val="000000"/>
                <w:sz w:val="18"/>
                <w:szCs w:val="18"/>
                <w:lang w:val="en-US" w:eastAsia="en-US"/>
              </w:rPr>
            </w:pPr>
            <w:r w:rsidRPr="00A9059C">
              <w:rPr>
                <w:rFonts w:eastAsiaTheme="minorEastAsia"/>
                <w:color w:val="000000"/>
                <w:sz w:val="18"/>
                <w:szCs w:val="18"/>
                <w:lang w:val="ru" w:eastAsia="en-US"/>
              </w:rPr>
              <w:t>Пример расчета</w:t>
            </w:r>
          </w:p>
        </w:tc>
        <w:tc>
          <w:tcPr>
            <w:tcW w:w="28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E151D7" w14:textId="77777777" w:rsidR="00C007E4" w:rsidRPr="00A9059C" w:rsidRDefault="00C007E4" w:rsidP="00C007E4">
            <w:pPr>
              <w:pStyle w:val="af9"/>
              <w:ind w:firstLine="567"/>
              <w:rPr>
                <w:rFonts w:eastAsiaTheme="minorEastAsia"/>
                <w:color w:val="000000"/>
                <w:sz w:val="18"/>
                <w:szCs w:val="18"/>
                <w:lang w:val="en-US" w:eastAsia="en-US"/>
              </w:rPr>
            </w:pPr>
            <w:r w:rsidRPr="00A9059C">
              <w:rPr>
                <w:rFonts w:eastAsiaTheme="minorEastAsia"/>
                <w:color w:val="000000"/>
                <w:sz w:val="18"/>
                <w:szCs w:val="18"/>
                <w:lang w:val="ru" w:eastAsia="en-US"/>
              </w:rPr>
              <w:t>CASE_IDENTIFIER</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0D7DAC" w14:textId="77777777" w:rsidR="00C007E4" w:rsidRPr="00A9059C" w:rsidRDefault="00C007E4" w:rsidP="00C007E4">
            <w:pPr>
              <w:pStyle w:val="af9"/>
              <w:ind w:firstLine="567"/>
              <w:jc w:val="both"/>
              <w:rPr>
                <w:rFonts w:eastAsiaTheme="minorEastAsia"/>
                <w:color w:val="000000"/>
                <w:sz w:val="18"/>
                <w:szCs w:val="18"/>
                <w:lang w:val="en-US" w:eastAsia="en-US"/>
              </w:rPr>
            </w:pPr>
            <w:r w:rsidRPr="00A9059C">
              <w:rPr>
                <w:rFonts w:eastAsiaTheme="minorEastAsia"/>
                <w:color w:val="000000"/>
                <w:sz w:val="18"/>
                <w:szCs w:val="18"/>
                <w:lang w:val="ru" w:eastAsia="en-US"/>
              </w:rPr>
              <w:t>н/д</w:t>
            </w:r>
          </w:p>
        </w:tc>
        <w:tc>
          <w:tcPr>
            <w:tcW w:w="14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9AFDC9" w14:textId="77777777" w:rsidR="00C007E4" w:rsidRPr="00A9059C" w:rsidRDefault="00C007E4" w:rsidP="00BD1BF6">
            <w:pPr>
              <w:pStyle w:val="af9"/>
              <w:rPr>
                <w:rFonts w:eastAsiaTheme="minorEastAsia"/>
                <w:color w:val="000000"/>
                <w:sz w:val="18"/>
                <w:szCs w:val="18"/>
                <w:lang w:val="en-US" w:eastAsia="en-US"/>
              </w:rPr>
            </w:pPr>
            <w:r w:rsidRPr="00A9059C">
              <w:rPr>
                <w:rFonts w:eastAsiaTheme="minorEastAsia"/>
                <w:color w:val="000000"/>
                <w:sz w:val="18"/>
                <w:szCs w:val="18"/>
                <w:lang w:val="ru" w:eastAsia="en-US"/>
              </w:rPr>
              <w:t>ISO 52000-1</w:t>
            </w:r>
          </w:p>
        </w:tc>
      </w:tr>
    </w:tbl>
    <w:p w14:paraId="770272E0" w14:textId="77777777" w:rsidR="00C007E4" w:rsidRPr="00C007E4" w:rsidRDefault="00C007E4" w:rsidP="00C007E4">
      <w:pPr>
        <w:pStyle w:val="af9"/>
        <w:ind w:firstLine="567"/>
        <w:rPr>
          <w:rFonts w:eastAsiaTheme="minorEastAsia"/>
          <w:color w:val="000000"/>
          <w:lang w:val="en-US" w:eastAsia="en-US"/>
        </w:rPr>
      </w:pPr>
    </w:p>
    <w:p w14:paraId="33FE02FF" w14:textId="1C0E1459" w:rsidR="00C007E4" w:rsidRDefault="00ED7B5A" w:rsidP="00BD1BF6">
      <w:pPr>
        <w:pStyle w:val="af9"/>
        <w:ind w:firstLine="567"/>
        <w:jc w:val="both"/>
        <w:rPr>
          <w:rFonts w:eastAsiaTheme="minorEastAsia"/>
          <w:color w:val="000000"/>
          <w:sz w:val="20"/>
          <w:szCs w:val="20"/>
          <w:lang w:val="ru" w:eastAsia="en-US"/>
        </w:rPr>
      </w:pPr>
      <w:r w:rsidRPr="00ED7B5A">
        <w:rPr>
          <w:rFonts w:eastAsiaTheme="minorEastAsia"/>
          <w:color w:val="000000"/>
          <w:sz w:val="20"/>
          <w:szCs w:val="20"/>
          <w:lang w:val="ru" w:eastAsia="en-US"/>
        </w:rPr>
        <w:t>Примечание –</w:t>
      </w:r>
      <w:r w:rsidR="00C007E4" w:rsidRPr="00C007E4">
        <w:rPr>
          <w:rFonts w:eastAsiaTheme="minorEastAsia"/>
          <w:color w:val="000000"/>
          <w:sz w:val="20"/>
          <w:szCs w:val="20"/>
          <w:lang w:val="ru" w:eastAsia="en-US"/>
        </w:rPr>
        <w:t xml:space="preserve"> Стандарт ISO 52000-1:2017, таблицы A.2 - A.7 (обязательный шаблон, с информативными списками по умолчанию в таблицах B.2 - B.7) содержат ограниченные списки возможных типов. Эти списки учитываются во всех последующих стандартах EPB. Национальные или региональные списки могут быть указаны в национальной спецификации, заменяющем таблицы B.2 - B.7, в соответствии с шаблоном ISO 52000-1:2017, таблицы A.2 - A.7.</w:t>
      </w:r>
    </w:p>
    <w:p w14:paraId="21770A0E" w14:textId="77777777" w:rsidR="00BD1BF6" w:rsidRPr="00C007E4" w:rsidRDefault="00BD1BF6" w:rsidP="00BD1BF6">
      <w:pPr>
        <w:pStyle w:val="af9"/>
        <w:ind w:firstLine="567"/>
        <w:jc w:val="both"/>
        <w:rPr>
          <w:rFonts w:eastAsiaTheme="minorEastAsia"/>
          <w:color w:val="000000"/>
          <w:sz w:val="20"/>
          <w:szCs w:val="20"/>
          <w:lang w:eastAsia="en-US"/>
        </w:rPr>
      </w:pPr>
    </w:p>
    <w:p w14:paraId="32C5C1C9" w14:textId="77777777" w:rsidR="00C007E4" w:rsidRPr="00BD1BF6" w:rsidRDefault="00C007E4" w:rsidP="00BD1BF6">
      <w:pPr>
        <w:pStyle w:val="af9"/>
        <w:ind w:firstLine="567"/>
        <w:jc w:val="both"/>
        <w:rPr>
          <w:rFonts w:eastAsiaTheme="minorEastAsia"/>
          <w:b/>
          <w:bCs/>
          <w:color w:val="000000" w:themeColor="text1"/>
          <w:lang w:eastAsia="en-US"/>
        </w:rPr>
      </w:pPr>
      <w:r w:rsidRPr="00C007E4">
        <w:rPr>
          <w:rFonts w:eastAsiaTheme="minorEastAsia"/>
          <w:b/>
          <w:bCs/>
          <w:color w:val="000000"/>
          <w:lang w:val="ru" w:eastAsia="en-US"/>
        </w:rPr>
        <w:t>6.3.3 Геометрические характеристики</w:t>
      </w:r>
    </w:p>
    <w:p w14:paraId="67A80AFE" w14:textId="77777777" w:rsidR="00C007E4" w:rsidRPr="00BD1BF6" w:rsidRDefault="00C007E4" w:rsidP="00BD1BF6">
      <w:pPr>
        <w:pStyle w:val="af9"/>
        <w:ind w:firstLine="567"/>
        <w:jc w:val="both"/>
        <w:rPr>
          <w:rFonts w:eastAsiaTheme="minorEastAsia"/>
          <w:color w:val="000000" w:themeColor="text1"/>
          <w:lang w:eastAsia="en-US"/>
        </w:rPr>
      </w:pPr>
      <w:r w:rsidRPr="00BD1BF6">
        <w:rPr>
          <w:rFonts w:eastAsiaTheme="minorEastAsia"/>
          <w:color w:val="000000" w:themeColor="text1"/>
          <w:lang w:val="ru" w:eastAsia="en-US"/>
        </w:rPr>
        <w:t xml:space="preserve">Требуемые геометрические данные перечислены в </w:t>
      </w:r>
      <w:hyperlink w:anchor="bookmark30" w:history="1">
        <w:r w:rsidRPr="00BD1BF6">
          <w:rPr>
            <w:rStyle w:val="ac"/>
            <w:rFonts w:eastAsiaTheme="minorEastAsia"/>
            <w:color w:val="000000" w:themeColor="text1"/>
            <w:u w:val="none"/>
            <w:lang w:val="ru" w:eastAsia="en-US"/>
          </w:rPr>
          <w:t>таблице 12</w:t>
        </w:r>
      </w:hyperlink>
      <w:r w:rsidRPr="00BD1BF6">
        <w:rPr>
          <w:rFonts w:eastAsiaTheme="minorEastAsia"/>
          <w:color w:val="000000" w:themeColor="text1"/>
          <w:lang w:val="ru" w:eastAsia="en-US"/>
        </w:rPr>
        <w:t>.</w:t>
      </w:r>
    </w:p>
    <w:p w14:paraId="34BA9D59" w14:textId="77777777" w:rsidR="00C007E4" w:rsidRDefault="00C007E4" w:rsidP="00C007E4">
      <w:pPr>
        <w:pStyle w:val="af9"/>
        <w:ind w:firstLine="567"/>
        <w:rPr>
          <w:rFonts w:eastAsiaTheme="minorEastAsia"/>
          <w:b/>
          <w:bCs/>
          <w:color w:val="000000"/>
          <w:lang w:eastAsia="en-US"/>
        </w:rPr>
      </w:pPr>
      <w:bookmarkStart w:id="18" w:name="bookmark30"/>
      <w:bookmarkEnd w:id="18"/>
    </w:p>
    <w:p w14:paraId="76332876" w14:textId="55A89DAA" w:rsidR="00C007E4" w:rsidRPr="00C007E4" w:rsidRDefault="00C007E4" w:rsidP="00BD1BF6">
      <w:pPr>
        <w:pStyle w:val="af9"/>
        <w:ind w:firstLine="567"/>
        <w:jc w:val="center"/>
        <w:rPr>
          <w:rFonts w:eastAsiaTheme="minorEastAsia"/>
          <w:b/>
          <w:bCs/>
          <w:color w:val="000000"/>
          <w:lang w:eastAsia="en-US"/>
        </w:rPr>
      </w:pPr>
      <w:r w:rsidRPr="00C007E4">
        <w:rPr>
          <w:rFonts w:eastAsiaTheme="minorEastAsia"/>
          <w:b/>
          <w:bCs/>
          <w:color w:val="000000"/>
          <w:lang w:val="ru" w:eastAsia="en-US"/>
        </w:rPr>
        <w:t>Таблица 12</w:t>
      </w:r>
      <w:r w:rsidR="00BD1BF6">
        <w:rPr>
          <w:rFonts w:eastAsiaTheme="minorEastAsia"/>
          <w:b/>
          <w:bCs/>
          <w:color w:val="000000"/>
          <w:lang w:val="ru" w:eastAsia="en-US"/>
        </w:rPr>
        <w:t xml:space="preserve"> - </w:t>
      </w:r>
      <w:r w:rsidRPr="00C007E4">
        <w:rPr>
          <w:rFonts w:eastAsiaTheme="minorEastAsia"/>
          <w:b/>
          <w:bCs/>
          <w:color w:val="000000"/>
          <w:lang w:val="ru" w:eastAsia="en-US"/>
        </w:rPr>
        <w:t>Список геометрических данных</w:t>
      </w:r>
    </w:p>
    <w:tbl>
      <w:tblPr>
        <w:tblW w:w="9710" w:type="dxa"/>
        <w:tblInd w:w="40" w:type="dxa"/>
        <w:tblLayout w:type="fixed"/>
        <w:tblCellMar>
          <w:left w:w="40" w:type="dxa"/>
          <w:right w:w="40" w:type="dxa"/>
        </w:tblCellMar>
        <w:tblLook w:val="04A0" w:firstRow="1" w:lastRow="0" w:firstColumn="1" w:lastColumn="0" w:noHBand="0" w:noVBand="1"/>
      </w:tblPr>
      <w:tblGrid>
        <w:gridCol w:w="3269"/>
        <w:gridCol w:w="1267"/>
        <w:gridCol w:w="658"/>
        <w:gridCol w:w="1128"/>
        <w:gridCol w:w="1128"/>
        <w:gridCol w:w="1022"/>
        <w:gridCol w:w="1238"/>
      </w:tblGrid>
      <w:tr w:rsidR="00C007E4" w:rsidRPr="00C007E4" w14:paraId="763FBC89" w14:textId="77777777" w:rsidTr="00146A0E">
        <w:trPr>
          <w:trHeight w:val="533"/>
        </w:trPr>
        <w:tc>
          <w:tcPr>
            <w:tcW w:w="326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23A41B7F" w14:textId="77777777" w:rsidR="00C007E4" w:rsidRPr="00F92A27" w:rsidRDefault="00C007E4" w:rsidP="00C007E4">
            <w:pPr>
              <w:pStyle w:val="af9"/>
              <w:ind w:firstLine="567"/>
              <w:jc w:val="both"/>
              <w:rPr>
                <w:rFonts w:eastAsiaTheme="minorEastAsia"/>
                <w:b/>
                <w:bCs/>
                <w:color w:val="000000"/>
                <w:lang w:eastAsia="en-US"/>
              </w:rPr>
            </w:pPr>
            <w:r w:rsidRPr="00F92A27">
              <w:rPr>
                <w:rFonts w:eastAsiaTheme="minorEastAsia"/>
                <w:b/>
                <w:bCs/>
                <w:color w:val="000000"/>
                <w:sz w:val="22"/>
                <w:szCs w:val="22"/>
                <w:lang w:val="ru" w:eastAsia="en-US"/>
              </w:rPr>
              <w:t>Название</w:t>
            </w:r>
          </w:p>
        </w:tc>
        <w:tc>
          <w:tcPr>
            <w:tcW w:w="126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69BFAEE0" w14:textId="77777777" w:rsidR="00C007E4" w:rsidRPr="00F92A27" w:rsidRDefault="00C007E4" w:rsidP="00BD1BF6">
            <w:pPr>
              <w:pStyle w:val="af9"/>
              <w:jc w:val="both"/>
              <w:rPr>
                <w:rFonts w:eastAsiaTheme="minorEastAsia"/>
                <w:b/>
                <w:bCs/>
                <w:color w:val="000000"/>
                <w:lang w:eastAsia="en-US"/>
              </w:rPr>
            </w:pPr>
            <w:r w:rsidRPr="00F92A27">
              <w:rPr>
                <w:rFonts w:eastAsiaTheme="minorEastAsia"/>
                <w:b/>
                <w:bCs/>
                <w:color w:val="000000"/>
                <w:sz w:val="22"/>
                <w:szCs w:val="22"/>
                <w:lang w:val="ru" w:eastAsia="en-US"/>
              </w:rPr>
              <w:t>Символ</w:t>
            </w:r>
          </w:p>
        </w:tc>
        <w:tc>
          <w:tcPr>
            <w:tcW w:w="65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79A4BC1C" w14:textId="77777777" w:rsidR="00C007E4" w:rsidRPr="00F92A27" w:rsidRDefault="00C007E4" w:rsidP="00BD1BF6">
            <w:pPr>
              <w:pStyle w:val="af9"/>
              <w:jc w:val="both"/>
              <w:rPr>
                <w:rFonts w:eastAsiaTheme="minorEastAsia"/>
                <w:b/>
                <w:bCs/>
                <w:color w:val="000000"/>
                <w:lang w:eastAsia="en-US"/>
              </w:rPr>
            </w:pPr>
            <w:r w:rsidRPr="00F92A27">
              <w:rPr>
                <w:rFonts w:eastAsiaTheme="minorEastAsia"/>
                <w:b/>
                <w:bCs/>
                <w:color w:val="000000"/>
                <w:sz w:val="22"/>
                <w:szCs w:val="22"/>
                <w:lang w:val="ru" w:eastAsia="en-US"/>
              </w:rPr>
              <w:t>Единица измерения</w:t>
            </w:r>
          </w:p>
        </w:tc>
        <w:tc>
          <w:tcPr>
            <w:tcW w:w="112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FD17E3A" w14:textId="77777777" w:rsidR="00C007E4" w:rsidRPr="00F92A27" w:rsidRDefault="00C007E4" w:rsidP="00BD1BF6">
            <w:pPr>
              <w:pStyle w:val="af9"/>
              <w:jc w:val="both"/>
              <w:rPr>
                <w:rFonts w:eastAsiaTheme="minorEastAsia"/>
                <w:b/>
                <w:bCs/>
                <w:color w:val="000000"/>
                <w:vertAlign w:val="superscript"/>
                <w:lang w:eastAsia="en-US"/>
              </w:rPr>
            </w:pPr>
            <w:r w:rsidRPr="00F92A27">
              <w:rPr>
                <w:rFonts w:eastAsiaTheme="minorEastAsia"/>
                <w:b/>
                <w:bCs/>
                <w:color w:val="000000"/>
                <w:sz w:val="22"/>
                <w:szCs w:val="22"/>
                <w:lang w:val="ru" w:eastAsia="en-US"/>
              </w:rPr>
              <w:t xml:space="preserve">Интервал валидности </w:t>
            </w:r>
            <w:r w:rsidRPr="00F92A27">
              <w:rPr>
                <w:rFonts w:eastAsiaTheme="minorEastAsia"/>
                <w:b/>
                <w:bCs/>
                <w:color w:val="000000"/>
                <w:sz w:val="22"/>
                <w:szCs w:val="22"/>
                <w:vertAlign w:val="superscript"/>
                <w:lang w:val="ru" w:eastAsia="en-US"/>
              </w:rPr>
              <w:t>а</w:t>
            </w:r>
          </w:p>
        </w:tc>
        <w:tc>
          <w:tcPr>
            <w:tcW w:w="112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62E43AE1" w14:textId="77777777" w:rsidR="00C007E4" w:rsidRPr="00F92A27" w:rsidRDefault="00C007E4" w:rsidP="00BD1BF6">
            <w:pPr>
              <w:pStyle w:val="af9"/>
              <w:jc w:val="both"/>
              <w:rPr>
                <w:rFonts w:eastAsiaTheme="minorEastAsia"/>
                <w:b/>
                <w:bCs/>
                <w:color w:val="000000"/>
                <w:vertAlign w:val="superscript"/>
                <w:lang w:eastAsia="en-US"/>
              </w:rPr>
            </w:pPr>
            <w:r w:rsidRPr="00F92A27">
              <w:rPr>
                <w:rFonts w:eastAsiaTheme="minorEastAsia"/>
                <w:b/>
                <w:bCs/>
                <w:color w:val="000000"/>
                <w:sz w:val="22"/>
                <w:szCs w:val="22"/>
                <w:lang w:val="ru" w:eastAsia="en-US"/>
              </w:rPr>
              <w:t xml:space="preserve">Происхождение </w:t>
            </w:r>
            <w:r w:rsidRPr="00F92A27">
              <w:rPr>
                <w:rFonts w:eastAsiaTheme="minorEastAsia"/>
                <w:b/>
                <w:bCs/>
                <w:color w:val="000000"/>
                <w:sz w:val="22"/>
                <w:szCs w:val="22"/>
                <w:vertAlign w:val="superscript"/>
                <w:lang w:val="ru" w:eastAsia="en-US"/>
              </w:rPr>
              <w:t>b</w:t>
            </w:r>
          </w:p>
        </w:tc>
        <w:tc>
          <w:tcPr>
            <w:tcW w:w="102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68B3B256" w14:textId="77777777" w:rsidR="00C007E4" w:rsidRPr="00F92A27" w:rsidRDefault="00C007E4" w:rsidP="00BD1BF6">
            <w:pPr>
              <w:pStyle w:val="af9"/>
              <w:jc w:val="both"/>
              <w:rPr>
                <w:rFonts w:eastAsiaTheme="minorEastAsia"/>
                <w:b/>
                <w:bCs/>
                <w:color w:val="000000"/>
                <w:vertAlign w:val="superscript"/>
                <w:lang w:eastAsia="en-US"/>
              </w:rPr>
            </w:pPr>
            <w:r w:rsidRPr="00F92A27">
              <w:rPr>
                <w:rFonts w:eastAsiaTheme="minorEastAsia"/>
                <w:b/>
                <w:bCs/>
                <w:color w:val="000000"/>
                <w:sz w:val="22"/>
                <w:szCs w:val="22"/>
                <w:lang w:val="ru" w:eastAsia="en-US"/>
              </w:rPr>
              <w:t xml:space="preserve">Варьируется </w:t>
            </w:r>
            <w:r w:rsidRPr="00F92A27">
              <w:rPr>
                <w:rFonts w:eastAsiaTheme="minorEastAsia"/>
                <w:b/>
                <w:bCs/>
                <w:color w:val="000000"/>
                <w:sz w:val="22"/>
                <w:szCs w:val="22"/>
                <w:vertAlign w:val="superscript"/>
                <w:lang w:val="ru" w:eastAsia="en-US"/>
              </w:rPr>
              <w:t>c</w:t>
            </w:r>
          </w:p>
        </w:tc>
        <w:tc>
          <w:tcPr>
            <w:tcW w:w="123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50CD7CF6" w14:textId="77777777" w:rsidR="00C007E4" w:rsidRPr="00F92A27" w:rsidRDefault="00C007E4" w:rsidP="00BD1BF6">
            <w:pPr>
              <w:pStyle w:val="af9"/>
              <w:jc w:val="both"/>
              <w:rPr>
                <w:rFonts w:eastAsiaTheme="minorEastAsia"/>
                <w:b/>
                <w:bCs/>
                <w:color w:val="000000"/>
                <w:vertAlign w:val="superscript"/>
                <w:lang w:eastAsia="en-US"/>
              </w:rPr>
            </w:pPr>
            <w:r w:rsidRPr="00F92A27">
              <w:rPr>
                <w:rFonts w:eastAsiaTheme="minorEastAsia"/>
                <w:b/>
                <w:bCs/>
                <w:color w:val="000000"/>
                <w:sz w:val="22"/>
                <w:szCs w:val="22"/>
                <w:lang w:val="ru" w:eastAsia="en-US"/>
              </w:rPr>
              <w:t xml:space="preserve">Метод расчета </w:t>
            </w:r>
            <w:r w:rsidRPr="00F92A27">
              <w:rPr>
                <w:rFonts w:eastAsiaTheme="minorEastAsia"/>
                <w:b/>
                <w:bCs/>
                <w:color w:val="000000"/>
                <w:sz w:val="22"/>
                <w:szCs w:val="22"/>
                <w:vertAlign w:val="superscript"/>
                <w:lang w:val="ru" w:eastAsia="en-US"/>
              </w:rPr>
              <w:t>d</w:t>
            </w:r>
          </w:p>
        </w:tc>
      </w:tr>
      <w:tr w:rsidR="00C007E4" w:rsidRPr="00C007E4" w14:paraId="409BF0B0" w14:textId="77777777" w:rsidTr="00146A0E">
        <w:trPr>
          <w:trHeight w:val="302"/>
        </w:trPr>
        <w:tc>
          <w:tcPr>
            <w:tcW w:w="326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630C571" w14:textId="77777777" w:rsidR="00C007E4" w:rsidRPr="00F92A27" w:rsidRDefault="00C007E4" w:rsidP="00C007E4">
            <w:pPr>
              <w:pStyle w:val="af9"/>
              <w:ind w:firstLine="567"/>
              <w:rPr>
                <w:rFonts w:eastAsiaTheme="minorEastAsia"/>
                <w:b/>
                <w:bCs/>
                <w:color w:val="000000"/>
                <w:lang w:val="en-US" w:eastAsia="en-US"/>
              </w:rPr>
            </w:pPr>
            <w:r w:rsidRPr="00F92A27">
              <w:rPr>
                <w:rFonts w:eastAsiaTheme="minorEastAsia"/>
                <w:b/>
                <w:bCs/>
                <w:color w:val="000000"/>
                <w:sz w:val="22"/>
                <w:szCs w:val="22"/>
                <w:lang w:val="ru" w:eastAsia="en-US"/>
              </w:rPr>
              <w:t>Геометрические данные</w:t>
            </w:r>
          </w:p>
        </w:tc>
        <w:tc>
          <w:tcPr>
            <w:tcW w:w="126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813224C" w14:textId="77777777" w:rsidR="00C007E4" w:rsidRPr="00F92A27" w:rsidRDefault="00C007E4" w:rsidP="00C007E4">
            <w:pPr>
              <w:pStyle w:val="af9"/>
              <w:ind w:firstLine="567"/>
              <w:rPr>
                <w:rFonts w:eastAsiaTheme="minorEastAsia"/>
                <w:color w:val="000000"/>
                <w:lang w:eastAsia="en-US"/>
              </w:rPr>
            </w:pPr>
          </w:p>
        </w:tc>
        <w:tc>
          <w:tcPr>
            <w:tcW w:w="65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1177176" w14:textId="77777777" w:rsidR="00C007E4" w:rsidRPr="00F92A27" w:rsidRDefault="00C007E4" w:rsidP="00C007E4">
            <w:pPr>
              <w:pStyle w:val="af9"/>
              <w:ind w:firstLine="567"/>
              <w:rPr>
                <w:rFonts w:eastAsiaTheme="minorEastAsia"/>
                <w:color w:val="000000"/>
                <w:lang w:eastAsia="en-US"/>
              </w:rPr>
            </w:pP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B688A04" w14:textId="77777777" w:rsidR="00C007E4" w:rsidRPr="00F92A27" w:rsidRDefault="00C007E4" w:rsidP="00C007E4">
            <w:pPr>
              <w:pStyle w:val="af9"/>
              <w:ind w:firstLine="567"/>
              <w:rPr>
                <w:rFonts w:eastAsiaTheme="minorEastAsia"/>
                <w:color w:val="000000"/>
                <w:lang w:eastAsia="en-US"/>
              </w:rPr>
            </w:pP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483A69A" w14:textId="77777777" w:rsidR="00C007E4" w:rsidRPr="00F92A27" w:rsidRDefault="00C007E4" w:rsidP="00C007E4">
            <w:pPr>
              <w:pStyle w:val="af9"/>
              <w:ind w:firstLine="567"/>
              <w:rPr>
                <w:rFonts w:eastAsiaTheme="minorEastAsia"/>
                <w:color w:val="000000"/>
                <w:lang w:eastAsia="en-US"/>
              </w:rPr>
            </w:pPr>
          </w:p>
        </w:tc>
        <w:tc>
          <w:tcPr>
            <w:tcW w:w="102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99B3231" w14:textId="77777777" w:rsidR="00C007E4" w:rsidRPr="00F92A27" w:rsidRDefault="00C007E4" w:rsidP="00C007E4">
            <w:pPr>
              <w:pStyle w:val="af9"/>
              <w:ind w:firstLine="567"/>
              <w:rPr>
                <w:rFonts w:eastAsiaTheme="minorEastAsia"/>
                <w:color w:val="000000"/>
                <w:lang w:eastAsia="en-US"/>
              </w:rPr>
            </w:pPr>
          </w:p>
        </w:tc>
        <w:tc>
          <w:tcPr>
            <w:tcW w:w="123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1E17040" w14:textId="77777777" w:rsidR="00C007E4" w:rsidRPr="00F92A27" w:rsidRDefault="00C007E4" w:rsidP="00C007E4">
            <w:pPr>
              <w:pStyle w:val="af9"/>
              <w:ind w:firstLine="567"/>
              <w:rPr>
                <w:rFonts w:eastAsiaTheme="minorEastAsia"/>
                <w:color w:val="000000"/>
                <w:lang w:eastAsia="en-US"/>
              </w:rPr>
            </w:pPr>
          </w:p>
        </w:tc>
      </w:tr>
      <w:tr w:rsidR="00C007E4" w:rsidRPr="00C007E4" w14:paraId="35A249A7" w14:textId="77777777" w:rsidTr="00FB6D4C">
        <w:trPr>
          <w:trHeight w:val="307"/>
        </w:trPr>
        <w:tc>
          <w:tcPr>
            <w:tcW w:w="32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6D5493" w14:textId="77777777" w:rsidR="00C007E4" w:rsidRPr="00F92A27" w:rsidRDefault="00C007E4" w:rsidP="00C007E4">
            <w:pPr>
              <w:pStyle w:val="af9"/>
              <w:ind w:firstLine="567"/>
              <w:rPr>
                <w:rFonts w:eastAsiaTheme="minorEastAsia"/>
                <w:color w:val="000000"/>
                <w:lang w:eastAsia="en-US"/>
              </w:rPr>
            </w:pPr>
            <w:r w:rsidRPr="00F92A27">
              <w:rPr>
                <w:rFonts w:eastAsiaTheme="minorEastAsia"/>
                <w:color w:val="000000"/>
                <w:sz w:val="22"/>
                <w:szCs w:val="22"/>
                <w:lang w:val="ru" w:eastAsia="en-US"/>
              </w:rPr>
              <w:lastRenderedPageBreak/>
              <w:t>Полезная площадь на элементарное пространство</w:t>
            </w:r>
          </w:p>
        </w:tc>
        <w:tc>
          <w:tcPr>
            <w:tcW w:w="12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526491" w14:textId="77777777" w:rsidR="00C007E4" w:rsidRPr="00F92A27" w:rsidRDefault="00C007E4" w:rsidP="00C007E4">
            <w:pPr>
              <w:pStyle w:val="af9"/>
              <w:ind w:firstLine="567"/>
              <w:jc w:val="both"/>
              <w:rPr>
                <w:rFonts w:eastAsiaTheme="minorEastAsia"/>
                <w:i/>
                <w:iCs/>
                <w:color w:val="000000"/>
                <w:lang w:val="en-US" w:eastAsia="en-US"/>
              </w:rPr>
            </w:pPr>
            <w:r w:rsidRPr="00F92A27">
              <w:rPr>
                <w:rFonts w:eastAsiaTheme="minorEastAsia"/>
                <w:i/>
                <w:iCs/>
                <w:color w:val="000000"/>
                <w:sz w:val="22"/>
                <w:szCs w:val="22"/>
                <w:lang w:val="ru" w:eastAsia="en-US"/>
              </w:rPr>
              <w:t>А</w:t>
            </w:r>
            <w:r w:rsidRPr="00F92A27">
              <w:rPr>
                <w:rFonts w:eastAsiaTheme="minorEastAsia"/>
                <w:iCs/>
                <w:color w:val="000000"/>
                <w:sz w:val="22"/>
                <w:szCs w:val="22"/>
                <w:vertAlign w:val="subscript"/>
                <w:lang w:val="ru" w:eastAsia="en-US"/>
              </w:rPr>
              <w:t>use</w:t>
            </w:r>
            <w:r w:rsidRPr="00F92A27">
              <w:rPr>
                <w:rFonts w:eastAsiaTheme="minorEastAsia"/>
                <w:i/>
                <w:iCs/>
                <w:color w:val="000000"/>
                <w:sz w:val="22"/>
                <w:szCs w:val="22"/>
                <w:vertAlign w:val="subscript"/>
                <w:lang w:val="ru" w:eastAsia="en-US"/>
              </w:rPr>
              <w:t xml:space="preserve"> sp</w:t>
            </w:r>
          </w:p>
        </w:tc>
        <w:tc>
          <w:tcPr>
            <w:tcW w:w="6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E8EE5D" w14:textId="77777777" w:rsidR="00C007E4" w:rsidRPr="00F92A27" w:rsidRDefault="00C007E4" w:rsidP="00BD1BF6">
            <w:pPr>
              <w:pStyle w:val="af9"/>
              <w:jc w:val="both"/>
              <w:rPr>
                <w:rFonts w:eastAsiaTheme="minorEastAsia"/>
                <w:color w:val="000000"/>
                <w:vertAlign w:val="superscript"/>
                <w:lang w:val="en-US" w:eastAsia="en-US"/>
              </w:rPr>
            </w:pPr>
            <w:r w:rsidRPr="00F92A27">
              <w:rPr>
                <w:rFonts w:eastAsiaTheme="minorEastAsia"/>
                <w:color w:val="000000"/>
                <w:sz w:val="22"/>
                <w:szCs w:val="22"/>
                <w:lang w:val="ru" w:eastAsia="en-US"/>
              </w:rPr>
              <w:t>м</w:t>
            </w:r>
            <w:r w:rsidRPr="00F92A27">
              <w:rPr>
                <w:rFonts w:eastAsiaTheme="minorEastAsia"/>
                <w:color w:val="000000"/>
                <w:sz w:val="22"/>
                <w:szCs w:val="22"/>
                <w:vertAlign w:val="superscript"/>
                <w:lang w:val="ru" w:eastAsia="en-US"/>
              </w:rPr>
              <w:t>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0D178B" w14:textId="77777777" w:rsidR="00C007E4" w:rsidRPr="00F92A27" w:rsidRDefault="00C007E4" w:rsidP="00BD1BF6">
            <w:pPr>
              <w:pStyle w:val="af9"/>
              <w:jc w:val="both"/>
              <w:rPr>
                <w:rFonts w:eastAsiaTheme="minorEastAsia"/>
                <w:color w:val="000000"/>
                <w:lang w:val="en-US" w:eastAsia="en-US"/>
              </w:rPr>
            </w:pPr>
            <w:r w:rsidRPr="00F92A27">
              <w:rPr>
                <w:rFonts w:eastAsiaTheme="minorEastAsia"/>
                <w:color w:val="000000"/>
                <w:sz w:val="22"/>
                <w:szCs w:val="22"/>
                <w:lang w:val="ru" w:eastAsia="en-US"/>
              </w:rPr>
              <w:t>от 0 до ∞</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4CD3FC" w14:textId="77777777" w:rsidR="00C007E4" w:rsidRPr="00F92A27" w:rsidRDefault="00C007E4" w:rsidP="00BD1BF6">
            <w:pPr>
              <w:pStyle w:val="af9"/>
              <w:jc w:val="both"/>
              <w:rPr>
                <w:rFonts w:eastAsiaTheme="minorEastAsia"/>
                <w:color w:val="000000"/>
                <w:lang w:val="en-US" w:eastAsia="en-US"/>
              </w:rPr>
            </w:pPr>
            <w:r w:rsidRPr="00F92A27">
              <w:rPr>
                <w:rFonts w:eastAsiaTheme="minorEastAsia"/>
                <w:color w:val="000000"/>
                <w:sz w:val="22"/>
                <w:szCs w:val="22"/>
                <w:lang w:val="ru" w:eastAsia="en-US"/>
              </w:rPr>
              <w:t>Местное</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6D55FF" w14:textId="77777777" w:rsidR="00C007E4" w:rsidRPr="00F92A27" w:rsidRDefault="00C007E4" w:rsidP="00BD1BF6">
            <w:pPr>
              <w:pStyle w:val="af9"/>
              <w:jc w:val="both"/>
              <w:rPr>
                <w:rFonts w:eastAsiaTheme="minorEastAsia"/>
                <w:color w:val="000000"/>
                <w:lang w:val="en-US" w:eastAsia="en-US"/>
              </w:rPr>
            </w:pPr>
            <w:r w:rsidRPr="00F92A27">
              <w:rPr>
                <w:rFonts w:eastAsiaTheme="minorEastAsia"/>
                <w:color w:val="000000"/>
                <w:sz w:val="22"/>
                <w:szCs w:val="22"/>
                <w:lang w:val="ru" w:eastAsia="en-US"/>
              </w:rPr>
              <w:t>Нет</w:t>
            </w:r>
          </w:p>
        </w:tc>
        <w:tc>
          <w:tcPr>
            <w:tcW w:w="12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88DD64" w14:textId="77777777" w:rsidR="00C007E4" w:rsidRPr="00F92A27" w:rsidRDefault="00C007E4" w:rsidP="00BD1BF6">
            <w:pPr>
              <w:pStyle w:val="af9"/>
              <w:jc w:val="both"/>
              <w:rPr>
                <w:rFonts w:eastAsiaTheme="minorEastAsia"/>
                <w:color w:val="000000"/>
                <w:lang w:val="en-US" w:eastAsia="en-US"/>
              </w:rPr>
            </w:pPr>
            <w:r w:rsidRPr="00F92A27">
              <w:rPr>
                <w:rFonts w:eastAsiaTheme="minorEastAsia"/>
                <w:color w:val="000000"/>
                <w:sz w:val="22"/>
                <w:szCs w:val="22"/>
                <w:lang w:val="ru" w:eastAsia="en-US"/>
              </w:rPr>
              <w:t>Н+М</w:t>
            </w:r>
          </w:p>
        </w:tc>
      </w:tr>
      <w:tr w:rsidR="00C007E4" w:rsidRPr="00C007E4" w14:paraId="10C0CF0E" w14:textId="77777777" w:rsidTr="00FB6D4C">
        <w:trPr>
          <w:trHeight w:val="302"/>
        </w:trPr>
        <w:tc>
          <w:tcPr>
            <w:tcW w:w="32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F05D1E" w14:textId="77777777" w:rsidR="00C007E4" w:rsidRPr="00F92A27" w:rsidRDefault="00C007E4" w:rsidP="00C007E4">
            <w:pPr>
              <w:pStyle w:val="af9"/>
              <w:ind w:firstLine="567"/>
              <w:rPr>
                <w:rFonts w:eastAsiaTheme="minorEastAsia"/>
                <w:color w:val="000000"/>
                <w:lang w:eastAsia="en-US"/>
              </w:rPr>
            </w:pPr>
            <w:r w:rsidRPr="00F92A27">
              <w:rPr>
                <w:rFonts w:eastAsiaTheme="minorEastAsia"/>
                <w:color w:val="000000"/>
                <w:sz w:val="22"/>
                <w:szCs w:val="22"/>
                <w:lang w:val="ru" w:eastAsia="en-US"/>
              </w:rPr>
              <w:t>Объем воздуха на элементарное пространство</w:t>
            </w:r>
          </w:p>
        </w:tc>
        <w:tc>
          <w:tcPr>
            <w:tcW w:w="12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310C61" w14:textId="77777777" w:rsidR="00C007E4" w:rsidRPr="00F92A27" w:rsidRDefault="00C007E4" w:rsidP="00C007E4">
            <w:pPr>
              <w:pStyle w:val="af9"/>
              <w:ind w:firstLine="567"/>
              <w:jc w:val="both"/>
              <w:rPr>
                <w:rFonts w:eastAsiaTheme="minorEastAsia"/>
                <w:color w:val="000000"/>
                <w:lang w:val="en-US" w:eastAsia="en-US"/>
              </w:rPr>
            </w:pPr>
            <w:r w:rsidRPr="00F92A27">
              <w:rPr>
                <w:rFonts w:eastAsiaTheme="minorEastAsia"/>
                <w:i/>
                <w:color w:val="000000"/>
                <w:sz w:val="22"/>
                <w:szCs w:val="22"/>
                <w:lang w:val="ru" w:eastAsia="en-US"/>
              </w:rPr>
              <w:t>V</w:t>
            </w:r>
            <w:r w:rsidRPr="00F92A27">
              <w:rPr>
                <w:rFonts w:eastAsiaTheme="minorEastAsia"/>
                <w:color w:val="000000"/>
                <w:sz w:val="22"/>
                <w:szCs w:val="22"/>
                <w:vertAlign w:val="subscript"/>
                <w:lang w:val="ru" w:eastAsia="en-US"/>
              </w:rPr>
              <w:t>int;a;</w:t>
            </w:r>
            <w:r w:rsidRPr="00F92A27">
              <w:rPr>
                <w:rFonts w:eastAsiaTheme="minorEastAsia"/>
                <w:i/>
                <w:color w:val="000000"/>
                <w:sz w:val="22"/>
                <w:szCs w:val="22"/>
                <w:vertAlign w:val="subscript"/>
                <w:lang w:val="ru" w:eastAsia="en-US"/>
              </w:rPr>
              <w:t>sp</w:t>
            </w:r>
          </w:p>
        </w:tc>
        <w:tc>
          <w:tcPr>
            <w:tcW w:w="6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B4E630" w14:textId="77777777" w:rsidR="00C007E4" w:rsidRPr="00F92A27" w:rsidRDefault="00C007E4" w:rsidP="00BD1BF6">
            <w:pPr>
              <w:pStyle w:val="af9"/>
              <w:jc w:val="both"/>
              <w:rPr>
                <w:rFonts w:eastAsiaTheme="minorEastAsia"/>
                <w:color w:val="000000"/>
                <w:vertAlign w:val="superscript"/>
                <w:lang w:val="en-US" w:eastAsia="en-US"/>
              </w:rPr>
            </w:pPr>
            <w:r w:rsidRPr="00F92A27">
              <w:rPr>
                <w:rFonts w:eastAsiaTheme="minorEastAsia"/>
                <w:color w:val="000000"/>
                <w:sz w:val="22"/>
                <w:szCs w:val="22"/>
                <w:lang w:val="ru" w:eastAsia="en-US"/>
              </w:rPr>
              <w:t>м</w:t>
            </w:r>
            <w:r w:rsidRPr="00F92A27">
              <w:rPr>
                <w:rFonts w:eastAsiaTheme="minorEastAsia"/>
                <w:color w:val="000000"/>
                <w:sz w:val="22"/>
                <w:szCs w:val="22"/>
                <w:vertAlign w:val="superscript"/>
                <w:lang w:val="ru" w:eastAsia="en-US"/>
              </w:rPr>
              <w:t>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EFB081" w14:textId="77777777" w:rsidR="00C007E4" w:rsidRPr="00F92A27" w:rsidRDefault="00C007E4" w:rsidP="00BD1BF6">
            <w:pPr>
              <w:pStyle w:val="af9"/>
              <w:jc w:val="both"/>
              <w:rPr>
                <w:rFonts w:eastAsiaTheme="minorEastAsia"/>
                <w:color w:val="000000"/>
                <w:lang w:val="en-US" w:eastAsia="en-US"/>
              </w:rPr>
            </w:pPr>
            <w:r w:rsidRPr="00F92A27">
              <w:rPr>
                <w:rFonts w:eastAsiaTheme="minorEastAsia"/>
                <w:color w:val="000000"/>
                <w:sz w:val="22"/>
                <w:szCs w:val="22"/>
                <w:lang w:val="ru" w:eastAsia="en-US"/>
              </w:rPr>
              <w:t>от 0 до ∞</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532260" w14:textId="77777777" w:rsidR="00C007E4" w:rsidRPr="00F92A27" w:rsidRDefault="00C007E4" w:rsidP="00BD1BF6">
            <w:pPr>
              <w:pStyle w:val="af9"/>
              <w:jc w:val="both"/>
              <w:rPr>
                <w:rFonts w:eastAsiaTheme="minorEastAsia"/>
                <w:color w:val="000000"/>
                <w:lang w:val="en-US" w:eastAsia="en-US"/>
              </w:rPr>
            </w:pPr>
            <w:r w:rsidRPr="00F92A27">
              <w:rPr>
                <w:rFonts w:eastAsiaTheme="minorEastAsia"/>
                <w:color w:val="000000"/>
                <w:sz w:val="22"/>
                <w:szCs w:val="22"/>
                <w:lang w:val="ru" w:eastAsia="en-US"/>
              </w:rPr>
              <w:t>Местное</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5A8ABA" w14:textId="77777777" w:rsidR="00C007E4" w:rsidRPr="00F92A27" w:rsidRDefault="00C007E4" w:rsidP="00BD1BF6">
            <w:pPr>
              <w:pStyle w:val="af9"/>
              <w:jc w:val="both"/>
              <w:rPr>
                <w:rFonts w:eastAsiaTheme="minorEastAsia"/>
                <w:color w:val="000000"/>
                <w:lang w:val="en-US" w:eastAsia="en-US"/>
              </w:rPr>
            </w:pPr>
            <w:r w:rsidRPr="00F92A27">
              <w:rPr>
                <w:rFonts w:eastAsiaTheme="minorEastAsia"/>
                <w:color w:val="000000"/>
                <w:sz w:val="22"/>
                <w:szCs w:val="22"/>
                <w:lang w:val="ru" w:eastAsia="en-US"/>
              </w:rPr>
              <w:t>Нет</w:t>
            </w:r>
          </w:p>
        </w:tc>
        <w:tc>
          <w:tcPr>
            <w:tcW w:w="12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88D0D7" w14:textId="77777777" w:rsidR="00C007E4" w:rsidRPr="00F92A27" w:rsidRDefault="00C007E4" w:rsidP="00BD1BF6">
            <w:pPr>
              <w:pStyle w:val="af9"/>
              <w:jc w:val="both"/>
              <w:rPr>
                <w:rFonts w:eastAsiaTheme="minorEastAsia"/>
                <w:color w:val="000000"/>
                <w:lang w:val="en-US" w:eastAsia="en-US"/>
              </w:rPr>
            </w:pPr>
            <w:r w:rsidRPr="00F92A27">
              <w:rPr>
                <w:rFonts w:eastAsiaTheme="minorEastAsia"/>
                <w:color w:val="000000"/>
                <w:sz w:val="22"/>
                <w:szCs w:val="22"/>
                <w:lang w:val="ru" w:eastAsia="en-US"/>
              </w:rPr>
              <w:t>Н+М</w:t>
            </w:r>
          </w:p>
        </w:tc>
      </w:tr>
      <w:tr w:rsidR="00C007E4" w:rsidRPr="00C007E4" w14:paraId="13C93FEF" w14:textId="77777777" w:rsidTr="00FB6D4C">
        <w:trPr>
          <w:trHeight w:val="298"/>
        </w:trPr>
        <w:tc>
          <w:tcPr>
            <w:tcW w:w="9710" w:type="dxa"/>
            <w:gridSpan w:val="7"/>
            <w:tcBorders>
              <w:top w:val="single" w:sz="6" w:space="0" w:color="auto"/>
              <w:left w:val="single" w:sz="6" w:space="0" w:color="auto"/>
              <w:bottom w:val="nil"/>
              <w:right w:val="single" w:sz="6" w:space="0" w:color="auto"/>
            </w:tcBorders>
            <w:tcMar>
              <w:top w:w="0" w:type="dxa"/>
              <w:left w:w="40" w:type="dxa"/>
              <w:bottom w:w="0" w:type="dxa"/>
              <w:right w:w="40" w:type="dxa"/>
            </w:tcMar>
          </w:tcPr>
          <w:p w14:paraId="7E79DB5A" w14:textId="0E102D84" w:rsidR="00F92A27" w:rsidRDefault="00F92A27" w:rsidP="00C007E4">
            <w:pPr>
              <w:pStyle w:val="af9"/>
              <w:ind w:firstLine="567"/>
              <w:rPr>
                <w:rFonts w:eastAsiaTheme="minorEastAsia"/>
                <w:color w:val="000000"/>
                <w:sz w:val="18"/>
                <w:szCs w:val="18"/>
                <w:vertAlign w:val="superscript"/>
                <w:lang w:val="ru" w:eastAsia="en-US"/>
              </w:rPr>
            </w:pPr>
            <w:r>
              <w:rPr>
                <w:rFonts w:eastAsiaTheme="minorEastAsia"/>
                <w:color w:val="000000"/>
                <w:sz w:val="18"/>
                <w:szCs w:val="18"/>
                <w:vertAlign w:val="superscript"/>
                <w:lang w:val="ru" w:eastAsia="en-US"/>
              </w:rPr>
              <w:t>__________________________</w:t>
            </w:r>
          </w:p>
          <w:p w14:paraId="4FD404CE" w14:textId="492729C2" w:rsidR="00C007E4" w:rsidRPr="00F92A27" w:rsidRDefault="00C007E4" w:rsidP="00C007E4">
            <w:pPr>
              <w:pStyle w:val="af9"/>
              <w:ind w:firstLine="567"/>
              <w:rPr>
                <w:rFonts w:eastAsiaTheme="minorEastAsia"/>
                <w:color w:val="000000"/>
                <w:sz w:val="18"/>
                <w:szCs w:val="18"/>
                <w:lang w:eastAsia="en-US"/>
              </w:rPr>
            </w:pPr>
            <w:r w:rsidRPr="00F92A27">
              <w:rPr>
                <w:rFonts w:eastAsiaTheme="minorEastAsia"/>
                <w:color w:val="000000"/>
                <w:sz w:val="18"/>
                <w:szCs w:val="18"/>
                <w:vertAlign w:val="superscript"/>
                <w:lang w:val="ru" w:eastAsia="en-US"/>
              </w:rPr>
              <w:t>a</w:t>
            </w:r>
            <w:r w:rsidRPr="00F92A27">
              <w:rPr>
                <w:rFonts w:eastAsiaTheme="minorEastAsia"/>
                <w:color w:val="000000"/>
                <w:sz w:val="18"/>
                <w:szCs w:val="18"/>
                <w:lang w:val="ru" w:eastAsia="en-US"/>
              </w:rPr>
              <w:t xml:space="preserve"> Практичный диапазон, информативный</w:t>
            </w:r>
          </w:p>
        </w:tc>
      </w:tr>
      <w:tr w:rsidR="00C007E4" w:rsidRPr="00C007E4" w14:paraId="2235C718" w14:textId="77777777" w:rsidTr="00FB6D4C">
        <w:trPr>
          <w:trHeight w:val="317"/>
        </w:trPr>
        <w:tc>
          <w:tcPr>
            <w:tcW w:w="9710" w:type="dxa"/>
            <w:gridSpan w:val="7"/>
            <w:tcBorders>
              <w:top w:val="nil"/>
              <w:left w:val="single" w:sz="6" w:space="0" w:color="auto"/>
              <w:bottom w:val="nil"/>
              <w:right w:val="single" w:sz="6" w:space="0" w:color="auto"/>
            </w:tcBorders>
            <w:tcMar>
              <w:top w:w="0" w:type="dxa"/>
              <w:left w:w="40" w:type="dxa"/>
              <w:bottom w:w="0" w:type="dxa"/>
              <w:right w:w="40" w:type="dxa"/>
            </w:tcMar>
          </w:tcPr>
          <w:p w14:paraId="2AA67949" w14:textId="77777777" w:rsidR="00C007E4" w:rsidRPr="00F92A27" w:rsidRDefault="00C007E4" w:rsidP="00C007E4">
            <w:pPr>
              <w:pStyle w:val="af9"/>
              <w:ind w:firstLine="567"/>
              <w:rPr>
                <w:rFonts w:eastAsiaTheme="minorEastAsia"/>
                <w:color w:val="000000"/>
                <w:sz w:val="18"/>
                <w:szCs w:val="18"/>
                <w:lang w:eastAsia="en-US"/>
              </w:rPr>
            </w:pPr>
            <w:r w:rsidRPr="00F92A27">
              <w:rPr>
                <w:rFonts w:eastAsiaTheme="minorEastAsia"/>
                <w:color w:val="000000"/>
                <w:sz w:val="18"/>
                <w:szCs w:val="18"/>
                <w:vertAlign w:val="superscript"/>
                <w:lang w:val="ru" w:eastAsia="en-US"/>
              </w:rPr>
              <w:t>b</w:t>
            </w:r>
            <w:r w:rsidRPr="00F92A27">
              <w:rPr>
                <w:rFonts w:eastAsiaTheme="minorEastAsia"/>
                <w:color w:val="000000"/>
                <w:sz w:val="18"/>
                <w:szCs w:val="18"/>
                <w:lang w:val="ru" w:eastAsia="en-US"/>
              </w:rPr>
              <w:t xml:space="preserve"> Например, модуль EPB или (например, продукт) стандартный или «местный»</w:t>
            </w:r>
          </w:p>
          <w:p w14:paraId="4F87A79B" w14:textId="77777777" w:rsidR="00C007E4" w:rsidRPr="00F92A27" w:rsidRDefault="00C007E4" w:rsidP="00C007E4">
            <w:pPr>
              <w:pStyle w:val="af9"/>
              <w:ind w:firstLine="567"/>
              <w:rPr>
                <w:rFonts w:eastAsiaTheme="minorEastAsia"/>
                <w:color w:val="000000"/>
                <w:sz w:val="18"/>
                <w:szCs w:val="18"/>
                <w:lang w:eastAsia="en-US"/>
              </w:rPr>
            </w:pPr>
            <w:r w:rsidRPr="00F92A27">
              <w:rPr>
                <w:rFonts w:eastAsiaTheme="minorEastAsia"/>
                <w:color w:val="000000"/>
                <w:sz w:val="18"/>
                <w:szCs w:val="18"/>
                <w:lang w:val="ru" w:eastAsia="en-US"/>
              </w:rPr>
              <w:t>(тип, геометрия)</w:t>
            </w:r>
          </w:p>
        </w:tc>
      </w:tr>
      <w:tr w:rsidR="00C007E4" w:rsidRPr="00C007E4" w14:paraId="64A8881E" w14:textId="77777777" w:rsidTr="00FB6D4C">
        <w:trPr>
          <w:trHeight w:val="514"/>
        </w:trPr>
        <w:tc>
          <w:tcPr>
            <w:tcW w:w="9710" w:type="dxa"/>
            <w:gridSpan w:val="7"/>
            <w:tcBorders>
              <w:top w:val="nil"/>
              <w:left w:val="single" w:sz="6" w:space="0" w:color="auto"/>
              <w:bottom w:val="nil"/>
              <w:right w:val="single" w:sz="6" w:space="0" w:color="auto"/>
            </w:tcBorders>
            <w:tcMar>
              <w:top w:w="0" w:type="dxa"/>
              <w:left w:w="40" w:type="dxa"/>
              <w:bottom w:w="0" w:type="dxa"/>
              <w:right w:w="40" w:type="dxa"/>
            </w:tcMar>
          </w:tcPr>
          <w:p w14:paraId="042398C6" w14:textId="77777777" w:rsidR="00C007E4" w:rsidRPr="00F92A27" w:rsidRDefault="00C007E4" w:rsidP="00C007E4">
            <w:pPr>
              <w:pStyle w:val="af9"/>
              <w:ind w:firstLine="567"/>
              <w:rPr>
                <w:rFonts w:eastAsiaTheme="minorEastAsia"/>
                <w:color w:val="000000"/>
                <w:sz w:val="18"/>
                <w:szCs w:val="18"/>
                <w:lang w:eastAsia="en-US"/>
              </w:rPr>
            </w:pPr>
            <w:r w:rsidRPr="00F92A27">
              <w:rPr>
                <w:rFonts w:eastAsiaTheme="minorEastAsia"/>
                <w:color w:val="000000"/>
                <w:sz w:val="18"/>
                <w:szCs w:val="18"/>
                <w:vertAlign w:val="superscript"/>
                <w:lang w:val="ru" w:eastAsia="en-US"/>
              </w:rPr>
              <w:t>c</w:t>
            </w:r>
            <w:r w:rsidRPr="00F92A27">
              <w:rPr>
                <w:rFonts w:eastAsiaTheme="minorEastAsia"/>
                <w:color w:val="000000"/>
                <w:sz w:val="18"/>
                <w:szCs w:val="18"/>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tc>
      </w:tr>
      <w:tr w:rsidR="00C007E4" w:rsidRPr="00C007E4" w14:paraId="7476D3D5" w14:textId="77777777" w:rsidTr="00FB6D4C">
        <w:trPr>
          <w:trHeight w:val="307"/>
        </w:trPr>
        <w:tc>
          <w:tcPr>
            <w:tcW w:w="9710" w:type="dxa"/>
            <w:gridSpan w:val="7"/>
            <w:tcBorders>
              <w:top w:val="nil"/>
              <w:left w:val="single" w:sz="6" w:space="0" w:color="auto"/>
              <w:bottom w:val="single" w:sz="6" w:space="0" w:color="auto"/>
              <w:right w:val="single" w:sz="6" w:space="0" w:color="auto"/>
            </w:tcBorders>
            <w:tcMar>
              <w:top w:w="0" w:type="dxa"/>
              <w:left w:w="40" w:type="dxa"/>
              <w:bottom w:w="0" w:type="dxa"/>
              <w:right w:w="40" w:type="dxa"/>
            </w:tcMar>
          </w:tcPr>
          <w:p w14:paraId="307ADCD6" w14:textId="77777777" w:rsidR="00C007E4" w:rsidRPr="00F92A27" w:rsidRDefault="00C007E4" w:rsidP="00C007E4">
            <w:pPr>
              <w:pStyle w:val="af9"/>
              <w:ind w:firstLine="567"/>
              <w:rPr>
                <w:rFonts w:eastAsiaTheme="minorEastAsia"/>
                <w:color w:val="000000"/>
                <w:sz w:val="18"/>
                <w:szCs w:val="18"/>
                <w:lang w:eastAsia="en-US"/>
              </w:rPr>
            </w:pPr>
            <w:r w:rsidRPr="00F92A27">
              <w:rPr>
                <w:rFonts w:eastAsiaTheme="minorEastAsia"/>
                <w:color w:val="000000"/>
                <w:sz w:val="18"/>
                <w:szCs w:val="18"/>
                <w:vertAlign w:val="superscript"/>
                <w:lang w:val="ru" w:eastAsia="en-US"/>
              </w:rPr>
              <w:t>d</w:t>
            </w:r>
            <w:r w:rsidRPr="00F92A27">
              <w:rPr>
                <w:rFonts w:eastAsiaTheme="minorEastAsia"/>
                <w:color w:val="000000"/>
                <w:sz w:val="18"/>
                <w:szCs w:val="18"/>
                <w:lang w:val="ru" w:eastAsia="en-US"/>
              </w:rPr>
              <w:t xml:space="preserve"> H: процедуры почасового расчета, M: месячные процедуры расчета</w:t>
            </w:r>
          </w:p>
        </w:tc>
      </w:tr>
    </w:tbl>
    <w:p w14:paraId="0DA98745" w14:textId="77777777" w:rsidR="00C007E4" w:rsidRPr="00C007E4" w:rsidRDefault="00C007E4" w:rsidP="00C007E4">
      <w:pPr>
        <w:pStyle w:val="af9"/>
        <w:ind w:firstLine="567"/>
        <w:rPr>
          <w:rFonts w:eastAsiaTheme="minorEastAsia"/>
          <w:color w:val="000000"/>
          <w:lang w:eastAsia="en-US"/>
        </w:rPr>
      </w:pPr>
    </w:p>
    <w:p w14:paraId="3BB72354" w14:textId="77777777"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Входные геометрические данные для строительных элементов перечислены, как часть теплофизических параметров в </w:t>
      </w:r>
      <w:hyperlink w:anchor="bookmark31" w:history="1">
        <w:r w:rsidRPr="00C007E4">
          <w:rPr>
            <w:rStyle w:val="ac"/>
            <w:rFonts w:eastAsiaTheme="minorEastAsia"/>
            <w:color w:val="000000" w:themeColor="text1"/>
            <w:u w:val="none"/>
            <w:lang w:val="ru" w:eastAsia="en-US"/>
          </w:rPr>
          <w:t>6.3.4</w:t>
        </w:r>
      </w:hyperlink>
      <w:r w:rsidRPr="00C007E4">
        <w:rPr>
          <w:rFonts w:eastAsiaTheme="minorEastAsia"/>
          <w:color w:val="000000" w:themeColor="text1"/>
          <w:lang w:val="ru" w:eastAsia="en-US"/>
        </w:rPr>
        <w:t xml:space="preserve"> .</w:t>
      </w:r>
    </w:p>
    <w:p w14:paraId="7BD32F5E" w14:textId="77777777" w:rsidR="00C007E4" w:rsidRPr="00C007E4" w:rsidRDefault="00C007E4" w:rsidP="00ED7B5A">
      <w:pPr>
        <w:pStyle w:val="af9"/>
        <w:ind w:firstLine="567"/>
        <w:jc w:val="both"/>
        <w:rPr>
          <w:rFonts w:eastAsiaTheme="minorEastAsia"/>
          <w:color w:val="000000" w:themeColor="text1"/>
          <w:lang w:eastAsia="en-US"/>
        </w:rPr>
      </w:pPr>
    </w:p>
    <w:p w14:paraId="6FCD31E4" w14:textId="047636B9" w:rsidR="00C007E4" w:rsidRPr="00C007E4" w:rsidRDefault="00ED7B5A" w:rsidP="00ED7B5A">
      <w:pPr>
        <w:pStyle w:val="af9"/>
        <w:ind w:firstLine="567"/>
        <w:jc w:val="both"/>
        <w:rPr>
          <w:rFonts w:eastAsiaTheme="minorEastAsia"/>
          <w:color w:val="000000" w:themeColor="text1"/>
          <w:sz w:val="20"/>
          <w:szCs w:val="20"/>
          <w:lang w:eastAsia="en-US"/>
        </w:rPr>
      </w:pPr>
      <w:r w:rsidRPr="00ED7B5A">
        <w:rPr>
          <w:rFonts w:eastAsiaTheme="minorEastAsia"/>
          <w:color w:val="000000" w:themeColor="text1"/>
          <w:sz w:val="20"/>
          <w:szCs w:val="20"/>
          <w:lang w:val="ru" w:eastAsia="en-US"/>
        </w:rPr>
        <w:t>Примечание –</w:t>
      </w:r>
      <w:r w:rsidR="00C007E4" w:rsidRPr="00C007E4">
        <w:rPr>
          <w:rFonts w:eastAsiaTheme="minorEastAsia"/>
          <w:color w:val="000000" w:themeColor="text1"/>
          <w:sz w:val="20"/>
          <w:szCs w:val="20"/>
          <w:lang w:val="ru" w:eastAsia="en-US"/>
        </w:rPr>
        <w:t xml:space="preserve"> Выбранная метрика для геометрических данных (площадь, длина) может влиять на теплофизические свойства (на единицу площади или длины).</w:t>
      </w:r>
    </w:p>
    <w:p w14:paraId="4CF57E05" w14:textId="77777777" w:rsidR="00C007E4" w:rsidRPr="00C007E4" w:rsidRDefault="00C007E4" w:rsidP="00ED7B5A">
      <w:pPr>
        <w:pStyle w:val="af9"/>
        <w:jc w:val="both"/>
        <w:rPr>
          <w:rFonts w:eastAsiaTheme="minorEastAsia"/>
          <w:b/>
          <w:bCs/>
          <w:color w:val="000000" w:themeColor="text1"/>
          <w:lang w:eastAsia="en-US"/>
        </w:rPr>
      </w:pPr>
      <w:bookmarkStart w:id="19" w:name="bookmark31"/>
    </w:p>
    <w:p w14:paraId="00F05B3D" w14:textId="77777777" w:rsidR="00C007E4" w:rsidRPr="00C007E4" w:rsidRDefault="00C007E4" w:rsidP="00ED7B5A">
      <w:pPr>
        <w:pStyle w:val="af9"/>
        <w:ind w:firstLine="567"/>
        <w:jc w:val="both"/>
        <w:rPr>
          <w:rFonts w:eastAsiaTheme="minorEastAsia"/>
          <w:b/>
          <w:bCs/>
          <w:color w:val="000000" w:themeColor="text1"/>
          <w:lang w:eastAsia="en-US"/>
        </w:rPr>
      </w:pPr>
      <w:r w:rsidRPr="00C007E4">
        <w:rPr>
          <w:rFonts w:eastAsiaTheme="minorEastAsia"/>
          <w:b/>
          <w:bCs/>
          <w:color w:val="000000" w:themeColor="text1"/>
          <w:lang w:val="ru" w:eastAsia="en-US"/>
        </w:rPr>
        <w:t>6</w:t>
      </w:r>
      <w:bookmarkEnd w:id="19"/>
      <w:r w:rsidRPr="00C007E4">
        <w:rPr>
          <w:rFonts w:eastAsiaTheme="minorEastAsia"/>
          <w:b/>
          <w:bCs/>
          <w:color w:val="000000" w:themeColor="text1"/>
          <w:lang w:val="ru" w:eastAsia="en-US"/>
        </w:rPr>
        <w:t>.3.4 Теплофизические параметры здания и строительных элементов</w:t>
      </w:r>
    </w:p>
    <w:p w14:paraId="1FE8E956" w14:textId="77777777"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Необходимые технические данные по уровню тепловых зон приведены в </w:t>
      </w:r>
      <w:hyperlink w:anchor="bookmark32" w:history="1">
        <w:r w:rsidRPr="00C007E4">
          <w:rPr>
            <w:rStyle w:val="ac"/>
            <w:rFonts w:eastAsiaTheme="minorEastAsia"/>
            <w:color w:val="000000" w:themeColor="text1"/>
            <w:u w:val="none"/>
            <w:lang w:val="ru" w:eastAsia="en-US"/>
          </w:rPr>
          <w:t>таблице 13</w:t>
        </w:r>
      </w:hyperlink>
      <w:r w:rsidRPr="00C007E4">
        <w:rPr>
          <w:rFonts w:eastAsiaTheme="minorEastAsia"/>
          <w:color w:val="000000" w:themeColor="text1"/>
          <w:lang w:val="ru" w:eastAsia="en-US"/>
        </w:rPr>
        <w:t xml:space="preserve">. </w:t>
      </w:r>
      <w:hyperlink w:anchor="bookmark33" w:history="1">
        <w:r w:rsidRPr="00C007E4">
          <w:rPr>
            <w:rStyle w:val="ac"/>
            <w:rFonts w:eastAsiaTheme="minorEastAsia"/>
            <w:color w:val="000000" w:themeColor="text1"/>
            <w:u w:val="none"/>
            <w:lang w:val="ru" w:eastAsia="en-US"/>
          </w:rPr>
          <w:t>Таблица 14</w:t>
        </w:r>
      </w:hyperlink>
      <w:r w:rsidRPr="00C007E4">
        <w:rPr>
          <w:rFonts w:eastAsiaTheme="minorEastAsia"/>
          <w:color w:val="000000" w:themeColor="text1"/>
          <w:lang w:val="ru" w:eastAsia="en-US"/>
        </w:rPr>
        <w:t xml:space="preserve"> содержит список входных данных, относящихся к строительным элементам. Список входных данных, относящихся к внешнему солнечному затенению, приведен в </w:t>
      </w:r>
      <w:hyperlink w:anchor="bookmark34" w:history="1">
        <w:r w:rsidRPr="00C007E4">
          <w:rPr>
            <w:rStyle w:val="ac"/>
            <w:rFonts w:eastAsiaTheme="minorEastAsia"/>
            <w:color w:val="000000" w:themeColor="text1"/>
            <w:u w:val="none"/>
            <w:lang w:val="ru" w:eastAsia="en-US"/>
          </w:rPr>
          <w:t>таблице 15</w:t>
        </w:r>
      </w:hyperlink>
      <w:r w:rsidRPr="00C007E4">
        <w:rPr>
          <w:rFonts w:eastAsiaTheme="minorEastAsia"/>
          <w:color w:val="000000" w:themeColor="text1"/>
          <w:lang w:val="ru" w:eastAsia="en-US"/>
        </w:rPr>
        <w:t xml:space="preserve"> .</w:t>
      </w:r>
    </w:p>
    <w:p w14:paraId="454C483B" w14:textId="3DAEC67D"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Настоящий </w:t>
      </w:r>
      <w:r w:rsidR="00F92A27">
        <w:rPr>
          <w:rFonts w:eastAsiaTheme="minorEastAsia"/>
          <w:color w:val="000000" w:themeColor="text1"/>
          <w:lang w:val="ru" w:eastAsia="en-US"/>
        </w:rPr>
        <w:t xml:space="preserve">стандарт </w:t>
      </w:r>
      <w:r w:rsidRPr="00C007E4">
        <w:rPr>
          <w:rFonts w:eastAsiaTheme="minorEastAsia"/>
          <w:color w:val="000000" w:themeColor="text1"/>
          <w:lang w:val="ru" w:eastAsia="en-US"/>
        </w:rPr>
        <w:t>содержит различные варианты. Поэтому не все данные в этих таблицах необходимы в каждом конкретном случае.</w:t>
      </w:r>
    </w:p>
    <w:p w14:paraId="1A7BE96C" w14:textId="77777777" w:rsidR="00C007E4" w:rsidRPr="00C007E4" w:rsidRDefault="00C007E4" w:rsidP="00ED7B5A">
      <w:pPr>
        <w:pStyle w:val="af9"/>
        <w:ind w:firstLine="567"/>
        <w:jc w:val="both"/>
        <w:rPr>
          <w:rFonts w:eastAsiaTheme="minorEastAsia"/>
          <w:color w:val="000000" w:themeColor="text1"/>
          <w:lang w:eastAsia="en-US"/>
        </w:rPr>
      </w:pPr>
    </w:p>
    <w:p w14:paraId="15B45E2B" w14:textId="77777777" w:rsidR="00ED7B5A" w:rsidRPr="00ED7B5A" w:rsidRDefault="00ED7B5A" w:rsidP="00ED7B5A">
      <w:pPr>
        <w:pStyle w:val="af9"/>
        <w:ind w:firstLine="567"/>
        <w:jc w:val="both"/>
        <w:rPr>
          <w:rFonts w:eastAsiaTheme="minorEastAsia"/>
          <w:color w:val="000000" w:themeColor="text1"/>
          <w:sz w:val="20"/>
          <w:szCs w:val="20"/>
          <w:lang w:val="ru" w:eastAsia="en-US"/>
        </w:rPr>
      </w:pPr>
      <w:r w:rsidRPr="00ED7B5A">
        <w:rPr>
          <w:rFonts w:eastAsiaTheme="minorEastAsia"/>
          <w:color w:val="000000" w:themeColor="text1"/>
          <w:sz w:val="20"/>
          <w:szCs w:val="20"/>
          <w:lang w:val="ru" w:eastAsia="en-US"/>
        </w:rPr>
        <w:t>Примечания</w:t>
      </w:r>
    </w:p>
    <w:p w14:paraId="1EB69846" w14:textId="1DE8B6DF" w:rsidR="00C007E4" w:rsidRPr="00C007E4" w:rsidRDefault="00ED7B5A" w:rsidP="00ED7B5A">
      <w:pPr>
        <w:pStyle w:val="af9"/>
        <w:ind w:firstLine="567"/>
        <w:jc w:val="both"/>
        <w:rPr>
          <w:rFonts w:eastAsiaTheme="minorEastAsia"/>
          <w:color w:val="000000" w:themeColor="text1"/>
          <w:sz w:val="20"/>
          <w:szCs w:val="20"/>
          <w:lang w:eastAsia="en-US"/>
        </w:rPr>
      </w:pPr>
      <w:r w:rsidRPr="00ED7B5A">
        <w:rPr>
          <w:rFonts w:eastAsiaTheme="minorEastAsia"/>
          <w:color w:val="000000" w:themeColor="text1"/>
          <w:sz w:val="20"/>
          <w:szCs w:val="20"/>
          <w:lang w:val="ru" w:eastAsia="en-US"/>
        </w:rPr>
        <w:t xml:space="preserve">1 </w:t>
      </w:r>
      <w:r w:rsidR="00C007E4" w:rsidRPr="00C007E4">
        <w:rPr>
          <w:rFonts w:eastAsiaTheme="minorEastAsia"/>
          <w:color w:val="000000" w:themeColor="text1"/>
          <w:sz w:val="20"/>
          <w:szCs w:val="20"/>
          <w:lang w:val="ru" w:eastAsia="en-US"/>
        </w:rPr>
        <w:t>Если данные представляют собой комбинацию теплофизических данных и граничных условий (таких как виртуальная температура грунта), они также указываются в этих таблицах.</w:t>
      </w:r>
    </w:p>
    <w:p w14:paraId="5DFC6635" w14:textId="66D0FFEF" w:rsidR="00C007E4" w:rsidRPr="00C007E4" w:rsidRDefault="00ED7B5A" w:rsidP="00ED7B5A">
      <w:pPr>
        <w:pStyle w:val="af9"/>
        <w:ind w:firstLine="567"/>
        <w:jc w:val="both"/>
        <w:rPr>
          <w:rFonts w:eastAsiaTheme="minorEastAsia"/>
          <w:color w:val="000000" w:themeColor="text1"/>
          <w:sz w:val="20"/>
          <w:szCs w:val="20"/>
          <w:lang w:eastAsia="en-US"/>
        </w:rPr>
      </w:pPr>
      <w:r w:rsidRPr="00ED7B5A">
        <w:rPr>
          <w:rFonts w:eastAsiaTheme="minorEastAsia"/>
          <w:color w:val="000000" w:themeColor="text1"/>
          <w:sz w:val="20"/>
          <w:szCs w:val="20"/>
          <w:lang w:val="ru" w:eastAsia="en-US"/>
        </w:rPr>
        <w:t>2</w:t>
      </w:r>
      <w:r w:rsidR="00C007E4" w:rsidRPr="00C007E4">
        <w:rPr>
          <w:rFonts w:eastAsiaTheme="minorEastAsia"/>
          <w:color w:val="000000" w:themeColor="text1"/>
          <w:sz w:val="20"/>
          <w:szCs w:val="20"/>
          <w:lang w:val="ru" w:eastAsia="en-US"/>
        </w:rPr>
        <w:t xml:space="preserve"> При наличии выбора, в качестве основы используется выбор по умолчанию, указанный в </w:t>
      </w:r>
      <w:hyperlink w:anchor="bookmark234" w:history="1">
        <w:r w:rsidR="00C007E4" w:rsidRPr="00C007E4">
          <w:rPr>
            <w:rStyle w:val="ac"/>
            <w:rFonts w:eastAsiaTheme="minorEastAsia"/>
            <w:color w:val="000000" w:themeColor="text1"/>
            <w:sz w:val="20"/>
            <w:szCs w:val="20"/>
            <w:u w:val="none"/>
            <w:lang w:val="ru" w:eastAsia="en-US"/>
          </w:rPr>
          <w:t>Приложении B.</w:t>
        </w:r>
      </w:hyperlink>
    </w:p>
    <w:p w14:paraId="7060453B" w14:textId="77777777" w:rsidR="00F92A27" w:rsidRPr="00C007E4" w:rsidRDefault="00F92A27" w:rsidP="00C007E4">
      <w:pPr>
        <w:pStyle w:val="af9"/>
        <w:ind w:firstLine="567"/>
        <w:rPr>
          <w:rFonts w:eastAsiaTheme="minorEastAsia"/>
          <w:color w:val="000000"/>
          <w:lang w:eastAsia="en-US"/>
        </w:rPr>
      </w:pPr>
    </w:p>
    <w:p w14:paraId="45A74EF7" w14:textId="5A9F93C4" w:rsidR="00C007E4" w:rsidRPr="00C007E4" w:rsidRDefault="00C007E4" w:rsidP="00BD1BF6">
      <w:pPr>
        <w:pStyle w:val="af9"/>
        <w:ind w:firstLine="567"/>
        <w:jc w:val="center"/>
        <w:rPr>
          <w:rFonts w:eastAsiaTheme="minorEastAsia"/>
          <w:b/>
          <w:bCs/>
          <w:color w:val="000000"/>
          <w:lang w:eastAsia="en-US"/>
        </w:rPr>
      </w:pPr>
      <w:bookmarkStart w:id="20" w:name="bookmark32"/>
      <w:r w:rsidRPr="00C007E4">
        <w:rPr>
          <w:rFonts w:eastAsiaTheme="minorEastAsia"/>
          <w:b/>
          <w:bCs/>
          <w:color w:val="000000"/>
          <w:lang w:val="ru" w:eastAsia="en-US"/>
        </w:rPr>
        <w:t>Таблица</w:t>
      </w:r>
      <w:bookmarkEnd w:id="20"/>
      <w:r w:rsidRPr="00C007E4">
        <w:rPr>
          <w:rFonts w:eastAsiaTheme="minorEastAsia"/>
          <w:b/>
          <w:bCs/>
          <w:color w:val="000000"/>
          <w:lang w:val="ru" w:eastAsia="en-US"/>
        </w:rPr>
        <w:t xml:space="preserve"> 13</w:t>
      </w:r>
      <w:r w:rsidR="00BD1BF6">
        <w:rPr>
          <w:rFonts w:eastAsiaTheme="minorEastAsia"/>
          <w:b/>
          <w:bCs/>
          <w:color w:val="000000"/>
          <w:lang w:eastAsia="en-US"/>
        </w:rPr>
        <w:t xml:space="preserve"> - </w:t>
      </w:r>
      <w:r w:rsidRPr="00C007E4">
        <w:rPr>
          <w:rFonts w:eastAsiaTheme="minorEastAsia"/>
          <w:b/>
          <w:bCs/>
          <w:color w:val="000000"/>
          <w:lang w:val="ru" w:eastAsia="en-US"/>
        </w:rPr>
        <w:t>Список входных данных, связанных с тепловой зоной</w:t>
      </w:r>
    </w:p>
    <w:tbl>
      <w:tblPr>
        <w:tblW w:w="9798" w:type="dxa"/>
        <w:jc w:val="center"/>
        <w:tblLayout w:type="fixed"/>
        <w:tblCellMar>
          <w:left w:w="40" w:type="dxa"/>
          <w:right w:w="40" w:type="dxa"/>
        </w:tblCellMar>
        <w:tblLook w:val="04A0" w:firstRow="1" w:lastRow="0" w:firstColumn="1" w:lastColumn="0" w:noHBand="0" w:noVBand="1"/>
      </w:tblPr>
      <w:tblGrid>
        <w:gridCol w:w="2602"/>
        <w:gridCol w:w="990"/>
        <w:gridCol w:w="1066"/>
        <w:gridCol w:w="919"/>
        <w:gridCol w:w="1220"/>
        <w:gridCol w:w="816"/>
        <w:gridCol w:w="1066"/>
        <w:gridCol w:w="1090"/>
        <w:gridCol w:w="29"/>
      </w:tblGrid>
      <w:tr w:rsidR="00F92A27" w:rsidRPr="00C007E4" w14:paraId="7FECC6F4" w14:textId="77777777" w:rsidTr="00146A0E">
        <w:trPr>
          <w:gridAfter w:val="1"/>
          <w:wAfter w:w="29" w:type="dxa"/>
          <w:trHeight w:val="931"/>
          <w:jc w:val="center"/>
        </w:trPr>
        <w:tc>
          <w:tcPr>
            <w:tcW w:w="260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E8D40D5"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Название</w:t>
            </w:r>
          </w:p>
        </w:tc>
        <w:tc>
          <w:tcPr>
            <w:tcW w:w="990"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4BFD02D2" w14:textId="77777777" w:rsidR="00C007E4" w:rsidRPr="00C007E4" w:rsidRDefault="00C007E4" w:rsidP="00BD1BF6">
            <w:pPr>
              <w:pStyle w:val="af9"/>
              <w:jc w:val="both"/>
              <w:rPr>
                <w:rFonts w:eastAsiaTheme="minorEastAsia"/>
                <w:b/>
                <w:bCs/>
                <w:color w:val="000000"/>
                <w:lang w:eastAsia="en-US"/>
              </w:rPr>
            </w:pPr>
            <w:r w:rsidRPr="00C007E4">
              <w:rPr>
                <w:rFonts w:eastAsiaTheme="minorEastAsia"/>
                <w:b/>
                <w:bCs/>
                <w:color w:val="000000"/>
                <w:lang w:val="ru" w:eastAsia="en-US"/>
              </w:rPr>
              <w:t>Символ</w:t>
            </w:r>
          </w:p>
        </w:tc>
        <w:tc>
          <w:tcPr>
            <w:tcW w:w="106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44620B27" w14:textId="77777777" w:rsidR="00C007E4" w:rsidRPr="00C007E4" w:rsidRDefault="00C007E4" w:rsidP="00BD1BF6">
            <w:pPr>
              <w:pStyle w:val="af9"/>
              <w:jc w:val="both"/>
              <w:rPr>
                <w:rFonts w:eastAsiaTheme="minorEastAsia"/>
                <w:b/>
                <w:bCs/>
                <w:color w:val="000000"/>
                <w:lang w:eastAsia="en-US"/>
              </w:rPr>
            </w:pPr>
            <w:r w:rsidRPr="00C007E4">
              <w:rPr>
                <w:rFonts w:eastAsiaTheme="minorEastAsia"/>
                <w:b/>
                <w:bCs/>
                <w:color w:val="000000"/>
                <w:lang w:val="ru" w:eastAsia="en-US"/>
              </w:rPr>
              <w:t>Единица измерения</w:t>
            </w:r>
          </w:p>
        </w:tc>
        <w:tc>
          <w:tcPr>
            <w:tcW w:w="91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0052C158" w14:textId="77777777" w:rsidR="00C007E4" w:rsidRPr="00C007E4" w:rsidRDefault="00C007E4" w:rsidP="00BD1BF6">
            <w:pPr>
              <w:pStyle w:val="af9"/>
              <w:jc w:val="both"/>
              <w:rPr>
                <w:rFonts w:eastAsiaTheme="minorEastAsia"/>
                <w:color w:val="000000"/>
                <w:lang w:eastAsia="en-US"/>
              </w:rPr>
            </w:pPr>
            <w:r w:rsidRPr="00C007E4">
              <w:rPr>
                <w:rFonts w:eastAsiaTheme="minorEastAsia"/>
                <w:b/>
                <w:bCs/>
                <w:color w:val="000000"/>
                <w:lang w:val="ru" w:eastAsia="en-US"/>
              </w:rPr>
              <w:t>Инт</w:t>
            </w:r>
            <w:r w:rsidRPr="00C007E4">
              <w:rPr>
                <w:rFonts w:eastAsiaTheme="minorEastAsia"/>
                <w:b/>
                <w:bCs/>
                <w:color w:val="000000"/>
                <w:lang w:val="ru" w:eastAsia="en-US"/>
              </w:rPr>
              <w:softHyphen/>
              <w:t>ервал ва</w:t>
            </w:r>
            <w:r w:rsidRPr="00C007E4">
              <w:rPr>
                <w:rFonts w:eastAsiaTheme="minorEastAsia"/>
                <w:b/>
                <w:bCs/>
                <w:color w:val="000000"/>
                <w:lang w:val="ru" w:eastAsia="en-US"/>
              </w:rPr>
              <w:softHyphen/>
              <w:t xml:space="preserve">лидности </w:t>
            </w:r>
            <w:r w:rsidRPr="00C007E4">
              <w:rPr>
                <w:rFonts w:eastAsiaTheme="minorEastAsia"/>
                <w:color w:val="000000"/>
                <w:lang w:val="ru" w:eastAsia="en-US"/>
              </w:rPr>
              <w:t>a</w:t>
            </w:r>
          </w:p>
        </w:tc>
        <w:tc>
          <w:tcPr>
            <w:tcW w:w="1220"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01D00F36" w14:textId="77777777" w:rsidR="00C007E4" w:rsidRPr="00C007E4" w:rsidRDefault="00C007E4" w:rsidP="00BD1BF6">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Происхождение </w:t>
            </w:r>
            <w:r w:rsidRPr="00C007E4">
              <w:rPr>
                <w:rFonts w:eastAsiaTheme="minorEastAsia"/>
                <w:b/>
                <w:bCs/>
                <w:color w:val="000000"/>
                <w:vertAlign w:val="superscript"/>
                <w:lang w:val="ru" w:eastAsia="en-US"/>
              </w:rPr>
              <w:t>b</w:t>
            </w:r>
          </w:p>
        </w:tc>
        <w:tc>
          <w:tcPr>
            <w:tcW w:w="81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25E42D9D" w14:textId="77777777" w:rsidR="00C007E4" w:rsidRPr="00C007E4" w:rsidRDefault="00C007E4" w:rsidP="00BD1BF6">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Варьирование </w:t>
            </w:r>
            <w:r w:rsidRPr="00C007E4">
              <w:rPr>
                <w:rFonts w:eastAsiaTheme="minorEastAsia"/>
                <w:b/>
                <w:bCs/>
                <w:color w:val="000000"/>
                <w:vertAlign w:val="superscript"/>
                <w:lang w:val="ru" w:eastAsia="en-US"/>
              </w:rPr>
              <w:t>c</w:t>
            </w:r>
          </w:p>
        </w:tc>
        <w:tc>
          <w:tcPr>
            <w:tcW w:w="106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DB69B38" w14:textId="77777777" w:rsidR="00C007E4" w:rsidRPr="00C007E4" w:rsidRDefault="00C007E4" w:rsidP="00BD1BF6">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 xml:space="preserve">Метод расчета </w:t>
            </w:r>
            <w:r w:rsidRPr="00C007E4">
              <w:rPr>
                <w:rFonts w:eastAsiaTheme="minorEastAsia"/>
                <w:b/>
                <w:bCs/>
                <w:color w:val="000000"/>
                <w:vertAlign w:val="superscript"/>
                <w:lang w:val="ru" w:eastAsia="en-US"/>
              </w:rPr>
              <w:t>d</w:t>
            </w:r>
          </w:p>
        </w:tc>
        <w:tc>
          <w:tcPr>
            <w:tcW w:w="1090"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16D79F7" w14:textId="77777777" w:rsidR="00C007E4" w:rsidRPr="00C007E4" w:rsidRDefault="00C007E4" w:rsidP="00BD1BF6">
            <w:pPr>
              <w:pStyle w:val="af9"/>
              <w:jc w:val="both"/>
              <w:rPr>
                <w:rFonts w:eastAsiaTheme="minorEastAsia"/>
                <w:b/>
                <w:bCs/>
                <w:color w:val="000000"/>
                <w:lang w:eastAsia="en-US"/>
              </w:rPr>
            </w:pPr>
            <w:r w:rsidRPr="00C007E4">
              <w:rPr>
                <w:rFonts w:eastAsiaTheme="minorEastAsia"/>
                <w:b/>
                <w:bCs/>
                <w:color w:val="000000"/>
                <w:lang w:val="ru" w:eastAsia="en-US"/>
              </w:rPr>
              <w:t>Символ по происхождению (если отличается)</w:t>
            </w:r>
          </w:p>
        </w:tc>
      </w:tr>
      <w:tr w:rsidR="00F92A27" w:rsidRPr="00C007E4" w14:paraId="5288B546" w14:textId="77777777" w:rsidTr="00146A0E">
        <w:trPr>
          <w:gridAfter w:val="1"/>
          <w:wAfter w:w="29" w:type="dxa"/>
          <w:trHeight w:val="970"/>
          <w:jc w:val="center"/>
        </w:trPr>
        <w:tc>
          <w:tcPr>
            <w:tcW w:w="260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9970C2"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Значение удельной тепло</w:t>
            </w:r>
            <w:r w:rsidRPr="00C007E4">
              <w:rPr>
                <w:rFonts w:eastAsiaTheme="minorEastAsia"/>
                <w:color w:val="000000"/>
                <w:lang w:val="ru" w:eastAsia="en-US"/>
              </w:rPr>
              <w:softHyphen/>
              <w:t>емкости воздуха и мебели на термически кондиционированную зону</w:t>
            </w:r>
          </w:p>
        </w:tc>
        <w:tc>
          <w:tcPr>
            <w:tcW w:w="990"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E878E87"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i/>
                <w:color w:val="000000"/>
                <w:lang w:val="ru" w:eastAsia="en-US"/>
              </w:rPr>
              <w:t>к</w:t>
            </w:r>
            <w:r w:rsidRPr="00C007E4">
              <w:rPr>
                <w:rFonts w:eastAsiaTheme="minorEastAsia"/>
                <w:color w:val="000000"/>
                <w:vertAlign w:val="subscript"/>
                <w:lang w:val="ru" w:eastAsia="en-US"/>
              </w:rPr>
              <w:t>m;int</w:t>
            </w:r>
          </w:p>
        </w:tc>
        <w:tc>
          <w:tcPr>
            <w:tcW w:w="106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173B8E5"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Дж/(м</w:t>
            </w:r>
            <w:r w:rsidRPr="00C007E4">
              <w:rPr>
                <w:rFonts w:eastAsiaTheme="minorEastAsia"/>
                <w:color w:val="000000"/>
                <w:vertAlign w:val="superscript"/>
                <w:lang w:val="ru" w:eastAsia="en-US"/>
              </w:rPr>
              <w:t>2</w:t>
            </w:r>
            <w:r w:rsidRPr="00C007E4">
              <w:rPr>
                <w:rFonts w:eastAsiaTheme="minorEastAsia"/>
                <w:color w:val="000000"/>
                <w:lang w:val="ru" w:eastAsia="en-US"/>
              </w:rPr>
              <w:t>-K)</w:t>
            </w:r>
          </w:p>
        </w:tc>
        <w:tc>
          <w:tcPr>
            <w:tcW w:w="91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88F998"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Идентифика</w:t>
            </w:r>
            <w:r w:rsidRPr="00C007E4">
              <w:rPr>
                <w:rFonts w:eastAsiaTheme="minorEastAsia"/>
                <w:color w:val="000000"/>
                <w:lang w:val="ru" w:eastAsia="en-US"/>
              </w:rPr>
              <w:softHyphen/>
              <w:t>тор</w:t>
            </w:r>
          </w:p>
        </w:tc>
        <w:tc>
          <w:tcPr>
            <w:tcW w:w="1220"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DBEBE0" w14:textId="77777777" w:rsidR="00C007E4" w:rsidRPr="00C007E4" w:rsidRDefault="00C007E4" w:rsidP="00BD1BF6">
            <w:pPr>
              <w:pStyle w:val="af9"/>
              <w:jc w:val="both"/>
              <w:rPr>
                <w:rFonts w:eastAsiaTheme="minorEastAsia"/>
                <w:color w:val="000000"/>
                <w:lang w:eastAsia="en-US"/>
              </w:rPr>
            </w:pPr>
            <w:r w:rsidRPr="00C007E4">
              <w:rPr>
                <w:rFonts w:eastAsiaTheme="minorEastAsia"/>
                <w:color w:val="000000"/>
                <w:lang w:val="ru" w:eastAsia="en-US"/>
              </w:rPr>
              <w:t>Локальный или по умолчанию (таблица A.17)</w:t>
            </w:r>
          </w:p>
        </w:tc>
        <w:tc>
          <w:tcPr>
            <w:tcW w:w="81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F4B7EE"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E411135"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en-US" w:eastAsia="en-US"/>
              </w:rPr>
              <w:t>H</w:t>
            </w:r>
          </w:p>
        </w:tc>
        <w:tc>
          <w:tcPr>
            <w:tcW w:w="1090"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13DFFBC"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r>
      <w:tr w:rsidR="00F92A27" w:rsidRPr="00C007E4" w14:paraId="3A23D799" w14:textId="77777777" w:rsidTr="00F92A27">
        <w:trPr>
          <w:gridAfter w:val="1"/>
          <w:wAfter w:w="29" w:type="dxa"/>
          <w:trHeight w:val="739"/>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19F206F"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Класс внутренней теплоемкости на одну термически кондициони</w:t>
            </w:r>
            <w:r w:rsidRPr="00C007E4">
              <w:rPr>
                <w:rFonts w:eastAsiaTheme="minorEastAsia"/>
                <w:color w:val="000000"/>
                <w:lang w:val="ru" w:eastAsia="en-US"/>
              </w:rPr>
              <w:softHyphen/>
              <w:t>рованную зону</w:t>
            </w:r>
          </w:p>
        </w:tc>
        <w:tc>
          <w:tcPr>
            <w:tcW w:w="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0AC32A5" w14:textId="77777777" w:rsidR="00C007E4" w:rsidRPr="00C007E4" w:rsidRDefault="00C007E4" w:rsidP="00C007E4">
            <w:pPr>
              <w:pStyle w:val="af9"/>
              <w:ind w:firstLine="567"/>
              <w:jc w:val="both"/>
              <w:rPr>
                <w:rFonts w:eastAsiaTheme="minorEastAsia"/>
                <w:i/>
                <w:iCs/>
                <w:color w:val="000000"/>
                <w:lang w:val="en-US" w:eastAsia="en-US"/>
              </w:rPr>
            </w:pPr>
            <w:r w:rsidRPr="00C007E4">
              <w:rPr>
                <w:rFonts w:eastAsiaTheme="minorEastAsia"/>
                <w:i/>
                <w:iCs/>
                <w:color w:val="000000"/>
                <w:lang w:val="ru" w:eastAsia="en-US"/>
              </w:rPr>
              <w:t>-</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1FA221" w14:textId="77777777" w:rsidR="00C007E4" w:rsidRPr="00C007E4" w:rsidRDefault="00C007E4" w:rsidP="00C007E4">
            <w:pPr>
              <w:pStyle w:val="af9"/>
              <w:ind w:firstLine="567"/>
              <w:jc w:val="both"/>
              <w:rPr>
                <w:rFonts w:eastAsiaTheme="minorEastAsia"/>
                <w:color w:val="000000"/>
                <w:lang w:val="en-US" w:eastAsia="en-US"/>
              </w:rPr>
            </w:pPr>
            <w:r w:rsidRPr="00C007E4">
              <w:rPr>
                <w:rFonts w:eastAsiaTheme="minorEastAsia"/>
                <w:color w:val="000000"/>
                <w:lang w:val="ru" w:eastAsia="en-US"/>
              </w:rPr>
              <w:t>-</w:t>
            </w:r>
          </w:p>
        </w:tc>
        <w:tc>
          <w:tcPr>
            <w:tcW w:w="9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9BC30D"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Идентифика</w:t>
            </w:r>
            <w:r w:rsidRPr="00C007E4">
              <w:rPr>
                <w:rFonts w:eastAsiaTheme="minorEastAsia"/>
                <w:color w:val="000000"/>
                <w:lang w:val="ru" w:eastAsia="en-US"/>
              </w:rPr>
              <w:softHyphen/>
              <w:t>тор</w:t>
            </w:r>
          </w:p>
        </w:tc>
        <w:tc>
          <w:tcPr>
            <w:tcW w:w="122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B969540"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AE895AF" w14:textId="77777777" w:rsidR="00C007E4" w:rsidRPr="00C007E4" w:rsidRDefault="00C007E4" w:rsidP="00BD1BF6">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7C347D1"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en-US" w:eastAsia="en-US"/>
              </w:rPr>
              <w:t>M</w:t>
            </w:r>
          </w:p>
        </w:tc>
        <w:tc>
          <w:tcPr>
            <w:tcW w:w="10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A716D6" w14:textId="77777777" w:rsidR="00C007E4" w:rsidRPr="00C007E4" w:rsidRDefault="00C007E4" w:rsidP="00C007E4">
            <w:pPr>
              <w:pStyle w:val="af9"/>
              <w:ind w:firstLine="567"/>
              <w:jc w:val="both"/>
              <w:rPr>
                <w:rFonts w:eastAsiaTheme="minorEastAsia"/>
                <w:color w:val="000000"/>
                <w:lang w:eastAsia="en-US"/>
              </w:rPr>
            </w:pPr>
          </w:p>
        </w:tc>
      </w:tr>
      <w:tr w:rsidR="00F92A27" w:rsidRPr="00C007E4" w14:paraId="488BE67A" w14:textId="77777777" w:rsidTr="00F92A27">
        <w:trPr>
          <w:trHeight w:val="1079"/>
          <w:jc w:val="center"/>
        </w:trPr>
        <w:tc>
          <w:tcPr>
            <w:tcW w:w="9798"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12E9D8" w14:textId="77777777" w:rsidR="00C007E4" w:rsidRPr="00BD1BF6" w:rsidRDefault="00C007E4" w:rsidP="00C007E4">
            <w:pPr>
              <w:pStyle w:val="af9"/>
              <w:ind w:firstLine="567"/>
              <w:rPr>
                <w:rFonts w:eastAsiaTheme="minorEastAsia"/>
                <w:color w:val="000000"/>
                <w:sz w:val="20"/>
                <w:szCs w:val="20"/>
                <w:lang w:eastAsia="en-US"/>
              </w:rPr>
            </w:pPr>
            <w:r w:rsidRPr="00BD1BF6">
              <w:rPr>
                <w:rFonts w:eastAsiaTheme="minorEastAsia"/>
                <w:color w:val="000000"/>
                <w:sz w:val="20"/>
                <w:szCs w:val="20"/>
                <w:vertAlign w:val="superscript"/>
                <w:lang w:val="ru" w:eastAsia="en-US"/>
              </w:rPr>
              <w:lastRenderedPageBreak/>
              <w:t>a</w:t>
            </w:r>
            <w:r w:rsidRPr="00BD1BF6">
              <w:rPr>
                <w:rFonts w:eastAsiaTheme="minorEastAsia"/>
                <w:color w:val="000000"/>
                <w:sz w:val="20"/>
                <w:szCs w:val="20"/>
                <w:lang w:val="ru" w:eastAsia="en-US"/>
              </w:rPr>
              <w:t xml:space="preserve"> Практичный диапазон, информативный</w:t>
            </w:r>
          </w:p>
          <w:p w14:paraId="4CA1AE1A" w14:textId="77777777" w:rsidR="00C007E4" w:rsidRPr="00BD1BF6" w:rsidRDefault="00C007E4" w:rsidP="00C007E4">
            <w:pPr>
              <w:pStyle w:val="af9"/>
              <w:ind w:firstLine="567"/>
              <w:rPr>
                <w:rFonts w:eastAsiaTheme="minorEastAsia"/>
                <w:color w:val="000000"/>
                <w:sz w:val="20"/>
                <w:szCs w:val="20"/>
                <w:lang w:eastAsia="en-US"/>
              </w:rPr>
            </w:pPr>
            <w:r w:rsidRPr="00BD1BF6">
              <w:rPr>
                <w:rFonts w:eastAsiaTheme="minorEastAsia"/>
                <w:color w:val="000000"/>
                <w:sz w:val="20"/>
                <w:szCs w:val="20"/>
                <w:vertAlign w:val="superscript"/>
                <w:lang w:val="ru" w:eastAsia="en-US"/>
              </w:rPr>
              <w:t>b</w:t>
            </w:r>
            <w:r w:rsidRPr="00BD1BF6">
              <w:rPr>
                <w:rFonts w:eastAsiaTheme="minorEastAsia"/>
                <w:color w:val="000000"/>
                <w:sz w:val="20"/>
                <w:szCs w:val="20"/>
                <w:lang w:val="ru" w:eastAsia="en-US"/>
              </w:rPr>
              <w:t xml:space="preserve"> Например, модуль EPB или (например, продукт) стандартный или «местный» (тип, геометрия)</w:t>
            </w:r>
          </w:p>
          <w:p w14:paraId="71A102D8" w14:textId="77777777" w:rsidR="00C007E4" w:rsidRPr="00BD1BF6" w:rsidRDefault="00C007E4" w:rsidP="00C007E4">
            <w:pPr>
              <w:pStyle w:val="af9"/>
              <w:ind w:firstLine="567"/>
              <w:rPr>
                <w:rFonts w:eastAsiaTheme="minorEastAsia"/>
                <w:color w:val="000000"/>
                <w:sz w:val="20"/>
                <w:szCs w:val="20"/>
                <w:lang w:eastAsia="en-US"/>
              </w:rPr>
            </w:pPr>
            <w:r w:rsidRPr="00BD1BF6">
              <w:rPr>
                <w:rFonts w:eastAsiaTheme="minorEastAsia"/>
                <w:color w:val="000000"/>
                <w:sz w:val="20"/>
                <w:szCs w:val="20"/>
                <w:vertAlign w:val="superscript"/>
                <w:lang w:val="ru" w:eastAsia="en-US"/>
              </w:rPr>
              <w:t>c</w:t>
            </w:r>
            <w:r w:rsidRPr="00BD1BF6">
              <w:rPr>
                <w:rFonts w:eastAsiaTheme="minorEastAsia"/>
                <w:color w:val="000000"/>
                <w:sz w:val="20"/>
                <w:szCs w:val="20"/>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p w14:paraId="48F70BC8" w14:textId="77777777" w:rsidR="00C007E4" w:rsidRPr="00C007E4" w:rsidRDefault="00C007E4" w:rsidP="00C007E4">
            <w:pPr>
              <w:pStyle w:val="af9"/>
              <w:ind w:firstLine="567"/>
              <w:rPr>
                <w:rFonts w:eastAsiaTheme="minorEastAsia"/>
                <w:color w:val="000000"/>
                <w:lang w:eastAsia="en-US"/>
              </w:rPr>
            </w:pPr>
            <w:r w:rsidRPr="00BD1BF6">
              <w:rPr>
                <w:rFonts w:eastAsiaTheme="minorEastAsia"/>
                <w:color w:val="000000"/>
                <w:sz w:val="20"/>
                <w:szCs w:val="20"/>
                <w:vertAlign w:val="superscript"/>
                <w:lang w:val="ru" w:eastAsia="en-US"/>
              </w:rPr>
              <w:t>d</w:t>
            </w:r>
            <w:r w:rsidRPr="00BD1BF6">
              <w:rPr>
                <w:rFonts w:eastAsiaTheme="minorEastAsia"/>
                <w:color w:val="000000"/>
                <w:sz w:val="20"/>
                <w:szCs w:val="20"/>
                <w:lang w:val="ru" w:eastAsia="en-US"/>
              </w:rPr>
              <w:t xml:space="preserve"> H: процедуры почасового расчета, M: месячные процедуры расчета</w:t>
            </w:r>
          </w:p>
        </w:tc>
      </w:tr>
    </w:tbl>
    <w:p w14:paraId="22B3B04B" w14:textId="77777777" w:rsidR="00C007E4" w:rsidRPr="00C007E4" w:rsidRDefault="00C007E4" w:rsidP="00C007E4">
      <w:pPr>
        <w:pStyle w:val="af9"/>
        <w:ind w:firstLine="567"/>
        <w:jc w:val="both"/>
        <w:rPr>
          <w:rFonts w:eastAsiaTheme="minorEastAsia"/>
          <w:b/>
          <w:bCs/>
          <w:color w:val="000000"/>
          <w:lang w:eastAsia="en-US"/>
        </w:rPr>
      </w:pPr>
      <w:bookmarkStart w:id="21" w:name="bookmark33"/>
    </w:p>
    <w:p w14:paraId="627F04B0" w14:textId="65200830" w:rsidR="00C007E4" w:rsidRPr="00C007E4" w:rsidRDefault="00C007E4" w:rsidP="00BD1BF6">
      <w:pPr>
        <w:pStyle w:val="af9"/>
        <w:ind w:firstLine="567"/>
        <w:jc w:val="center"/>
        <w:rPr>
          <w:rFonts w:eastAsiaTheme="minorEastAsia"/>
          <w:b/>
          <w:bCs/>
          <w:color w:val="000000"/>
          <w:lang w:eastAsia="en-US"/>
        </w:rPr>
      </w:pPr>
      <w:r w:rsidRPr="00C007E4">
        <w:rPr>
          <w:rFonts w:eastAsiaTheme="minorEastAsia"/>
          <w:b/>
          <w:bCs/>
          <w:color w:val="000000"/>
          <w:lang w:val="ru" w:eastAsia="en-US"/>
        </w:rPr>
        <w:t>Табли</w:t>
      </w:r>
      <w:bookmarkEnd w:id="21"/>
      <w:r w:rsidRPr="00C007E4">
        <w:rPr>
          <w:rFonts w:eastAsiaTheme="minorEastAsia"/>
          <w:b/>
          <w:bCs/>
          <w:color w:val="000000"/>
          <w:lang w:val="ru" w:eastAsia="en-US"/>
        </w:rPr>
        <w:t>ца 14</w:t>
      </w:r>
      <w:r w:rsidR="00BD1BF6">
        <w:rPr>
          <w:rFonts w:eastAsiaTheme="minorEastAsia"/>
          <w:b/>
          <w:bCs/>
          <w:color w:val="000000"/>
          <w:lang w:val="ru" w:eastAsia="en-US"/>
        </w:rPr>
        <w:t xml:space="preserve"> - </w:t>
      </w:r>
      <w:r w:rsidRPr="00C007E4">
        <w:rPr>
          <w:rFonts w:eastAsiaTheme="minorEastAsia"/>
          <w:b/>
          <w:bCs/>
          <w:color w:val="000000"/>
          <w:lang w:val="ru" w:eastAsia="en-US"/>
        </w:rPr>
        <w:t>Список входных данных, связанных со строительным элементом</w:t>
      </w:r>
    </w:p>
    <w:tbl>
      <w:tblPr>
        <w:tblW w:w="9583" w:type="dxa"/>
        <w:jc w:val="center"/>
        <w:tblLayout w:type="fixed"/>
        <w:tblCellMar>
          <w:left w:w="40" w:type="dxa"/>
          <w:right w:w="40" w:type="dxa"/>
        </w:tblCellMar>
        <w:tblLook w:val="04A0" w:firstRow="1" w:lastRow="0" w:firstColumn="1" w:lastColumn="0" w:noHBand="0" w:noVBand="1"/>
      </w:tblPr>
      <w:tblGrid>
        <w:gridCol w:w="2600"/>
        <w:gridCol w:w="1003"/>
        <w:gridCol w:w="1064"/>
        <w:gridCol w:w="1063"/>
        <w:gridCol w:w="1064"/>
        <w:gridCol w:w="804"/>
        <w:gridCol w:w="835"/>
        <w:gridCol w:w="1088"/>
        <w:gridCol w:w="23"/>
        <w:gridCol w:w="16"/>
        <w:gridCol w:w="23"/>
      </w:tblGrid>
      <w:tr w:rsidR="00F92A27" w:rsidRPr="00F92A27" w14:paraId="27823792" w14:textId="77777777" w:rsidTr="00146A0E">
        <w:trPr>
          <w:gridAfter w:val="3"/>
          <w:wAfter w:w="62" w:type="dxa"/>
          <w:trHeight w:val="941"/>
          <w:jc w:val="center"/>
        </w:trPr>
        <w:tc>
          <w:tcPr>
            <w:tcW w:w="2600"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DE3ACCE" w14:textId="77777777" w:rsidR="00C007E4" w:rsidRPr="00F92A27" w:rsidRDefault="00C007E4" w:rsidP="00C007E4">
            <w:pPr>
              <w:pStyle w:val="af9"/>
              <w:ind w:firstLine="567"/>
              <w:jc w:val="both"/>
              <w:rPr>
                <w:rFonts w:eastAsiaTheme="minorEastAsia"/>
                <w:b/>
                <w:bCs/>
                <w:color w:val="000000" w:themeColor="text1"/>
                <w:sz w:val="20"/>
                <w:szCs w:val="20"/>
                <w:lang w:eastAsia="en-US"/>
              </w:rPr>
            </w:pPr>
            <w:r w:rsidRPr="00F92A27">
              <w:rPr>
                <w:rFonts w:eastAsiaTheme="minorEastAsia"/>
                <w:b/>
                <w:bCs/>
                <w:color w:val="000000" w:themeColor="text1"/>
                <w:sz w:val="20"/>
                <w:szCs w:val="20"/>
                <w:lang w:val="ru" w:eastAsia="en-US"/>
              </w:rPr>
              <w:t>Название</w:t>
            </w:r>
          </w:p>
        </w:tc>
        <w:tc>
          <w:tcPr>
            <w:tcW w:w="100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62691EA5" w14:textId="77777777" w:rsidR="00C007E4" w:rsidRPr="00F92A27" w:rsidRDefault="00C007E4" w:rsidP="00BD1BF6">
            <w:pPr>
              <w:pStyle w:val="af9"/>
              <w:jc w:val="both"/>
              <w:rPr>
                <w:rFonts w:eastAsiaTheme="minorEastAsia"/>
                <w:b/>
                <w:bCs/>
                <w:color w:val="000000" w:themeColor="text1"/>
                <w:sz w:val="20"/>
                <w:szCs w:val="20"/>
                <w:lang w:eastAsia="en-US"/>
              </w:rPr>
            </w:pPr>
            <w:r w:rsidRPr="00F92A27">
              <w:rPr>
                <w:rFonts w:eastAsiaTheme="minorEastAsia"/>
                <w:b/>
                <w:bCs/>
                <w:color w:val="000000" w:themeColor="text1"/>
                <w:sz w:val="20"/>
                <w:szCs w:val="20"/>
                <w:lang w:val="ru" w:eastAsia="en-US"/>
              </w:rPr>
              <w:t>Символ</w:t>
            </w:r>
          </w:p>
        </w:tc>
        <w:tc>
          <w:tcPr>
            <w:tcW w:w="106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75C9888A" w14:textId="77777777" w:rsidR="00C007E4" w:rsidRPr="00F92A27" w:rsidRDefault="00C007E4" w:rsidP="00BD1BF6">
            <w:pPr>
              <w:pStyle w:val="af9"/>
              <w:jc w:val="both"/>
              <w:rPr>
                <w:rFonts w:eastAsiaTheme="minorEastAsia"/>
                <w:b/>
                <w:bCs/>
                <w:color w:val="000000" w:themeColor="text1"/>
                <w:sz w:val="20"/>
                <w:szCs w:val="20"/>
                <w:lang w:eastAsia="en-US"/>
              </w:rPr>
            </w:pPr>
            <w:r w:rsidRPr="00F92A27">
              <w:rPr>
                <w:rFonts w:eastAsiaTheme="minorEastAsia"/>
                <w:b/>
                <w:bCs/>
                <w:color w:val="000000" w:themeColor="text1"/>
                <w:sz w:val="20"/>
                <w:szCs w:val="20"/>
                <w:lang w:val="ru" w:eastAsia="en-US"/>
              </w:rPr>
              <w:t>Единица измерения</w:t>
            </w:r>
          </w:p>
        </w:tc>
        <w:tc>
          <w:tcPr>
            <w:tcW w:w="106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4F8805DA" w14:textId="77777777" w:rsidR="00C007E4" w:rsidRPr="00F92A27" w:rsidRDefault="00C007E4" w:rsidP="00BD1BF6">
            <w:pPr>
              <w:pStyle w:val="af9"/>
              <w:jc w:val="both"/>
              <w:rPr>
                <w:rFonts w:eastAsiaTheme="minorEastAsia"/>
                <w:b/>
                <w:bCs/>
                <w:color w:val="000000" w:themeColor="text1"/>
                <w:sz w:val="20"/>
                <w:szCs w:val="20"/>
                <w:lang w:eastAsia="en-US"/>
              </w:rPr>
            </w:pPr>
            <w:r w:rsidRPr="00F92A27">
              <w:rPr>
                <w:rFonts w:eastAsiaTheme="minorEastAsia"/>
                <w:b/>
                <w:bCs/>
                <w:color w:val="000000" w:themeColor="text1"/>
                <w:sz w:val="20"/>
                <w:szCs w:val="20"/>
                <w:lang w:val="ru" w:eastAsia="en-US"/>
              </w:rPr>
              <w:t>Интервал</w:t>
            </w:r>
          </w:p>
          <w:p w14:paraId="30554F71" w14:textId="77777777" w:rsidR="00C007E4" w:rsidRPr="00F92A27" w:rsidRDefault="00C007E4" w:rsidP="00F92A27">
            <w:pPr>
              <w:pStyle w:val="af9"/>
              <w:jc w:val="both"/>
              <w:rPr>
                <w:rFonts w:eastAsiaTheme="minorEastAsia"/>
                <w:color w:val="000000" w:themeColor="text1"/>
                <w:sz w:val="20"/>
                <w:szCs w:val="20"/>
                <w:lang w:eastAsia="en-US"/>
              </w:rPr>
            </w:pPr>
            <w:r w:rsidRPr="00F92A27">
              <w:rPr>
                <w:rFonts w:eastAsiaTheme="minorEastAsia"/>
                <w:b/>
                <w:bCs/>
                <w:color w:val="000000" w:themeColor="text1"/>
                <w:sz w:val="20"/>
                <w:szCs w:val="20"/>
                <w:lang w:val="ru" w:eastAsia="en-US"/>
              </w:rPr>
              <w:t xml:space="preserve">валидности </w:t>
            </w:r>
            <w:r w:rsidRPr="00F92A27">
              <w:rPr>
                <w:rFonts w:eastAsiaTheme="minorEastAsia"/>
                <w:color w:val="000000" w:themeColor="text1"/>
                <w:sz w:val="20"/>
                <w:szCs w:val="20"/>
                <w:lang w:val="ru" w:eastAsia="en-US"/>
              </w:rPr>
              <w:t>a</w:t>
            </w:r>
          </w:p>
        </w:tc>
        <w:tc>
          <w:tcPr>
            <w:tcW w:w="106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53D57452" w14:textId="77777777" w:rsidR="00C007E4" w:rsidRPr="00F92A27" w:rsidRDefault="00C007E4" w:rsidP="00BD1BF6">
            <w:pPr>
              <w:pStyle w:val="af9"/>
              <w:jc w:val="both"/>
              <w:rPr>
                <w:rFonts w:eastAsiaTheme="minorEastAsia"/>
                <w:b/>
                <w:bCs/>
                <w:color w:val="000000" w:themeColor="text1"/>
                <w:sz w:val="20"/>
                <w:szCs w:val="20"/>
                <w:vertAlign w:val="superscript"/>
                <w:lang w:eastAsia="en-US"/>
              </w:rPr>
            </w:pPr>
            <w:r w:rsidRPr="00F92A27">
              <w:rPr>
                <w:rFonts w:eastAsiaTheme="minorEastAsia"/>
                <w:b/>
                <w:bCs/>
                <w:color w:val="000000" w:themeColor="text1"/>
                <w:sz w:val="20"/>
                <w:szCs w:val="20"/>
                <w:lang w:val="ru" w:eastAsia="en-US"/>
              </w:rPr>
              <w:t xml:space="preserve">Происхождение </w:t>
            </w:r>
            <w:r w:rsidRPr="00F92A27">
              <w:rPr>
                <w:rFonts w:eastAsiaTheme="minorEastAsia"/>
                <w:b/>
                <w:bCs/>
                <w:color w:val="000000" w:themeColor="text1"/>
                <w:sz w:val="20"/>
                <w:szCs w:val="20"/>
                <w:vertAlign w:val="superscript"/>
                <w:lang w:val="ru" w:eastAsia="en-US"/>
              </w:rPr>
              <w:t>b</w:t>
            </w:r>
          </w:p>
        </w:tc>
        <w:tc>
          <w:tcPr>
            <w:tcW w:w="80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EDC5890" w14:textId="77777777" w:rsidR="00C007E4" w:rsidRPr="00F92A27" w:rsidRDefault="00C007E4" w:rsidP="00BD1BF6">
            <w:pPr>
              <w:pStyle w:val="af9"/>
              <w:jc w:val="both"/>
              <w:rPr>
                <w:rFonts w:eastAsiaTheme="minorEastAsia"/>
                <w:b/>
                <w:bCs/>
                <w:color w:val="000000" w:themeColor="text1"/>
                <w:sz w:val="20"/>
                <w:szCs w:val="20"/>
                <w:vertAlign w:val="superscript"/>
                <w:lang w:eastAsia="en-US"/>
              </w:rPr>
            </w:pPr>
            <w:r w:rsidRPr="00F92A27">
              <w:rPr>
                <w:rFonts w:eastAsiaTheme="minorEastAsia"/>
                <w:b/>
                <w:bCs/>
                <w:color w:val="000000" w:themeColor="text1"/>
                <w:sz w:val="20"/>
                <w:szCs w:val="20"/>
                <w:lang w:val="ru" w:eastAsia="en-US"/>
              </w:rPr>
              <w:t xml:space="preserve">Варьирование </w:t>
            </w:r>
            <w:r w:rsidRPr="00F92A27">
              <w:rPr>
                <w:rFonts w:eastAsiaTheme="minorEastAsia"/>
                <w:b/>
                <w:bCs/>
                <w:color w:val="000000" w:themeColor="text1"/>
                <w:sz w:val="20"/>
                <w:szCs w:val="20"/>
                <w:vertAlign w:val="superscript"/>
                <w:lang w:val="ru" w:eastAsia="en-US"/>
              </w:rPr>
              <w:t>c</w:t>
            </w:r>
          </w:p>
        </w:tc>
        <w:tc>
          <w:tcPr>
            <w:tcW w:w="83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263E5FEF" w14:textId="77777777" w:rsidR="00C007E4" w:rsidRPr="00F92A27" w:rsidRDefault="00C007E4" w:rsidP="00BD1BF6">
            <w:pPr>
              <w:pStyle w:val="af9"/>
              <w:jc w:val="both"/>
              <w:rPr>
                <w:rFonts w:eastAsiaTheme="minorEastAsia"/>
                <w:b/>
                <w:bCs/>
                <w:color w:val="000000" w:themeColor="text1"/>
                <w:sz w:val="20"/>
                <w:szCs w:val="20"/>
                <w:vertAlign w:val="superscript"/>
                <w:lang w:eastAsia="en-US"/>
              </w:rPr>
            </w:pPr>
            <w:r w:rsidRPr="00F92A27">
              <w:rPr>
                <w:rFonts w:eastAsiaTheme="minorEastAsia"/>
                <w:b/>
                <w:bCs/>
                <w:color w:val="000000" w:themeColor="text1"/>
                <w:sz w:val="20"/>
                <w:szCs w:val="20"/>
                <w:lang w:val="ru" w:eastAsia="en-US"/>
              </w:rPr>
              <w:t xml:space="preserve">Метод расчета </w:t>
            </w:r>
            <w:r w:rsidRPr="00F92A27">
              <w:rPr>
                <w:rFonts w:eastAsiaTheme="minorEastAsia"/>
                <w:b/>
                <w:bCs/>
                <w:color w:val="000000" w:themeColor="text1"/>
                <w:sz w:val="20"/>
                <w:szCs w:val="20"/>
                <w:vertAlign w:val="superscript"/>
                <w:lang w:val="ru" w:eastAsia="en-US"/>
              </w:rPr>
              <w:t>d</w:t>
            </w:r>
          </w:p>
        </w:tc>
        <w:tc>
          <w:tcPr>
            <w:tcW w:w="108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1F32293" w14:textId="77777777" w:rsidR="00C007E4" w:rsidRPr="00F92A27" w:rsidRDefault="00C007E4" w:rsidP="00BD1BF6">
            <w:pPr>
              <w:pStyle w:val="af9"/>
              <w:jc w:val="both"/>
              <w:rPr>
                <w:rFonts w:eastAsiaTheme="minorEastAsia"/>
                <w:b/>
                <w:bCs/>
                <w:color w:val="000000" w:themeColor="text1"/>
                <w:sz w:val="20"/>
                <w:szCs w:val="20"/>
                <w:lang w:eastAsia="en-US"/>
              </w:rPr>
            </w:pPr>
            <w:r w:rsidRPr="00F92A27">
              <w:rPr>
                <w:rFonts w:eastAsiaTheme="minorEastAsia"/>
                <w:b/>
                <w:bCs/>
                <w:color w:val="000000" w:themeColor="text1"/>
                <w:sz w:val="20"/>
                <w:szCs w:val="20"/>
                <w:lang w:val="ru" w:eastAsia="en-US"/>
              </w:rPr>
              <w:t>Символ по происхождению (если отличается)</w:t>
            </w:r>
          </w:p>
        </w:tc>
      </w:tr>
      <w:tr w:rsidR="00F92A27" w:rsidRPr="00F92A27" w14:paraId="4E9991E9" w14:textId="77777777" w:rsidTr="00F92A27">
        <w:trPr>
          <w:gridAfter w:val="1"/>
          <w:wAfter w:w="23" w:type="dxa"/>
          <w:trHeight w:val="302"/>
          <w:jc w:val="center"/>
        </w:trPr>
        <w:tc>
          <w:tcPr>
            <w:tcW w:w="9560" w:type="dxa"/>
            <w:gridSpan w:val="10"/>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9AB188" w14:textId="77777777" w:rsidR="00C007E4" w:rsidRPr="00F92A27" w:rsidRDefault="00C007E4" w:rsidP="00C007E4">
            <w:pPr>
              <w:pStyle w:val="af9"/>
              <w:ind w:firstLine="567"/>
              <w:rPr>
                <w:rFonts w:eastAsiaTheme="minorEastAsia"/>
                <w:b/>
                <w:bCs/>
                <w:color w:val="000000" w:themeColor="text1"/>
                <w:sz w:val="20"/>
                <w:szCs w:val="20"/>
                <w:lang w:val="en-US" w:eastAsia="en-US"/>
              </w:rPr>
            </w:pPr>
            <w:r w:rsidRPr="00F92A27">
              <w:rPr>
                <w:rFonts w:eastAsiaTheme="minorEastAsia"/>
                <w:b/>
                <w:bCs/>
                <w:color w:val="000000" w:themeColor="text1"/>
                <w:sz w:val="20"/>
                <w:szCs w:val="20"/>
                <w:lang w:val="ru" w:eastAsia="en-US"/>
              </w:rPr>
              <w:t>Процедуры почасового расчета:</w:t>
            </w:r>
          </w:p>
        </w:tc>
      </w:tr>
      <w:tr w:rsidR="00F92A27" w:rsidRPr="00F92A27" w14:paraId="54281D47" w14:textId="77777777" w:rsidTr="00F92A27">
        <w:trPr>
          <w:gridAfter w:val="3"/>
          <w:wAfter w:w="62" w:type="dxa"/>
          <w:trHeight w:val="523"/>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747F79DF"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Термическая стойкость, на непрозрачный строительный элемент</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73653C"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R</w:t>
            </w:r>
            <w:r w:rsidRPr="00F92A27">
              <w:rPr>
                <w:rFonts w:eastAsiaTheme="minorEastAsia"/>
                <w:i/>
                <w:iCs/>
                <w:color w:val="000000" w:themeColor="text1"/>
                <w:sz w:val="20"/>
                <w:szCs w:val="20"/>
                <w:vertAlign w:val="subscript"/>
                <w:lang w:val="ru" w:eastAsia="en-US"/>
              </w:rPr>
              <w:t>c;k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FF872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-К)/Вт</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F0297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73E60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4CFAC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3E7D43"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5857AC"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R</w:t>
            </w:r>
            <w:r w:rsidRPr="00F92A27">
              <w:rPr>
                <w:rFonts w:eastAsiaTheme="minorEastAsia"/>
                <w:i/>
                <w:iCs/>
                <w:color w:val="000000" w:themeColor="text1"/>
                <w:sz w:val="20"/>
                <w:szCs w:val="20"/>
                <w:vertAlign w:val="subscript"/>
                <w:lang w:val="ru" w:eastAsia="en-US"/>
              </w:rPr>
              <w:t>c</w:t>
            </w:r>
          </w:p>
        </w:tc>
      </w:tr>
      <w:tr w:rsidR="00F92A27" w:rsidRPr="00F92A27" w14:paraId="06CE99C5" w14:textId="77777777" w:rsidTr="00F92A27">
        <w:trPr>
          <w:gridAfter w:val="3"/>
          <w:wAfter w:w="62" w:type="dxa"/>
          <w:trHeight w:val="835"/>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1F804B0"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Эффективная термическая стойкость на элемент здания, находя</w:t>
            </w:r>
            <w:r w:rsidRPr="00F92A27">
              <w:rPr>
                <w:rFonts w:eastAsiaTheme="minorEastAsia"/>
                <w:color w:val="000000" w:themeColor="text1"/>
                <w:sz w:val="20"/>
                <w:szCs w:val="20"/>
                <w:lang w:val="ru" w:eastAsia="en-US"/>
              </w:rPr>
              <w:softHyphen/>
              <w:t>щийся в тепловом контакте с грунтом, в том числе в перекрытиях, подвесных полах и подвалах (с учетом влияния грунта)</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2D889E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R</w:t>
            </w:r>
            <w:r w:rsidRPr="00F92A27">
              <w:rPr>
                <w:rFonts w:eastAsiaTheme="minorEastAsia"/>
                <w:color w:val="000000" w:themeColor="text1"/>
                <w:sz w:val="20"/>
                <w:szCs w:val="20"/>
                <w:vertAlign w:val="subscript"/>
                <w:lang w:val="ru" w:eastAsia="en-US"/>
              </w:rPr>
              <w:t>c;fl;eff;k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82E9AE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 xml:space="preserve">(м </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 xml:space="preserve"> -К)/Вт</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EF9C77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F67075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E92457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C80A9ED"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F039096"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R</w:t>
            </w:r>
            <w:r w:rsidRPr="00F92A27">
              <w:rPr>
                <w:rFonts w:eastAsiaTheme="minorEastAsia"/>
                <w:color w:val="000000" w:themeColor="text1"/>
                <w:sz w:val="20"/>
                <w:szCs w:val="20"/>
                <w:vertAlign w:val="subscript"/>
                <w:lang w:val="ru" w:eastAsia="en-US"/>
              </w:rPr>
              <w:t>f;eff</w:t>
            </w:r>
          </w:p>
        </w:tc>
      </w:tr>
      <w:tr w:rsidR="00F92A27" w:rsidRPr="00F92A27" w14:paraId="2EEE6B26" w14:textId="77777777" w:rsidTr="00F92A27">
        <w:trPr>
          <w:gridAfter w:val="3"/>
          <w:wAfter w:w="62" w:type="dxa"/>
          <w:trHeight w:val="965"/>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EEDD4C9"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Термическая стойкость слоя земли толщиной 0,5 м на один элемент здания, находящийся в тепловом контакте с землей</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5090207"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R</w:t>
            </w:r>
            <w:r w:rsidRPr="00F92A27">
              <w:rPr>
                <w:rFonts w:eastAsiaTheme="minorEastAsia"/>
                <w:color w:val="000000" w:themeColor="text1"/>
                <w:sz w:val="20"/>
                <w:szCs w:val="20"/>
                <w:vertAlign w:val="subscript"/>
                <w:lang w:val="ru" w:eastAsia="en-US"/>
              </w:rPr>
              <w:t>gr;k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59FACA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(м2-К)/Вт</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B00C1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1CBA9E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D414EC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77A539"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20A4464"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R</w:t>
            </w:r>
            <w:r w:rsidRPr="00F92A27">
              <w:rPr>
                <w:rFonts w:eastAsiaTheme="minorEastAsia"/>
                <w:color w:val="000000" w:themeColor="text1"/>
                <w:sz w:val="20"/>
                <w:szCs w:val="20"/>
                <w:vertAlign w:val="subscript"/>
                <w:lang w:val="ru" w:eastAsia="en-US"/>
              </w:rPr>
              <w:t>g</w:t>
            </w:r>
          </w:p>
        </w:tc>
      </w:tr>
      <w:tr w:rsidR="00F92A27" w:rsidRPr="00F92A27" w14:paraId="6045A6DA" w14:textId="77777777" w:rsidTr="00F92A27">
        <w:trPr>
          <w:gridAfter w:val="3"/>
          <w:wAfter w:w="62" w:type="dxa"/>
          <w:trHeight w:val="960"/>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B915AD6"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Теплоемкость слоя земли толщиной 0,5 м на один элемент здания, находящийся в тепловом контакте с землей</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25688E6"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к</w:t>
            </w:r>
            <w:r w:rsidRPr="00F92A27">
              <w:rPr>
                <w:rFonts w:eastAsiaTheme="minorEastAsia"/>
                <w:color w:val="000000" w:themeColor="text1"/>
                <w:sz w:val="20"/>
                <w:szCs w:val="20"/>
                <w:vertAlign w:val="subscript"/>
                <w:lang w:val="ru" w:eastAsia="en-US"/>
              </w:rPr>
              <w:t>gr;k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CED27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Дж/(м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56E1E0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 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C833F8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229B681"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54B21C4"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E5B512B"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к</w:t>
            </w:r>
            <w:r w:rsidRPr="00F92A27">
              <w:rPr>
                <w:rFonts w:eastAsiaTheme="minorEastAsia"/>
                <w:color w:val="000000" w:themeColor="text1"/>
                <w:sz w:val="20"/>
                <w:szCs w:val="20"/>
                <w:vertAlign w:val="subscript"/>
                <w:lang w:val="ru" w:eastAsia="en-US"/>
              </w:rPr>
              <w:t>g</w:t>
            </w:r>
          </w:p>
        </w:tc>
      </w:tr>
      <w:tr w:rsidR="00F92A27" w:rsidRPr="00F92A27" w14:paraId="2CA642E2" w14:textId="77777777" w:rsidTr="00F92A27">
        <w:trPr>
          <w:gridAfter w:val="3"/>
          <w:wAfter w:w="62" w:type="dxa"/>
          <w:trHeight w:val="970"/>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B1ED6EE"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Термическая стойкость виртуального слоя земли, в расчете на строительный элемент</w:t>
            </w:r>
            <w:r w:rsidRPr="00F92A27">
              <w:rPr>
                <w:rFonts w:eastAsiaTheme="minorEastAsia"/>
                <w:color w:val="000000" w:themeColor="text1"/>
                <w:sz w:val="20"/>
                <w:szCs w:val="20"/>
                <w:lang w:val="ru" w:eastAsia="en-US"/>
              </w:rPr>
              <w:softHyphen/>
              <w:t xml:space="preserve"> в тепловом контакте с землей</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9284B38"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R</w:t>
            </w:r>
            <w:r w:rsidRPr="00F92A27">
              <w:rPr>
                <w:rFonts w:eastAsiaTheme="minorEastAsia"/>
                <w:color w:val="000000" w:themeColor="text1"/>
                <w:sz w:val="20"/>
                <w:szCs w:val="20"/>
                <w:vertAlign w:val="subscript"/>
                <w:lang w:val="ru" w:eastAsia="en-US"/>
              </w:rPr>
              <w:t>gr;vi;k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DA666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-К)/Вт</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A976D11"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E3FCB0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05C27E1"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A72AAE6"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C12E9F5"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R</w:t>
            </w:r>
            <w:r w:rsidRPr="00F92A27">
              <w:rPr>
                <w:rFonts w:eastAsiaTheme="minorEastAsia"/>
                <w:color w:val="000000" w:themeColor="text1"/>
                <w:sz w:val="20"/>
                <w:szCs w:val="20"/>
                <w:vertAlign w:val="subscript"/>
                <w:lang w:val="ru" w:eastAsia="en-US"/>
              </w:rPr>
              <w:t>g;v</w:t>
            </w:r>
          </w:p>
        </w:tc>
      </w:tr>
      <w:tr w:rsidR="00F92A27" w:rsidRPr="00F92A27" w14:paraId="636E40F3" w14:textId="77777777" w:rsidTr="00F92A27">
        <w:trPr>
          <w:gridAfter w:val="3"/>
          <w:wAfter w:w="62" w:type="dxa"/>
          <w:trHeight w:val="970"/>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5EFF6DC"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Виртуальная температура земли, на каждый элемент здания, находящийся в тепловом контакте с землей, в месяц</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1DE062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θ</w:t>
            </w:r>
            <w:r w:rsidRPr="00F92A27">
              <w:rPr>
                <w:rFonts w:eastAsiaTheme="minorEastAsia"/>
                <w:color w:val="000000" w:themeColor="text1"/>
                <w:sz w:val="20"/>
                <w:szCs w:val="20"/>
                <w:vertAlign w:val="subscript"/>
                <w:lang w:val="ru" w:eastAsia="en-US"/>
              </w:rPr>
              <w:t>gr;vi;k;m</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9FC54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°C</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56072A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-50 до +50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01BA1E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F1DD81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6F85375"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A68CA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θ</w:t>
            </w:r>
            <w:r w:rsidRPr="00F92A27">
              <w:rPr>
                <w:rFonts w:eastAsiaTheme="minorEastAsia"/>
                <w:color w:val="000000" w:themeColor="text1"/>
                <w:sz w:val="20"/>
                <w:szCs w:val="20"/>
                <w:lang w:val="ru" w:eastAsia="en-US"/>
              </w:rPr>
              <w:t>g;ve;m</w:t>
            </w:r>
          </w:p>
        </w:tc>
      </w:tr>
      <w:tr w:rsidR="00F92A27" w:rsidRPr="00F92A27" w14:paraId="28473DFA" w14:textId="77777777" w:rsidTr="00F92A27">
        <w:trPr>
          <w:gridAfter w:val="3"/>
          <w:wAfter w:w="62"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7BE8E4F"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конвект</w:t>
            </w:r>
            <w:r w:rsidRPr="00F92A27">
              <w:rPr>
                <w:rFonts w:eastAsiaTheme="minorEastAsia"/>
                <w:color w:val="000000" w:themeColor="text1"/>
                <w:sz w:val="20"/>
                <w:szCs w:val="20"/>
                <w:lang w:val="ru" w:eastAsia="en-US"/>
              </w:rPr>
              <w:softHyphen/>
              <w:t>ивной теплопередачи внутренней поверхности, на элемент конструкции</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6632FC" w14:textId="77777777" w:rsidR="00C007E4" w:rsidRPr="00F92A27" w:rsidRDefault="00C007E4" w:rsidP="00C007E4">
            <w:pPr>
              <w:pStyle w:val="af9"/>
              <w:ind w:firstLine="567"/>
              <w:jc w:val="both"/>
              <w:rPr>
                <w:rFonts w:eastAsiaTheme="minorEastAsia"/>
                <w:color w:val="000000" w:themeColor="text1"/>
                <w:sz w:val="20"/>
                <w:szCs w:val="20"/>
                <w:lang w:eastAsia="en-US"/>
              </w:rPr>
            </w:pPr>
          </w:p>
          <w:p w14:paraId="5FBEAF8F" w14:textId="77777777" w:rsidR="00C007E4" w:rsidRPr="00F92A27" w:rsidRDefault="00C007E4" w:rsidP="00C007E4">
            <w:pPr>
              <w:pStyle w:val="af9"/>
              <w:ind w:firstLine="567"/>
              <w:jc w:val="both"/>
              <w:rPr>
                <w:rFonts w:eastAsiaTheme="minorEastAsia"/>
                <w:color w:val="000000" w:themeColor="text1"/>
                <w:sz w:val="20"/>
                <w:szCs w:val="20"/>
                <w:lang w:eastAsia="en-US"/>
              </w:rPr>
            </w:pPr>
          </w:p>
          <w:p w14:paraId="3161DBC3" w14:textId="77777777" w:rsidR="00C007E4" w:rsidRPr="00F92A27" w:rsidRDefault="00C007E4" w:rsidP="00F92A27">
            <w:pPr>
              <w:pStyle w:val="af9"/>
              <w:jc w:val="both"/>
              <w:rPr>
                <w:rFonts w:eastAsiaTheme="minorEastAsia"/>
                <w:color w:val="000000" w:themeColor="text1"/>
                <w:sz w:val="20"/>
                <w:szCs w:val="20"/>
                <w:lang w:eastAsia="en-US"/>
              </w:rPr>
            </w:pPr>
            <w:r w:rsidRPr="00F92A27">
              <w:rPr>
                <w:rFonts w:eastAsiaTheme="minorEastAsia"/>
                <w:i/>
                <w:color w:val="000000" w:themeColor="text1"/>
                <w:sz w:val="20"/>
                <w:szCs w:val="20"/>
                <w:lang w:eastAsia="en-US"/>
              </w:rPr>
              <w:t>h</w:t>
            </w:r>
            <w:r w:rsidRPr="00F92A27">
              <w:rPr>
                <w:rFonts w:eastAsiaTheme="minorEastAsia"/>
                <w:color w:val="000000" w:themeColor="text1"/>
                <w:sz w:val="20"/>
                <w:szCs w:val="20"/>
                <w:vertAlign w:val="subscript"/>
                <w:lang w:eastAsia="en-US"/>
              </w:rPr>
              <w:t>ci;k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238A76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279D80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50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762642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4AA236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E1D3FCC"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2547FA"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
                <w:iCs/>
                <w:color w:val="000000" w:themeColor="text1"/>
                <w:sz w:val="20"/>
                <w:szCs w:val="20"/>
                <w:vertAlign w:val="subscript"/>
                <w:lang w:val="ru" w:eastAsia="en-US"/>
              </w:rPr>
              <w:t>ci</w:t>
            </w:r>
          </w:p>
        </w:tc>
      </w:tr>
      <w:tr w:rsidR="00F92A27" w:rsidRPr="00F92A27" w14:paraId="3E444AF7" w14:textId="77777777" w:rsidTr="00F92A27">
        <w:trPr>
          <w:gridAfter w:val="3"/>
          <w:wAfter w:w="62" w:type="dxa"/>
          <w:trHeight w:val="965"/>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02178D6"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длинноволновой лучистой теплопередачи внутренней поверхности, на элемент конструкции</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257B7E" w14:textId="77777777" w:rsidR="00C007E4" w:rsidRPr="00F92A27" w:rsidRDefault="00C007E4" w:rsidP="00C007E4">
            <w:pPr>
              <w:pStyle w:val="af9"/>
              <w:ind w:firstLine="567"/>
              <w:jc w:val="both"/>
              <w:rPr>
                <w:rFonts w:eastAsiaTheme="minorEastAsia"/>
                <w:color w:val="000000" w:themeColor="text1"/>
                <w:sz w:val="20"/>
                <w:szCs w:val="20"/>
                <w:lang w:eastAsia="en-US"/>
              </w:rPr>
            </w:pPr>
          </w:p>
          <w:p w14:paraId="4BFF4AC4" w14:textId="77777777" w:rsidR="00C007E4" w:rsidRPr="00F92A27" w:rsidRDefault="00C007E4" w:rsidP="00F92A27">
            <w:pPr>
              <w:pStyle w:val="af9"/>
              <w:jc w:val="both"/>
              <w:rPr>
                <w:rFonts w:eastAsiaTheme="minorEastAsia"/>
                <w:color w:val="000000" w:themeColor="text1"/>
                <w:sz w:val="20"/>
                <w:szCs w:val="20"/>
                <w:lang w:eastAsia="en-US"/>
              </w:rPr>
            </w:pPr>
            <w:r w:rsidRPr="00F92A27">
              <w:rPr>
                <w:rFonts w:eastAsiaTheme="minorEastAsia"/>
                <w:i/>
                <w:color w:val="000000" w:themeColor="text1"/>
                <w:sz w:val="20"/>
                <w:szCs w:val="20"/>
                <w:lang w:eastAsia="en-US"/>
              </w:rPr>
              <w:t>h</w:t>
            </w:r>
            <w:r w:rsidRPr="00F92A27">
              <w:rPr>
                <w:rFonts w:eastAsiaTheme="minorEastAsia"/>
                <w:color w:val="000000" w:themeColor="text1"/>
                <w:sz w:val="20"/>
                <w:szCs w:val="20"/>
                <w:vertAlign w:val="subscript"/>
                <w:lang w:eastAsia="en-US"/>
              </w:rPr>
              <w:t>ri;k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BE431A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C525F9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50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2AD27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8D9F80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D0DE11D"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881FFEF"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
                <w:iCs/>
                <w:color w:val="000000" w:themeColor="text1"/>
                <w:sz w:val="20"/>
                <w:szCs w:val="20"/>
                <w:vertAlign w:val="subscript"/>
                <w:lang w:val="ru" w:eastAsia="en-US"/>
              </w:rPr>
              <w:t>ri</w:t>
            </w:r>
          </w:p>
        </w:tc>
      </w:tr>
      <w:tr w:rsidR="00F92A27" w:rsidRPr="00F92A27" w14:paraId="00AE012F" w14:textId="77777777" w:rsidTr="00F92A27">
        <w:trPr>
          <w:gridAfter w:val="3"/>
          <w:wAfter w:w="62" w:type="dxa"/>
          <w:trHeight w:val="739"/>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CFCC915"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Класс распределения массы непрозрачного строительного элемента</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8BB2549"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E92489E"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CF8D33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Идентифика</w:t>
            </w:r>
            <w:r w:rsidRPr="00F92A27">
              <w:rPr>
                <w:rFonts w:eastAsiaTheme="minorEastAsia"/>
                <w:color w:val="000000" w:themeColor="text1"/>
                <w:sz w:val="20"/>
                <w:szCs w:val="20"/>
                <w:lang w:val="ru" w:eastAsia="en-US"/>
              </w:rPr>
              <w:softHyphen/>
              <w:t>тор</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0CB4AD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Местное</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202983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896FAF4"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265594"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r>
      <w:tr w:rsidR="00F92A27" w:rsidRPr="00F92A27" w14:paraId="038E6736" w14:textId="77777777" w:rsidTr="00F92A27">
        <w:trPr>
          <w:gridAfter w:val="3"/>
          <w:wAfter w:w="62" w:type="dxa"/>
          <w:trHeight w:val="528"/>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702990"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Класс локальной теплоемк</w:t>
            </w:r>
            <w:r w:rsidRPr="00F92A27">
              <w:rPr>
                <w:rFonts w:eastAsiaTheme="minorEastAsia"/>
                <w:color w:val="000000" w:themeColor="text1"/>
                <w:sz w:val="20"/>
                <w:szCs w:val="20"/>
                <w:lang w:val="ru" w:eastAsia="en-US"/>
              </w:rPr>
              <w:softHyphen/>
              <w:t>ости, на непрозрачный элемент</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F749B7" w14:textId="77777777" w:rsidR="00C007E4" w:rsidRPr="00F92A27" w:rsidRDefault="00C007E4" w:rsidP="00C007E4">
            <w:pPr>
              <w:pStyle w:val="af9"/>
              <w:ind w:firstLine="567"/>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CD3ACA2"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92BF6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Идентифика</w:t>
            </w:r>
            <w:r w:rsidRPr="00F92A27">
              <w:rPr>
                <w:rFonts w:eastAsiaTheme="minorEastAsia"/>
                <w:color w:val="000000" w:themeColor="text1"/>
                <w:sz w:val="20"/>
                <w:szCs w:val="20"/>
                <w:lang w:val="ru" w:eastAsia="en-US"/>
              </w:rPr>
              <w:softHyphen/>
              <w:t>тор</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BC6582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Местное</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3048F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E6C67DF"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H</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D9DA0A"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r>
      <w:tr w:rsidR="00F92A27" w:rsidRPr="00F92A27" w14:paraId="4CDF30CC" w14:textId="77777777" w:rsidTr="00F92A27">
        <w:trPr>
          <w:gridAfter w:val="1"/>
          <w:wAfter w:w="23" w:type="dxa"/>
          <w:trHeight w:val="302"/>
          <w:jc w:val="center"/>
        </w:trPr>
        <w:tc>
          <w:tcPr>
            <w:tcW w:w="9560" w:type="dxa"/>
            <w:gridSpan w:val="10"/>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1A313A" w14:textId="77777777" w:rsidR="00C007E4" w:rsidRPr="00F92A27" w:rsidRDefault="00C007E4" w:rsidP="00C007E4">
            <w:pPr>
              <w:pStyle w:val="af9"/>
              <w:ind w:firstLine="567"/>
              <w:rPr>
                <w:rFonts w:eastAsiaTheme="minorEastAsia"/>
                <w:b/>
                <w:bCs/>
                <w:color w:val="000000" w:themeColor="text1"/>
                <w:sz w:val="20"/>
                <w:szCs w:val="20"/>
                <w:lang w:val="en-US" w:eastAsia="en-US"/>
              </w:rPr>
            </w:pPr>
            <w:r w:rsidRPr="00F92A27">
              <w:rPr>
                <w:rFonts w:eastAsiaTheme="minorEastAsia"/>
                <w:b/>
                <w:bCs/>
                <w:color w:val="000000" w:themeColor="text1"/>
                <w:sz w:val="20"/>
                <w:szCs w:val="20"/>
                <w:lang w:val="ru" w:eastAsia="en-US"/>
              </w:rPr>
              <w:lastRenderedPageBreak/>
              <w:t>Ежемесячные процедуры расчета:</w:t>
            </w:r>
          </w:p>
        </w:tc>
      </w:tr>
      <w:tr w:rsidR="00F92A27" w:rsidRPr="00F92A27" w14:paraId="529380A6" w14:textId="77777777" w:rsidTr="00F92A27">
        <w:trPr>
          <w:gridAfter w:val="3"/>
          <w:wAfter w:w="62" w:type="dxa"/>
          <w:trHeight w:val="523"/>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95FDAD4"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теплопередачи на непрозрачный элемент</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D5AACE3"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U</w:t>
            </w:r>
            <w:r w:rsidRPr="00F92A27">
              <w:rPr>
                <w:rFonts w:eastAsiaTheme="minorEastAsia"/>
                <w:color w:val="000000" w:themeColor="text1"/>
                <w:sz w:val="20"/>
                <w:szCs w:val="20"/>
                <w:vertAlign w:val="subscript"/>
                <w:lang w:val="ru" w:eastAsia="en-US"/>
              </w:rPr>
              <w:t>c;op;k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AA7714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B2AC4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58906A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CFFD3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A331A8D"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M</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58E63B2"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U</w:t>
            </w:r>
            <w:r w:rsidRPr="00F92A27">
              <w:rPr>
                <w:rFonts w:eastAsiaTheme="minorEastAsia"/>
                <w:i/>
                <w:iCs/>
                <w:color w:val="000000" w:themeColor="text1"/>
                <w:sz w:val="20"/>
                <w:szCs w:val="20"/>
                <w:vertAlign w:val="subscript"/>
                <w:lang w:val="ru" w:eastAsia="en-US"/>
              </w:rPr>
              <w:t>c</w:t>
            </w:r>
          </w:p>
        </w:tc>
      </w:tr>
      <w:tr w:rsidR="00F92A27" w:rsidRPr="00F92A27" w14:paraId="047233F4" w14:textId="77777777" w:rsidTr="00F92A27">
        <w:trPr>
          <w:gridAfter w:val="3"/>
          <w:wAfter w:w="62" w:type="dxa"/>
          <w:trHeight w:val="206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FBB4A1A"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теплопередачи при пропускании через землю для элементов здания, находящихся в тепловом контакте с землей, вклю</w:t>
            </w:r>
            <w:r w:rsidRPr="00F92A27">
              <w:rPr>
                <w:rFonts w:eastAsiaTheme="minorEastAsia"/>
                <w:color w:val="000000" w:themeColor="text1"/>
                <w:sz w:val="20"/>
                <w:szCs w:val="20"/>
                <w:lang w:val="ru" w:eastAsia="en-US"/>
              </w:rPr>
              <w:softHyphen/>
              <w:t>чая перекрытия на земле, подвесные полы и подвалы, для каждой тепловой зоны и месяца, исходя из годовой разницы темп</w:t>
            </w:r>
            <w:r w:rsidRPr="00F92A27">
              <w:rPr>
                <w:rFonts w:eastAsiaTheme="minorEastAsia"/>
                <w:color w:val="000000" w:themeColor="text1"/>
                <w:sz w:val="20"/>
                <w:szCs w:val="20"/>
                <w:lang w:val="ru" w:eastAsia="en-US"/>
              </w:rPr>
              <w:softHyphen/>
              <w:t>ератур</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F16B391"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gr;an;</w:t>
            </w:r>
            <w:r w:rsidRPr="00F92A27">
              <w:rPr>
                <w:rFonts w:eastAsiaTheme="minorEastAsia"/>
                <w:i/>
                <w:color w:val="000000" w:themeColor="text1"/>
                <w:sz w:val="20"/>
                <w:szCs w:val="20"/>
                <w:vertAlign w:val="subscript"/>
                <w:lang w:val="ru" w:eastAsia="en-US"/>
              </w:rPr>
              <w:t>ztc;m</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4F39FB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142E16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DCD456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EBF08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Да</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47789AA"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M</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8E92D0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g;an;</w:t>
            </w:r>
            <w:r w:rsidRPr="00F92A27">
              <w:rPr>
                <w:rFonts w:eastAsiaTheme="minorEastAsia"/>
                <w:i/>
                <w:color w:val="000000" w:themeColor="text1"/>
                <w:sz w:val="20"/>
                <w:szCs w:val="20"/>
                <w:vertAlign w:val="subscript"/>
                <w:lang w:val="ru" w:eastAsia="en-US"/>
              </w:rPr>
              <w:t>m</w:t>
            </w:r>
          </w:p>
        </w:tc>
      </w:tr>
      <w:tr w:rsidR="00F92A27" w:rsidRPr="00F92A27" w14:paraId="5E318744" w14:textId="77777777" w:rsidTr="00F92A27">
        <w:trPr>
          <w:gridAfter w:val="3"/>
          <w:wAfter w:w="62" w:type="dxa"/>
          <w:trHeight w:val="1622"/>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3FBE28"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Средний общий коэффициент теплопередачи при передаче через цокольный этаж, с попр</w:t>
            </w:r>
            <w:r w:rsidRPr="00F92A27">
              <w:rPr>
                <w:rFonts w:eastAsiaTheme="minorEastAsia"/>
                <w:color w:val="000000" w:themeColor="text1"/>
                <w:sz w:val="20"/>
                <w:szCs w:val="20"/>
                <w:lang w:val="ru" w:eastAsia="en-US"/>
              </w:rPr>
              <w:softHyphen/>
              <w:t>авкой на сезонную разницу темп</w:t>
            </w:r>
            <w:r w:rsidRPr="00F92A27">
              <w:rPr>
                <w:rFonts w:eastAsiaTheme="minorEastAsia"/>
                <w:color w:val="000000" w:themeColor="text1"/>
                <w:sz w:val="20"/>
                <w:szCs w:val="20"/>
                <w:lang w:val="ru" w:eastAsia="en-US"/>
              </w:rPr>
              <w:softHyphen/>
              <w:t>ератур, за отопительный сезон, на тепловую зону</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46EC5F2"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gr;H;adj;</w:t>
            </w:r>
            <w:r w:rsidRPr="00F92A27">
              <w:rPr>
                <w:rFonts w:eastAsiaTheme="minorEastAsia"/>
                <w:i/>
                <w:color w:val="000000" w:themeColor="text1"/>
                <w:sz w:val="20"/>
                <w:szCs w:val="20"/>
                <w:vertAlign w:val="subscript"/>
                <w:lang w:val="ru" w:eastAsia="en-US"/>
              </w:rPr>
              <w:t>ztc</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8AC9E5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143701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30A95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CDDD0F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A66375"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M</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E423D2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g;H;adj</w:t>
            </w:r>
          </w:p>
        </w:tc>
      </w:tr>
      <w:tr w:rsidR="00F92A27" w:rsidRPr="00F92A27" w14:paraId="517DBD9F" w14:textId="77777777" w:rsidTr="00F92A27">
        <w:trPr>
          <w:gridAfter w:val="3"/>
          <w:wAfter w:w="62" w:type="dxa"/>
          <w:trHeight w:val="1622"/>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1F2414"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Средний общий коэффициент теплопередачи при передаче через цокольный этаж, с поправ</w:t>
            </w:r>
            <w:r w:rsidRPr="00F92A27">
              <w:rPr>
                <w:rFonts w:eastAsiaTheme="minorEastAsia"/>
                <w:color w:val="000000" w:themeColor="text1"/>
                <w:sz w:val="20"/>
                <w:szCs w:val="20"/>
                <w:lang w:val="ru" w:eastAsia="en-US"/>
              </w:rPr>
              <w:softHyphen/>
              <w:t>кой на сезонную разницу темп</w:t>
            </w:r>
            <w:r w:rsidRPr="00F92A27">
              <w:rPr>
                <w:rFonts w:eastAsiaTheme="minorEastAsia"/>
                <w:color w:val="000000" w:themeColor="text1"/>
                <w:sz w:val="20"/>
                <w:szCs w:val="20"/>
                <w:lang w:val="ru" w:eastAsia="en-US"/>
              </w:rPr>
              <w:softHyphen/>
              <w:t>ератур, на сезон охлаждения, на тепловую зону</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EB7EE1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gr;C;adj;</w:t>
            </w:r>
            <w:r w:rsidRPr="00F92A27">
              <w:rPr>
                <w:rFonts w:eastAsiaTheme="minorEastAsia"/>
                <w:i/>
                <w:color w:val="000000" w:themeColor="text1"/>
                <w:sz w:val="20"/>
                <w:szCs w:val="20"/>
                <w:vertAlign w:val="subscript"/>
                <w:lang w:val="ru" w:eastAsia="en-US"/>
              </w:rPr>
              <w:t>ztc</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13554C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0306A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D2307C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3EDAE8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04DB0CA"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en-US" w:eastAsia="en-US"/>
              </w:rPr>
              <w:t>M</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83E1E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g;C;adj</w:t>
            </w:r>
          </w:p>
        </w:tc>
      </w:tr>
      <w:tr w:rsidR="00F92A27" w:rsidRPr="00F92A27" w14:paraId="3C47850A" w14:textId="77777777" w:rsidTr="00F92A27">
        <w:trPr>
          <w:gridAfter w:val="1"/>
          <w:wAfter w:w="23" w:type="dxa"/>
          <w:trHeight w:val="307"/>
          <w:jc w:val="center"/>
        </w:trPr>
        <w:tc>
          <w:tcPr>
            <w:tcW w:w="9560" w:type="dxa"/>
            <w:gridSpan w:val="10"/>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E055C6" w14:textId="77777777" w:rsidR="00C007E4" w:rsidRPr="00F92A27" w:rsidRDefault="00C007E4" w:rsidP="00C007E4">
            <w:pPr>
              <w:pStyle w:val="af9"/>
              <w:ind w:firstLine="567"/>
              <w:rPr>
                <w:rFonts w:eastAsiaTheme="minorEastAsia"/>
                <w:b/>
                <w:bCs/>
                <w:color w:val="000000" w:themeColor="text1"/>
                <w:sz w:val="20"/>
                <w:szCs w:val="20"/>
                <w:lang w:eastAsia="en-US"/>
              </w:rPr>
            </w:pPr>
            <w:r w:rsidRPr="00F92A27">
              <w:rPr>
                <w:rFonts w:eastAsiaTheme="minorEastAsia"/>
                <w:b/>
                <w:bCs/>
                <w:color w:val="000000" w:themeColor="text1"/>
                <w:sz w:val="20"/>
                <w:szCs w:val="20"/>
                <w:lang w:val="ru" w:eastAsia="en-US"/>
              </w:rPr>
              <w:t>Процедуры почасового и помесячного расчета:</w:t>
            </w:r>
          </w:p>
        </w:tc>
      </w:tr>
      <w:tr w:rsidR="00F92A27" w:rsidRPr="00F92A27" w14:paraId="2E95E343" w14:textId="77777777" w:rsidTr="00F92A27">
        <w:trPr>
          <w:gridAfter w:val="3"/>
          <w:wAfter w:w="62" w:type="dxa"/>
          <w:trHeight w:val="970"/>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BAAF21"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Площадь, на элемент конструкции; в случае выступающих ко</w:t>
            </w:r>
            <w:r w:rsidRPr="00F92A27">
              <w:rPr>
                <w:rFonts w:eastAsiaTheme="minorEastAsia"/>
                <w:color w:val="000000" w:themeColor="text1"/>
                <w:sz w:val="20"/>
                <w:szCs w:val="20"/>
                <w:lang w:val="ru" w:eastAsia="en-US"/>
              </w:rPr>
              <w:softHyphen/>
              <w:t>мпонентов также площадь проекции</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BDD6054"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A</w:t>
            </w:r>
            <w:r w:rsidRPr="00F92A27">
              <w:rPr>
                <w:rFonts w:eastAsiaTheme="minorEastAsia"/>
                <w:color w:val="000000" w:themeColor="text1"/>
                <w:sz w:val="20"/>
                <w:szCs w:val="20"/>
                <w:vertAlign w:val="subscript"/>
                <w:lang w:val="ru" w:eastAsia="en-US"/>
              </w:rPr>
              <w:t>el;k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6C53A1B" w14:textId="77777777" w:rsidR="00C007E4" w:rsidRPr="00F92A27" w:rsidRDefault="00C007E4" w:rsidP="00BD1BF6">
            <w:pPr>
              <w:pStyle w:val="af9"/>
              <w:jc w:val="both"/>
              <w:rPr>
                <w:rFonts w:eastAsiaTheme="minorEastAsia"/>
                <w:color w:val="000000" w:themeColor="text1"/>
                <w:sz w:val="20"/>
                <w:szCs w:val="20"/>
                <w:vertAlign w:val="superscript"/>
                <w:lang w:val="en-US" w:eastAsia="en-US"/>
              </w:rPr>
            </w:pPr>
            <w:r w:rsidRPr="00F92A27">
              <w:rPr>
                <w:rFonts w:eastAsiaTheme="minorEastAsia"/>
                <w:color w:val="000000" w:themeColor="text1"/>
                <w:sz w:val="20"/>
                <w:szCs w:val="20"/>
                <w:lang w:val="ru" w:eastAsia="en-US"/>
              </w:rPr>
              <w:t>м</w:t>
            </w:r>
            <w:r w:rsidRPr="00F92A27">
              <w:rPr>
                <w:rFonts w:eastAsiaTheme="minorEastAsia"/>
                <w:color w:val="000000" w:themeColor="text1"/>
                <w:sz w:val="20"/>
                <w:szCs w:val="20"/>
                <w:vertAlign w:val="superscript"/>
                <w:lang w:val="ru" w:eastAsia="en-US"/>
              </w:rPr>
              <w:t>2</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752CB2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47F9C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A46D92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B05A96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3408E0A"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А</w:t>
            </w:r>
            <w:r w:rsidRPr="00F92A27">
              <w:rPr>
                <w:rFonts w:eastAsiaTheme="minorEastAsia"/>
                <w:i/>
                <w:iCs/>
                <w:color w:val="000000" w:themeColor="text1"/>
                <w:sz w:val="20"/>
                <w:szCs w:val="20"/>
                <w:vertAlign w:val="subscript"/>
                <w:lang w:val="ru" w:eastAsia="en-US"/>
              </w:rPr>
              <w:t>е</w:t>
            </w:r>
          </w:p>
        </w:tc>
      </w:tr>
      <w:tr w:rsidR="00F92A27" w:rsidRPr="00F92A27" w14:paraId="2B3375EF" w14:textId="77777777" w:rsidTr="00F92A27">
        <w:trPr>
          <w:gridAfter w:val="3"/>
          <w:wAfter w:w="62"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73C3BB5"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w:t>
            </w:r>
            <w:r w:rsidRPr="00F92A27">
              <w:rPr>
                <w:rFonts w:eastAsiaTheme="minorEastAsia"/>
                <w:color w:val="000000" w:themeColor="text1"/>
                <w:sz w:val="20"/>
                <w:szCs w:val="20"/>
                <w:lang w:val="ru" w:eastAsia="en-US"/>
              </w:rPr>
              <w:softHyphen/>
              <w:t>ффициент конвективной теплопередачи наружной поверхности, на элемент конструкции</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CCB7BB2"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ce;</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5555FE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74D5E6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50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E2BCA2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0F6CBC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F45F2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7F2DDCB"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Cs/>
                <w:color w:val="000000" w:themeColor="text1"/>
                <w:sz w:val="20"/>
                <w:szCs w:val="20"/>
                <w:vertAlign w:val="subscript"/>
                <w:lang w:val="ru" w:eastAsia="en-US"/>
              </w:rPr>
              <w:t>ce</w:t>
            </w:r>
          </w:p>
        </w:tc>
      </w:tr>
      <w:tr w:rsidR="00F92A27" w:rsidRPr="00F92A27" w14:paraId="446C3B82" w14:textId="77777777" w:rsidTr="00F92A27">
        <w:trPr>
          <w:gridAfter w:val="3"/>
          <w:wAfter w:w="62" w:type="dxa"/>
          <w:trHeight w:val="965"/>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0402CB6"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длинноволновой лучистой теплопередачи наружной поверхности, на элемент конструкции</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900289E"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re;</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2321D2"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CD548C2"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50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5521A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5F8E21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805EE0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688AD47"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
                <w:iCs/>
                <w:color w:val="000000" w:themeColor="text1"/>
                <w:sz w:val="20"/>
                <w:szCs w:val="20"/>
                <w:vertAlign w:val="subscript"/>
                <w:lang w:val="ru" w:eastAsia="en-US"/>
              </w:rPr>
              <w:t>re</w:t>
            </w:r>
          </w:p>
        </w:tc>
      </w:tr>
      <w:tr w:rsidR="00F92A27" w:rsidRPr="00F92A27" w14:paraId="7A216D6B" w14:textId="77777777" w:rsidTr="00F92A27">
        <w:trPr>
          <w:gridAfter w:val="3"/>
          <w:wAfter w:w="62" w:type="dxa"/>
          <w:trHeight w:val="523"/>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733C558" w14:textId="77777777" w:rsidR="00C007E4" w:rsidRPr="00F92A27" w:rsidRDefault="00C007E4" w:rsidP="00F92A27">
            <w:pPr>
              <w:pStyle w:val="af9"/>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Коэффициент теплопередачи, на окно</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8266FA6"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U</w:t>
            </w:r>
            <w:r w:rsidRPr="00F92A27">
              <w:rPr>
                <w:rFonts w:eastAsiaTheme="minorEastAsia"/>
                <w:color w:val="000000" w:themeColor="text1"/>
                <w:sz w:val="20"/>
                <w:szCs w:val="20"/>
                <w:vertAlign w:val="subscript"/>
                <w:lang w:val="ru" w:eastAsia="en-US"/>
              </w:rPr>
              <w:t>w;</w:t>
            </w:r>
            <w:r w:rsidRPr="00F92A27">
              <w:rPr>
                <w:rFonts w:eastAsiaTheme="minorEastAsia"/>
                <w:i/>
                <w:color w:val="000000" w:themeColor="text1"/>
                <w:sz w:val="20"/>
                <w:szCs w:val="20"/>
                <w:vertAlign w:val="subscript"/>
                <w:lang w:val="ru" w:eastAsia="en-US"/>
              </w:rPr>
              <w:t>к</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596135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971AB62"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8C884D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9D662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64C08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83AFDA5" w14:textId="77777777" w:rsidR="00C007E4" w:rsidRPr="00F92A27" w:rsidRDefault="00C007E4" w:rsidP="00F92A27">
            <w:pPr>
              <w:pStyle w:val="af9"/>
              <w:jc w:val="both"/>
              <w:rPr>
                <w:rFonts w:eastAsiaTheme="minorEastAsia"/>
                <w:i/>
                <w:iCs/>
                <w:color w:val="000000" w:themeColor="text1"/>
                <w:sz w:val="20"/>
                <w:szCs w:val="20"/>
                <w:vertAlign w:val="subscript"/>
                <w:lang w:val="en-US" w:eastAsia="en-US"/>
              </w:rPr>
            </w:pPr>
            <w:r w:rsidRPr="00F92A27">
              <w:rPr>
                <w:rFonts w:eastAsiaTheme="minorEastAsia"/>
                <w:i/>
                <w:iCs/>
                <w:color w:val="000000" w:themeColor="text1"/>
                <w:sz w:val="20"/>
                <w:szCs w:val="20"/>
                <w:lang w:val="ru" w:eastAsia="en-US"/>
              </w:rPr>
              <w:t>U</w:t>
            </w:r>
            <w:r w:rsidRPr="00F92A27">
              <w:rPr>
                <w:rFonts w:eastAsiaTheme="minorEastAsia"/>
                <w:i/>
                <w:iCs/>
                <w:color w:val="000000" w:themeColor="text1"/>
                <w:sz w:val="20"/>
                <w:szCs w:val="20"/>
                <w:vertAlign w:val="subscript"/>
                <w:lang w:val="ru" w:eastAsia="en-US"/>
              </w:rPr>
              <w:t>w</w:t>
            </w:r>
          </w:p>
        </w:tc>
      </w:tr>
      <w:tr w:rsidR="00F92A27" w:rsidRPr="00F92A27" w14:paraId="3C4B91D2" w14:textId="77777777" w:rsidTr="00F92A27">
        <w:trPr>
          <w:gridAfter w:val="3"/>
          <w:wAfter w:w="62" w:type="dxa"/>
          <w:trHeight w:val="523"/>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6F90D6"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теплопередачи на окно с закрытыми ставнями</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6146265"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U</w:t>
            </w:r>
            <w:r w:rsidRPr="00F92A27">
              <w:rPr>
                <w:rFonts w:eastAsiaTheme="minorEastAsia"/>
                <w:color w:val="000000" w:themeColor="text1"/>
                <w:sz w:val="20"/>
                <w:szCs w:val="20"/>
                <w:vertAlign w:val="subscript"/>
                <w:lang w:val="ru" w:eastAsia="en-US"/>
              </w:rPr>
              <w:t>wsht;k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70F91E2"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B5C791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59E807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CB1FFA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AAC2D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01FCC9"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U</w:t>
            </w:r>
            <w:r w:rsidRPr="00F92A27">
              <w:rPr>
                <w:rFonts w:eastAsiaTheme="minorEastAsia"/>
                <w:i/>
                <w:iCs/>
                <w:color w:val="000000" w:themeColor="text1"/>
                <w:sz w:val="20"/>
                <w:szCs w:val="20"/>
                <w:vertAlign w:val="subscript"/>
                <w:lang w:val="ru" w:eastAsia="en-US"/>
              </w:rPr>
              <w:t>ws</w:t>
            </w:r>
          </w:p>
        </w:tc>
      </w:tr>
      <w:tr w:rsidR="00F92A27" w:rsidRPr="00F92A27" w14:paraId="07E0E24B" w14:textId="77777777" w:rsidTr="00F92A27">
        <w:trPr>
          <w:gridAfter w:val="3"/>
          <w:wAfter w:w="62" w:type="dxa"/>
          <w:trHeight w:val="523"/>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A260739" w14:textId="77777777" w:rsidR="00C007E4" w:rsidRPr="00F92A27" w:rsidRDefault="00C007E4" w:rsidP="00F92A27">
            <w:pPr>
              <w:pStyle w:val="af9"/>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Коэффициент теплопередачи, на дверь</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FEFD8B1"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U</w:t>
            </w:r>
            <w:r w:rsidRPr="00F92A27">
              <w:rPr>
                <w:rFonts w:eastAsiaTheme="minorEastAsia"/>
                <w:color w:val="000000" w:themeColor="text1"/>
                <w:sz w:val="20"/>
                <w:szCs w:val="20"/>
                <w:vertAlign w:val="subscript"/>
                <w:lang w:val="ru" w:eastAsia="en-US"/>
              </w:rPr>
              <w:t>d;</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58E6F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0A1D52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7ABB7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E779C7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DB9D32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CE63DE2"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U</w:t>
            </w:r>
            <w:r w:rsidRPr="00F92A27">
              <w:rPr>
                <w:rFonts w:eastAsiaTheme="minorEastAsia"/>
                <w:i/>
                <w:iCs/>
                <w:color w:val="000000" w:themeColor="text1"/>
                <w:sz w:val="20"/>
                <w:szCs w:val="20"/>
                <w:vertAlign w:val="subscript"/>
                <w:lang w:val="ru" w:eastAsia="en-US"/>
              </w:rPr>
              <w:t>d</w:t>
            </w:r>
          </w:p>
        </w:tc>
      </w:tr>
      <w:tr w:rsidR="00F92A27" w:rsidRPr="00F92A27" w14:paraId="08510CCE" w14:textId="77777777" w:rsidTr="00F92A27">
        <w:trPr>
          <w:gridAfter w:val="3"/>
          <w:wAfter w:w="62" w:type="dxa"/>
          <w:trHeight w:val="523"/>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560CE5"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теплопередачи на навесную стену</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5398921"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U</w:t>
            </w:r>
            <w:r w:rsidRPr="00F92A27">
              <w:rPr>
                <w:rFonts w:eastAsiaTheme="minorEastAsia"/>
                <w:color w:val="000000" w:themeColor="text1"/>
                <w:sz w:val="20"/>
                <w:szCs w:val="20"/>
                <w:vertAlign w:val="subscript"/>
                <w:lang w:val="ru" w:eastAsia="en-US"/>
              </w:rPr>
              <w:t>cw;</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B4E8BF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F5C0F1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9BBE46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837529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D6728D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979C39"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U</w:t>
            </w:r>
            <w:r w:rsidRPr="00F92A27">
              <w:rPr>
                <w:rFonts w:eastAsiaTheme="minorEastAsia"/>
                <w:i/>
                <w:iCs/>
                <w:color w:val="000000" w:themeColor="text1"/>
                <w:sz w:val="20"/>
                <w:szCs w:val="20"/>
                <w:vertAlign w:val="subscript"/>
                <w:lang w:val="ru" w:eastAsia="en-US"/>
              </w:rPr>
              <w:t>cw</w:t>
            </w:r>
          </w:p>
        </w:tc>
      </w:tr>
      <w:tr w:rsidR="00F92A27" w:rsidRPr="00F92A27" w14:paraId="29A25902" w14:textId="77777777" w:rsidTr="00F92A27">
        <w:trPr>
          <w:gridAfter w:val="3"/>
          <w:wAfter w:w="62" w:type="dxa"/>
          <w:trHeight w:val="523"/>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864E300"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Площадь остекления, на оконный элемент</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1653843"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A</w:t>
            </w:r>
            <w:r w:rsidRPr="00F92A27">
              <w:rPr>
                <w:rFonts w:eastAsiaTheme="minorEastAsia"/>
                <w:color w:val="000000" w:themeColor="text1"/>
                <w:sz w:val="20"/>
                <w:szCs w:val="20"/>
                <w:vertAlign w:val="subscript"/>
                <w:lang w:val="ru" w:eastAsia="en-US"/>
              </w:rPr>
              <w:t>gl;</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2C4432" w14:textId="77777777" w:rsidR="00C007E4" w:rsidRPr="00F92A27" w:rsidRDefault="00C007E4" w:rsidP="00F92A27">
            <w:pPr>
              <w:pStyle w:val="af9"/>
              <w:jc w:val="both"/>
              <w:rPr>
                <w:rFonts w:eastAsiaTheme="minorEastAsia"/>
                <w:color w:val="000000" w:themeColor="text1"/>
                <w:sz w:val="20"/>
                <w:szCs w:val="20"/>
                <w:vertAlign w:val="superscript"/>
                <w:lang w:val="en-US" w:eastAsia="en-US"/>
              </w:rPr>
            </w:pPr>
            <w:r w:rsidRPr="00F92A27">
              <w:rPr>
                <w:rFonts w:eastAsiaTheme="minorEastAsia"/>
                <w:color w:val="000000" w:themeColor="text1"/>
                <w:sz w:val="20"/>
                <w:szCs w:val="20"/>
                <w:lang w:val="ru" w:eastAsia="en-US"/>
              </w:rPr>
              <w:t>м</w:t>
            </w:r>
            <w:r w:rsidRPr="00F92A27">
              <w:rPr>
                <w:rFonts w:eastAsiaTheme="minorEastAsia"/>
                <w:color w:val="000000" w:themeColor="text1"/>
                <w:sz w:val="20"/>
                <w:szCs w:val="20"/>
                <w:vertAlign w:val="superscript"/>
                <w:lang w:val="ru" w:eastAsia="en-US"/>
              </w:rPr>
              <w:t>2</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441148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FBE054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7DDDE31"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5A1F6B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1836ABC"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A</w:t>
            </w:r>
            <w:r w:rsidRPr="00F92A27">
              <w:rPr>
                <w:rFonts w:eastAsiaTheme="minorEastAsia"/>
                <w:i/>
                <w:iCs/>
                <w:color w:val="000000" w:themeColor="text1"/>
                <w:sz w:val="20"/>
                <w:szCs w:val="20"/>
                <w:vertAlign w:val="subscript"/>
                <w:lang w:val="ru" w:eastAsia="en-US"/>
              </w:rPr>
              <w:t>g</w:t>
            </w:r>
          </w:p>
        </w:tc>
      </w:tr>
      <w:tr w:rsidR="00F92A27" w:rsidRPr="00F92A27" w14:paraId="2B5EFE5A" w14:textId="77777777" w:rsidTr="00F92A27">
        <w:trPr>
          <w:gridAfter w:val="3"/>
          <w:wAfter w:w="62"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43D69BC"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Линейный коэффициент теплопередачи на линейный тепловой мост</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0E25A1"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Ψ</w:t>
            </w:r>
            <w:r w:rsidRPr="00F92A27">
              <w:rPr>
                <w:rFonts w:eastAsiaTheme="minorEastAsia"/>
                <w:color w:val="000000" w:themeColor="text1"/>
                <w:sz w:val="20"/>
                <w:szCs w:val="20"/>
                <w:vertAlign w:val="subscript"/>
                <w:lang w:val="ru" w:eastAsia="en-US"/>
              </w:rPr>
              <w:t>tb;</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0C668D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Вт/(м•К)</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6B16B7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F742F6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74C9D8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144F71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C861DC"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Ψ</w:t>
            </w:r>
          </w:p>
        </w:tc>
      </w:tr>
      <w:tr w:rsidR="00F92A27" w:rsidRPr="00F92A27" w14:paraId="425374B2" w14:textId="77777777" w:rsidTr="00F92A27">
        <w:trPr>
          <w:gridAfter w:val="3"/>
          <w:wAfter w:w="62" w:type="dxa"/>
          <w:trHeight w:val="523"/>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6509CD5"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lastRenderedPageBreak/>
              <w:t>Длина, на линейный тепловой мост</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D9D84ED"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l</w:t>
            </w:r>
            <w:r w:rsidRPr="00F92A27">
              <w:rPr>
                <w:rFonts w:eastAsiaTheme="minorEastAsia"/>
                <w:color w:val="000000" w:themeColor="text1"/>
                <w:sz w:val="20"/>
                <w:szCs w:val="20"/>
                <w:vertAlign w:val="subscript"/>
                <w:lang w:val="ru" w:eastAsia="en-US"/>
              </w:rPr>
              <w:t>tb;</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014126"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eastAsia="en-US"/>
              </w:rPr>
              <w:t>м</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E2D52D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BCF6AF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46E79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E3024C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7FF25A1"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l</w:t>
            </w:r>
          </w:p>
        </w:tc>
      </w:tr>
      <w:tr w:rsidR="00F92A27" w:rsidRPr="00F92A27" w14:paraId="6A82741E" w14:textId="77777777" w:rsidTr="00F92A27">
        <w:trPr>
          <w:gridAfter w:val="3"/>
          <w:wAfter w:w="62"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6B09706"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Общий коэффициент теплоп</w:t>
            </w:r>
            <w:r w:rsidRPr="00F92A27">
              <w:rPr>
                <w:rFonts w:eastAsiaTheme="minorEastAsia"/>
                <w:color w:val="000000" w:themeColor="text1"/>
                <w:sz w:val="20"/>
                <w:szCs w:val="20"/>
                <w:lang w:val="ru" w:eastAsia="en-US"/>
              </w:rPr>
              <w:softHyphen/>
              <w:t>ередачи для тепловых мостиков, для каждой тепловой зоны</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9E8A2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tr;tb;</w:t>
            </w:r>
            <w:r w:rsidRPr="00F92A27">
              <w:rPr>
                <w:rFonts w:eastAsiaTheme="minorEastAsia"/>
                <w:i/>
                <w:color w:val="000000" w:themeColor="text1"/>
                <w:sz w:val="20"/>
                <w:szCs w:val="20"/>
                <w:vertAlign w:val="subscript"/>
                <w:lang w:val="ru" w:eastAsia="en-US"/>
              </w:rPr>
              <w:t>zt</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0271D9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7A6E36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86EAD1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8F296C2"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Да</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D8E56A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8A058FB"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
                <w:iCs/>
                <w:color w:val="000000" w:themeColor="text1"/>
                <w:sz w:val="20"/>
                <w:szCs w:val="20"/>
                <w:vertAlign w:val="subscript"/>
                <w:lang w:val="ru" w:eastAsia="en-US"/>
              </w:rPr>
              <w:t>tb</w:t>
            </w:r>
          </w:p>
        </w:tc>
      </w:tr>
      <w:tr w:rsidR="00F92A27" w:rsidRPr="00F92A27" w14:paraId="63AD9CEE" w14:textId="77777777" w:rsidTr="00F92A27">
        <w:trPr>
          <w:gridAfter w:val="3"/>
          <w:wAfter w:w="62" w:type="dxa"/>
          <w:trHeight w:val="960"/>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9AD820F"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теплопередачи меж</w:t>
            </w:r>
            <w:r w:rsidRPr="00F92A27">
              <w:rPr>
                <w:rFonts w:eastAsiaTheme="minorEastAsia"/>
                <w:color w:val="000000" w:themeColor="text1"/>
                <w:sz w:val="20"/>
                <w:szCs w:val="20"/>
                <w:lang w:val="ru" w:eastAsia="en-US"/>
              </w:rPr>
              <w:softHyphen/>
              <w:t>ду на термически кондиционированной зоной и термически не кондиционированной зоной, в месяц</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0634727" w14:textId="77777777" w:rsidR="00C007E4" w:rsidRPr="00F92A27" w:rsidRDefault="00C007E4" w:rsidP="00BD1BF6">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
                <w:iCs/>
                <w:color w:val="000000" w:themeColor="text1"/>
                <w:sz w:val="20"/>
                <w:szCs w:val="20"/>
                <w:vertAlign w:val="subscript"/>
                <w:lang w:val="ru" w:eastAsia="en-US"/>
              </w:rPr>
              <w:t>ztc,j;ztu;m</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BAD6481"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5F591B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8E2F9A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690916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Да</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25E6B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010E853"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Cs/>
                <w:color w:val="000000" w:themeColor="text1"/>
                <w:sz w:val="20"/>
                <w:szCs w:val="20"/>
                <w:vertAlign w:val="subscript"/>
                <w:lang w:val="ru" w:eastAsia="en-US"/>
              </w:rPr>
              <w:t>iu</w:t>
            </w:r>
          </w:p>
        </w:tc>
      </w:tr>
      <w:tr w:rsidR="00F92A27" w:rsidRPr="00F92A27" w14:paraId="6892B24C" w14:textId="77777777" w:rsidTr="00F92A27">
        <w:trPr>
          <w:gridAfter w:val="3"/>
          <w:wAfter w:w="62" w:type="dxa"/>
          <w:trHeight w:val="965"/>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66A3C11"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 xml:space="preserve">Коэффициент теплопередачи между термически не кондиционированной зоной </w:t>
            </w:r>
            <w:r w:rsidRPr="00F92A27">
              <w:rPr>
                <w:rFonts w:eastAsiaTheme="minorEastAsia"/>
                <w:i/>
                <w:iCs/>
                <w:color w:val="000000" w:themeColor="text1"/>
                <w:sz w:val="20"/>
                <w:szCs w:val="20"/>
                <w:lang w:val="ru" w:eastAsia="en-US"/>
              </w:rPr>
              <w:t>ztu</w:t>
            </w:r>
            <w:r w:rsidRPr="00F92A27">
              <w:rPr>
                <w:rFonts w:eastAsiaTheme="minorEastAsia"/>
                <w:color w:val="000000" w:themeColor="text1"/>
                <w:sz w:val="20"/>
                <w:szCs w:val="20"/>
                <w:lang w:val="ru" w:eastAsia="en-US"/>
              </w:rPr>
              <w:t xml:space="preserve"> и внешней ср</w:t>
            </w:r>
            <w:r w:rsidRPr="00F92A27">
              <w:rPr>
                <w:rFonts w:eastAsiaTheme="minorEastAsia"/>
                <w:color w:val="000000" w:themeColor="text1"/>
                <w:sz w:val="20"/>
                <w:szCs w:val="20"/>
                <w:lang w:val="ru" w:eastAsia="en-US"/>
              </w:rPr>
              <w:softHyphen/>
              <w:t>едой, в месяц</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8F175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ztu;e;</w:t>
            </w:r>
            <w:r w:rsidRPr="00F92A27">
              <w:rPr>
                <w:rFonts w:eastAsiaTheme="minorEastAsia"/>
                <w:i/>
                <w:color w:val="000000" w:themeColor="text1"/>
                <w:sz w:val="20"/>
                <w:szCs w:val="20"/>
                <w:vertAlign w:val="subscript"/>
                <w:lang w:val="ru" w:eastAsia="en-US"/>
              </w:rPr>
              <w:t>m</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07F432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4084F1"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38CD7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1304C1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Да</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E4642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8E371D5"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Cs/>
                <w:color w:val="000000" w:themeColor="text1"/>
                <w:sz w:val="20"/>
                <w:szCs w:val="20"/>
                <w:vertAlign w:val="subscript"/>
                <w:lang w:val="ru" w:eastAsia="en-US"/>
              </w:rPr>
              <w:t>ue</w:t>
            </w:r>
          </w:p>
        </w:tc>
      </w:tr>
      <w:tr w:rsidR="00F92A27" w:rsidRPr="00F92A27" w14:paraId="6FE6CEDC" w14:textId="77777777" w:rsidTr="00F92A27">
        <w:trPr>
          <w:gridAfter w:val="3"/>
          <w:wAfter w:w="62" w:type="dxa"/>
          <w:trHeight w:val="1186"/>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ECEF71B"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теплопередачи между термически не ко</w:t>
            </w:r>
            <w:r w:rsidRPr="00F92A27">
              <w:rPr>
                <w:rFonts w:eastAsiaTheme="minorEastAsia"/>
                <w:color w:val="000000" w:themeColor="text1"/>
                <w:sz w:val="20"/>
                <w:szCs w:val="20"/>
                <w:lang w:val="ru" w:eastAsia="en-US"/>
              </w:rPr>
              <w:softHyphen/>
              <w:t xml:space="preserve">ндиционированной зоной </w:t>
            </w:r>
            <w:r w:rsidRPr="00F92A27">
              <w:rPr>
                <w:rFonts w:eastAsiaTheme="minorEastAsia"/>
                <w:i/>
                <w:iCs/>
                <w:color w:val="000000" w:themeColor="text1"/>
                <w:sz w:val="20"/>
                <w:szCs w:val="20"/>
                <w:lang w:val="ru" w:eastAsia="en-US"/>
              </w:rPr>
              <w:t>ztu</w:t>
            </w:r>
            <w:r w:rsidRPr="00F92A27">
              <w:rPr>
                <w:rFonts w:eastAsiaTheme="minorEastAsia"/>
                <w:color w:val="000000" w:themeColor="text1"/>
                <w:sz w:val="20"/>
                <w:szCs w:val="20"/>
                <w:lang w:val="ru" w:eastAsia="en-US"/>
              </w:rPr>
              <w:t xml:space="preserve"> и внешней зоной при пропускании</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4EABD6C" w14:textId="77777777" w:rsidR="00C007E4" w:rsidRPr="00F92A27" w:rsidRDefault="00C007E4" w:rsidP="00BD1BF6">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
                <w:iCs/>
                <w:color w:val="000000" w:themeColor="text1"/>
                <w:sz w:val="20"/>
                <w:szCs w:val="20"/>
                <w:vertAlign w:val="subscript"/>
                <w:lang w:val="ru" w:eastAsia="en-US"/>
              </w:rPr>
              <w:t>tr;ztu;e;m</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C71A05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20133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8E5CC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М2-5.1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8A2DC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Да</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70B5CA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9EE23F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tr;ue</w:t>
            </w:r>
          </w:p>
        </w:tc>
      </w:tr>
      <w:tr w:rsidR="00F92A27" w:rsidRPr="00F92A27" w14:paraId="0F9A2169" w14:textId="77777777" w:rsidTr="00F92A27">
        <w:trPr>
          <w:gridAfter w:val="3"/>
          <w:wAfter w:w="62"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9AD219"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Угол наклона, на каждый внешний элемент здания (от горизонтали, измеряется в направлении вверх)</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27ACC71"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β</w:t>
            </w:r>
            <w:r w:rsidRPr="00F92A27">
              <w:rPr>
                <w:rFonts w:eastAsiaTheme="minorEastAsia"/>
                <w:color w:val="000000" w:themeColor="text1"/>
                <w:sz w:val="20"/>
                <w:szCs w:val="20"/>
                <w:vertAlign w:val="subscript"/>
                <w:lang w:val="ru" w:eastAsia="en-US"/>
              </w:rPr>
              <w:t>ic;k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C01F03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168DCF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180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EF20D7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Местное</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6FB029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6A03B51"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107D0D"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05E4A482" w14:textId="77777777" w:rsidTr="00F92A27">
        <w:trPr>
          <w:gridAfter w:val="2"/>
          <w:wAfter w:w="39" w:type="dxa"/>
          <w:trHeight w:val="85"/>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68D5F1"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Угол ориентации на внешний элемент здания (выраженный как угол географического азимута горизонтальной проекции нормали к наклонной поверхности; условно: угол с юга, положительный на восток, отрицательный на запад)</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CE43459" w14:textId="77777777" w:rsidR="00C007E4" w:rsidRPr="00F92A27" w:rsidRDefault="00C007E4" w:rsidP="00F92A27">
            <w:pPr>
              <w:pStyle w:val="af9"/>
              <w:jc w:val="both"/>
              <w:rPr>
                <w:rFonts w:eastAsiaTheme="minorEastAsia"/>
                <w:color w:val="000000" w:themeColor="text1"/>
                <w:sz w:val="20"/>
                <w:szCs w:val="20"/>
                <w:lang w:eastAsia="en-US"/>
              </w:rPr>
            </w:pPr>
            <w:r w:rsidRPr="00F92A27">
              <w:rPr>
                <w:rFonts w:eastAsiaTheme="minorEastAsia"/>
                <w:i/>
                <w:color w:val="000000" w:themeColor="text1"/>
                <w:sz w:val="20"/>
                <w:szCs w:val="20"/>
                <w:lang w:eastAsia="en-US"/>
              </w:rPr>
              <w:t>γ</w:t>
            </w:r>
            <w:r w:rsidRPr="00F92A27">
              <w:rPr>
                <w:rFonts w:eastAsiaTheme="minorEastAsia"/>
                <w:color w:val="000000" w:themeColor="text1"/>
                <w:sz w:val="20"/>
                <w:szCs w:val="20"/>
                <w:vertAlign w:val="subscript"/>
                <w:lang w:eastAsia="en-US"/>
              </w:rPr>
              <w:t>ic;</w:t>
            </w:r>
            <w:r w:rsidRPr="00F92A27">
              <w:rPr>
                <w:rFonts w:eastAsiaTheme="minorEastAsia"/>
                <w:i/>
                <w:color w:val="000000" w:themeColor="text1"/>
                <w:sz w:val="20"/>
                <w:szCs w:val="20"/>
                <w:vertAlign w:val="subscript"/>
                <w:lang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B9243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AED20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-180 до +180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3BD43E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Местное</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EE275B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0CBD3C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11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88B716"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7DC54BC1" w14:textId="77777777" w:rsidTr="00F92A27">
        <w:trPr>
          <w:gridAfter w:val="2"/>
          <w:wAfter w:w="39" w:type="dxa"/>
          <w:trHeight w:val="1406"/>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F87B6B7"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Класс коэффициента поглощения солнечной энергии внешней поверхностью, на непрозрачный элемент</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7959C2" w14:textId="77777777" w:rsidR="00C007E4" w:rsidRPr="00F92A27" w:rsidRDefault="00C007E4" w:rsidP="00F92A27">
            <w:pPr>
              <w:pStyle w:val="af9"/>
              <w:jc w:val="both"/>
              <w:rPr>
                <w:rFonts w:eastAsiaTheme="minorEastAsia"/>
                <w:color w:val="000000" w:themeColor="text1"/>
                <w:sz w:val="20"/>
                <w:szCs w:val="20"/>
                <w:lang w:eastAsia="en-US"/>
              </w:rPr>
            </w:pPr>
            <w:r w:rsidRPr="00F92A27">
              <w:rPr>
                <w:rFonts w:eastAsiaTheme="minorEastAsia"/>
                <w:i/>
                <w:color w:val="000000" w:themeColor="text1"/>
                <w:sz w:val="20"/>
                <w:szCs w:val="20"/>
                <w:lang w:eastAsia="en-US"/>
              </w:rPr>
              <w:t>a</w:t>
            </w:r>
            <w:r w:rsidRPr="00F92A27">
              <w:rPr>
                <w:rFonts w:eastAsiaTheme="minorEastAsia"/>
                <w:color w:val="000000" w:themeColor="text1"/>
                <w:sz w:val="20"/>
                <w:szCs w:val="20"/>
                <w:vertAlign w:val="subscript"/>
                <w:lang w:eastAsia="en-US"/>
              </w:rPr>
              <w:t>sol;</w:t>
            </w:r>
            <w:r w:rsidRPr="00F92A27">
              <w:rPr>
                <w:rFonts w:eastAsiaTheme="minorEastAsia"/>
                <w:i/>
                <w:color w:val="000000" w:themeColor="text1"/>
                <w:sz w:val="20"/>
                <w:szCs w:val="20"/>
                <w:vertAlign w:val="subscript"/>
                <w:lang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E7521B2"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9A88A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97A149C" w14:textId="77777777" w:rsidR="00C007E4" w:rsidRPr="00F92A27" w:rsidRDefault="00C007E4" w:rsidP="00BD1BF6">
            <w:pPr>
              <w:pStyle w:val="af9"/>
              <w:jc w:val="both"/>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Местное или по умолч</w:t>
            </w:r>
            <w:r w:rsidRPr="00F92A27">
              <w:rPr>
                <w:rFonts w:eastAsiaTheme="minorEastAsia"/>
                <w:color w:val="000000" w:themeColor="text1"/>
                <w:sz w:val="20"/>
                <w:szCs w:val="20"/>
                <w:lang w:val="ru" w:eastAsia="en-US"/>
              </w:rPr>
              <w:softHyphen/>
              <w:t>анию (Таблица A.15 (H) или Таблица A.29 (M))</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B75949D"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8D3334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11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9625E37"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095AC4A5" w14:textId="77777777" w:rsidTr="00F92A27">
        <w:trPr>
          <w:gridAfter w:val="2"/>
          <w:wAfter w:w="39" w:type="dxa"/>
          <w:trHeight w:val="1181"/>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F81AE9"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Общий коэффициент пропускания солнечной энергии при нормальном падении, для прозрачной части, на один проз</w:t>
            </w:r>
            <w:r w:rsidRPr="00F92A27">
              <w:rPr>
                <w:rFonts w:eastAsiaTheme="minorEastAsia"/>
                <w:color w:val="000000" w:themeColor="text1"/>
                <w:sz w:val="20"/>
                <w:szCs w:val="20"/>
                <w:lang w:val="ru" w:eastAsia="en-US"/>
              </w:rPr>
              <w:softHyphen/>
              <w:t>рачный элемент здания с нерассеивающим остеклением</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D2D106C"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g</w:t>
            </w:r>
            <w:r w:rsidRPr="00F92A27">
              <w:rPr>
                <w:rFonts w:eastAsiaTheme="minorEastAsia"/>
                <w:color w:val="000000" w:themeColor="text1"/>
                <w:sz w:val="20"/>
                <w:szCs w:val="20"/>
                <w:vertAlign w:val="subscript"/>
                <w:lang w:val="ru" w:eastAsia="en-US"/>
              </w:rPr>
              <w:t>gl;n;</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DBC66B"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E57BFC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765050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М2-8 ([</w:t>
            </w:r>
            <w:hyperlink w:anchor="bookmark325" w:history="1">
              <w:r w:rsidRPr="00F92A27">
                <w:rPr>
                  <w:rStyle w:val="ac"/>
                  <w:rFonts w:eastAsiaTheme="minorEastAsia"/>
                  <w:color w:val="000000" w:themeColor="text1"/>
                  <w:sz w:val="20"/>
                  <w:szCs w:val="20"/>
                  <w:u w:val="none"/>
                  <w:vertAlign w:val="superscript"/>
                  <w:lang w:val="ru" w:eastAsia="en-US"/>
                </w:rPr>
                <w:t>3</w:t>
              </w:r>
            </w:hyperlink>
            <w:r w:rsidRPr="00F92A27">
              <w:rPr>
                <w:rFonts w:eastAsiaTheme="minorEastAsia"/>
                <w:color w:val="000000" w:themeColor="text1"/>
                <w:sz w:val="20"/>
                <w:szCs w:val="20"/>
                <w:lang w:val="ru" w:eastAsia="en-US"/>
              </w:rPr>
              <w:t>] таблицы С.1)</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97E4E7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95B15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11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2C0CBE5"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g</w:t>
            </w:r>
            <w:r w:rsidRPr="00F92A27">
              <w:rPr>
                <w:rFonts w:eastAsiaTheme="minorEastAsia"/>
                <w:iCs/>
                <w:color w:val="000000" w:themeColor="text1"/>
                <w:sz w:val="20"/>
                <w:szCs w:val="20"/>
                <w:vertAlign w:val="subscript"/>
                <w:lang w:val="ru" w:eastAsia="en-US"/>
              </w:rPr>
              <w:t>n</w:t>
            </w:r>
          </w:p>
        </w:tc>
      </w:tr>
      <w:tr w:rsidR="00F92A27" w:rsidRPr="00F92A27" w14:paraId="5F7C9344" w14:textId="77777777" w:rsidTr="00F92A27">
        <w:trPr>
          <w:gridAfter w:val="2"/>
          <w:wAfter w:w="39" w:type="dxa"/>
          <w:trHeight w:val="1622"/>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A36A71C"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 xml:space="preserve">Общий коэффициент пропускания солнечной энергии при падении под углом 45 градусов (x = 45) и рассеянном (x = dif) излучении для прозрачной части на один прозрачный </w:t>
            </w:r>
            <w:r w:rsidRPr="00F92A27">
              <w:rPr>
                <w:rFonts w:eastAsiaTheme="minorEastAsia"/>
                <w:color w:val="000000" w:themeColor="text1"/>
                <w:sz w:val="20"/>
                <w:szCs w:val="20"/>
                <w:lang w:val="ru" w:eastAsia="en-US"/>
              </w:rPr>
              <w:lastRenderedPageBreak/>
              <w:t>элемент здания с рассеивающим остеклением или жалюзи</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B5CDB7"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lastRenderedPageBreak/>
              <w:t>g</w:t>
            </w:r>
            <w:r w:rsidRPr="00F92A27">
              <w:rPr>
                <w:rFonts w:eastAsiaTheme="minorEastAsia"/>
                <w:color w:val="000000" w:themeColor="text1"/>
                <w:sz w:val="20"/>
                <w:szCs w:val="20"/>
                <w:vertAlign w:val="subscript"/>
                <w:lang w:val="ru" w:eastAsia="en-US"/>
              </w:rPr>
              <w:t>gl;x;</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2A1B8B9"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13889D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10CE7E1" w14:textId="77777777" w:rsidR="00C007E4" w:rsidRPr="00F92A27" w:rsidRDefault="00C007E4" w:rsidP="00BD1BF6">
            <w:pPr>
              <w:pStyle w:val="af9"/>
              <w:jc w:val="both"/>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M2-8</w:t>
            </w:r>
          </w:p>
          <w:p w14:paraId="07287670" w14:textId="77777777" w:rsidR="00C007E4" w:rsidRPr="00F92A27" w:rsidRDefault="00C007E4" w:rsidP="00C007E4">
            <w:pPr>
              <w:pStyle w:val="af9"/>
              <w:ind w:firstLine="567"/>
              <w:jc w:val="both"/>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 xml:space="preserve">ISO 15099 (или смотреть тему 4 в </w:t>
            </w:r>
            <w:hyperlink w:anchor="bookmark282" w:history="1">
              <w:r w:rsidRPr="00F92A27">
                <w:rPr>
                  <w:rStyle w:val="ac"/>
                  <w:rFonts w:eastAsiaTheme="minorEastAsia"/>
                  <w:color w:val="000000" w:themeColor="text1"/>
                  <w:sz w:val="20"/>
                  <w:szCs w:val="20"/>
                  <w:u w:val="none"/>
                  <w:lang w:val="ru" w:eastAsia="en-US"/>
                </w:rPr>
                <w:t>таблице C1</w:t>
              </w:r>
            </w:hyperlink>
            <w:r w:rsidRPr="00F92A27">
              <w:rPr>
                <w:rFonts w:eastAsiaTheme="minorEastAsia"/>
                <w:color w:val="000000" w:themeColor="text1"/>
                <w:sz w:val="20"/>
                <w:szCs w:val="20"/>
                <w:lang w:val="ru" w:eastAsia="en-US"/>
              </w:rPr>
              <w:t>)</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654560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C75B60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11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AD599DE"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g</w:t>
            </w:r>
            <w:r w:rsidRPr="00F92A27">
              <w:rPr>
                <w:rFonts w:eastAsiaTheme="minorEastAsia"/>
                <w:iCs/>
                <w:color w:val="000000" w:themeColor="text1"/>
                <w:sz w:val="20"/>
                <w:szCs w:val="20"/>
                <w:vertAlign w:val="subscript"/>
                <w:lang w:val="ru" w:eastAsia="en-US"/>
              </w:rPr>
              <w:t>t</w:t>
            </w:r>
          </w:p>
        </w:tc>
      </w:tr>
      <w:tr w:rsidR="00F92A27" w:rsidRPr="00F92A27" w14:paraId="1B6FC4AE" w14:textId="77777777" w:rsidTr="00F92A27">
        <w:trPr>
          <w:gridAfter w:val="2"/>
          <w:wAfter w:w="39" w:type="dxa"/>
          <w:trHeight w:val="1483"/>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92A8BB1"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Суммарный коэффициент пропускания солнечной энергии, включая солнц</w:t>
            </w:r>
            <w:r w:rsidRPr="00F92A27">
              <w:rPr>
                <w:rFonts w:eastAsiaTheme="minorEastAsia"/>
                <w:color w:val="000000" w:themeColor="text1"/>
                <w:sz w:val="20"/>
                <w:szCs w:val="20"/>
                <w:lang w:val="ru" w:eastAsia="en-US"/>
              </w:rPr>
              <w:softHyphen/>
              <w:t>езащитное устройство прозрачной части, на светопрозрачный элемент здания</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03DE60A"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g</w:t>
            </w:r>
            <w:r w:rsidRPr="00F92A27">
              <w:rPr>
                <w:rFonts w:eastAsiaTheme="minorEastAsia"/>
                <w:color w:val="000000" w:themeColor="text1"/>
                <w:sz w:val="20"/>
                <w:szCs w:val="20"/>
                <w:vertAlign w:val="subscript"/>
                <w:lang w:val="ru" w:eastAsia="en-US"/>
              </w:rPr>
              <w:t>gl;sh;</w:t>
            </w:r>
            <w:r w:rsidRPr="00F92A27">
              <w:rPr>
                <w:rFonts w:eastAsiaTheme="minorEastAsia"/>
                <w:i/>
                <w:color w:val="000000" w:themeColor="text1"/>
                <w:sz w:val="20"/>
                <w:szCs w:val="20"/>
                <w:vertAlign w:val="subscript"/>
                <w:lang w:val="ru" w:eastAsia="en-US"/>
              </w:rPr>
              <w:t>k</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1AEADDA" w14:textId="77777777" w:rsidR="00C007E4" w:rsidRPr="00F92A27" w:rsidRDefault="00C007E4" w:rsidP="00C007E4">
            <w:pPr>
              <w:pStyle w:val="af9"/>
              <w:ind w:firstLine="567"/>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550621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7CF9857" w14:textId="77777777" w:rsidR="00C007E4" w:rsidRPr="00F92A27" w:rsidRDefault="00C007E4" w:rsidP="00BD1BF6">
            <w:pPr>
              <w:pStyle w:val="af9"/>
              <w:jc w:val="both"/>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M2-8</w:t>
            </w:r>
          </w:p>
          <w:p w14:paraId="72144434" w14:textId="77777777" w:rsidR="00C007E4" w:rsidRPr="00F92A27" w:rsidRDefault="00C007E4" w:rsidP="00C007E4">
            <w:pPr>
              <w:pStyle w:val="af9"/>
              <w:ind w:firstLine="567"/>
              <w:jc w:val="both"/>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ISO 52022-3</w:t>
            </w:r>
          </w:p>
          <w:p w14:paraId="0E896FD0" w14:textId="77777777" w:rsidR="00C007E4" w:rsidRPr="00F92A27" w:rsidRDefault="00C007E4" w:rsidP="00C007E4">
            <w:pPr>
              <w:pStyle w:val="af9"/>
              <w:ind w:firstLine="567"/>
              <w:jc w:val="both"/>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или</w:t>
            </w:r>
          </w:p>
          <w:p w14:paraId="499327D9" w14:textId="77777777" w:rsidR="00C007E4" w:rsidRPr="00F92A27" w:rsidRDefault="00C007E4" w:rsidP="00C007E4">
            <w:pPr>
              <w:pStyle w:val="af9"/>
              <w:ind w:firstLine="567"/>
              <w:jc w:val="both"/>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 xml:space="preserve">ISO 15099(или смотреть тему 5 в </w:t>
            </w:r>
            <w:hyperlink w:anchor="bookmark282" w:history="1">
              <w:r w:rsidRPr="00F92A27">
                <w:rPr>
                  <w:rStyle w:val="ac"/>
                  <w:rFonts w:eastAsiaTheme="minorEastAsia"/>
                  <w:color w:val="000000" w:themeColor="text1"/>
                  <w:sz w:val="20"/>
                  <w:szCs w:val="20"/>
                  <w:u w:val="none"/>
                  <w:lang w:val="ru" w:eastAsia="en-US"/>
                </w:rPr>
                <w:t>Таблице C1</w:t>
              </w:r>
            </w:hyperlink>
            <w:r w:rsidRPr="00F92A27">
              <w:rPr>
                <w:rFonts w:eastAsiaTheme="minorEastAsia"/>
                <w:color w:val="000000" w:themeColor="text1"/>
                <w:sz w:val="20"/>
                <w:szCs w:val="20"/>
                <w:lang w:val="ru" w:eastAsia="en-US"/>
              </w:rPr>
              <w:t>)</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6C8CE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865F79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11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AD86A38"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g</w:t>
            </w:r>
            <w:r w:rsidRPr="00F92A27">
              <w:rPr>
                <w:rFonts w:eastAsiaTheme="minorEastAsia"/>
                <w:iCs/>
                <w:color w:val="000000" w:themeColor="text1"/>
                <w:sz w:val="20"/>
                <w:szCs w:val="20"/>
                <w:vertAlign w:val="subscript"/>
                <w:lang w:val="ru" w:eastAsia="en-US"/>
              </w:rPr>
              <w:t>t</w:t>
            </w:r>
          </w:p>
        </w:tc>
      </w:tr>
      <w:tr w:rsidR="00F92A27" w:rsidRPr="00F92A27" w14:paraId="0806F638" w14:textId="77777777" w:rsidTr="00F92A27">
        <w:trPr>
          <w:trHeight w:val="298"/>
          <w:jc w:val="center"/>
        </w:trPr>
        <w:tc>
          <w:tcPr>
            <w:tcW w:w="9583" w:type="dxa"/>
            <w:gridSpan w:val="11"/>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D914FD" w14:textId="77777777" w:rsidR="00C007E4" w:rsidRPr="00F92A27" w:rsidRDefault="00C007E4" w:rsidP="00C007E4">
            <w:pPr>
              <w:pStyle w:val="af9"/>
              <w:ind w:firstLine="567"/>
              <w:rPr>
                <w:rFonts w:eastAsiaTheme="minorEastAsia"/>
                <w:b/>
                <w:bCs/>
                <w:color w:val="000000" w:themeColor="text1"/>
                <w:sz w:val="20"/>
                <w:szCs w:val="20"/>
                <w:lang w:eastAsia="en-US"/>
              </w:rPr>
            </w:pPr>
            <w:r w:rsidRPr="00F92A27">
              <w:rPr>
                <w:rFonts w:eastAsiaTheme="minorEastAsia"/>
                <w:b/>
                <w:bCs/>
                <w:color w:val="000000" w:themeColor="text1"/>
                <w:sz w:val="20"/>
                <w:szCs w:val="20"/>
                <w:lang w:val="ru" w:eastAsia="en-US"/>
              </w:rPr>
              <w:t>Метод расчета на основе термически связанных тепловых зон</w:t>
            </w:r>
          </w:p>
        </w:tc>
      </w:tr>
      <w:tr w:rsidR="00F92A27" w:rsidRPr="00F92A27" w14:paraId="647E362E" w14:textId="77777777" w:rsidTr="00F92A27">
        <w:trPr>
          <w:gridAfter w:val="2"/>
          <w:wAfter w:w="39"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E2080B0" w14:textId="77777777" w:rsidR="00C007E4" w:rsidRPr="00F92A27" w:rsidRDefault="00C007E4" w:rsidP="00F92A27">
            <w:pPr>
              <w:pStyle w:val="af9"/>
              <w:rPr>
                <w:rFonts w:eastAsiaTheme="minorEastAsia"/>
                <w:i/>
                <w:iCs/>
                <w:color w:val="000000" w:themeColor="text1"/>
                <w:sz w:val="20"/>
                <w:szCs w:val="20"/>
                <w:lang w:eastAsia="en-US"/>
              </w:rPr>
            </w:pPr>
            <w:r w:rsidRPr="00F92A27">
              <w:rPr>
                <w:rFonts w:eastAsiaTheme="minorEastAsia"/>
                <w:color w:val="000000" w:themeColor="text1"/>
                <w:sz w:val="20"/>
                <w:szCs w:val="20"/>
                <w:lang w:val="ru" w:eastAsia="en-US"/>
              </w:rPr>
              <w:t xml:space="preserve">Коэффициент теплопередачи при пропускании между зонами </w:t>
            </w:r>
            <w:r w:rsidRPr="00F92A27">
              <w:rPr>
                <w:rFonts w:eastAsiaTheme="minorEastAsia"/>
                <w:i/>
                <w:iCs/>
                <w:color w:val="000000" w:themeColor="text1"/>
                <w:sz w:val="20"/>
                <w:szCs w:val="20"/>
                <w:lang w:val="ru" w:eastAsia="en-US"/>
              </w:rPr>
              <w:t>z</w:t>
            </w:r>
            <w:r w:rsidRPr="00F92A27">
              <w:rPr>
                <w:rFonts w:eastAsiaTheme="minorEastAsia"/>
                <w:color w:val="000000" w:themeColor="text1"/>
                <w:sz w:val="20"/>
                <w:szCs w:val="20"/>
                <w:lang w:val="ru" w:eastAsia="en-US"/>
              </w:rPr>
              <w:t xml:space="preserve"> и </w:t>
            </w:r>
            <w:r w:rsidRPr="00F92A27">
              <w:rPr>
                <w:rFonts w:eastAsiaTheme="minorEastAsia"/>
                <w:i/>
                <w:iCs/>
                <w:color w:val="000000" w:themeColor="text1"/>
                <w:sz w:val="20"/>
                <w:szCs w:val="20"/>
                <w:lang w:val="ru" w:eastAsia="en-US"/>
              </w:rPr>
              <w:t>у</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F59836" w14:textId="77777777" w:rsidR="00C007E4" w:rsidRPr="00F92A27" w:rsidRDefault="00C007E4" w:rsidP="00F92A27">
            <w:pPr>
              <w:pStyle w:val="af9"/>
              <w:jc w:val="both"/>
              <w:rPr>
                <w:rFonts w:eastAsiaTheme="minorEastAsia"/>
                <w:i/>
                <w:iCs/>
                <w:color w:val="000000" w:themeColor="text1"/>
                <w:sz w:val="20"/>
                <w:szCs w:val="20"/>
                <w:lang w:val="en-US" w:eastAsia="en-US"/>
              </w:rPr>
            </w:pPr>
            <w:r w:rsidRPr="00F92A27">
              <w:rPr>
                <w:rFonts w:eastAsiaTheme="minorEastAsia"/>
                <w:i/>
                <w:color w:val="000000" w:themeColor="text1"/>
                <w:sz w:val="20"/>
                <w:szCs w:val="20"/>
                <w:lang w:val="ru" w:eastAsia="en-US"/>
              </w:rPr>
              <w:t>H</w:t>
            </w:r>
            <w:r w:rsidRPr="00F92A27">
              <w:rPr>
                <w:rFonts w:eastAsiaTheme="minorEastAsia"/>
                <w:color w:val="000000" w:themeColor="text1"/>
                <w:sz w:val="20"/>
                <w:szCs w:val="20"/>
                <w:vertAlign w:val="subscript"/>
                <w:lang w:val="ru" w:eastAsia="en-US"/>
              </w:rPr>
              <w:t xml:space="preserve">tr, </w:t>
            </w:r>
            <w:r w:rsidRPr="00F92A27">
              <w:rPr>
                <w:rFonts w:eastAsiaTheme="minorEastAsia"/>
                <w:i/>
                <w:iCs/>
                <w:color w:val="000000" w:themeColor="text1"/>
                <w:sz w:val="20"/>
                <w:szCs w:val="20"/>
                <w:vertAlign w:val="subscript"/>
                <w:lang w:val="ru" w:eastAsia="en-US"/>
              </w:rPr>
              <w:t>zy</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BDD12E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B2B061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C95F9A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M2-2</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09725D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194002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11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5D6977C"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06DBFF5B" w14:textId="77777777" w:rsidTr="00F92A27">
        <w:trPr>
          <w:gridAfter w:val="2"/>
          <w:wAfter w:w="39"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F15D26" w14:textId="77777777" w:rsidR="00C007E4" w:rsidRPr="00F92A27" w:rsidRDefault="00C007E4" w:rsidP="00F92A27">
            <w:pPr>
              <w:pStyle w:val="af9"/>
              <w:rPr>
                <w:rFonts w:eastAsiaTheme="minorEastAsia"/>
                <w:i/>
                <w:iCs/>
                <w:color w:val="000000" w:themeColor="text1"/>
                <w:sz w:val="20"/>
                <w:szCs w:val="20"/>
                <w:lang w:eastAsia="en-US"/>
              </w:rPr>
            </w:pPr>
            <w:r w:rsidRPr="00F92A27">
              <w:rPr>
                <w:rFonts w:eastAsiaTheme="minorEastAsia"/>
                <w:color w:val="000000" w:themeColor="text1"/>
                <w:sz w:val="20"/>
                <w:szCs w:val="20"/>
                <w:lang w:val="ru" w:eastAsia="en-US"/>
              </w:rPr>
              <w:t xml:space="preserve">Коэффициент теплопередачи вентиляции из зоны </w:t>
            </w:r>
            <w:r w:rsidRPr="00F92A27">
              <w:rPr>
                <w:rFonts w:eastAsiaTheme="minorEastAsia"/>
                <w:i/>
                <w:iCs/>
                <w:color w:val="000000" w:themeColor="text1"/>
                <w:sz w:val="20"/>
                <w:szCs w:val="20"/>
                <w:lang w:val="ru" w:eastAsia="en-US"/>
              </w:rPr>
              <w:t>z</w:t>
            </w:r>
            <w:r w:rsidRPr="00F92A27">
              <w:rPr>
                <w:rFonts w:eastAsiaTheme="minorEastAsia"/>
                <w:color w:val="000000" w:themeColor="text1"/>
                <w:sz w:val="20"/>
                <w:szCs w:val="20"/>
                <w:lang w:val="ru" w:eastAsia="en-US"/>
              </w:rPr>
              <w:t xml:space="preserve"> в зону </w:t>
            </w:r>
            <w:r w:rsidRPr="00F92A27">
              <w:rPr>
                <w:rFonts w:eastAsiaTheme="minorEastAsia"/>
                <w:i/>
                <w:iCs/>
                <w:color w:val="000000" w:themeColor="text1"/>
                <w:sz w:val="20"/>
                <w:szCs w:val="20"/>
                <w:lang w:val="ru" w:eastAsia="en-US"/>
              </w:rPr>
              <w:t>y</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E8F5DDC" w14:textId="77777777" w:rsidR="00C007E4" w:rsidRPr="00F92A27" w:rsidRDefault="00C007E4" w:rsidP="00BD1BF6">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
                <w:iCs/>
                <w:color w:val="000000" w:themeColor="text1"/>
                <w:sz w:val="20"/>
                <w:szCs w:val="20"/>
                <w:vertAlign w:val="subscript"/>
                <w:lang w:val="ru" w:eastAsia="en-US"/>
              </w:rPr>
              <w:t>ve,z-&gt;y</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109FB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1CBB3F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EC453C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M2-2</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CCE46C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07EA34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11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549AF6E"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4B232685" w14:textId="77777777" w:rsidTr="00F92A27">
        <w:trPr>
          <w:gridAfter w:val="2"/>
          <w:wAfter w:w="39"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E00B38" w14:textId="77777777" w:rsidR="00C007E4" w:rsidRPr="00F92A27" w:rsidRDefault="00C007E4" w:rsidP="00F92A27">
            <w:pPr>
              <w:pStyle w:val="af9"/>
              <w:rPr>
                <w:rFonts w:eastAsiaTheme="minorEastAsia"/>
                <w:i/>
                <w:iCs/>
                <w:color w:val="000000" w:themeColor="text1"/>
                <w:sz w:val="20"/>
                <w:szCs w:val="20"/>
                <w:lang w:eastAsia="en-US"/>
              </w:rPr>
            </w:pPr>
            <w:r w:rsidRPr="00F92A27">
              <w:rPr>
                <w:rFonts w:eastAsiaTheme="minorEastAsia"/>
                <w:color w:val="000000" w:themeColor="text1"/>
                <w:sz w:val="20"/>
                <w:szCs w:val="20"/>
                <w:lang w:val="ru" w:eastAsia="en-US"/>
              </w:rPr>
              <w:t xml:space="preserve">Коэффициент теплопередачи вентиляции из зоны </w:t>
            </w:r>
            <w:r w:rsidRPr="00F92A27">
              <w:rPr>
                <w:rFonts w:eastAsiaTheme="minorEastAsia"/>
                <w:i/>
                <w:iCs/>
                <w:color w:val="000000" w:themeColor="text1"/>
                <w:sz w:val="20"/>
                <w:szCs w:val="20"/>
                <w:lang w:val="ru" w:eastAsia="en-US"/>
              </w:rPr>
              <w:t>y</w:t>
            </w:r>
            <w:r w:rsidRPr="00F92A27">
              <w:rPr>
                <w:rFonts w:eastAsiaTheme="minorEastAsia"/>
                <w:color w:val="000000" w:themeColor="text1"/>
                <w:sz w:val="20"/>
                <w:szCs w:val="20"/>
                <w:lang w:val="ru" w:eastAsia="en-US"/>
              </w:rPr>
              <w:t xml:space="preserve"> в зону </w:t>
            </w:r>
            <w:r w:rsidRPr="00F92A27">
              <w:rPr>
                <w:rFonts w:eastAsiaTheme="minorEastAsia"/>
                <w:i/>
                <w:iCs/>
                <w:color w:val="000000" w:themeColor="text1"/>
                <w:sz w:val="20"/>
                <w:szCs w:val="20"/>
                <w:lang w:val="ru" w:eastAsia="en-US"/>
              </w:rPr>
              <w:t>z</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E1B2FEB" w14:textId="77777777" w:rsidR="00C007E4" w:rsidRPr="00F92A27" w:rsidRDefault="00C007E4" w:rsidP="00BD1BF6">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H</w:t>
            </w:r>
            <w:r w:rsidRPr="00F92A27">
              <w:rPr>
                <w:rFonts w:eastAsiaTheme="minorEastAsia"/>
                <w:i/>
                <w:iCs/>
                <w:color w:val="000000" w:themeColor="text1"/>
                <w:sz w:val="20"/>
                <w:szCs w:val="20"/>
                <w:vertAlign w:val="subscript"/>
                <w:lang w:val="ru" w:eastAsia="en-US"/>
              </w:rPr>
              <w:t>ve,y-&gt;z</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40A3CA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7C5133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E7E9180"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M2-2</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8A0ACA5"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Нет</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70C2B4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11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8E52E04"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1FB409CF" w14:textId="77777777" w:rsidTr="00F92A27">
        <w:trPr>
          <w:trHeight w:val="302"/>
          <w:jc w:val="center"/>
        </w:trPr>
        <w:tc>
          <w:tcPr>
            <w:tcW w:w="9583" w:type="dxa"/>
            <w:gridSpan w:val="11"/>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8998B5" w14:textId="77777777" w:rsidR="00C007E4" w:rsidRPr="00F92A27" w:rsidRDefault="00C007E4" w:rsidP="00C007E4">
            <w:pPr>
              <w:pStyle w:val="af9"/>
              <w:ind w:firstLine="567"/>
              <w:rPr>
                <w:rFonts w:eastAsiaTheme="minorEastAsia"/>
                <w:b/>
                <w:bCs/>
                <w:color w:val="000000" w:themeColor="text1"/>
                <w:sz w:val="20"/>
                <w:szCs w:val="20"/>
                <w:lang w:val="en-US" w:eastAsia="en-US"/>
              </w:rPr>
            </w:pPr>
            <w:r w:rsidRPr="00F92A27">
              <w:rPr>
                <w:rFonts w:eastAsiaTheme="minorEastAsia"/>
                <w:b/>
                <w:bCs/>
                <w:color w:val="000000" w:themeColor="text1"/>
                <w:sz w:val="20"/>
                <w:szCs w:val="20"/>
                <w:lang w:val="ru" w:eastAsia="en-US"/>
              </w:rPr>
              <w:t>Динамические прозрачные элементы здания</w:t>
            </w:r>
          </w:p>
        </w:tc>
      </w:tr>
      <w:tr w:rsidR="00F92A27" w:rsidRPr="00F92A27" w14:paraId="7802EACA" w14:textId="77777777" w:rsidTr="00F92A27">
        <w:trPr>
          <w:gridAfter w:val="2"/>
          <w:wAfter w:w="39" w:type="dxa"/>
          <w:trHeight w:val="749"/>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8E90A90"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теплопередачи, на динамическое окно или фасад, по положению</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F47114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U</w:t>
            </w:r>
            <w:r w:rsidRPr="00F92A27">
              <w:rPr>
                <w:rFonts w:eastAsiaTheme="minorEastAsia"/>
                <w:color w:val="000000" w:themeColor="text1"/>
                <w:sz w:val="20"/>
                <w:szCs w:val="20"/>
                <w:vertAlign w:val="subscript"/>
                <w:lang w:val="ru" w:eastAsia="en-US"/>
              </w:rPr>
              <w:t>dyn;</w:t>
            </w:r>
            <w:r w:rsidRPr="00F92A27">
              <w:rPr>
                <w:rFonts w:eastAsiaTheme="minorEastAsia"/>
                <w:i/>
                <w:color w:val="000000" w:themeColor="text1"/>
                <w:sz w:val="20"/>
                <w:szCs w:val="20"/>
                <w:vertAlign w:val="subscript"/>
                <w:lang w:val="ru" w:eastAsia="en-US"/>
              </w:rPr>
              <w:t>k;i</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46E97E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Вт/(м</w:t>
            </w:r>
            <w:r w:rsidRPr="00F92A27">
              <w:rPr>
                <w:rFonts w:eastAsiaTheme="minorEastAsia"/>
                <w:color w:val="000000" w:themeColor="text1"/>
                <w:sz w:val="20"/>
                <w:szCs w:val="20"/>
                <w:vertAlign w:val="superscript"/>
                <w:lang w:val="ru" w:eastAsia="en-US"/>
              </w:rPr>
              <w:t>2</w:t>
            </w:r>
            <w:r w:rsidRPr="00F92A27">
              <w:rPr>
                <w:rFonts w:eastAsiaTheme="minorEastAsia"/>
                <w:color w:val="000000" w:themeColor="text1"/>
                <w:sz w:val="20"/>
                <w:szCs w:val="20"/>
                <w:lang w:val="ru" w:eastAsia="en-US"/>
              </w:rPr>
              <w:t>-K)</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1C63AE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10</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CF974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 xml:space="preserve">M2-5 (смотреть </w:t>
            </w:r>
            <w:hyperlink w:anchor="bookmark316" w:history="1">
              <w:r w:rsidRPr="00F92A27">
                <w:rPr>
                  <w:rStyle w:val="ac"/>
                  <w:rFonts w:eastAsiaTheme="minorEastAsia"/>
                  <w:color w:val="000000" w:themeColor="text1"/>
                  <w:sz w:val="20"/>
                  <w:szCs w:val="20"/>
                  <w:u w:val="none"/>
                  <w:lang w:val="ru" w:eastAsia="en-US"/>
                </w:rPr>
                <w:t>Приложение G</w:t>
              </w:r>
            </w:hyperlink>
            <w:r w:rsidRPr="00F92A27">
              <w:rPr>
                <w:rFonts w:eastAsiaTheme="minorEastAsia"/>
                <w:color w:val="000000" w:themeColor="text1"/>
                <w:sz w:val="20"/>
                <w:szCs w:val="20"/>
                <w:lang w:val="ru" w:eastAsia="en-US"/>
              </w:rPr>
              <w:t>)</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2EB37F7"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Да</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CEDFE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11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70DE0A"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2464EFAE" w14:textId="77777777" w:rsidTr="00F92A27">
        <w:trPr>
          <w:gridAfter w:val="3"/>
          <w:wAfter w:w="62"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187BB59" w14:textId="77777777" w:rsidR="00C007E4" w:rsidRPr="00F92A27" w:rsidRDefault="00C007E4" w:rsidP="00F92A27">
            <w:pPr>
              <w:pStyle w:val="af9"/>
              <w:rPr>
                <w:rFonts w:eastAsiaTheme="minorEastAsia"/>
                <w:i/>
                <w:iCs/>
                <w:color w:val="000000" w:themeColor="text1"/>
                <w:sz w:val="20"/>
                <w:szCs w:val="20"/>
                <w:lang w:eastAsia="en-US"/>
              </w:rPr>
            </w:pPr>
            <w:r w:rsidRPr="00F92A27">
              <w:rPr>
                <w:rFonts w:eastAsiaTheme="minorEastAsia"/>
                <w:color w:val="000000" w:themeColor="text1"/>
                <w:sz w:val="20"/>
                <w:szCs w:val="20"/>
                <w:lang w:val="ru" w:eastAsia="en-US"/>
              </w:rPr>
              <w:t xml:space="preserve">Общий коэффициент пропускания солнечной энергии на динамическое окно или фасад, по положению </w:t>
            </w:r>
            <w:r w:rsidRPr="00F92A27">
              <w:rPr>
                <w:rFonts w:eastAsiaTheme="minorEastAsia"/>
                <w:i/>
                <w:iCs/>
                <w:color w:val="000000" w:themeColor="text1"/>
                <w:sz w:val="20"/>
                <w:szCs w:val="20"/>
                <w:lang w:val="ru" w:eastAsia="en-US"/>
              </w:rPr>
              <w:t>i</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F2B1954" w14:textId="77777777" w:rsidR="00C007E4" w:rsidRPr="00F92A27" w:rsidRDefault="00C007E4" w:rsidP="00BD1BF6">
            <w:pPr>
              <w:pStyle w:val="af9"/>
              <w:jc w:val="both"/>
              <w:rPr>
                <w:rFonts w:eastAsiaTheme="minorEastAsia"/>
                <w:i/>
                <w:iCs/>
                <w:color w:val="000000" w:themeColor="text1"/>
                <w:sz w:val="20"/>
                <w:szCs w:val="20"/>
                <w:lang w:val="en-US" w:eastAsia="en-US"/>
              </w:rPr>
            </w:pPr>
            <w:r w:rsidRPr="00F92A27">
              <w:rPr>
                <w:rFonts w:eastAsiaTheme="minorEastAsia"/>
                <w:i/>
                <w:iCs/>
                <w:color w:val="000000" w:themeColor="text1"/>
                <w:sz w:val="20"/>
                <w:szCs w:val="20"/>
                <w:lang w:val="ru" w:eastAsia="en-US"/>
              </w:rPr>
              <w:t>g</w:t>
            </w:r>
            <w:r w:rsidRPr="00F92A27">
              <w:rPr>
                <w:rFonts w:eastAsiaTheme="minorEastAsia"/>
                <w:iCs/>
                <w:color w:val="000000" w:themeColor="text1"/>
                <w:sz w:val="20"/>
                <w:szCs w:val="20"/>
                <w:vertAlign w:val="subscript"/>
                <w:lang w:val="ru" w:eastAsia="en-US"/>
              </w:rPr>
              <w:t>dyn</w:t>
            </w:r>
            <w:r w:rsidRPr="00F92A27">
              <w:rPr>
                <w:rFonts w:eastAsiaTheme="minorEastAsia"/>
                <w:i/>
                <w:iCs/>
                <w:color w:val="000000" w:themeColor="text1"/>
                <w:sz w:val="20"/>
                <w:szCs w:val="20"/>
                <w:vertAlign w:val="subscript"/>
                <w:lang w:val="ru" w:eastAsia="en-US"/>
              </w:rPr>
              <w:t>;k;i</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37776BE"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9133EF3"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262C7B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 xml:space="preserve">M2-8 (смотреть </w:t>
            </w:r>
            <w:hyperlink w:anchor="bookmark316" w:history="1">
              <w:r w:rsidRPr="00F92A27">
                <w:rPr>
                  <w:rStyle w:val="ac"/>
                  <w:rFonts w:eastAsiaTheme="minorEastAsia"/>
                  <w:color w:val="000000" w:themeColor="text1"/>
                  <w:sz w:val="20"/>
                  <w:szCs w:val="20"/>
                  <w:u w:val="none"/>
                  <w:lang w:val="ru" w:eastAsia="en-US"/>
                </w:rPr>
                <w:t>Приложение G</w:t>
              </w:r>
            </w:hyperlink>
            <w:r w:rsidRPr="00F92A27">
              <w:rPr>
                <w:rFonts w:eastAsiaTheme="minorEastAsia"/>
                <w:color w:val="000000" w:themeColor="text1"/>
                <w:sz w:val="20"/>
                <w:szCs w:val="20"/>
                <w:lang w:val="ru" w:eastAsia="en-US"/>
              </w:rPr>
              <w:t>)</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294B6B6"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Да</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E3227E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32AEB4"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327E7F63" w14:textId="77777777" w:rsidTr="00F92A27">
        <w:trPr>
          <w:gridAfter w:val="3"/>
          <w:wAfter w:w="62"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F4BBA34"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Коэффициент солнечного пропускания, на динам</w:t>
            </w:r>
            <w:r w:rsidRPr="00F92A27">
              <w:rPr>
                <w:rFonts w:eastAsiaTheme="minorEastAsia"/>
                <w:color w:val="000000" w:themeColor="text1"/>
                <w:sz w:val="20"/>
                <w:szCs w:val="20"/>
                <w:lang w:val="ru" w:eastAsia="en-US"/>
              </w:rPr>
              <w:softHyphen/>
              <w:t>ическое окно или фасад, по положению</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7334E7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τ</w:t>
            </w:r>
            <w:r w:rsidRPr="00F92A27">
              <w:rPr>
                <w:rFonts w:eastAsiaTheme="minorEastAsia"/>
                <w:color w:val="000000" w:themeColor="text1"/>
                <w:sz w:val="20"/>
                <w:szCs w:val="20"/>
                <w:vertAlign w:val="subscript"/>
                <w:lang w:val="ru" w:eastAsia="en-US"/>
              </w:rPr>
              <w:t>sol; dyn;</w:t>
            </w:r>
            <w:r w:rsidRPr="00F92A27">
              <w:rPr>
                <w:rFonts w:eastAsiaTheme="minorEastAsia"/>
                <w:i/>
                <w:color w:val="000000" w:themeColor="text1"/>
                <w:sz w:val="20"/>
                <w:szCs w:val="20"/>
                <w:vertAlign w:val="subscript"/>
                <w:lang w:val="ru" w:eastAsia="en-US"/>
              </w:rPr>
              <w:t>k;i</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656AC9B"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628B409"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28FB5AF"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 xml:space="preserve">M2-8 (смотреть </w:t>
            </w:r>
            <w:hyperlink w:anchor="bookmark316" w:history="1">
              <w:r w:rsidRPr="00F92A27">
                <w:rPr>
                  <w:rStyle w:val="ac"/>
                  <w:rFonts w:eastAsiaTheme="minorEastAsia"/>
                  <w:color w:val="000000" w:themeColor="text1"/>
                  <w:sz w:val="20"/>
                  <w:szCs w:val="20"/>
                  <w:u w:val="none"/>
                  <w:lang w:val="ru" w:eastAsia="en-US"/>
                </w:rPr>
                <w:t>Приложение G</w:t>
              </w:r>
            </w:hyperlink>
            <w:r w:rsidRPr="00F92A27">
              <w:rPr>
                <w:rFonts w:eastAsiaTheme="minorEastAsia"/>
                <w:color w:val="000000" w:themeColor="text1"/>
                <w:sz w:val="20"/>
                <w:szCs w:val="20"/>
                <w:lang w:val="ru" w:eastAsia="en-US"/>
              </w:rPr>
              <w:t>)</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39AA28"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Да</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541811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034BC4"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635FA66F" w14:textId="77777777" w:rsidTr="00F92A27">
        <w:trPr>
          <w:gridAfter w:val="3"/>
          <w:wAfter w:w="62" w:type="dxa"/>
          <w:trHeight w:val="744"/>
          <w:jc w:val="center"/>
        </w:trPr>
        <w:tc>
          <w:tcPr>
            <w:tcW w:w="2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E9C312" w14:textId="77777777" w:rsidR="00C007E4" w:rsidRPr="00F92A27" w:rsidRDefault="00C007E4" w:rsidP="00F92A27">
            <w:pPr>
              <w:pStyle w:val="af9"/>
              <w:rPr>
                <w:rFonts w:eastAsiaTheme="minorEastAsia"/>
                <w:color w:val="000000" w:themeColor="text1"/>
                <w:sz w:val="20"/>
                <w:szCs w:val="20"/>
                <w:lang w:eastAsia="en-US"/>
              </w:rPr>
            </w:pPr>
            <w:r w:rsidRPr="00F92A27">
              <w:rPr>
                <w:rFonts w:eastAsiaTheme="minorEastAsia"/>
                <w:color w:val="000000" w:themeColor="text1"/>
                <w:sz w:val="20"/>
                <w:szCs w:val="20"/>
                <w:lang w:val="ru" w:eastAsia="en-US"/>
              </w:rPr>
              <w:t>Видимое пропускание, для каждого динамического окна или фасада, по положению</w:t>
            </w:r>
          </w:p>
        </w:tc>
        <w:tc>
          <w:tcPr>
            <w:tcW w:w="100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7ED55AA"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i/>
                <w:color w:val="000000" w:themeColor="text1"/>
                <w:sz w:val="20"/>
                <w:szCs w:val="20"/>
                <w:lang w:val="ru" w:eastAsia="en-US"/>
              </w:rPr>
              <w:t>τ</w:t>
            </w:r>
            <w:r w:rsidRPr="00F92A27">
              <w:rPr>
                <w:rFonts w:eastAsiaTheme="minorEastAsia"/>
                <w:color w:val="000000" w:themeColor="text1"/>
                <w:sz w:val="20"/>
                <w:szCs w:val="20"/>
                <w:vertAlign w:val="subscript"/>
                <w:lang w:val="ru" w:eastAsia="en-US"/>
              </w:rPr>
              <w:t>sol; dyn;</w:t>
            </w:r>
            <w:r w:rsidRPr="00F92A27">
              <w:rPr>
                <w:rFonts w:eastAsiaTheme="minorEastAsia"/>
                <w:i/>
                <w:color w:val="000000" w:themeColor="text1"/>
                <w:sz w:val="20"/>
                <w:szCs w:val="20"/>
                <w:vertAlign w:val="subscript"/>
                <w:lang w:val="ru" w:eastAsia="en-US"/>
              </w:rPr>
              <w:t>k;i</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FC4994" w14:textId="77777777" w:rsidR="00C007E4" w:rsidRPr="00F92A27" w:rsidRDefault="00C007E4" w:rsidP="00F92A27">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w:t>
            </w:r>
          </w:p>
        </w:tc>
        <w:tc>
          <w:tcPr>
            <w:tcW w:w="10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79F7F0B"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от 0 до 1</w:t>
            </w:r>
          </w:p>
        </w:tc>
        <w:tc>
          <w:tcPr>
            <w:tcW w:w="1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CD99F64"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 xml:space="preserve">M2-8 (смотреть </w:t>
            </w:r>
            <w:hyperlink w:anchor="bookmark316" w:history="1">
              <w:r w:rsidRPr="00F92A27">
                <w:rPr>
                  <w:rStyle w:val="ac"/>
                  <w:rFonts w:eastAsiaTheme="minorEastAsia"/>
                  <w:color w:val="000000" w:themeColor="text1"/>
                  <w:sz w:val="20"/>
                  <w:szCs w:val="20"/>
                  <w:u w:val="none"/>
                  <w:lang w:val="ru" w:eastAsia="en-US"/>
                </w:rPr>
                <w:t>Приложение G</w:t>
              </w:r>
            </w:hyperlink>
            <w:r w:rsidRPr="00F92A27">
              <w:rPr>
                <w:rFonts w:eastAsiaTheme="minorEastAsia"/>
                <w:color w:val="000000" w:themeColor="text1"/>
                <w:sz w:val="20"/>
                <w:szCs w:val="20"/>
                <w:lang w:val="ru" w:eastAsia="en-US"/>
              </w:rPr>
              <w:t>)</w:t>
            </w:r>
          </w:p>
        </w:tc>
        <w:tc>
          <w:tcPr>
            <w:tcW w:w="8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C4835C"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Да</w:t>
            </w:r>
          </w:p>
        </w:tc>
        <w:tc>
          <w:tcPr>
            <w:tcW w:w="8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F05DEE" w14:textId="77777777" w:rsidR="00C007E4" w:rsidRPr="00F92A27" w:rsidRDefault="00C007E4" w:rsidP="00BD1BF6">
            <w:pPr>
              <w:pStyle w:val="af9"/>
              <w:jc w:val="both"/>
              <w:rPr>
                <w:rFonts w:eastAsiaTheme="minorEastAsia"/>
                <w:color w:val="000000" w:themeColor="text1"/>
                <w:sz w:val="20"/>
                <w:szCs w:val="20"/>
                <w:lang w:val="en-US" w:eastAsia="en-US"/>
              </w:rPr>
            </w:pPr>
            <w:r w:rsidRPr="00F92A27">
              <w:rPr>
                <w:rFonts w:eastAsiaTheme="minorEastAsia"/>
                <w:color w:val="000000" w:themeColor="text1"/>
                <w:sz w:val="20"/>
                <w:szCs w:val="20"/>
                <w:lang w:val="ru" w:eastAsia="en-US"/>
              </w:rPr>
              <w:t>Н+М</w:t>
            </w:r>
          </w:p>
        </w:tc>
        <w:tc>
          <w:tcPr>
            <w:tcW w:w="10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503075" w14:textId="77777777" w:rsidR="00C007E4" w:rsidRPr="00F92A27" w:rsidRDefault="00C007E4" w:rsidP="00C007E4">
            <w:pPr>
              <w:pStyle w:val="af9"/>
              <w:ind w:firstLine="567"/>
              <w:jc w:val="both"/>
              <w:rPr>
                <w:rFonts w:eastAsiaTheme="minorEastAsia"/>
                <w:color w:val="000000" w:themeColor="text1"/>
                <w:sz w:val="20"/>
                <w:szCs w:val="20"/>
                <w:lang w:eastAsia="en-US"/>
              </w:rPr>
            </w:pPr>
          </w:p>
        </w:tc>
      </w:tr>
      <w:tr w:rsidR="00F92A27" w:rsidRPr="00F92A27" w14:paraId="5145294C" w14:textId="77777777" w:rsidTr="00F92A27">
        <w:trPr>
          <w:gridAfter w:val="1"/>
          <w:wAfter w:w="23" w:type="dxa"/>
          <w:trHeight w:val="268"/>
          <w:jc w:val="center"/>
        </w:trPr>
        <w:tc>
          <w:tcPr>
            <w:tcW w:w="9560" w:type="dxa"/>
            <w:gridSpan w:val="10"/>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873DA1" w14:textId="592BD475" w:rsidR="00F92A27" w:rsidRPr="00F92A27" w:rsidRDefault="00F92A27" w:rsidP="00C007E4">
            <w:pPr>
              <w:pStyle w:val="af9"/>
              <w:ind w:firstLine="567"/>
              <w:rPr>
                <w:rFonts w:eastAsiaTheme="minorEastAsia"/>
                <w:color w:val="000000" w:themeColor="text1"/>
                <w:sz w:val="16"/>
                <w:szCs w:val="16"/>
                <w:vertAlign w:val="superscript"/>
                <w:lang w:val="ru" w:eastAsia="en-US"/>
              </w:rPr>
            </w:pPr>
            <w:r w:rsidRPr="00F92A27">
              <w:rPr>
                <w:rFonts w:eastAsiaTheme="minorEastAsia"/>
                <w:color w:val="000000" w:themeColor="text1"/>
                <w:sz w:val="16"/>
                <w:szCs w:val="16"/>
                <w:vertAlign w:val="superscript"/>
                <w:lang w:val="ru" w:eastAsia="en-US"/>
              </w:rPr>
              <w:t>________________</w:t>
            </w:r>
          </w:p>
          <w:p w14:paraId="6780D76C" w14:textId="479A4CF5" w:rsidR="00C007E4" w:rsidRPr="00F92A27" w:rsidRDefault="00C007E4" w:rsidP="00C007E4">
            <w:pPr>
              <w:pStyle w:val="af9"/>
              <w:ind w:firstLine="567"/>
              <w:rPr>
                <w:rFonts w:eastAsiaTheme="minorEastAsia"/>
                <w:color w:val="000000" w:themeColor="text1"/>
                <w:sz w:val="16"/>
                <w:szCs w:val="16"/>
                <w:lang w:eastAsia="en-US"/>
              </w:rPr>
            </w:pPr>
            <w:r w:rsidRPr="00F92A27">
              <w:rPr>
                <w:rFonts w:eastAsiaTheme="minorEastAsia"/>
                <w:color w:val="000000" w:themeColor="text1"/>
                <w:sz w:val="16"/>
                <w:szCs w:val="16"/>
                <w:vertAlign w:val="superscript"/>
                <w:lang w:val="ru" w:eastAsia="en-US"/>
              </w:rPr>
              <w:t>a</w:t>
            </w:r>
            <w:r w:rsidRPr="00F92A27">
              <w:rPr>
                <w:rFonts w:eastAsiaTheme="minorEastAsia"/>
                <w:color w:val="000000" w:themeColor="text1"/>
                <w:sz w:val="16"/>
                <w:szCs w:val="16"/>
                <w:lang w:val="ru" w:eastAsia="en-US"/>
              </w:rPr>
              <w:t xml:space="preserve"> Практичный диапазон, информативный</w:t>
            </w:r>
          </w:p>
          <w:p w14:paraId="54D5480A" w14:textId="77777777" w:rsidR="00C007E4" w:rsidRPr="00F92A27" w:rsidRDefault="00C007E4" w:rsidP="00C007E4">
            <w:pPr>
              <w:pStyle w:val="af9"/>
              <w:ind w:firstLine="567"/>
              <w:rPr>
                <w:rFonts w:eastAsiaTheme="minorEastAsia"/>
                <w:color w:val="000000" w:themeColor="text1"/>
                <w:sz w:val="16"/>
                <w:szCs w:val="16"/>
                <w:lang w:eastAsia="en-US"/>
              </w:rPr>
            </w:pPr>
            <w:r w:rsidRPr="00F92A27">
              <w:rPr>
                <w:rFonts w:eastAsiaTheme="minorEastAsia"/>
                <w:color w:val="000000" w:themeColor="text1"/>
                <w:sz w:val="16"/>
                <w:szCs w:val="16"/>
                <w:vertAlign w:val="superscript"/>
                <w:lang w:val="ru" w:eastAsia="en-US"/>
              </w:rPr>
              <w:t>b</w:t>
            </w:r>
            <w:r w:rsidRPr="00F92A27">
              <w:rPr>
                <w:rFonts w:eastAsiaTheme="minorEastAsia"/>
                <w:color w:val="000000" w:themeColor="text1"/>
                <w:sz w:val="16"/>
                <w:szCs w:val="16"/>
                <w:lang w:val="ru" w:eastAsia="en-US"/>
              </w:rPr>
              <w:t xml:space="preserve"> Например, модуль EPB или (например, продукт) стандартный или «местный» (тип, геометрия)</w:t>
            </w:r>
          </w:p>
          <w:p w14:paraId="15398080" w14:textId="77777777" w:rsidR="00C007E4" w:rsidRPr="00F92A27" w:rsidRDefault="00C007E4" w:rsidP="00C007E4">
            <w:pPr>
              <w:pStyle w:val="af9"/>
              <w:ind w:firstLine="567"/>
              <w:rPr>
                <w:rFonts w:eastAsiaTheme="minorEastAsia"/>
                <w:color w:val="000000" w:themeColor="text1"/>
                <w:sz w:val="16"/>
                <w:szCs w:val="16"/>
                <w:lang w:eastAsia="en-US"/>
              </w:rPr>
            </w:pPr>
            <w:r w:rsidRPr="00F92A27">
              <w:rPr>
                <w:rFonts w:eastAsiaTheme="minorEastAsia"/>
                <w:color w:val="000000" w:themeColor="text1"/>
                <w:sz w:val="16"/>
                <w:szCs w:val="16"/>
                <w:vertAlign w:val="superscript"/>
                <w:lang w:val="ru" w:eastAsia="en-US"/>
              </w:rPr>
              <w:t>c</w:t>
            </w:r>
            <w:r w:rsidRPr="00F92A27">
              <w:rPr>
                <w:rFonts w:eastAsiaTheme="minorEastAsia"/>
                <w:color w:val="000000" w:themeColor="text1"/>
                <w:sz w:val="16"/>
                <w:szCs w:val="16"/>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p w14:paraId="5A03724F" w14:textId="77777777" w:rsidR="00C007E4" w:rsidRPr="00F92A27" w:rsidRDefault="00C007E4" w:rsidP="00C007E4">
            <w:pPr>
              <w:pStyle w:val="af9"/>
              <w:ind w:firstLine="567"/>
              <w:rPr>
                <w:rFonts w:eastAsiaTheme="minorEastAsia"/>
                <w:color w:val="000000" w:themeColor="text1"/>
                <w:sz w:val="20"/>
                <w:szCs w:val="20"/>
                <w:lang w:eastAsia="en-US"/>
              </w:rPr>
            </w:pPr>
            <w:r w:rsidRPr="00F92A27">
              <w:rPr>
                <w:rFonts w:eastAsiaTheme="minorEastAsia"/>
                <w:color w:val="000000" w:themeColor="text1"/>
                <w:sz w:val="16"/>
                <w:szCs w:val="16"/>
                <w:vertAlign w:val="superscript"/>
                <w:lang w:val="ru" w:eastAsia="en-US"/>
              </w:rPr>
              <w:t>d</w:t>
            </w:r>
            <w:r w:rsidRPr="00F92A27">
              <w:rPr>
                <w:rFonts w:eastAsiaTheme="minorEastAsia"/>
                <w:color w:val="000000" w:themeColor="text1"/>
                <w:sz w:val="16"/>
                <w:szCs w:val="16"/>
                <w:lang w:val="ru" w:eastAsia="en-US"/>
              </w:rPr>
              <w:t xml:space="preserve"> H: процедуры почасового расчета, M: месячные процедуры расчета</w:t>
            </w:r>
          </w:p>
        </w:tc>
      </w:tr>
    </w:tbl>
    <w:p w14:paraId="654E3853" w14:textId="77777777" w:rsidR="00C007E4" w:rsidRPr="00C007E4" w:rsidRDefault="00C007E4" w:rsidP="00C007E4">
      <w:pPr>
        <w:pStyle w:val="af9"/>
        <w:ind w:firstLine="567"/>
        <w:rPr>
          <w:rFonts w:eastAsiaTheme="minorEastAsia"/>
          <w:b/>
          <w:bCs/>
          <w:color w:val="000000"/>
          <w:lang w:eastAsia="en-US"/>
        </w:rPr>
      </w:pPr>
      <w:bookmarkStart w:id="22" w:name="bookmark34"/>
    </w:p>
    <w:p w14:paraId="04D3C1B1" w14:textId="75AFD019" w:rsidR="00C007E4" w:rsidRPr="00C007E4" w:rsidRDefault="00C007E4" w:rsidP="00F43E84">
      <w:pPr>
        <w:pStyle w:val="af9"/>
        <w:ind w:firstLine="567"/>
        <w:jc w:val="center"/>
        <w:rPr>
          <w:rFonts w:eastAsiaTheme="minorEastAsia"/>
          <w:b/>
          <w:bCs/>
          <w:color w:val="000000"/>
          <w:lang w:eastAsia="en-US"/>
        </w:rPr>
      </w:pPr>
      <w:r w:rsidRPr="00C007E4">
        <w:rPr>
          <w:rFonts w:eastAsiaTheme="minorEastAsia"/>
          <w:b/>
          <w:bCs/>
          <w:color w:val="000000"/>
          <w:lang w:val="ru" w:eastAsia="en-US"/>
        </w:rPr>
        <w:t>Та</w:t>
      </w:r>
      <w:bookmarkEnd w:id="22"/>
      <w:r w:rsidRPr="00C007E4">
        <w:rPr>
          <w:rFonts w:eastAsiaTheme="minorEastAsia"/>
          <w:b/>
          <w:bCs/>
          <w:color w:val="000000"/>
          <w:lang w:val="ru" w:eastAsia="en-US"/>
        </w:rPr>
        <w:t>блица 15</w:t>
      </w:r>
      <w:r w:rsidR="00F43E84">
        <w:rPr>
          <w:rFonts w:eastAsiaTheme="minorEastAsia"/>
          <w:b/>
          <w:bCs/>
          <w:color w:val="000000"/>
          <w:lang w:eastAsia="en-US"/>
        </w:rPr>
        <w:t xml:space="preserve"> - </w:t>
      </w:r>
      <w:r w:rsidRPr="00C007E4">
        <w:rPr>
          <w:rFonts w:eastAsiaTheme="minorEastAsia"/>
          <w:b/>
          <w:bCs/>
          <w:color w:val="000000"/>
          <w:lang w:val="ru" w:eastAsia="en-US"/>
        </w:rPr>
        <w:t>Список входных данных, относящихся к внешнему солнечному затенению</w:t>
      </w:r>
    </w:p>
    <w:tbl>
      <w:tblPr>
        <w:tblW w:w="9759" w:type="dxa"/>
        <w:jc w:val="center"/>
        <w:tblLayout w:type="fixed"/>
        <w:tblCellMar>
          <w:left w:w="40" w:type="dxa"/>
          <w:right w:w="40" w:type="dxa"/>
        </w:tblCellMar>
        <w:tblLook w:val="04A0" w:firstRow="1" w:lastRow="0" w:firstColumn="1" w:lastColumn="0" w:noHBand="0" w:noVBand="1"/>
      </w:tblPr>
      <w:tblGrid>
        <w:gridCol w:w="2606"/>
        <w:gridCol w:w="1223"/>
        <w:gridCol w:w="1065"/>
        <w:gridCol w:w="806"/>
        <w:gridCol w:w="1065"/>
        <w:gridCol w:w="821"/>
        <w:gridCol w:w="1065"/>
        <w:gridCol w:w="1108"/>
      </w:tblGrid>
      <w:tr w:rsidR="00C007E4" w:rsidRPr="00C007E4" w14:paraId="743C1ACC" w14:textId="77777777" w:rsidTr="00ED7B5A">
        <w:trPr>
          <w:trHeight w:val="965"/>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ABA483D" w14:textId="77777777" w:rsidR="00C007E4" w:rsidRPr="00C007E4" w:rsidRDefault="00C007E4" w:rsidP="00C007E4">
            <w:pPr>
              <w:pStyle w:val="af9"/>
              <w:ind w:firstLine="567"/>
              <w:jc w:val="both"/>
              <w:rPr>
                <w:rFonts w:eastAsiaTheme="minorEastAsia"/>
                <w:b/>
                <w:bCs/>
                <w:color w:val="000000"/>
                <w:lang w:eastAsia="en-US"/>
              </w:rPr>
            </w:pPr>
            <w:r w:rsidRPr="00C007E4">
              <w:rPr>
                <w:rFonts w:eastAsiaTheme="minorEastAsia"/>
                <w:b/>
                <w:bCs/>
                <w:color w:val="000000"/>
                <w:lang w:val="ru" w:eastAsia="en-US"/>
              </w:rPr>
              <w:t>Название</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7723B0D" w14:textId="77777777" w:rsidR="00C007E4" w:rsidRPr="00C007E4" w:rsidRDefault="00C007E4" w:rsidP="00F43E84">
            <w:pPr>
              <w:pStyle w:val="af9"/>
              <w:jc w:val="both"/>
              <w:rPr>
                <w:rFonts w:eastAsiaTheme="minorEastAsia"/>
                <w:b/>
                <w:bCs/>
                <w:color w:val="000000"/>
                <w:lang w:eastAsia="en-US"/>
              </w:rPr>
            </w:pPr>
            <w:r w:rsidRPr="00C007E4">
              <w:rPr>
                <w:rFonts w:eastAsiaTheme="minorEastAsia"/>
                <w:b/>
                <w:bCs/>
                <w:color w:val="000000"/>
                <w:lang w:val="ru" w:eastAsia="en-US"/>
              </w:rPr>
              <w:t>Символ</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4505B55" w14:textId="77777777" w:rsidR="00C007E4" w:rsidRPr="00C007E4" w:rsidRDefault="00C007E4" w:rsidP="00F43E84">
            <w:pPr>
              <w:pStyle w:val="af9"/>
              <w:jc w:val="both"/>
              <w:rPr>
                <w:rFonts w:eastAsiaTheme="minorEastAsia"/>
                <w:b/>
                <w:bCs/>
                <w:color w:val="000000"/>
                <w:lang w:eastAsia="en-US"/>
              </w:rPr>
            </w:pPr>
            <w:r w:rsidRPr="00C007E4">
              <w:rPr>
                <w:rFonts w:eastAsiaTheme="minorEastAsia"/>
                <w:b/>
                <w:bCs/>
                <w:color w:val="000000"/>
                <w:lang w:val="ru" w:eastAsia="en-US"/>
              </w:rPr>
              <w:t>Единица измерения</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CC9E27" w14:textId="77777777" w:rsidR="00C007E4" w:rsidRPr="00C007E4" w:rsidRDefault="00C007E4" w:rsidP="00F43E84">
            <w:pPr>
              <w:pStyle w:val="af9"/>
              <w:jc w:val="both"/>
              <w:rPr>
                <w:rFonts w:eastAsiaTheme="minorEastAsia"/>
                <w:color w:val="000000"/>
                <w:lang w:eastAsia="en-US"/>
              </w:rPr>
            </w:pPr>
            <w:r w:rsidRPr="00C007E4">
              <w:rPr>
                <w:rFonts w:eastAsiaTheme="minorEastAsia"/>
                <w:b/>
                <w:bCs/>
                <w:color w:val="000000"/>
                <w:lang w:val="ru" w:eastAsia="en-US"/>
              </w:rPr>
              <w:t>Инт</w:t>
            </w:r>
            <w:r w:rsidRPr="00C007E4">
              <w:rPr>
                <w:rFonts w:eastAsiaTheme="minorEastAsia"/>
                <w:b/>
                <w:bCs/>
                <w:color w:val="000000"/>
                <w:lang w:val="ru" w:eastAsia="en-US"/>
              </w:rPr>
              <w:softHyphen/>
              <w:t>ервал ва</w:t>
            </w:r>
            <w:r w:rsidRPr="00C007E4">
              <w:rPr>
                <w:rFonts w:eastAsiaTheme="minorEastAsia"/>
                <w:b/>
                <w:bCs/>
                <w:color w:val="000000"/>
                <w:lang w:val="ru" w:eastAsia="en-US"/>
              </w:rPr>
              <w:softHyphen/>
              <w:t>лидно</w:t>
            </w:r>
            <w:r w:rsidRPr="00C007E4">
              <w:rPr>
                <w:rFonts w:eastAsiaTheme="minorEastAsia"/>
                <w:b/>
                <w:bCs/>
                <w:color w:val="000000"/>
                <w:lang w:val="ru" w:eastAsia="en-US"/>
              </w:rPr>
              <w:lastRenderedPageBreak/>
              <w:t>сти</w:t>
            </w:r>
            <w:r w:rsidRPr="00C007E4">
              <w:rPr>
                <w:rFonts w:eastAsiaTheme="minorEastAsia"/>
                <w:b/>
                <w:color w:val="000000"/>
                <w:vertAlign w:val="superscript"/>
                <w:lang w:val="ru" w:eastAsia="en-US"/>
              </w:rPr>
              <w:t>a</w:t>
            </w:r>
          </w:p>
        </w:tc>
        <w:tc>
          <w:tcPr>
            <w:tcW w:w="106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9DC0293" w14:textId="77777777" w:rsidR="00C007E4" w:rsidRPr="00C007E4" w:rsidRDefault="00C007E4" w:rsidP="00F43E84">
            <w:pPr>
              <w:pStyle w:val="af9"/>
              <w:jc w:val="both"/>
              <w:rPr>
                <w:rFonts w:eastAsiaTheme="minorEastAsia"/>
                <w:b/>
                <w:bCs/>
                <w:color w:val="000000"/>
                <w:vertAlign w:val="superscript"/>
                <w:lang w:eastAsia="en-US"/>
              </w:rPr>
            </w:pPr>
            <w:r w:rsidRPr="00C007E4">
              <w:rPr>
                <w:rFonts w:eastAsiaTheme="minorEastAsia"/>
                <w:b/>
                <w:bCs/>
                <w:color w:val="000000"/>
                <w:lang w:val="ru" w:eastAsia="en-US"/>
              </w:rPr>
              <w:lastRenderedPageBreak/>
              <w:t xml:space="preserve">Происхождение </w:t>
            </w:r>
            <w:r w:rsidRPr="00C007E4">
              <w:rPr>
                <w:rFonts w:eastAsiaTheme="minorEastAsia"/>
                <w:b/>
                <w:bCs/>
                <w:color w:val="000000"/>
                <w:vertAlign w:val="superscript"/>
                <w:lang w:val="ru" w:eastAsia="en-US"/>
              </w:rPr>
              <w:t>b</w:t>
            </w:r>
          </w:p>
        </w:tc>
        <w:tc>
          <w:tcPr>
            <w:tcW w:w="8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85BBB64" w14:textId="77777777" w:rsidR="00C007E4" w:rsidRPr="00C007E4" w:rsidRDefault="00C007E4" w:rsidP="00F43E84">
            <w:pPr>
              <w:pStyle w:val="af9"/>
              <w:jc w:val="both"/>
              <w:rPr>
                <w:rFonts w:eastAsiaTheme="minorEastAsia"/>
                <w:b/>
                <w:bCs/>
                <w:color w:val="000000"/>
                <w:lang w:val="en-US" w:eastAsia="en-US"/>
              </w:rPr>
            </w:pPr>
            <w:r w:rsidRPr="00C007E4">
              <w:rPr>
                <w:rFonts w:eastAsiaTheme="minorEastAsia"/>
                <w:b/>
                <w:bCs/>
                <w:color w:val="000000"/>
                <w:lang w:val="ru" w:eastAsia="en-US"/>
              </w:rPr>
              <w:t>Варьи</w:t>
            </w:r>
            <w:r w:rsidRPr="00C007E4">
              <w:rPr>
                <w:rFonts w:eastAsiaTheme="minorEastAsia"/>
                <w:b/>
                <w:bCs/>
                <w:color w:val="000000"/>
                <w:lang w:val="ru" w:eastAsia="en-US"/>
              </w:rPr>
              <w:softHyphen/>
              <w:t>руется</w:t>
            </w:r>
            <w:r w:rsidRPr="00C007E4">
              <w:rPr>
                <w:rFonts w:eastAsiaTheme="minorEastAsia"/>
                <w:b/>
                <w:bCs/>
                <w:color w:val="000000"/>
                <w:vertAlign w:val="superscript"/>
                <w:lang w:val="ru" w:eastAsia="en-US"/>
              </w:rPr>
              <w:t>c</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23093B7" w14:textId="77777777" w:rsidR="00C007E4" w:rsidRPr="00C007E4" w:rsidRDefault="00C007E4" w:rsidP="00F43E84">
            <w:pPr>
              <w:pStyle w:val="af9"/>
              <w:jc w:val="both"/>
              <w:rPr>
                <w:rFonts w:eastAsiaTheme="minorEastAsia"/>
                <w:b/>
                <w:bCs/>
                <w:color w:val="000000"/>
                <w:vertAlign w:val="superscript"/>
                <w:lang w:eastAsia="en-US"/>
              </w:rPr>
            </w:pPr>
            <w:r w:rsidRPr="00C007E4">
              <w:rPr>
                <w:rFonts w:eastAsiaTheme="minorEastAsia"/>
                <w:b/>
                <w:bCs/>
                <w:color w:val="000000"/>
                <w:lang w:val="ru" w:eastAsia="en-US"/>
              </w:rPr>
              <w:t>Метод расчета</w:t>
            </w:r>
            <w:r w:rsidRPr="00C007E4">
              <w:rPr>
                <w:rFonts w:eastAsiaTheme="minorEastAsia"/>
                <w:b/>
                <w:bCs/>
                <w:color w:val="000000"/>
                <w:vertAlign w:val="superscript"/>
                <w:lang w:val="ru" w:eastAsia="en-US"/>
              </w:rPr>
              <w:t>d</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9FA9A6" w14:textId="77777777" w:rsidR="00C007E4" w:rsidRPr="00C007E4" w:rsidRDefault="00C007E4" w:rsidP="00F43E84">
            <w:pPr>
              <w:pStyle w:val="af9"/>
              <w:jc w:val="both"/>
              <w:rPr>
                <w:rFonts w:eastAsiaTheme="minorEastAsia"/>
                <w:b/>
                <w:bCs/>
                <w:color w:val="000000"/>
                <w:lang w:eastAsia="en-US"/>
              </w:rPr>
            </w:pPr>
            <w:r w:rsidRPr="00C007E4">
              <w:rPr>
                <w:rFonts w:eastAsiaTheme="minorEastAsia"/>
                <w:b/>
                <w:bCs/>
                <w:color w:val="000000"/>
                <w:lang w:val="ru" w:eastAsia="en-US"/>
              </w:rPr>
              <w:t xml:space="preserve">Символ по происхождению </w:t>
            </w:r>
            <w:r w:rsidRPr="00C007E4">
              <w:rPr>
                <w:rFonts w:eastAsiaTheme="minorEastAsia"/>
                <w:b/>
                <w:bCs/>
                <w:color w:val="000000"/>
                <w:lang w:val="ru" w:eastAsia="en-US"/>
              </w:rPr>
              <w:lastRenderedPageBreak/>
              <w:t>(если отличается)</w:t>
            </w:r>
          </w:p>
        </w:tc>
      </w:tr>
      <w:tr w:rsidR="00C007E4" w:rsidRPr="00C007E4" w14:paraId="024ECAFD" w14:textId="77777777" w:rsidTr="00146A0E">
        <w:trPr>
          <w:trHeight w:val="528"/>
          <w:jc w:val="center"/>
        </w:trPr>
        <w:tc>
          <w:tcPr>
            <w:tcW w:w="260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0DCE79D" w14:textId="77777777" w:rsidR="00C007E4" w:rsidRPr="00C007E4" w:rsidRDefault="00C007E4" w:rsidP="00F92A27">
            <w:pPr>
              <w:pStyle w:val="af9"/>
              <w:rPr>
                <w:rFonts w:eastAsiaTheme="minorEastAsia"/>
                <w:color w:val="000000"/>
                <w:lang w:val="en-US" w:eastAsia="en-US"/>
              </w:rPr>
            </w:pPr>
            <w:r w:rsidRPr="00C007E4">
              <w:rPr>
                <w:rFonts w:eastAsiaTheme="minorEastAsia"/>
                <w:color w:val="000000"/>
                <w:lang w:val="ru" w:eastAsia="en-US"/>
              </w:rPr>
              <w:lastRenderedPageBreak/>
              <w:t>Широта расположения метеостанции</w:t>
            </w:r>
          </w:p>
        </w:tc>
        <w:tc>
          <w:tcPr>
            <w:tcW w:w="1224"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5AE5443"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i/>
                <w:color w:val="000000"/>
                <w:lang w:eastAsia="en-US"/>
              </w:rPr>
              <w:t>φ</w:t>
            </w:r>
            <w:r w:rsidRPr="00C007E4">
              <w:rPr>
                <w:rFonts w:eastAsiaTheme="minorEastAsia"/>
                <w:color w:val="000000"/>
                <w:vertAlign w:val="subscript"/>
                <w:lang w:eastAsia="en-US"/>
              </w:rPr>
              <w:t>w</w:t>
            </w:r>
          </w:p>
        </w:tc>
        <w:tc>
          <w:tcPr>
            <w:tcW w:w="106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E39390"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w:t>
            </w:r>
          </w:p>
        </w:tc>
        <w:tc>
          <w:tcPr>
            <w:tcW w:w="80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4A0D3A8"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-90 до +90</w:t>
            </w:r>
          </w:p>
        </w:tc>
        <w:tc>
          <w:tcPr>
            <w:tcW w:w="106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8E48D6D"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M1-13</w:t>
            </w:r>
          </w:p>
        </w:tc>
        <w:tc>
          <w:tcPr>
            <w:tcW w:w="82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3126DB0"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506994E"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C</w:t>
            </w:r>
          </w:p>
        </w:tc>
        <w:tc>
          <w:tcPr>
            <w:tcW w:w="110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934312A"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26829C3B" w14:textId="77777777" w:rsidTr="00ED7B5A">
        <w:trPr>
          <w:trHeight w:val="523"/>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3CDFE44"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Высота основания, на затененную поверхно</w:t>
            </w:r>
            <w:r w:rsidRPr="00C007E4">
              <w:rPr>
                <w:rFonts w:eastAsiaTheme="minorEastAsia"/>
                <w:color w:val="000000"/>
                <w:lang w:val="ru" w:eastAsia="en-US"/>
              </w:rPr>
              <w:softHyphen/>
              <w:t>сть, от уровня земли</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0A02C95"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i/>
                <w:color w:val="000000"/>
                <w:lang w:val="ru" w:eastAsia="en-US"/>
              </w:rPr>
              <w:t>H</w:t>
            </w:r>
            <w:r w:rsidRPr="00C007E4">
              <w:rPr>
                <w:rFonts w:eastAsiaTheme="minorEastAsia"/>
                <w:color w:val="000000"/>
                <w:vertAlign w:val="subscript"/>
                <w:lang w:val="ru" w:eastAsia="en-US"/>
              </w:rPr>
              <w:t>0;ic;k</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BDB0B40"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D4B55C9"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E27016B"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6E5A63"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8E4CD3"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32611B8"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2ABC2E63" w14:textId="77777777" w:rsidTr="00ED7B5A">
        <w:trPr>
          <w:trHeight w:val="744"/>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BB05BD8" w14:textId="77777777" w:rsidR="00C007E4" w:rsidRPr="00C007E4" w:rsidRDefault="00C007E4" w:rsidP="00F92A27">
            <w:pPr>
              <w:pStyle w:val="af9"/>
              <w:rPr>
                <w:rFonts w:eastAsiaTheme="minorEastAsia"/>
                <w:color w:val="000000"/>
                <w:vertAlign w:val="superscript"/>
                <w:lang w:eastAsia="en-US"/>
              </w:rPr>
            </w:pPr>
            <w:r w:rsidRPr="00C007E4">
              <w:rPr>
                <w:rFonts w:eastAsiaTheme="minorEastAsia"/>
                <w:color w:val="000000"/>
                <w:lang w:val="ru" w:eastAsia="en-US"/>
              </w:rPr>
              <w:t xml:space="preserve">Высота, на затененную поверхность, снизу вверх; при наклоне: вертикальная проекция </w:t>
            </w:r>
            <w:r w:rsidRPr="00C007E4">
              <w:rPr>
                <w:rFonts w:eastAsiaTheme="minorEastAsia"/>
                <w:color w:val="000000"/>
                <w:vertAlign w:val="superscript"/>
                <w:lang w:val="ru" w:eastAsia="en-US"/>
              </w:rPr>
              <w:t>e</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7C07A8F" w14:textId="77777777" w:rsidR="00C007E4" w:rsidRPr="00C007E4" w:rsidRDefault="00C007E4" w:rsidP="00F92A27">
            <w:pPr>
              <w:pStyle w:val="af9"/>
              <w:jc w:val="both"/>
              <w:rPr>
                <w:rFonts w:eastAsiaTheme="minorEastAsia"/>
                <w:i/>
                <w:iCs/>
                <w:color w:val="000000"/>
                <w:lang w:val="en-US" w:eastAsia="en-US"/>
              </w:rPr>
            </w:pPr>
            <w:r w:rsidRPr="00C007E4">
              <w:rPr>
                <w:rFonts w:eastAsiaTheme="minorEastAsia"/>
                <w:i/>
                <w:iCs/>
                <w:color w:val="000000"/>
                <w:lang w:val="ru" w:eastAsia="en-US"/>
              </w:rPr>
              <w:t>H</w:t>
            </w:r>
            <w:r w:rsidRPr="00C007E4">
              <w:rPr>
                <w:rFonts w:eastAsiaTheme="minorEastAsia"/>
                <w:iCs/>
                <w:color w:val="000000"/>
                <w:vertAlign w:val="subscript"/>
                <w:lang w:val="ru" w:eastAsia="en-US"/>
              </w:rPr>
              <w:t>ic</w:t>
            </w:r>
            <w:r w:rsidRPr="00C007E4">
              <w:rPr>
                <w:rFonts w:eastAsiaTheme="minorEastAsia"/>
                <w:i/>
                <w:iCs/>
                <w:color w:val="000000"/>
                <w:vertAlign w:val="subscript"/>
                <w:lang w:val="ru" w:eastAsia="en-US"/>
              </w:rPr>
              <w:t>;k</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E2A9AFC"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388A9FC"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CEE0CE0"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70CF9B"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9D94C2C"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04BE5CF"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5B5CBD08" w14:textId="77777777" w:rsidTr="00ED7B5A">
        <w:trPr>
          <w:trHeight w:val="302"/>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4C4CEE" w14:textId="77777777" w:rsidR="00C007E4" w:rsidRPr="00C007E4" w:rsidRDefault="00C007E4" w:rsidP="00F92A27">
            <w:pPr>
              <w:pStyle w:val="af9"/>
              <w:rPr>
                <w:rFonts w:eastAsiaTheme="minorEastAsia"/>
                <w:color w:val="000000"/>
                <w:lang w:val="en-US" w:eastAsia="en-US"/>
              </w:rPr>
            </w:pPr>
            <w:r w:rsidRPr="00C007E4">
              <w:rPr>
                <w:rFonts w:eastAsiaTheme="minorEastAsia"/>
                <w:color w:val="000000"/>
                <w:lang w:val="ru" w:eastAsia="en-US"/>
              </w:rPr>
              <w:t>Ширина, на затененную поверхность</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A300C71" w14:textId="77777777" w:rsidR="00C007E4" w:rsidRPr="00C007E4" w:rsidRDefault="00C007E4" w:rsidP="00F92A27">
            <w:pPr>
              <w:pStyle w:val="af9"/>
              <w:jc w:val="both"/>
              <w:rPr>
                <w:rFonts w:eastAsiaTheme="minorEastAsia"/>
                <w:i/>
                <w:iCs/>
                <w:color w:val="000000"/>
                <w:lang w:val="en-US" w:eastAsia="en-US"/>
              </w:rPr>
            </w:pPr>
            <w:r w:rsidRPr="00C007E4">
              <w:rPr>
                <w:rFonts w:eastAsiaTheme="minorEastAsia"/>
                <w:i/>
                <w:iCs/>
                <w:color w:val="000000"/>
                <w:lang w:val="ru" w:eastAsia="en-US"/>
              </w:rPr>
              <w:t>W</w:t>
            </w:r>
            <w:r w:rsidRPr="00C007E4">
              <w:rPr>
                <w:rFonts w:eastAsiaTheme="minorEastAsia"/>
                <w:iCs/>
                <w:color w:val="000000"/>
                <w:vertAlign w:val="subscript"/>
                <w:lang w:val="ru" w:eastAsia="en-US"/>
              </w:rPr>
              <w:t>ic</w:t>
            </w:r>
            <w:r w:rsidRPr="00C007E4">
              <w:rPr>
                <w:rFonts w:eastAsiaTheme="minorEastAsia"/>
                <w:i/>
                <w:iCs/>
                <w:color w:val="000000"/>
                <w:vertAlign w:val="subscript"/>
                <w:lang w:val="ru" w:eastAsia="en-US"/>
              </w:rPr>
              <w:t>;k</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05A3DEC"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106254F"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3D1FF60"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A3EC62A"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5450D41"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51A41D8"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4A307196" w14:textId="77777777" w:rsidTr="00ED7B5A">
        <w:trPr>
          <w:trHeight w:val="965"/>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CCB347" w14:textId="77777777" w:rsidR="00C007E4" w:rsidRPr="00C007E4" w:rsidRDefault="00C007E4" w:rsidP="00F92A27">
            <w:pPr>
              <w:pStyle w:val="af9"/>
              <w:rPr>
                <w:rFonts w:eastAsiaTheme="minorEastAsia"/>
                <w:color w:val="000000"/>
                <w:vertAlign w:val="superscript"/>
                <w:lang w:eastAsia="en-US"/>
              </w:rPr>
            </w:pPr>
            <w:r w:rsidRPr="00C007E4">
              <w:rPr>
                <w:rFonts w:eastAsiaTheme="minorEastAsia"/>
                <w:color w:val="000000"/>
                <w:lang w:val="ru" w:eastAsia="en-US"/>
              </w:rPr>
              <w:t xml:space="preserve">Угол наклона, на каждый внешний элемент здания (от горизонтали, измеряется в направлении вверх) </w:t>
            </w:r>
            <w:r w:rsidRPr="00C007E4">
              <w:rPr>
                <w:rFonts w:eastAsiaTheme="minorEastAsia"/>
                <w:color w:val="000000"/>
                <w:vertAlign w:val="superscript"/>
                <w:lang w:val="ru" w:eastAsia="en-US"/>
              </w:rPr>
              <w:t>e</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065654" w14:textId="77777777" w:rsidR="00C007E4" w:rsidRPr="00C007E4" w:rsidRDefault="00C007E4" w:rsidP="00F92A27">
            <w:pPr>
              <w:pStyle w:val="af9"/>
              <w:jc w:val="both"/>
              <w:rPr>
                <w:rFonts w:eastAsiaTheme="minorEastAsia"/>
                <w:i/>
                <w:iCs/>
                <w:color w:val="000000"/>
                <w:lang w:val="en-US" w:eastAsia="en-US"/>
              </w:rPr>
            </w:pPr>
            <w:r w:rsidRPr="00C007E4">
              <w:rPr>
                <w:rFonts w:eastAsiaTheme="minorEastAsia"/>
                <w:i/>
                <w:iCs/>
                <w:color w:val="000000"/>
                <w:lang w:val="ru" w:eastAsia="en-US"/>
              </w:rPr>
              <w:t>β</w:t>
            </w:r>
            <w:r w:rsidRPr="00C007E4">
              <w:rPr>
                <w:rFonts w:eastAsiaTheme="minorEastAsia"/>
                <w:iCs/>
                <w:color w:val="000000"/>
                <w:vertAlign w:val="subscript"/>
                <w:lang w:val="ru" w:eastAsia="en-US"/>
              </w:rPr>
              <w:t>ic</w:t>
            </w:r>
            <w:r w:rsidRPr="00C007E4">
              <w:rPr>
                <w:rFonts w:eastAsiaTheme="minorEastAsia"/>
                <w:i/>
                <w:iCs/>
                <w:color w:val="000000"/>
                <w:vertAlign w:val="subscript"/>
                <w:lang w:val="ru" w:eastAsia="en-US"/>
              </w:rPr>
              <w:t>;k</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D2A9C72"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6C0A9A3"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от 0 до 180</w:t>
            </w:r>
          </w:p>
        </w:tc>
        <w:tc>
          <w:tcPr>
            <w:tcW w:w="106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838C589"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FEBACA"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509CB1"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E980CD1"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15556A08" w14:textId="77777777" w:rsidTr="00ED7B5A">
        <w:trPr>
          <w:trHeight w:val="2064"/>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F826228" w14:textId="77777777" w:rsidR="00C007E4" w:rsidRPr="00C007E4" w:rsidRDefault="00C007E4" w:rsidP="00F92A27">
            <w:pPr>
              <w:pStyle w:val="af9"/>
              <w:rPr>
                <w:rFonts w:eastAsiaTheme="minorEastAsia"/>
                <w:color w:val="000000"/>
                <w:vertAlign w:val="superscript"/>
                <w:lang w:eastAsia="en-US"/>
              </w:rPr>
            </w:pPr>
            <w:r w:rsidRPr="00C007E4">
              <w:rPr>
                <w:rFonts w:eastAsiaTheme="minorEastAsia"/>
                <w:color w:val="000000"/>
                <w:lang w:val="ru" w:eastAsia="en-US"/>
              </w:rPr>
              <w:t xml:space="preserve">Угол ориентации на внешний элемент здания (выраженный как географический азимутальный угол горизонтальной проекции нормали к наклонной поверхности; условно: угол с юга, положительный на восток, отрицательный на запад) </w:t>
            </w:r>
            <w:r w:rsidRPr="00C007E4">
              <w:rPr>
                <w:rFonts w:eastAsiaTheme="minorEastAsia"/>
                <w:color w:val="000000"/>
                <w:vertAlign w:val="superscript"/>
                <w:lang w:val="ru" w:eastAsia="en-US"/>
              </w:rPr>
              <w:t>e</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7FC6A22"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i/>
                <w:color w:val="000000"/>
                <w:lang w:val="ru" w:eastAsia="en-US"/>
              </w:rPr>
              <w:t>γ</w:t>
            </w:r>
            <w:r w:rsidRPr="00C007E4">
              <w:rPr>
                <w:rFonts w:eastAsiaTheme="minorEastAsia"/>
                <w:color w:val="000000"/>
                <w:vertAlign w:val="subscript"/>
                <w:lang w:val="ru" w:eastAsia="en-US"/>
              </w:rPr>
              <w:t>ic;k</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9804668"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919FC7E"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от -180 до +180</w:t>
            </w:r>
          </w:p>
        </w:tc>
        <w:tc>
          <w:tcPr>
            <w:tcW w:w="106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F8393B"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1B83C8A"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F74523"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02422BC"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4DF97C85" w14:textId="77777777" w:rsidTr="00ED7B5A">
        <w:trPr>
          <w:trHeight w:val="528"/>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8D15F52"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Глубина (простого) свеса (или аналогичного объекта затенения)</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4278EC"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D</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;ovh,</w:t>
            </w:r>
            <w:r w:rsidRPr="00C007E4">
              <w:rPr>
                <w:rFonts w:eastAsiaTheme="minorEastAsia"/>
                <w:i/>
                <w:color w:val="000000"/>
                <w:vertAlign w:val="subscript"/>
                <w:lang w:val="ru" w:eastAsia="en-US"/>
              </w:rPr>
              <w:t>q</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825CF0D" w14:textId="77777777" w:rsidR="00C007E4" w:rsidRPr="00C007E4" w:rsidRDefault="00C007E4" w:rsidP="00F92A27">
            <w:pPr>
              <w:pStyle w:val="af9"/>
              <w:jc w:val="both"/>
              <w:rPr>
                <w:rFonts w:eastAsiaTheme="minorEastAsia"/>
                <w:color w:val="000000"/>
                <w:lang w:eastAsia="en-US"/>
              </w:rPr>
            </w:pPr>
            <w:r w:rsidRPr="00C007E4">
              <w:rPr>
                <w:rFonts w:eastAsiaTheme="minorEastAsia"/>
                <w:color w:val="000000"/>
                <w:lang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84ECFB"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F84290E"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C27F00D"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310720"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AEB3FC1"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12913802" w14:textId="77777777" w:rsidTr="00ED7B5A">
        <w:trPr>
          <w:trHeight w:val="970"/>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91AE03"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Расстояние по вертикали между краем элемента фасада и (простым) свесом (или подобным затеняющим объектом)</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DCD7C09"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L</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;ovh,</w:t>
            </w:r>
            <w:r w:rsidRPr="00C007E4">
              <w:rPr>
                <w:rFonts w:eastAsiaTheme="minorEastAsia"/>
                <w:i/>
                <w:color w:val="000000"/>
                <w:vertAlign w:val="subscript"/>
                <w:lang w:val="ru" w:eastAsia="en-US"/>
              </w:rPr>
              <w:t>q</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F1C4208"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A1E01CC"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C37E799"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7BC8F0F"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7C8E7F4"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772347"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5ACA2BD1" w14:textId="77777777" w:rsidTr="00ED7B5A">
        <w:trPr>
          <w:trHeight w:val="523"/>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81E56B4"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Глубина (простого) правого бокового ребра (или аналогичного объекта затенения)</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EF11725"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D</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;finr,</w:t>
            </w:r>
            <w:r w:rsidRPr="00C007E4">
              <w:rPr>
                <w:rFonts w:eastAsiaTheme="minorEastAsia"/>
                <w:i/>
                <w:color w:val="000000"/>
                <w:vertAlign w:val="subscript"/>
                <w:lang w:val="ru" w:eastAsia="en-US"/>
              </w:rPr>
              <w:t>r</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211EBE4"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49350A2"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28949A4"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7DAFCE7"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7253270"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0CCABA"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4D61DAEE" w14:textId="77777777" w:rsidTr="00ED7B5A">
        <w:trPr>
          <w:trHeight w:val="965"/>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8FFE07F"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 xml:space="preserve">Расстояние по горизонтали между краем элемента фасада и (простым) правым </w:t>
            </w:r>
            <w:r w:rsidRPr="00C007E4">
              <w:rPr>
                <w:rFonts w:eastAsiaTheme="minorEastAsia"/>
                <w:color w:val="000000"/>
                <w:lang w:val="ru" w:eastAsia="en-US"/>
              </w:rPr>
              <w:lastRenderedPageBreak/>
              <w:t>боковым ребром (или аналогичным объектом затенения)</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B542D5F"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lastRenderedPageBreak/>
              <w:t>L</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;finr,</w:t>
            </w:r>
            <w:r w:rsidRPr="00C007E4">
              <w:rPr>
                <w:rFonts w:eastAsiaTheme="minorEastAsia"/>
                <w:i/>
                <w:color w:val="000000"/>
                <w:vertAlign w:val="subscript"/>
                <w:lang w:val="ru" w:eastAsia="en-US"/>
              </w:rPr>
              <w:t>r</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75D690E"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5942C3B"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071ADBA"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4226753"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6E2C22D"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402F43"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15F3AF35" w14:textId="77777777" w:rsidTr="00ED7B5A">
        <w:trPr>
          <w:trHeight w:val="523"/>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E18C224"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Глубина (простого) левого бокового ребра (или аналогичного объекта затенения)</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6DCA536"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D</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;finl,</w:t>
            </w:r>
            <w:r w:rsidRPr="00C007E4">
              <w:rPr>
                <w:rFonts w:eastAsiaTheme="minorEastAsia"/>
                <w:i/>
                <w:color w:val="000000"/>
                <w:vertAlign w:val="subscript"/>
                <w:lang w:val="ru" w:eastAsia="en-US"/>
              </w:rPr>
              <w:t>l</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9BAE30E"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1A57324"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33F0ADE"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4909182"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2AFE2C"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165B593"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3F1C8B32" w14:textId="77777777" w:rsidTr="00ED7B5A">
        <w:trPr>
          <w:trHeight w:val="965"/>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0953FD2"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Расстояние по горизонтали между краем элемента фасада и (простым) левым боковым ребром (или аналогичным объектом затенения)</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8BE44A4"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L</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;finl,</w:t>
            </w:r>
            <w:r w:rsidRPr="00C007E4">
              <w:rPr>
                <w:rFonts w:eastAsiaTheme="minorEastAsia"/>
                <w:i/>
                <w:color w:val="000000"/>
                <w:vertAlign w:val="subscript"/>
                <w:lang w:val="ru" w:eastAsia="en-US"/>
              </w:rPr>
              <w:t>l</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65C09E3"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3F44027"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C4DE739"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3AC1B06"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C957A31"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7D6871"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78A3BFDF" w14:textId="77777777" w:rsidTr="00ED7B5A">
        <w:trPr>
          <w:trHeight w:val="739"/>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514D654"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Высота от уровня земли на одно затеняющее препятствие в сегменте линии горизонта</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B6F3433"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H</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;obst;</w:t>
            </w:r>
            <w:r w:rsidRPr="00C007E4">
              <w:rPr>
                <w:rFonts w:eastAsiaTheme="minorEastAsia"/>
                <w:i/>
                <w:color w:val="000000"/>
                <w:vertAlign w:val="subscript"/>
                <w:lang w:val="ru" w:eastAsia="en-US"/>
              </w:rPr>
              <w:t>p</w:t>
            </w:r>
            <w:r w:rsidRPr="00C007E4">
              <w:rPr>
                <w:rFonts w:eastAsiaTheme="minorEastAsia"/>
                <w:color w:val="000000"/>
                <w:vertAlign w:val="subscript"/>
                <w:lang w:val="ru" w:eastAsia="en-US"/>
              </w:rPr>
              <w:t>;</w:t>
            </w:r>
            <w:r w:rsidRPr="00C007E4">
              <w:rPr>
                <w:rFonts w:eastAsiaTheme="minorEastAsia"/>
                <w:i/>
                <w:color w:val="000000"/>
                <w:vertAlign w:val="subscript"/>
                <w:lang w:val="ru" w:eastAsia="en-US"/>
              </w:rPr>
              <w:t>i</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3260A6"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BB264CC"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5D1AB32"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7A162C5"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55715F5"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F20B2D"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6D38FC12" w14:textId="77777777" w:rsidTr="00ED7B5A">
        <w:trPr>
          <w:trHeight w:val="1406"/>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D04B809"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 xml:space="preserve">Горизонтальное расстояние между затеняемой поверхностью </w:t>
            </w:r>
            <w:r w:rsidRPr="00C007E4">
              <w:rPr>
                <w:rFonts w:eastAsiaTheme="minorEastAsia"/>
                <w:i/>
                <w:iCs/>
                <w:color w:val="000000"/>
                <w:lang w:val="ru" w:eastAsia="en-US"/>
              </w:rPr>
              <w:t>k</w:t>
            </w:r>
            <w:r w:rsidRPr="00C007E4">
              <w:rPr>
                <w:rFonts w:eastAsiaTheme="minorEastAsia"/>
                <w:color w:val="000000"/>
                <w:lang w:val="ru" w:eastAsia="en-US"/>
              </w:rPr>
              <w:t xml:space="preserve"> и затеняющим объектом (препятствием) на участке линии горизонта для каждого затеняющего объекта, измеренное между их центральными точками</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9150C01"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L</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;obst;</w:t>
            </w:r>
            <w:r w:rsidRPr="00C007E4">
              <w:rPr>
                <w:rFonts w:eastAsiaTheme="minorEastAsia"/>
                <w:i/>
                <w:color w:val="000000"/>
                <w:vertAlign w:val="subscript"/>
                <w:lang w:val="ru" w:eastAsia="en-US"/>
              </w:rPr>
              <w:t>p;i</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77A814B"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1BEE8B1"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3F1D552"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F9190EB"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E7150F2"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3B625A"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219920C9" w14:textId="77777777" w:rsidTr="00ED7B5A">
        <w:trPr>
          <w:trHeight w:val="960"/>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E2B3587"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Наименьшая высота, от уровня земли на затеняющий свес, в сегменте линии горизонта от уровня земли</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AB1409B"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H</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;ovh;</w:t>
            </w:r>
            <w:r w:rsidRPr="00C007E4">
              <w:rPr>
                <w:rFonts w:eastAsiaTheme="minorEastAsia"/>
                <w:i/>
                <w:color w:val="000000"/>
                <w:vertAlign w:val="subscript"/>
                <w:lang w:val="ru" w:eastAsia="en-US"/>
              </w:rPr>
              <w:t>q;i</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083581"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EF95C5F"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597F6E"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77A6D69"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EC435CD"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50DF74"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74601996" w14:textId="77777777" w:rsidTr="00ED7B5A">
        <w:trPr>
          <w:trHeight w:val="1406"/>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A8B88FA"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t>Горизонтальное расстояние меж</w:t>
            </w:r>
            <w:r w:rsidRPr="00C007E4">
              <w:rPr>
                <w:rFonts w:eastAsiaTheme="minorEastAsia"/>
                <w:color w:val="000000"/>
                <w:lang w:val="ru" w:eastAsia="en-US"/>
              </w:rPr>
              <w:softHyphen/>
              <w:t xml:space="preserve">ду затененной поверхностью </w:t>
            </w:r>
            <w:r w:rsidRPr="00C007E4">
              <w:rPr>
                <w:rFonts w:eastAsiaTheme="minorEastAsia"/>
                <w:i/>
                <w:iCs/>
                <w:color w:val="000000"/>
                <w:lang w:val="ru" w:eastAsia="en-US"/>
              </w:rPr>
              <w:t>k</w:t>
            </w:r>
            <w:r w:rsidRPr="00C007E4">
              <w:rPr>
                <w:rFonts w:eastAsiaTheme="minorEastAsia"/>
                <w:color w:val="000000"/>
                <w:lang w:val="ru" w:eastAsia="en-US"/>
              </w:rPr>
              <w:t xml:space="preserve"> и свесом в сегменте го</w:t>
            </w:r>
            <w:r w:rsidRPr="00C007E4">
              <w:rPr>
                <w:rFonts w:eastAsiaTheme="minorEastAsia"/>
                <w:color w:val="000000"/>
                <w:lang w:val="ru" w:eastAsia="en-US"/>
              </w:rPr>
              <w:softHyphen/>
              <w:t>ризонта, для каждого объекта затенения, измеренное между их центральными точками</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6129D03"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L</w:t>
            </w:r>
            <w:r w:rsidRPr="00C007E4">
              <w:rPr>
                <w:rFonts w:eastAsiaTheme="minorEastAsia"/>
                <w:i/>
                <w:color w:val="000000"/>
                <w:vertAlign w:val="subscript"/>
                <w:lang w:val="ru" w:eastAsia="en-US"/>
              </w:rPr>
              <w:t>k</w:t>
            </w:r>
            <w:r w:rsidRPr="00C007E4">
              <w:rPr>
                <w:rFonts w:eastAsiaTheme="minorEastAsia"/>
                <w:color w:val="000000"/>
                <w:vertAlign w:val="subscript"/>
                <w:lang w:val="ru" w:eastAsia="en-US"/>
              </w:rPr>
              <w:t>;ovh;</w:t>
            </w:r>
            <w:r w:rsidRPr="00C007E4">
              <w:rPr>
                <w:rFonts w:eastAsiaTheme="minorEastAsia"/>
                <w:i/>
                <w:color w:val="000000"/>
                <w:vertAlign w:val="subscript"/>
                <w:lang w:val="ru" w:eastAsia="en-US"/>
              </w:rPr>
              <w:t>q;i</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1E4CCA"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м</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74ACE9"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 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31A4415"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1B2A082"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CC494FC"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9467D4"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04D3E873" w14:textId="77777777" w:rsidTr="00ED7B5A">
        <w:trPr>
          <w:trHeight w:val="1622"/>
          <w:jc w:val="center"/>
        </w:trPr>
        <w:tc>
          <w:tcPr>
            <w:tcW w:w="26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5C28D13" w14:textId="77777777" w:rsidR="00C007E4" w:rsidRPr="00C007E4" w:rsidRDefault="00C007E4" w:rsidP="00F92A27">
            <w:pPr>
              <w:pStyle w:val="af9"/>
              <w:rPr>
                <w:rFonts w:eastAsiaTheme="minorEastAsia"/>
                <w:color w:val="000000"/>
                <w:lang w:eastAsia="en-US"/>
              </w:rPr>
            </w:pPr>
            <w:r w:rsidRPr="00C007E4">
              <w:rPr>
                <w:rFonts w:eastAsiaTheme="minorEastAsia"/>
                <w:color w:val="000000"/>
                <w:lang w:val="ru" w:eastAsia="en-US"/>
              </w:rPr>
              <w:lastRenderedPageBreak/>
              <w:t>Положение, на сегмент горизонта, обозначенное верхней границей географич</w:t>
            </w:r>
            <w:r w:rsidRPr="00C007E4">
              <w:rPr>
                <w:rFonts w:eastAsiaTheme="minorEastAsia"/>
                <w:color w:val="000000"/>
                <w:lang w:val="ru" w:eastAsia="en-US"/>
              </w:rPr>
              <w:softHyphen/>
              <w:t>еского угла азимута (условное обозначение: угол с юга, на восток положительный, на запад отрицательный)</w:t>
            </w:r>
          </w:p>
        </w:tc>
        <w:tc>
          <w:tcPr>
            <w:tcW w:w="12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AAD5DD"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i/>
                <w:color w:val="000000"/>
                <w:lang w:val="ru" w:eastAsia="en-US"/>
              </w:rPr>
              <w:t>γ</w:t>
            </w:r>
            <w:r w:rsidRPr="00C007E4">
              <w:rPr>
                <w:rFonts w:eastAsiaTheme="minorEastAsia"/>
                <w:color w:val="000000"/>
                <w:vertAlign w:val="subscript"/>
                <w:lang w:val="ru" w:eastAsia="en-US"/>
              </w:rPr>
              <w:t>sh;obst;max;</w:t>
            </w:r>
            <w:r w:rsidRPr="00C007E4">
              <w:rPr>
                <w:rFonts w:eastAsiaTheme="minorEastAsia"/>
                <w:i/>
                <w:color w:val="000000"/>
                <w:vertAlign w:val="subscript"/>
                <w:lang w:val="ru" w:eastAsia="en-US"/>
              </w:rPr>
              <w:t>i</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DB4F76" w14:textId="77777777" w:rsidR="00C007E4" w:rsidRPr="00C007E4" w:rsidRDefault="00C007E4" w:rsidP="00F92A27">
            <w:pPr>
              <w:pStyle w:val="af9"/>
              <w:jc w:val="both"/>
              <w:rPr>
                <w:rFonts w:eastAsiaTheme="minorEastAsia"/>
                <w:color w:val="000000"/>
                <w:lang w:val="en-US" w:eastAsia="en-US"/>
              </w:rPr>
            </w:pPr>
            <w:r w:rsidRPr="00C007E4">
              <w:rPr>
                <w:rFonts w:eastAsiaTheme="minorEastAsia"/>
                <w:color w:val="000000"/>
                <w:lang w:val="ru" w:eastAsia="en-US"/>
              </w:rPr>
              <w:t>°</w:t>
            </w:r>
          </w:p>
        </w:tc>
        <w:tc>
          <w:tcPr>
            <w:tcW w:w="8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78422FA"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-180 to + 180</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3ECB1A"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Местное</w:t>
            </w:r>
          </w:p>
        </w:tc>
        <w:tc>
          <w:tcPr>
            <w:tcW w:w="8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B028F12"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Нет</w:t>
            </w:r>
          </w:p>
        </w:tc>
        <w:tc>
          <w:tcPr>
            <w:tcW w:w="10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C376B3A" w14:textId="77777777" w:rsidR="00C007E4" w:rsidRPr="00C007E4" w:rsidRDefault="00C007E4" w:rsidP="00642E34">
            <w:pPr>
              <w:pStyle w:val="af9"/>
              <w:jc w:val="both"/>
              <w:rPr>
                <w:rFonts w:eastAsiaTheme="minorEastAsia"/>
                <w:color w:val="000000"/>
                <w:lang w:val="en-US" w:eastAsia="en-US"/>
              </w:rPr>
            </w:pPr>
            <w:r w:rsidRPr="00C007E4">
              <w:rPr>
                <w:rFonts w:eastAsiaTheme="minorEastAsia"/>
                <w:color w:val="000000"/>
                <w:lang w:val="ru" w:eastAsia="en-US"/>
              </w:rPr>
              <w:t>Н+М</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1940B4" w14:textId="77777777" w:rsidR="00C007E4" w:rsidRPr="00C007E4" w:rsidRDefault="00C007E4" w:rsidP="00C007E4">
            <w:pPr>
              <w:pStyle w:val="af9"/>
              <w:ind w:firstLine="567"/>
              <w:jc w:val="both"/>
              <w:rPr>
                <w:rFonts w:eastAsiaTheme="minorEastAsia"/>
                <w:color w:val="000000"/>
                <w:lang w:eastAsia="en-US"/>
              </w:rPr>
            </w:pPr>
          </w:p>
        </w:tc>
      </w:tr>
      <w:tr w:rsidR="00C007E4" w:rsidRPr="00C007E4" w14:paraId="3B8105A1" w14:textId="77777777" w:rsidTr="00ED7B5A">
        <w:trPr>
          <w:trHeight w:val="298"/>
          <w:jc w:val="center"/>
        </w:trPr>
        <w:tc>
          <w:tcPr>
            <w:tcW w:w="9759" w:type="dxa"/>
            <w:gridSpan w:val="8"/>
            <w:tcBorders>
              <w:top w:val="single" w:sz="6" w:space="0" w:color="auto"/>
              <w:left w:val="single" w:sz="6" w:space="0" w:color="auto"/>
              <w:bottom w:val="nil"/>
              <w:right w:val="single" w:sz="6" w:space="0" w:color="auto"/>
            </w:tcBorders>
            <w:tcMar>
              <w:top w:w="0" w:type="dxa"/>
              <w:left w:w="40" w:type="dxa"/>
              <w:bottom w:w="0" w:type="dxa"/>
              <w:right w:w="40" w:type="dxa"/>
            </w:tcMar>
          </w:tcPr>
          <w:p w14:paraId="615F8B9B" w14:textId="0F02C124" w:rsidR="00F92A27" w:rsidRDefault="00F92A27" w:rsidP="00C007E4">
            <w:pPr>
              <w:pStyle w:val="af9"/>
              <w:ind w:firstLine="567"/>
              <w:rPr>
                <w:rFonts w:eastAsiaTheme="minorEastAsia"/>
                <w:color w:val="000000"/>
                <w:sz w:val="20"/>
                <w:szCs w:val="20"/>
                <w:vertAlign w:val="superscript"/>
                <w:lang w:val="ru" w:eastAsia="en-US"/>
              </w:rPr>
            </w:pPr>
            <w:r>
              <w:rPr>
                <w:rFonts w:eastAsiaTheme="minorEastAsia"/>
                <w:color w:val="000000"/>
                <w:sz w:val="20"/>
                <w:szCs w:val="20"/>
                <w:vertAlign w:val="superscript"/>
                <w:lang w:val="ru" w:eastAsia="en-US"/>
              </w:rPr>
              <w:t>___________________________</w:t>
            </w:r>
          </w:p>
          <w:p w14:paraId="508939F3" w14:textId="60601702" w:rsidR="00C007E4" w:rsidRPr="00642E34" w:rsidRDefault="00C007E4" w:rsidP="00C007E4">
            <w:pPr>
              <w:pStyle w:val="af9"/>
              <w:ind w:firstLine="567"/>
              <w:rPr>
                <w:rFonts w:eastAsiaTheme="minorEastAsia"/>
                <w:color w:val="000000"/>
                <w:sz w:val="20"/>
                <w:szCs w:val="20"/>
                <w:lang w:eastAsia="en-US"/>
              </w:rPr>
            </w:pPr>
            <w:r w:rsidRPr="00642E34">
              <w:rPr>
                <w:rFonts w:eastAsiaTheme="minorEastAsia"/>
                <w:color w:val="000000"/>
                <w:sz w:val="20"/>
                <w:szCs w:val="20"/>
                <w:vertAlign w:val="superscript"/>
                <w:lang w:val="ru" w:eastAsia="en-US"/>
              </w:rPr>
              <w:t>a</w:t>
            </w:r>
            <w:r w:rsidRPr="00642E34">
              <w:rPr>
                <w:rFonts w:eastAsiaTheme="minorEastAsia"/>
                <w:color w:val="000000"/>
                <w:sz w:val="20"/>
                <w:szCs w:val="20"/>
                <w:lang w:val="ru" w:eastAsia="en-US"/>
              </w:rPr>
              <w:t xml:space="preserve"> Практичный диапазон, информативный</w:t>
            </w:r>
          </w:p>
        </w:tc>
      </w:tr>
      <w:tr w:rsidR="00C007E4" w:rsidRPr="00C007E4" w14:paraId="29545F2C" w14:textId="77777777" w:rsidTr="00F92A27">
        <w:trPr>
          <w:trHeight w:val="100"/>
          <w:jc w:val="center"/>
        </w:trPr>
        <w:tc>
          <w:tcPr>
            <w:tcW w:w="9759" w:type="dxa"/>
            <w:gridSpan w:val="8"/>
            <w:tcBorders>
              <w:top w:val="nil"/>
              <w:left w:val="single" w:sz="6" w:space="0" w:color="auto"/>
              <w:bottom w:val="nil"/>
              <w:right w:val="single" w:sz="6" w:space="0" w:color="auto"/>
            </w:tcBorders>
            <w:tcMar>
              <w:top w:w="0" w:type="dxa"/>
              <w:left w:w="40" w:type="dxa"/>
              <w:bottom w:w="0" w:type="dxa"/>
              <w:right w:w="40" w:type="dxa"/>
            </w:tcMar>
          </w:tcPr>
          <w:p w14:paraId="5FC1CFF9" w14:textId="77777777" w:rsidR="00C007E4" w:rsidRPr="00642E34" w:rsidRDefault="00C007E4" w:rsidP="00C007E4">
            <w:pPr>
              <w:pStyle w:val="af9"/>
              <w:ind w:firstLine="567"/>
              <w:rPr>
                <w:rFonts w:eastAsiaTheme="minorEastAsia"/>
                <w:color w:val="000000"/>
                <w:sz w:val="20"/>
                <w:szCs w:val="20"/>
                <w:lang w:eastAsia="en-US"/>
              </w:rPr>
            </w:pPr>
            <w:r w:rsidRPr="00642E34">
              <w:rPr>
                <w:rFonts w:eastAsiaTheme="minorEastAsia"/>
                <w:color w:val="000000"/>
                <w:sz w:val="20"/>
                <w:szCs w:val="20"/>
                <w:vertAlign w:val="superscript"/>
                <w:lang w:val="ru" w:eastAsia="en-US"/>
              </w:rPr>
              <w:t>b</w:t>
            </w:r>
            <w:r w:rsidRPr="00642E34">
              <w:rPr>
                <w:rFonts w:eastAsiaTheme="minorEastAsia"/>
                <w:color w:val="000000"/>
                <w:sz w:val="20"/>
                <w:szCs w:val="20"/>
                <w:lang w:val="ru" w:eastAsia="en-US"/>
              </w:rPr>
              <w:t xml:space="preserve"> Например, модуль EPB или (например, продукт) стандартный или «местный» (тип, геометрия)</w:t>
            </w:r>
          </w:p>
        </w:tc>
      </w:tr>
      <w:tr w:rsidR="00C007E4" w:rsidRPr="00C007E4" w14:paraId="6E8740CF" w14:textId="77777777" w:rsidTr="00ED7B5A">
        <w:trPr>
          <w:trHeight w:val="514"/>
          <w:jc w:val="center"/>
        </w:trPr>
        <w:tc>
          <w:tcPr>
            <w:tcW w:w="9759" w:type="dxa"/>
            <w:gridSpan w:val="8"/>
            <w:tcBorders>
              <w:top w:val="nil"/>
              <w:left w:val="single" w:sz="6" w:space="0" w:color="auto"/>
              <w:bottom w:val="nil"/>
              <w:right w:val="single" w:sz="6" w:space="0" w:color="auto"/>
            </w:tcBorders>
            <w:tcMar>
              <w:top w:w="0" w:type="dxa"/>
              <w:left w:w="40" w:type="dxa"/>
              <w:bottom w:w="0" w:type="dxa"/>
              <w:right w:w="40" w:type="dxa"/>
            </w:tcMar>
          </w:tcPr>
          <w:p w14:paraId="24D3DB0D" w14:textId="77777777" w:rsidR="00C007E4" w:rsidRPr="00642E34" w:rsidRDefault="00C007E4" w:rsidP="00C007E4">
            <w:pPr>
              <w:pStyle w:val="af9"/>
              <w:ind w:firstLine="567"/>
              <w:rPr>
                <w:rFonts w:eastAsiaTheme="minorEastAsia"/>
                <w:color w:val="000000"/>
                <w:sz w:val="20"/>
                <w:szCs w:val="20"/>
                <w:lang w:eastAsia="en-US"/>
              </w:rPr>
            </w:pPr>
            <w:r w:rsidRPr="00642E34">
              <w:rPr>
                <w:rFonts w:eastAsiaTheme="minorEastAsia"/>
                <w:color w:val="000000"/>
                <w:sz w:val="20"/>
                <w:szCs w:val="20"/>
                <w:vertAlign w:val="superscript"/>
                <w:lang w:val="ru" w:eastAsia="en-US"/>
              </w:rPr>
              <w:t>c</w:t>
            </w:r>
            <w:r w:rsidRPr="00642E34">
              <w:rPr>
                <w:rFonts w:eastAsiaTheme="minorEastAsia"/>
                <w:color w:val="000000"/>
                <w:sz w:val="20"/>
                <w:szCs w:val="20"/>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tc>
      </w:tr>
      <w:tr w:rsidR="00C007E4" w:rsidRPr="00C007E4" w14:paraId="64F3160B" w14:textId="77777777" w:rsidTr="00ED7B5A">
        <w:trPr>
          <w:trHeight w:val="317"/>
          <w:jc w:val="center"/>
        </w:trPr>
        <w:tc>
          <w:tcPr>
            <w:tcW w:w="9759" w:type="dxa"/>
            <w:gridSpan w:val="8"/>
            <w:tcBorders>
              <w:top w:val="nil"/>
              <w:left w:val="single" w:sz="6" w:space="0" w:color="auto"/>
              <w:bottom w:val="nil"/>
              <w:right w:val="single" w:sz="6" w:space="0" w:color="auto"/>
            </w:tcBorders>
            <w:tcMar>
              <w:top w:w="0" w:type="dxa"/>
              <w:left w:w="40" w:type="dxa"/>
              <w:bottom w:w="0" w:type="dxa"/>
              <w:right w:w="40" w:type="dxa"/>
            </w:tcMar>
          </w:tcPr>
          <w:p w14:paraId="55CE4327" w14:textId="77777777" w:rsidR="00C007E4" w:rsidRPr="00642E34" w:rsidRDefault="00C007E4" w:rsidP="00C007E4">
            <w:pPr>
              <w:pStyle w:val="af9"/>
              <w:ind w:firstLine="567"/>
              <w:rPr>
                <w:rFonts w:eastAsiaTheme="minorEastAsia"/>
                <w:color w:val="000000"/>
                <w:sz w:val="20"/>
                <w:szCs w:val="20"/>
                <w:lang w:eastAsia="en-US"/>
              </w:rPr>
            </w:pPr>
            <w:r w:rsidRPr="00642E34">
              <w:rPr>
                <w:rFonts w:eastAsiaTheme="minorEastAsia"/>
                <w:color w:val="000000"/>
                <w:sz w:val="20"/>
                <w:szCs w:val="20"/>
                <w:vertAlign w:val="superscript"/>
                <w:lang w:val="ru" w:eastAsia="en-US"/>
              </w:rPr>
              <w:t>d</w:t>
            </w:r>
            <w:r w:rsidRPr="00642E34">
              <w:rPr>
                <w:rFonts w:eastAsiaTheme="minorEastAsia"/>
                <w:color w:val="000000"/>
                <w:sz w:val="20"/>
                <w:szCs w:val="20"/>
                <w:lang w:val="ru" w:eastAsia="en-US"/>
              </w:rPr>
              <w:t xml:space="preserve"> H: процедуры почасового расчета, M: месячные процедуры расчета</w:t>
            </w:r>
          </w:p>
        </w:tc>
      </w:tr>
      <w:tr w:rsidR="00C007E4" w:rsidRPr="00C007E4" w14:paraId="3CA7126C" w14:textId="77777777" w:rsidTr="00ED7B5A">
        <w:trPr>
          <w:trHeight w:val="278"/>
          <w:jc w:val="center"/>
        </w:trPr>
        <w:tc>
          <w:tcPr>
            <w:tcW w:w="9759" w:type="dxa"/>
            <w:gridSpan w:val="8"/>
            <w:tcBorders>
              <w:top w:val="nil"/>
              <w:left w:val="single" w:sz="6" w:space="0" w:color="auto"/>
              <w:bottom w:val="single" w:sz="6" w:space="0" w:color="auto"/>
              <w:right w:val="single" w:sz="6" w:space="0" w:color="auto"/>
            </w:tcBorders>
            <w:tcMar>
              <w:top w:w="0" w:type="dxa"/>
              <w:left w:w="40" w:type="dxa"/>
              <w:bottom w:w="0" w:type="dxa"/>
              <w:right w:w="40" w:type="dxa"/>
            </w:tcMar>
          </w:tcPr>
          <w:p w14:paraId="5CA18CE5" w14:textId="77777777" w:rsidR="00C007E4" w:rsidRPr="00642E34" w:rsidRDefault="00C007E4" w:rsidP="00C007E4">
            <w:pPr>
              <w:pStyle w:val="af9"/>
              <w:ind w:firstLine="567"/>
              <w:rPr>
                <w:rFonts w:eastAsiaTheme="minorEastAsia"/>
                <w:color w:val="000000"/>
                <w:sz w:val="20"/>
                <w:szCs w:val="20"/>
                <w:lang w:eastAsia="en-US"/>
              </w:rPr>
            </w:pPr>
            <w:r w:rsidRPr="00642E34">
              <w:rPr>
                <w:rFonts w:eastAsiaTheme="minorEastAsia"/>
                <w:color w:val="000000"/>
                <w:sz w:val="20"/>
                <w:szCs w:val="20"/>
                <w:vertAlign w:val="superscript"/>
                <w:lang w:val="ru" w:eastAsia="en-US"/>
              </w:rPr>
              <w:t>e</w:t>
            </w:r>
            <w:r w:rsidRPr="00642E34">
              <w:rPr>
                <w:rFonts w:eastAsiaTheme="minorEastAsia"/>
                <w:color w:val="000000"/>
                <w:sz w:val="20"/>
                <w:szCs w:val="20"/>
                <w:lang w:val="ru" w:eastAsia="en-US"/>
              </w:rPr>
              <w:t xml:space="preserve"> Могут уже быть охвачены в качестве входных данных для каждого (непрозрачного или прозрачного) элемента здания</w:t>
            </w:r>
          </w:p>
        </w:tc>
      </w:tr>
    </w:tbl>
    <w:p w14:paraId="707A7BEB" w14:textId="77777777" w:rsidR="00C007E4" w:rsidRPr="00C007E4" w:rsidRDefault="00C007E4" w:rsidP="00C007E4">
      <w:pPr>
        <w:pStyle w:val="af9"/>
        <w:ind w:firstLine="567"/>
        <w:rPr>
          <w:rFonts w:eastAsiaTheme="minorEastAsia"/>
          <w:b/>
          <w:bCs/>
          <w:color w:val="000000"/>
          <w:lang w:val="ru" w:eastAsia="en-US"/>
        </w:rPr>
      </w:pPr>
    </w:p>
    <w:p w14:paraId="25F0D98A" w14:textId="77777777" w:rsidR="00C007E4" w:rsidRPr="00642E34" w:rsidRDefault="00C007E4" w:rsidP="00642E34">
      <w:pPr>
        <w:pStyle w:val="af9"/>
        <w:ind w:firstLine="567"/>
        <w:jc w:val="both"/>
        <w:rPr>
          <w:rFonts w:eastAsiaTheme="minorEastAsia"/>
          <w:b/>
          <w:bCs/>
          <w:color w:val="000000" w:themeColor="text1"/>
          <w:lang w:eastAsia="en-US"/>
        </w:rPr>
      </w:pPr>
      <w:r w:rsidRPr="00642E34">
        <w:rPr>
          <w:rFonts w:eastAsiaTheme="minorEastAsia"/>
          <w:b/>
          <w:bCs/>
          <w:color w:val="000000" w:themeColor="text1"/>
          <w:lang w:val="ru" w:eastAsia="en-US"/>
        </w:rPr>
        <w:t>6.3.5 Рабочие и граничные условия</w:t>
      </w:r>
    </w:p>
    <w:p w14:paraId="23D63DA7" w14:textId="77777777" w:rsidR="00C007E4" w:rsidRPr="00642E34" w:rsidRDefault="00C007E4" w:rsidP="00642E34">
      <w:pPr>
        <w:pStyle w:val="af9"/>
        <w:ind w:firstLine="567"/>
        <w:jc w:val="both"/>
        <w:rPr>
          <w:rFonts w:eastAsiaTheme="minorEastAsia"/>
          <w:color w:val="000000" w:themeColor="text1"/>
          <w:lang w:eastAsia="en-US"/>
        </w:rPr>
      </w:pPr>
      <w:r w:rsidRPr="00642E34">
        <w:rPr>
          <w:rFonts w:eastAsiaTheme="minorEastAsia"/>
          <w:color w:val="000000" w:themeColor="text1"/>
          <w:lang w:val="ru" w:eastAsia="en-US"/>
        </w:rPr>
        <w:t xml:space="preserve">Необходимые данные о рабочих и граничных условиях для этой процедуры расчета перечислены в </w:t>
      </w:r>
      <w:hyperlink w:anchor="bookmark36" w:history="1">
        <w:r w:rsidRPr="00642E34">
          <w:rPr>
            <w:rStyle w:val="ac"/>
            <w:rFonts w:eastAsiaTheme="minorEastAsia"/>
            <w:color w:val="000000" w:themeColor="text1"/>
            <w:u w:val="none"/>
            <w:lang w:val="ru" w:eastAsia="en-US"/>
          </w:rPr>
          <w:t>таблицах 16</w:t>
        </w:r>
      </w:hyperlink>
      <w:r w:rsidRPr="00642E34">
        <w:rPr>
          <w:rFonts w:eastAsiaTheme="minorEastAsia"/>
          <w:color w:val="000000" w:themeColor="text1"/>
          <w:lang w:val="ru" w:eastAsia="en-US"/>
        </w:rPr>
        <w:t>-</w:t>
      </w:r>
      <w:hyperlink w:anchor="bookmark38" w:history="1">
        <w:r w:rsidRPr="00642E34">
          <w:rPr>
            <w:rStyle w:val="ac"/>
            <w:rFonts w:eastAsiaTheme="minorEastAsia"/>
            <w:color w:val="000000" w:themeColor="text1"/>
            <w:u w:val="none"/>
            <w:lang w:val="ru" w:eastAsia="en-US"/>
          </w:rPr>
          <w:t>19</w:t>
        </w:r>
      </w:hyperlink>
      <w:r w:rsidRPr="00642E34">
        <w:rPr>
          <w:rFonts w:eastAsiaTheme="minorEastAsia"/>
          <w:color w:val="000000" w:themeColor="text1"/>
          <w:lang w:val="ru" w:eastAsia="en-US"/>
        </w:rPr>
        <w:t>.</w:t>
      </w:r>
    </w:p>
    <w:p w14:paraId="6D08042F" w14:textId="77777777" w:rsidR="00C007E4" w:rsidRPr="00642E34" w:rsidRDefault="00C007E4" w:rsidP="00642E34">
      <w:pPr>
        <w:pStyle w:val="af9"/>
        <w:ind w:firstLine="567"/>
        <w:jc w:val="both"/>
        <w:rPr>
          <w:rFonts w:eastAsiaTheme="minorEastAsia"/>
          <w:color w:val="000000" w:themeColor="text1"/>
          <w:lang w:eastAsia="en-US"/>
        </w:rPr>
      </w:pPr>
      <w:r w:rsidRPr="00642E34">
        <w:rPr>
          <w:rFonts w:eastAsiaTheme="minorEastAsia"/>
          <w:color w:val="000000" w:themeColor="text1"/>
          <w:lang w:val="ru" w:eastAsia="en-US"/>
        </w:rPr>
        <w:t xml:space="preserve">Специальные адаптации могут потребоваться в случае почасового расчета внутренней температуры в проектных летних условиях (смотреть </w:t>
      </w:r>
      <w:hyperlink w:anchor="bookmark68" w:history="1">
        <w:r w:rsidRPr="00642E34">
          <w:rPr>
            <w:rStyle w:val="ac"/>
            <w:rFonts w:eastAsiaTheme="minorEastAsia"/>
            <w:color w:val="000000" w:themeColor="text1"/>
            <w:u w:val="none"/>
            <w:lang w:val="ru" w:eastAsia="en-US"/>
          </w:rPr>
          <w:t>6.5.4.4</w:t>
        </w:r>
      </w:hyperlink>
      <w:r w:rsidRPr="00642E34">
        <w:rPr>
          <w:rFonts w:eastAsiaTheme="minorEastAsia"/>
          <w:color w:val="000000" w:themeColor="text1"/>
          <w:lang w:val="ru" w:eastAsia="en-US"/>
        </w:rPr>
        <w:t xml:space="preserve">) или почасового расчета проектных нагрузок на отопление, охлаждение или скрытое тепло (смотреть </w:t>
      </w:r>
      <w:hyperlink w:anchor="bookmark69" w:history="1">
        <w:r w:rsidRPr="00642E34">
          <w:rPr>
            <w:rStyle w:val="ac"/>
            <w:rFonts w:eastAsiaTheme="minorEastAsia"/>
            <w:color w:val="000000" w:themeColor="text1"/>
            <w:u w:val="none"/>
            <w:lang w:val="ru" w:eastAsia="en-US"/>
          </w:rPr>
          <w:t>6.5.4.5</w:t>
        </w:r>
      </w:hyperlink>
      <w:r w:rsidRPr="00642E34">
        <w:rPr>
          <w:rFonts w:eastAsiaTheme="minorEastAsia"/>
          <w:color w:val="000000" w:themeColor="text1"/>
          <w:lang w:val="ru" w:eastAsia="en-US"/>
        </w:rPr>
        <w:t>).</w:t>
      </w:r>
    </w:p>
    <w:p w14:paraId="67957B14" w14:textId="3EB4E9C6" w:rsidR="00C007E4" w:rsidRPr="00642E34" w:rsidRDefault="00C007E4" w:rsidP="00642E34">
      <w:pPr>
        <w:pStyle w:val="af9"/>
        <w:ind w:firstLine="567"/>
        <w:jc w:val="both"/>
        <w:rPr>
          <w:rFonts w:eastAsiaTheme="minorEastAsia"/>
          <w:color w:val="000000" w:themeColor="text1"/>
          <w:lang w:eastAsia="en-US"/>
        </w:rPr>
      </w:pPr>
      <w:r w:rsidRPr="00642E34">
        <w:rPr>
          <w:rFonts w:eastAsiaTheme="minorEastAsia"/>
          <w:color w:val="000000" w:themeColor="text1"/>
          <w:lang w:val="ru" w:eastAsia="en-US"/>
        </w:rPr>
        <w:t xml:space="preserve">Настоящий </w:t>
      </w:r>
      <w:r w:rsidR="00F92A27">
        <w:rPr>
          <w:rFonts w:eastAsiaTheme="minorEastAsia"/>
          <w:color w:val="000000" w:themeColor="text1"/>
          <w:lang w:val="ru" w:eastAsia="en-US"/>
        </w:rPr>
        <w:t>стандарт</w:t>
      </w:r>
      <w:r w:rsidRPr="00642E34">
        <w:rPr>
          <w:rFonts w:eastAsiaTheme="minorEastAsia"/>
          <w:color w:val="000000" w:themeColor="text1"/>
          <w:lang w:val="ru" w:eastAsia="en-US"/>
        </w:rPr>
        <w:t xml:space="preserve"> содержит различные варианты. Поэтому не все данные в этих таблицах необходимы в каждом конкретном случае.</w:t>
      </w:r>
    </w:p>
    <w:p w14:paraId="6C9F9FC8" w14:textId="77777777" w:rsidR="00C007E4" w:rsidRPr="00642E34" w:rsidRDefault="00C007E4" w:rsidP="00642E34">
      <w:pPr>
        <w:pStyle w:val="af9"/>
        <w:ind w:firstLine="567"/>
        <w:jc w:val="both"/>
        <w:rPr>
          <w:rFonts w:eastAsiaTheme="minorEastAsia"/>
          <w:color w:val="000000" w:themeColor="text1"/>
          <w:lang w:val="ru" w:eastAsia="en-US"/>
        </w:rPr>
      </w:pPr>
    </w:p>
    <w:p w14:paraId="42C19C9D" w14:textId="49FDB2AF" w:rsidR="00C007E4" w:rsidRPr="00642E34" w:rsidRDefault="00ED7B5A" w:rsidP="00642E34">
      <w:pPr>
        <w:pStyle w:val="af9"/>
        <w:ind w:firstLine="567"/>
        <w:jc w:val="both"/>
        <w:rPr>
          <w:rFonts w:eastAsiaTheme="minorEastAsia"/>
          <w:color w:val="000000" w:themeColor="text1"/>
          <w:sz w:val="20"/>
          <w:szCs w:val="20"/>
          <w:lang w:eastAsia="en-US"/>
        </w:rPr>
      </w:pPr>
      <w:r w:rsidRPr="00642E34">
        <w:rPr>
          <w:rFonts w:eastAsiaTheme="minorEastAsia"/>
          <w:color w:val="000000" w:themeColor="text1"/>
          <w:sz w:val="20"/>
          <w:szCs w:val="20"/>
          <w:lang w:val="ru" w:eastAsia="en-US"/>
        </w:rPr>
        <w:t>Примечание –</w:t>
      </w:r>
      <w:r w:rsidR="00C007E4" w:rsidRPr="00642E34">
        <w:rPr>
          <w:rFonts w:eastAsiaTheme="minorEastAsia"/>
          <w:color w:val="000000" w:themeColor="text1"/>
          <w:sz w:val="20"/>
          <w:szCs w:val="20"/>
          <w:lang w:val="ru" w:eastAsia="en-US"/>
        </w:rPr>
        <w:t xml:space="preserve"> При наличии выбора, в качестве основы используется выбор по умолчанию, приведенный в </w:t>
      </w:r>
      <w:hyperlink w:anchor="bookmark234" w:history="1">
        <w:r w:rsidR="00C007E4" w:rsidRPr="00642E34">
          <w:rPr>
            <w:rStyle w:val="ac"/>
            <w:rFonts w:eastAsiaTheme="minorEastAsia"/>
            <w:color w:val="000000" w:themeColor="text1"/>
            <w:sz w:val="20"/>
            <w:szCs w:val="20"/>
            <w:u w:val="none"/>
            <w:lang w:val="ru" w:eastAsia="en-US"/>
          </w:rPr>
          <w:t>Приложении В</w:t>
        </w:r>
      </w:hyperlink>
      <w:r w:rsidR="00C007E4" w:rsidRPr="00642E34">
        <w:rPr>
          <w:rFonts w:eastAsiaTheme="minorEastAsia"/>
          <w:color w:val="000000" w:themeColor="text1"/>
          <w:sz w:val="20"/>
          <w:szCs w:val="20"/>
          <w:lang w:val="ru" w:eastAsia="en-US"/>
        </w:rPr>
        <w:t>.</w:t>
      </w:r>
    </w:p>
    <w:p w14:paraId="5B587EAB" w14:textId="77777777" w:rsidR="00F92A27" w:rsidRPr="00642E34" w:rsidRDefault="00F92A27" w:rsidP="00642E34">
      <w:pPr>
        <w:pStyle w:val="af9"/>
        <w:ind w:firstLine="567"/>
        <w:jc w:val="both"/>
        <w:rPr>
          <w:rFonts w:eastAsiaTheme="minorEastAsia"/>
          <w:b/>
          <w:bCs/>
          <w:color w:val="000000" w:themeColor="text1"/>
          <w:lang w:eastAsia="en-US"/>
        </w:rPr>
      </w:pPr>
      <w:bookmarkStart w:id="23" w:name="bookmark36"/>
    </w:p>
    <w:p w14:paraId="1C19BBF2" w14:textId="6A7D4487" w:rsidR="00C007E4" w:rsidRPr="00C007E4" w:rsidRDefault="00C007E4" w:rsidP="00642E34">
      <w:pPr>
        <w:pStyle w:val="af9"/>
        <w:ind w:firstLine="567"/>
        <w:jc w:val="center"/>
        <w:rPr>
          <w:rFonts w:eastAsiaTheme="minorEastAsia"/>
          <w:b/>
          <w:bCs/>
          <w:color w:val="000000"/>
          <w:lang w:eastAsia="en-US"/>
        </w:rPr>
      </w:pPr>
      <w:r w:rsidRPr="00C007E4">
        <w:rPr>
          <w:rFonts w:eastAsiaTheme="minorEastAsia"/>
          <w:b/>
          <w:bCs/>
          <w:color w:val="000000"/>
          <w:lang w:val="ru" w:eastAsia="en-US"/>
        </w:rPr>
        <w:t>Т</w:t>
      </w:r>
      <w:bookmarkEnd w:id="23"/>
      <w:r w:rsidRPr="00C007E4">
        <w:rPr>
          <w:rFonts w:eastAsiaTheme="minorEastAsia"/>
          <w:b/>
          <w:bCs/>
          <w:color w:val="000000"/>
          <w:lang w:val="ru" w:eastAsia="en-US"/>
        </w:rPr>
        <w:t>аблица 16</w:t>
      </w:r>
      <w:r w:rsidR="00642E34">
        <w:rPr>
          <w:rFonts w:eastAsiaTheme="minorEastAsia"/>
          <w:b/>
          <w:bCs/>
          <w:color w:val="000000"/>
          <w:lang w:val="ru" w:eastAsia="en-US"/>
        </w:rPr>
        <w:t xml:space="preserve"> - </w:t>
      </w:r>
      <w:r w:rsidRPr="00C007E4">
        <w:rPr>
          <w:rFonts w:eastAsiaTheme="minorEastAsia"/>
          <w:b/>
          <w:bCs/>
          <w:color w:val="000000"/>
          <w:lang w:val="ru" w:eastAsia="en-US"/>
        </w:rPr>
        <w:t>Входные данные, относящиеся к эксплуатационным условиям и инженерным системам здания</w:t>
      </w:r>
    </w:p>
    <w:tbl>
      <w:tblPr>
        <w:tblW w:w="9560" w:type="dxa"/>
        <w:jc w:val="center"/>
        <w:tblLayout w:type="fixed"/>
        <w:tblCellMar>
          <w:left w:w="40" w:type="dxa"/>
          <w:right w:w="40" w:type="dxa"/>
        </w:tblCellMar>
        <w:tblLook w:val="04A0" w:firstRow="1" w:lastRow="0" w:firstColumn="1" w:lastColumn="0" w:noHBand="0" w:noVBand="1"/>
      </w:tblPr>
      <w:tblGrid>
        <w:gridCol w:w="2145"/>
        <w:gridCol w:w="25"/>
        <w:gridCol w:w="1135"/>
        <w:gridCol w:w="978"/>
        <w:gridCol w:w="926"/>
        <w:gridCol w:w="1116"/>
        <w:gridCol w:w="978"/>
        <w:gridCol w:w="988"/>
        <w:gridCol w:w="19"/>
        <w:gridCol w:w="1206"/>
        <w:gridCol w:w="44"/>
      </w:tblGrid>
      <w:tr w:rsidR="00F92A27" w:rsidRPr="00F92A27" w14:paraId="5D92EF57" w14:textId="77777777" w:rsidTr="00146A0E">
        <w:trPr>
          <w:gridAfter w:val="1"/>
          <w:wAfter w:w="44" w:type="dxa"/>
          <w:trHeight w:val="720"/>
          <w:jc w:val="center"/>
        </w:trPr>
        <w:tc>
          <w:tcPr>
            <w:tcW w:w="214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224BF620" w14:textId="77777777" w:rsidR="00C007E4" w:rsidRPr="00F92A27" w:rsidRDefault="00C007E4" w:rsidP="00C007E4">
            <w:pPr>
              <w:pStyle w:val="af9"/>
              <w:ind w:firstLine="567"/>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Название</w:t>
            </w:r>
          </w:p>
        </w:tc>
        <w:tc>
          <w:tcPr>
            <w:tcW w:w="1160"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572E00D7" w14:textId="77777777" w:rsidR="00C007E4" w:rsidRPr="00F92A27" w:rsidRDefault="00C007E4" w:rsidP="00642E34">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Символ</w:t>
            </w:r>
          </w:p>
        </w:tc>
        <w:tc>
          <w:tcPr>
            <w:tcW w:w="97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1AE3226E" w14:textId="77777777" w:rsidR="00C007E4" w:rsidRPr="00F92A27" w:rsidRDefault="00C007E4" w:rsidP="00642E34">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Единица измерения</w:t>
            </w:r>
          </w:p>
        </w:tc>
        <w:tc>
          <w:tcPr>
            <w:tcW w:w="92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16ACA623" w14:textId="59F1D219" w:rsidR="00C007E4" w:rsidRPr="00F92A27" w:rsidRDefault="00C007E4" w:rsidP="00642E34">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Интервал</w:t>
            </w:r>
            <w:r w:rsidR="00F92A27">
              <w:rPr>
                <w:rFonts w:eastAsiaTheme="minorEastAsia"/>
                <w:b/>
                <w:bCs/>
                <w:color w:val="000000"/>
                <w:sz w:val="20"/>
                <w:szCs w:val="20"/>
                <w:lang w:val="ru" w:eastAsia="en-US"/>
              </w:rPr>
              <w:t xml:space="preserve"> </w:t>
            </w:r>
            <w:r w:rsidRPr="00F92A27">
              <w:rPr>
                <w:rFonts w:eastAsiaTheme="minorEastAsia"/>
                <w:b/>
                <w:bCs/>
                <w:color w:val="000000"/>
                <w:sz w:val="20"/>
                <w:szCs w:val="20"/>
                <w:lang w:val="ru" w:eastAsia="en-US"/>
              </w:rPr>
              <w:t xml:space="preserve">валидности </w:t>
            </w:r>
            <w:r w:rsidRPr="00F92A27">
              <w:rPr>
                <w:rFonts w:eastAsiaTheme="minorEastAsia"/>
                <w:b/>
                <w:bCs/>
                <w:color w:val="000000"/>
                <w:sz w:val="20"/>
                <w:szCs w:val="20"/>
                <w:vertAlign w:val="superscript"/>
                <w:lang w:val="ru" w:eastAsia="en-US"/>
              </w:rPr>
              <w:t>а</w:t>
            </w:r>
          </w:p>
        </w:tc>
        <w:tc>
          <w:tcPr>
            <w:tcW w:w="111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786E4DD3" w14:textId="77777777" w:rsidR="00C007E4" w:rsidRPr="00F92A27" w:rsidRDefault="00C007E4" w:rsidP="00642E34">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Происхождение </w:t>
            </w:r>
            <w:r w:rsidRPr="00F92A27">
              <w:rPr>
                <w:rFonts w:eastAsiaTheme="minorEastAsia"/>
                <w:b/>
                <w:bCs/>
                <w:color w:val="000000"/>
                <w:sz w:val="20"/>
                <w:szCs w:val="20"/>
                <w:vertAlign w:val="superscript"/>
                <w:lang w:val="ru" w:eastAsia="en-US"/>
              </w:rPr>
              <w:t>b,e</w:t>
            </w:r>
          </w:p>
        </w:tc>
        <w:tc>
          <w:tcPr>
            <w:tcW w:w="97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AAC91F0" w14:textId="77777777" w:rsidR="00C007E4" w:rsidRPr="00F92A27" w:rsidRDefault="00C007E4" w:rsidP="00642E34">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Варьируется </w:t>
            </w:r>
            <w:r w:rsidRPr="00F92A27">
              <w:rPr>
                <w:rFonts w:eastAsiaTheme="minorEastAsia"/>
                <w:b/>
                <w:bCs/>
                <w:color w:val="000000"/>
                <w:sz w:val="20"/>
                <w:szCs w:val="20"/>
                <w:vertAlign w:val="superscript"/>
                <w:lang w:val="ru" w:eastAsia="en-US"/>
              </w:rPr>
              <w:t>c</w:t>
            </w:r>
          </w:p>
        </w:tc>
        <w:tc>
          <w:tcPr>
            <w:tcW w:w="1007"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09676873" w14:textId="77777777" w:rsidR="00C007E4" w:rsidRPr="00F92A27" w:rsidRDefault="00C007E4" w:rsidP="00642E34">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Метод</w:t>
            </w:r>
          </w:p>
          <w:p w14:paraId="5F1EC976" w14:textId="77777777" w:rsidR="00C007E4" w:rsidRPr="00F92A27" w:rsidRDefault="00C007E4" w:rsidP="00F92A27">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расчета </w:t>
            </w:r>
            <w:r w:rsidRPr="00F92A27">
              <w:rPr>
                <w:rFonts w:eastAsiaTheme="minorEastAsia"/>
                <w:b/>
                <w:bCs/>
                <w:color w:val="000000"/>
                <w:sz w:val="20"/>
                <w:szCs w:val="20"/>
                <w:vertAlign w:val="superscript"/>
                <w:lang w:val="ru" w:eastAsia="en-US"/>
              </w:rPr>
              <w:t>d</w:t>
            </w:r>
          </w:p>
        </w:tc>
        <w:tc>
          <w:tcPr>
            <w:tcW w:w="120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B238ADC" w14:textId="77777777" w:rsidR="00C007E4" w:rsidRPr="00F92A27" w:rsidRDefault="00C007E4" w:rsidP="00642E34">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Символ по происхождению (если отличается)</w:t>
            </w:r>
          </w:p>
        </w:tc>
      </w:tr>
      <w:tr w:rsidR="00F92A27" w:rsidRPr="00F92A27" w14:paraId="0F6F806F" w14:textId="77777777" w:rsidTr="00146A0E">
        <w:trPr>
          <w:gridAfter w:val="1"/>
          <w:wAfter w:w="44" w:type="dxa"/>
          <w:trHeight w:val="302"/>
          <w:jc w:val="center"/>
        </w:trPr>
        <w:tc>
          <w:tcPr>
            <w:tcW w:w="9516" w:type="dxa"/>
            <w:gridSpan w:val="10"/>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8F4B924" w14:textId="77777777" w:rsidR="00C007E4" w:rsidRPr="00F92A27" w:rsidRDefault="00C007E4" w:rsidP="00C007E4">
            <w:pPr>
              <w:pStyle w:val="af9"/>
              <w:ind w:firstLine="567"/>
              <w:rPr>
                <w:rFonts w:eastAsiaTheme="minorEastAsia"/>
                <w:b/>
                <w:bCs/>
                <w:color w:val="000000"/>
                <w:sz w:val="20"/>
                <w:szCs w:val="20"/>
                <w:lang w:val="en-US" w:eastAsia="en-US"/>
              </w:rPr>
            </w:pPr>
            <w:r w:rsidRPr="00F92A27">
              <w:rPr>
                <w:rFonts w:eastAsiaTheme="minorEastAsia"/>
                <w:b/>
                <w:bCs/>
                <w:color w:val="000000"/>
                <w:sz w:val="20"/>
                <w:szCs w:val="20"/>
                <w:lang w:val="ru" w:eastAsia="en-US"/>
              </w:rPr>
              <w:t xml:space="preserve">Процедуры почасового расчета </w:t>
            </w:r>
            <w:r w:rsidRPr="00F92A27">
              <w:rPr>
                <w:rFonts w:eastAsiaTheme="minorEastAsia"/>
                <w:b/>
                <w:bCs/>
                <w:color w:val="000000"/>
                <w:sz w:val="20"/>
                <w:szCs w:val="20"/>
                <w:vertAlign w:val="superscript"/>
                <w:lang w:val="ru" w:eastAsia="en-US"/>
              </w:rPr>
              <w:t>e</w:t>
            </w:r>
            <w:r w:rsidRPr="00F92A27">
              <w:rPr>
                <w:rFonts w:eastAsiaTheme="minorEastAsia"/>
                <w:b/>
                <w:bCs/>
                <w:color w:val="000000"/>
                <w:sz w:val="20"/>
                <w:szCs w:val="20"/>
                <w:lang w:val="ru" w:eastAsia="en-US"/>
              </w:rPr>
              <w:t>:</w:t>
            </w:r>
          </w:p>
        </w:tc>
      </w:tr>
      <w:tr w:rsidR="00F92A27" w:rsidRPr="00F92A27" w14:paraId="145A888E" w14:textId="77777777" w:rsidTr="00F92A27">
        <w:trPr>
          <w:gridAfter w:val="1"/>
          <w:wAfter w:w="44" w:type="dxa"/>
          <w:trHeight w:val="2064"/>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39EDA72"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Заданное значение температуры для отопления, на термически кондиционированную зону, в час, с учетом прер</w:t>
            </w:r>
            <w:r w:rsidRPr="00F92A27">
              <w:rPr>
                <w:rFonts w:eastAsiaTheme="minorEastAsia"/>
                <w:color w:val="000000"/>
                <w:sz w:val="20"/>
                <w:szCs w:val="20"/>
                <w:lang w:val="ru" w:eastAsia="en-US"/>
              </w:rPr>
              <w:softHyphen/>
              <w:t>ывистого отопления (день, ночь, выходные) и периоды отсутствия людей, если применимо</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02F2320"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θ</w:t>
            </w:r>
            <w:r w:rsidRPr="00F92A27">
              <w:rPr>
                <w:rFonts w:eastAsiaTheme="minorEastAsia"/>
                <w:color w:val="000000"/>
                <w:sz w:val="20"/>
                <w:szCs w:val="20"/>
                <w:vertAlign w:val="subscript"/>
                <w:lang w:val="en-US" w:eastAsia="en-US"/>
              </w:rPr>
              <w:t>int;set;H;</w:t>
            </w:r>
            <w:r w:rsidRPr="00F92A27">
              <w:rPr>
                <w:rFonts w:eastAsiaTheme="minorEastAsia"/>
                <w:i/>
                <w:color w:val="000000"/>
                <w:sz w:val="20"/>
                <w:szCs w:val="20"/>
                <w:vertAlign w:val="subscript"/>
                <w:lang w:val="en-US" w:eastAsia="en-US"/>
              </w:rPr>
              <w:t>ztc;t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B63690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FC1FD2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50</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01A7F1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38A63BC"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20D69F"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D67BDC"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6CC6AD5B" w14:textId="77777777" w:rsidTr="00F92A27">
        <w:trPr>
          <w:gridAfter w:val="1"/>
          <w:wAfter w:w="44" w:type="dxa"/>
          <w:trHeight w:val="693"/>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0357D0F"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Заданное значение температуры для охлаждения, на термич</w:t>
            </w:r>
            <w:r w:rsidRPr="00F92A27">
              <w:rPr>
                <w:rFonts w:eastAsiaTheme="minorEastAsia"/>
                <w:color w:val="000000"/>
                <w:sz w:val="20"/>
                <w:szCs w:val="20"/>
                <w:lang w:val="ru" w:eastAsia="en-US"/>
              </w:rPr>
              <w:softHyphen/>
              <w:t xml:space="preserve">ески кондиционированную </w:t>
            </w:r>
            <w:r w:rsidRPr="00F92A27">
              <w:rPr>
                <w:rFonts w:eastAsiaTheme="minorEastAsia"/>
                <w:color w:val="000000"/>
                <w:sz w:val="20"/>
                <w:szCs w:val="20"/>
                <w:lang w:val="ru" w:eastAsia="en-US"/>
              </w:rPr>
              <w:lastRenderedPageBreak/>
              <w:t>зону, в час, с учетом прерывистого охлаждения (например, в выходные дни) и периоды отсутствия людей, если применимо</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F0BA19C"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lastRenderedPageBreak/>
              <w:t>θ</w:t>
            </w:r>
            <w:r w:rsidRPr="00F92A27">
              <w:rPr>
                <w:rFonts w:eastAsiaTheme="minorEastAsia"/>
                <w:color w:val="000000"/>
                <w:sz w:val="20"/>
                <w:szCs w:val="20"/>
                <w:vertAlign w:val="subscript"/>
                <w:lang w:val="en-US" w:eastAsia="en-US"/>
              </w:rPr>
              <w:t>int;set;C;</w:t>
            </w:r>
            <w:r w:rsidRPr="00F92A27">
              <w:rPr>
                <w:rFonts w:eastAsiaTheme="minorEastAsia"/>
                <w:i/>
                <w:color w:val="000000"/>
                <w:sz w:val="20"/>
                <w:szCs w:val="20"/>
                <w:vertAlign w:val="subscript"/>
                <w:lang w:val="en-US" w:eastAsia="en-US"/>
              </w:rPr>
              <w:t>ztc;t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C43AC93"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B404125"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50</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B0FF5B2"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E516B8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9801C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688E505"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75157EBF" w14:textId="77777777" w:rsidTr="00F92A27">
        <w:trPr>
          <w:gridAfter w:val="1"/>
          <w:wAfter w:w="44" w:type="dxa"/>
          <w:trHeight w:val="744"/>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CF57346"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Доступная тепловая мощность, на термически конди</w:t>
            </w:r>
            <w:r w:rsidRPr="00F92A27">
              <w:rPr>
                <w:rFonts w:eastAsiaTheme="minorEastAsia"/>
                <w:color w:val="000000"/>
                <w:sz w:val="20"/>
                <w:szCs w:val="20"/>
                <w:lang w:val="ru" w:eastAsia="en-US"/>
              </w:rPr>
              <w:softHyphen/>
              <w:t>ционированную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53F79C"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Φ</w:t>
            </w:r>
            <w:r w:rsidRPr="00F92A27">
              <w:rPr>
                <w:rFonts w:eastAsiaTheme="minorEastAsia"/>
                <w:color w:val="000000"/>
                <w:sz w:val="20"/>
                <w:szCs w:val="20"/>
                <w:vertAlign w:val="subscript"/>
                <w:lang w:val="ru" w:eastAsia="en-US"/>
              </w:rPr>
              <w:t>H;avail;</w:t>
            </w:r>
            <w:r w:rsidRPr="00F92A27">
              <w:rPr>
                <w:rFonts w:eastAsiaTheme="minorEastAsia"/>
                <w:i/>
                <w:color w:val="000000"/>
                <w:sz w:val="20"/>
                <w:szCs w:val="20"/>
                <w:vertAlign w:val="subscript"/>
                <w:lang w:val="ru" w:eastAsia="en-US"/>
              </w:rPr>
              <w:t>ztc;t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34ED179" w14:textId="77777777" w:rsidR="00C007E4" w:rsidRPr="00F92A27" w:rsidRDefault="00C007E4" w:rsidP="00F92A27">
            <w:pPr>
              <w:pStyle w:val="af9"/>
              <w:jc w:val="both"/>
              <w:rPr>
                <w:rFonts w:eastAsiaTheme="minorEastAsia"/>
                <w:color w:val="000000"/>
                <w:sz w:val="20"/>
                <w:szCs w:val="20"/>
                <w:lang w:eastAsia="en-US"/>
              </w:rPr>
            </w:pPr>
            <w:r w:rsidRPr="00F92A27">
              <w:rPr>
                <w:rFonts w:eastAsiaTheme="minorEastAsia"/>
                <w:color w:val="000000"/>
                <w:sz w:val="20"/>
                <w:szCs w:val="20"/>
                <w:lang w:eastAsia="en-US"/>
              </w:rPr>
              <w:t>Вт</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1C6D278"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851252"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M3-1</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31CADA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E3DCB2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3A7BD4A"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7D779084" w14:textId="77777777" w:rsidTr="00F92A27">
        <w:trPr>
          <w:gridAfter w:val="1"/>
          <w:wAfter w:w="44" w:type="dxa"/>
          <w:trHeight w:val="744"/>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4AC4E6F"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Доступная мощность охлаждения, на термически кондици</w:t>
            </w:r>
            <w:r w:rsidRPr="00F92A27">
              <w:rPr>
                <w:rFonts w:eastAsiaTheme="minorEastAsia"/>
                <w:color w:val="000000"/>
                <w:sz w:val="20"/>
                <w:szCs w:val="20"/>
                <w:lang w:val="ru" w:eastAsia="en-US"/>
              </w:rPr>
              <w:softHyphen/>
              <w:t>онированную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149EBA3"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Φ</w:t>
            </w:r>
            <w:r w:rsidRPr="00F92A27">
              <w:rPr>
                <w:rFonts w:eastAsiaTheme="minorEastAsia"/>
                <w:color w:val="000000"/>
                <w:sz w:val="20"/>
                <w:szCs w:val="20"/>
                <w:vertAlign w:val="subscript"/>
                <w:lang w:val="ru" w:eastAsia="en-US"/>
              </w:rPr>
              <w:t>C;avail;</w:t>
            </w:r>
            <w:r w:rsidRPr="00F92A27">
              <w:rPr>
                <w:rFonts w:eastAsiaTheme="minorEastAsia"/>
                <w:i/>
                <w:color w:val="000000"/>
                <w:sz w:val="20"/>
                <w:szCs w:val="20"/>
                <w:vertAlign w:val="subscript"/>
                <w:lang w:val="ru" w:eastAsia="en-US"/>
              </w:rPr>
              <w:t>ztc;t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E1BAF6"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DCE34D3"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ACD6B1A"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M4-1</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592A63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5FFDA7C"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6D9199"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Q</w:t>
            </w:r>
            <w:r w:rsidRPr="00F92A27">
              <w:rPr>
                <w:rFonts w:eastAsiaTheme="minorEastAsia"/>
                <w:color w:val="000000"/>
                <w:sz w:val="20"/>
                <w:szCs w:val="20"/>
                <w:vertAlign w:val="subscript"/>
                <w:lang w:val="ru" w:eastAsia="en-US"/>
              </w:rPr>
              <w:t>C;out;zt,</w:t>
            </w:r>
            <w:r w:rsidRPr="00F92A27">
              <w:rPr>
                <w:rFonts w:eastAsiaTheme="minorEastAsia"/>
                <w:i/>
                <w:color w:val="000000"/>
                <w:sz w:val="20"/>
                <w:szCs w:val="20"/>
                <w:vertAlign w:val="subscript"/>
                <w:lang w:val="ru" w:eastAsia="en-US"/>
              </w:rPr>
              <w:t>j</w:t>
            </w:r>
          </w:p>
        </w:tc>
      </w:tr>
      <w:tr w:rsidR="00F92A27" w:rsidRPr="00F92A27" w14:paraId="3C0F8CC0" w14:textId="77777777" w:rsidTr="00F92A27">
        <w:trPr>
          <w:gridAfter w:val="1"/>
          <w:wAfter w:w="44" w:type="dxa"/>
          <w:trHeight w:val="1402"/>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EF01468"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Конвективная часть системы отопления на термически кондиционированную зону</w:t>
            </w:r>
          </w:p>
          <w:p w14:paraId="0B4BCEBF" w14:textId="77777777" w:rsidR="00C007E4" w:rsidRPr="00F92A27" w:rsidRDefault="00C007E4" w:rsidP="00F92A27">
            <w:pPr>
              <w:pStyle w:val="af9"/>
              <w:rPr>
                <w:rFonts w:eastAsiaTheme="minorEastAsia"/>
                <w:color w:val="000000"/>
                <w:sz w:val="20"/>
                <w:szCs w:val="20"/>
                <w:lang w:val="en-US" w:eastAsia="en-US"/>
              </w:rPr>
            </w:pPr>
            <w:r w:rsidRPr="00F92A27">
              <w:rPr>
                <w:rFonts w:eastAsiaTheme="minorEastAsia"/>
                <w:color w:val="000000"/>
                <w:sz w:val="20"/>
                <w:szCs w:val="20"/>
                <w:lang w:val="ru" w:eastAsia="en-US"/>
              </w:rPr>
              <w:t>(если система специфична)</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6473DB1" w14:textId="77777777" w:rsidR="00C007E4" w:rsidRPr="00F92A27" w:rsidRDefault="00C007E4" w:rsidP="00F92A27">
            <w:pPr>
              <w:pStyle w:val="af9"/>
              <w:jc w:val="both"/>
              <w:rPr>
                <w:rFonts w:eastAsiaTheme="minorEastAsia"/>
                <w:i/>
                <w:iCs/>
                <w:color w:val="000000"/>
                <w:sz w:val="20"/>
                <w:szCs w:val="20"/>
                <w:lang w:val="en-US" w:eastAsia="en-US"/>
              </w:rPr>
            </w:pPr>
            <w:r w:rsidRPr="00F92A27">
              <w:rPr>
                <w:rFonts w:eastAsiaTheme="minorEastAsia"/>
                <w:i/>
                <w:color w:val="000000"/>
                <w:sz w:val="20"/>
                <w:szCs w:val="20"/>
                <w:lang w:val="ru" w:eastAsia="en-US"/>
              </w:rPr>
              <w:t>f</w:t>
            </w:r>
            <w:r w:rsidRPr="00F92A27">
              <w:rPr>
                <w:rFonts w:eastAsiaTheme="minorEastAsia"/>
                <w:color w:val="000000"/>
                <w:sz w:val="20"/>
                <w:szCs w:val="20"/>
                <w:vertAlign w:val="subscript"/>
                <w:lang w:val="ru" w:eastAsia="en-US"/>
              </w:rPr>
              <w:t xml:space="preserve">H,c </w:t>
            </w:r>
            <w:r w:rsidRPr="00F92A27">
              <w:rPr>
                <w:rFonts w:eastAsiaTheme="minorEastAsia"/>
                <w:i/>
                <w:iCs/>
                <w:color w:val="000000"/>
                <w:sz w:val="20"/>
                <w:szCs w:val="20"/>
                <w:vertAlign w:val="subscript"/>
                <w:lang w:val="ru" w:eastAsia="en-US"/>
              </w:rPr>
              <w:t>ztc</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616940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B38C8FF"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1</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C83C849" w14:textId="77777777" w:rsidR="00C007E4" w:rsidRPr="00F92A27" w:rsidRDefault="00C007E4" w:rsidP="00642E34">
            <w:pPr>
              <w:pStyle w:val="af9"/>
              <w:jc w:val="both"/>
              <w:rPr>
                <w:rFonts w:eastAsiaTheme="minorEastAsia"/>
                <w:color w:val="000000"/>
                <w:sz w:val="20"/>
                <w:szCs w:val="20"/>
                <w:lang w:eastAsia="en-US"/>
              </w:rPr>
            </w:pPr>
            <w:r w:rsidRPr="00F92A27">
              <w:rPr>
                <w:rFonts w:eastAsiaTheme="minorEastAsia"/>
                <w:color w:val="000000"/>
                <w:sz w:val="20"/>
                <w:szCs w:val="20"/>
                <w:lang w:val="ru" w:eastAsia="en-US"/>
              </w:rPr>
              <w:t>(описание системы M3-5 или M3)</w:t>
            </w:r>
          </w:p>
          <w:p w14:paraId="46A776B4" w14:textId="77777777" w:rsidR="00C007E4" w:rsidRPr="00F92A27" w:rsidRDefault="00C007E4" w:rsidP="00C007E4">
            <w:pPr>
              <w:pStyle w:val="af9"/>
              <w:ind w:firstLine="567"/>
              <w:jc w:val="both"/>
              <w:rPr>
                <w:rFonts w:eastAsiaTheme="minorEastAsia"/>
                <w:color w:val="000000"/>
                <w:sz w:val="20"/>
                <w:szCs w:val="20"/>
                <w:lang w:eastAsia="en-US"/>
              </w:rPr>
            </w:pPr>
            <w:r w:rsidRPr="00F92A27">
              <w:rPr>
                <w:rFonts w:eastAsiaTheme="minorEastAsia"/>
                <w:color w:val="000000"/>
                <w:sz w:val="20"/>
                <w:szCs w:val="20"/>
                <w:lang w:val="ru" w:eastAsia="en-US"/>
              </w:rPr>
              <w:t>или по умол</w:t>
            </w:r>
            <w:r w:rsidRPr="00F92A27">
              <w:rPr>
                <w:rFonts w:eastAsiaTheme="minorEastAsia"/>
                <w:color w:val="000000"/>
                <w:sz w:val="20"/>
                <w:szCs w:val="20"/>
                <w:lang w:val="ru" w:eastAsia="en-US"/>
              </w:rPr>
              <w:softHyphen/>
              <w:t>чанию (таблица</w:t>
            </w:r>
          </w:p>
          <w:p w14:paraId="2181BD98" w14:textId="77777777" w:rsidR="00C007E4" w:rsidRPr="00F92A27" w:rsidRDefault="00C007E4" w:rsidP="00C007E4">
            <w:pPr>
              <w:pStyle w:val="af9"/>
              <w:ind w:firstLine="567"/>
              <w:jc w:val="both"/>
              <w:rPr>
                <w:rFonts w:eastAsiaTheme="minorEastAsia"/>
                <w:color w:val="000000"/>
                <w:sz w:val="20"/>
                <w:szCs w:val="20"/>
                <w:lang w:eastAsia="en-US"/>
              </w:rPr>
            </w:pPr>
            <w:r w:rsidRPr="00F92A27">
              <w:rPr>
                <w:rFonts w:eastAsiaTheme="minorEastAsia"/>
                <w:color w:val="000000"/>
                <w:sz w:val="20"/>
                <w:szCs w:val="20"/>
                <w:lang w:val="ru" w:eastAsia="en-US"/>
              </w:rPr>
              <w:t>A.11)</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95340C5"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E8832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7FC7B35"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62BCFFC9" w14:textId="77777777" w:rsidTr="00F92A27">
        <w:trPr>
          <w:gridAfter w:val="1"/>
          <w:wAfter w:w="44" w:type="dxa"/>
          <w:trHeight w:val="1411"/>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977C30"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Конвективная часть системы отопления на термически кондиционированную зону</w:t>
            </w:r>
          </w:p>
          <w:p w14:paraId="3D84207E" w14:textId="77777777" w:rsidR="00C007E4" w:rsidRPr="00F92A27" w:rsidRDefault="00C007E4" w:rsidP="00F92A27">
            <w:pPr>
              <w:pStyle w:val="af9"/>
              <w:rPr>
                <w:rFonts w:eastAsiaTheme="minorEastAsia"/>
                <w:color w:val="000000"/>
                <w:sz w:val="20"/>
                <w:szCs w:val="20"/>
                <w:lang w:val="en-US" w:eastAsia="en-US"/>
              </w:rPr>
            </w:pPr>
            <w:r w:rsidRPr="00F92A27">
              <w:rPr>
                <w:rFonts w:eastAsiaTheme="minorEastAsia"/>
                <w:color w:val="000000"/>
                <w:sz w:val="20"/>
                <w:szCs w:val="20"/>
                <w:lang w:val="ru" w:eastAsia="en-US"/>
              </w:rPr>
              <w:t>(если система специфична)</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0DF6090" w14:textId="77777777" w:rsidR="00C007E4" w:rsidRPr="00F92A27" w:rsidRDefault="00C007E4" w:rsidP="00F92A27">
            <w:pPr>
              <w:pStyle w:val="af9"/>
              <w:jc w:val="both"/>
              <w:rPr>
                <w:rFonts w:eastAsiaTheme="minorEastAsia"/>
                <w:i/>
                <w:iCs/>
                <w:color w:val="000000"/>
                <w:sz w:val="20"/>
                <w:szCs w:val="20"/>
                <w:lang w:val="en-US" w:eastAsia="en-US"/>
              </w:rPr>
            </w:pPr>
            <w:r w:rsidRPr="00F92A27">
              <w:rPr>
                <w:rFonts w:eastAsiaTheme="minorEastAsia"/>
                <w:i/>
                <w:iCs/>
                <w:color w:val="000000"/>
                <w:sz w:val="20"/>
                <w:szCs w:val="20"/>
                <w:lang w:val="ru" w:eastAsia="en-US"/>
              </w:rPr>
              <w:t>f</w:t>
            </w:r>
            <w:r w:rsidRPr="00F92A27">
              <w:rPr>
                <w:rFonts w:eastAsiaTheme="minorEastAsia"/>
                <w:iCs/>
                <w:color w:val="000000"/>
                <w:sz w:val="20"/>
                <w:szCs w:val="20"/>
                <w:vertAlign w:val="subscript"/>
                <w:lang w:val="ru" w:eastAsia="en-US"/>
              </w:rPr>
              <w:t>C</w:t>
            </w:r>
            <w:r w:rsidRPr="00F92A27">
              <w:rPr>
                <w:rFonts w:eastAsiaTheme="minorEastAsia"/>
                <w:i/>
                <w:iCs/>
                <w:color w:val="000000"/>
                <w:sz w:val="20"/>
                <w:szCs w:val="20"/>
                <w:vertAlign w:val="subscript"/>
                <w:lang w:val="ru" w:eastAsia="en-US"/>
              </w:rPr>
              <w:t>,c ztc</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4881F2B"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520B0E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1</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2305B0C" w14:textId="77777777" w:rsidR="00C007E4" w:rsidRPr="00F92A27" w:rsidRDefault="00C007E4" w:rsidP="00642E34">
            <w:pPr>
              <w:pStyle w:val="af9"/>
              <w:jc w:val="both"/>
              <w:rPr>
                <w:rFonts w:eastAsiaTheme="minorEastAsia"/>
                <w:color w:val="000000"/>
                <w:sz w:val="20"/>
                <w:szCs w:val="20"/>
                <w:lang w:eastAsia="en-US"/>
              </w:rPr>
            </w:pPr>
            <w:r w:rsidRPr="00F92A27">
              <w:rPr>
                <w:rFonts w:eastAsiaTheme="minorEastAsia"/>
                <w:color w:val="000000"/>
                <w:sz w:val="20"/>
                <w:szCs w:val="20"/>
                <w:lang w:val="ru" w:eastAsia="en-US"/>
              </w:rPr>
              <w:t>(описание системы M4-5 или M4)</w:t>
            </w:r>
          </w:p>
          <w:p w14:paraId="7421CB39" w14:textId="77777777" w:rsidR="00C007E4" w:rsidRPr="00F92A27" w:rsidRDefault="00C007E4" w:rsidP="00C007E4">
            <w:pPr>
              <w:pStyle w:val="af9"/>
              <w:ind w:firstLine="567"/>
              <w:jc w:val="both"/>
              <w:rPr>
                <w:rFonts w:eastAsiaTheme="minorEastAsia"/>
                <w:color w:val="000000"/>
                <w:sz w:val="20"/>
                <w:szCs w:val="20"/>
                <w:lang w:eastAsia="en-US"/>
              </w:rPr>
            </w:pPr>
            <w:r w:rsidRPr="00F92A27">
              <w:rPr>
                <w:rFonts w:eastAsiaTheme="minorEastAsia"/>
                <w:color w:val="000000"/>
                <w:sz w:val="20"/>
                <w:szCs w:val="20"/>
                <w:lang w:val="ru" w:eastAsia="en-US"/>
              </w:rPr>
              <w:t>или по умол</w:t>
            </w:r>
            <w:r w:rsidRPr="00F92A27">
              <w:rPr>
                <w:rFonts w:eastAsiaTheme="minorEastAsia"/>
                <w:color w:val="000000"/>
                <w:sz w:val="20"/>
                <w:szCs w:val="20"/>
                <w:lang w:val="ru" w:eastAsia="en-US"/>
              </w:rPr>
              <w:softHyphen/>
              <w:t>чанию (табл</w:t>
            </w:r>
            <w:r w:rsidRPr="00F92A27">
              <w:rPr>
                <w:rFonts w:eastAsiaTheme="minorEastAsia"/>
                <w:color w:val="000000"/>
                <w:sz w:val="20"/>
                <w:szCs w:val="20"/>
                <w:lang w:val="ru" w:eastAsia="en-US"/>
              </w:rPr>
              <w:softHyphen/>
              <w:t>ица</w:t>
            </w:r>
          </w:p>
          <w:p w14:paraId="4F7E512D" w14:textId="77777777" w:rsidR="00C007E4" w:rsidRPr="00F92A27" w:rsidRDefault="00C007E4" w:rsidP="00C007E4">
            <w:pPr>
              <w:pStyle w:val="af9"/>
              <w:ind w:firstLine="567"/>
              <w:jc w:val="both"/>
              <w:rPr>
                <w:rFonts w:eastAsiaTheme="minorEastAsia"/>
                <w:color w:val="000000"/>
                <w:sz w:val="20"/>
                <w:szCs w:val="20"/>
                <w:lang w:eastAsia="en-US"/>
              </w:rPr>
            </w:pPr>
            <w:r w:rsidRPr="00F92A27">
              <w:rPr>
                <w:rFonts w:eastAsiaTheme="minorEastAsia"/>
                <w:color w:val="000000"/>
                <w:sz w:val="20"/>
                <w:szCs w:val="20"/>
                <w:lang w:val="ru" w:eastAsia="en-US"/>
              </w:rPr>
              <w:t>A.11)</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FD14C6"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712B93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45818D2"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2322CBF6" w14:textId="77777777" w:rsidTr="00F92A27">
        <w:trPr>
          <w:gridAfter w:val="1"/>
          <w:wAfter w:w="44" w:type="dxa"/>
          <w:trHeight w:val="1190"/>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25D3BA6"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Заданное значение относительной влажности для увлажнения, на термически кондиционированную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DC61FC6"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φ</w:t>
            </w:r>
            <w:r w:rsidRPr="00F92A27">
              <w:rPr>
                <w:rFonts w:eastAsiaTheme="minorEastAsia"/>
                <w:color w:val="000000"/>
                <w:sz w:val="20"/>
                <w:szCs w:val="20"/>
                <w:vertAlign w:val="subscript"/>
                <w:lang w:val="en-US" w:eastAsia="en-US"/>
              </w:rPr>
              <w:t>int;set;HU;</w:t>
            </w:r>
            <w:r w:rsidRPr="00F92A27">
              <w:rPr>
                <w:rFonts w:eastAsiaTheme="minorEastAsia"/>
                <w:i/>
                <w:color w:val="000000"/>
                <w:sz w:val="20"/>
                <w:szCs w:val="20"/>
                <w:vertAlign w:val="subscript"/>
                <w:lang w:val="en-US" w:eastAsia="en-US"/>
              </w:rPr>
              <w:t>ztc;t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4BDF24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60477AA"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0 до 100</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46FA7D9"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A8709AB"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98ADD29"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F5320EC"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5929E58B" w14:textId="77777777" w:rsidTr="00F92A27">
        <w:trPr>
          <w:gridAfter w:val="1"/>
          <w:wAfter w:w="44" w:type="dxa"/>
          <w:trHeight w:val="1186"/>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8F76820"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Заданное значение относительной влажности для осушения, на термически кондиционированную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662393E"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φ</w:t>
            </w:r>
            <w:r w:rsidRPr="00F92A27">
              <w:rPr>
                <w:rFonts w:eastAsiaTheme="minorEastAsia"/>
                <w:color w:val="000000"/>
                <w:sz w:val="20"/>
                <w:szCs w:val="20"/>
                <w:vertAlign w:val="subscript"/>
                <w:lang w:val="en-US" w:eastAsia="en-US"/>
              </w:rPr>
              <w:t>int;set;DHU;</w:t>
            </w:r>
            <w:r w:rsidRPr="00F92A27">
              <w:rPr>
                <w:rFonts w:eastAsiaTheme="minorEastAsia"/>
                <w:i/>
                <w:color w:val="000000"/>
                <w:sz w:val="20"/>
                <w:szCs w:val="20"/>
                <w:vertAlign w:val="subscript"/>
                <w:lang w:val="en-US" w:eastAsia="en-US"/>
              </w:rPr>
              <w:t>ztc;t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13ABA0B"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5000C84"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0 до 100</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DECF998"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7302DA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E54868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BB9FCF3"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6861A0" w14:paraId="68D01916" w14:textId="77777777" w:rsidTr="00F92A27">
        <w:trPr>
          <w:gridAfter w:val="1"/>
          <w:wAfter w:w="44" w:type="dxa"/>
          <w:trHeight w:val="1637"/>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757FBA9"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 xml:space="preserve">Расход воздуха для каждого элемента воздушного потока </w:t>
            </w:r>
            <w:r w:rsidRPr="00F92A27">
              <w:rPr>
                <w:rFonts w:eastAsiaTheme="minorEastAsia"/>
                <w:i/>
                <w:iCs/>
                <w:color w:val="000000"/>
                <w:sz w:val="20"/>
                <w:szCs w:val="20"/>
                <w:lang w:val="ru" w:eastAsia="en-US"/>
              </w:rPr>
              <w:t>k</w:t>
            </w:r>
            <w:r w:rsidRPr="00F92A27">
              <w:rPr>
                <w:rFonts w:eastAsiaTheme="minorEastAsia"/>
                <w:color w:val="000000"/>
                <w:sz w:val="20"/>
                <w:szCs w:val="20"/>
                <w:lang w:val="ru" w:eastAsia="en-US"/>
              </w:rPr>
              <w:t>, поступающего в тепловую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55E470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q</w:t>
            </w:r>
            <w:r w:rsidRPr="00F92A27">
              <w:rPr>
                <w:rFonts w:eastAsiaTheme="minorEastAsia"/>
                <w:color w:val="000000"/>
                <w:sz w:val="20"/>
                <w:szCs w:val="20"/>
                <w:vertAlign w:val="subscript"/>
                <w:lang w:val="ru" w:eastAsia="en-US"/>
              </w:rPr>
              <w:t>V,k;t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CD7C011"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м</w:t>
            </w:r>
            <w:r w:rsidRPr="00F92A27">
              <w:rPr>
                <w:rFonts w:eastAsiaTheme="minorEastAsia"/>
                <w:color w:val="000000"/>
                <w:sz w:val="20"/>
                <w:szCs w:val="20"/>
                <w:vertAlign w:val="superscript"/>
                <w:lang w:val="ru" w:eastAsia="en-US"/>
              </w:rPr>
              <w:t>3</w:t>
            </w:r>
            <w:r w:rsidRPr="00F92A27">
              <w:rPr>
                <w:rFonts w:eastAsiaTheme="minorEastAsia"/>
                <w:color w:val="000000"/>
                <w:sz w:val="20"/>
                <w:szCs w:val="20"/>
                <w:lang w:val="ru" w:eastAsia="en-US"/>
              </w:rPr>
              <w:t>/с</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BF034EE"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92B3F64"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M5-5</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B2BAA4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52F720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8365E65"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V;arg;in</w:t>
            </w:r>
            <w:r w:rsidRPr="00F92A27">
              <w:rPr>
                <w:rFonts w:eastAsiaTheme="minorEastAsia"/>
                <w:color w:val="000000"/>
                <w:sz w:val="20"/>
                <w:szCs w:val="20"/>
                <w:lang w:val="en-US" w:eastAsia="en-US"/>
              </w:rPr>
              <w:t xml:space="preserve"> </w:t>
            </w: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V;comb;in</w:t>
            </w:r>
            <w:r w:rsidRPr="00F92A27">
              <w:rPr>
                <w:rFonts w:eastAsiaTheme="minorEastAsia"/>
                <w:color w:val="000000"/>
                <w:sz w:val="20"/>
                <w:szCs w:val="20"/>
                <w:lang w:val="en-US" w:eastAsia="en-US"/>
              </w:rPr>
              <w:t xml:space="preserve"> </w:t>
            </w: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V;lea;in</w:t>
            </w:r>
            <w:r w:rsidRPr="00F92A27">
              <w:rPr>
                <w:rFonts w:eastAsiaTheme="minorEastAsia"/>
                <w:color w:val="000000"/>
                <w:sz w:val="20"/>
                <w:szCs w:val="20"/>
                <w:lang w:val="en-US" w:eastAsia="en-US"/>
              </w:rPr>
              <w:t xml:space="preserve"> </w:t>
            </w: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 xml:space="preserve">V;pdu;in </w:t>
            </w: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V;vent;in</w:t>
            </w:r>
          </w:p>
        </w:tc>
      </w:tr>
      <w:tr w:rsidR="00F92A27" w:rsidRPr="00F92A27" w14:paraId="4326CF6D" w14:textId="77777777" w:rsidTr="00F92A27">
        <w:trPr>
          <w:gridAfter w:val="1"/>
          <w:wAfter w:w="44" w:type="dxa"/>
          <w:trHeight w:val="960"/>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25F5D60"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 xml:space="preserve">Температура подачи воздушного потока для каждого расходомера </w:t>
            </w:r>
            <w:r w:rsidRPr="00F92A27">
              <w:rPr>
                <w:rFonts w:eastAsiaTheme="minorEastAsia"/>
                <w:i/>
                <w:iCs/>
                <w:color w:val="000000"/>
                <w:sz w:val="20"/>
                <w:szCs w:val="20"/>
                <w:lang w:val="ru" w:eastAsia="en-US"/>
              </w:rPr>
              <w:t>k</w:t>
            </w:r>
            <w:r w:rsidRPr="00F92A27">
              <w:rPr>
                <w:rFonts w:eastAsiaTheme="minorEastAsia"/>
                <w:color w:val="000000"/>
                <w:sz w:val="20"/>
                <w:szCs w:val="20"/>
                <w:lang w:val="ru" w:eastAsia="en-US"/>
              </w:rPr>
              <w:t xml:space="preserve"> вентил</w:t>
            </w:r>
            <w:r w:rsidRPr="00F92A27">
              <w:rPr>
                <w:rFonts w:eastAsiaTheme="minorEastAsia"/>
                <w:color w:val="000000"/>
                <w:sz w:val="20"/>
                <w:szCs w:val="20"/>
                <w:lang w:val="ru" w:eastAsia="en-US"/>
              </w:rPr>
              <w:softHyphen/>
              <w:t xml:space="preserve">яционной системы, </w:t>
            </w:r>
            <w:r w:rsidRPr="00F92A27">
              <w:rPr>
                <w:rFonts w:eastAsiaTheme="minorEastAsia"/>
                <w:color w:val="000000"/>
                <w:sz w:val="20"/>
                <w:szCs w:val="20"/>
                <w:lang w:val="ru" w:eastAsia="en-US"/>
              </w:rPr>
              <w:lastRenderedPageBreak/>
              <w:t>поступающего в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8DF36E"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lastRenderedPageBreak/>
              <w:t>θ</w:t>
            </w:r>
            <w:r w:rsidRPr="00F92A27">
              <w:rPr>
                <w:rFonts w:eastAsiaTheme="minorEastAsia"/>
                <w:color w:val="000000"/>
                <w:sz w:val="20"/>
                <w:szCs w:val="20"/>
                <w:vertAlign w:val="subscript"/>
                <w:lang w:val="ru" w:eastAsia="en-US"/>
              </w:rPr>
              <w:t>sup;</w:t>
            </w:r>
            <w:r w:rsidRPr="00F92A27">
              <w:rPr>
                <w:rFonts w:eastAsiaTheme="minorEastAsia"/>
                <w:i/>
                <w:color w:val="000000"/>
                <w:sz w:val="20"/>
                <w:szCs w:val="20"/>
                <w:vertAlign w:val="subscript"/>
                <w:lang w:val="ru" w:eastAsia="en-US"/>
              </w:rPr>
              <w:t>k;t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C0AEB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1FB3764"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50</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889E71"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M5-5</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3327D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E8C95A9"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2564878"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4F46EF5D" w14:textId="77777777" w:rsidTr="00F92A27">
        <w:trPr>
          <w:gridAfter w:val="1"/>
          <w:wAfter w:w="44" w:type="dxa"/>
          <w:trHeight w:val="965"/>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2F06C68"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 xml:space="preserve">Влагосодержание приточного воздуха для воздушного расходомера </w:t>
            </w:r>
            <w:r w:rsidRPr="00F92A27">
              <w:rPr>
                <w:rFonts w:eastAsiaTheme="minorEastAsia"/>
                <w:i/>
                <w:iCs/>
                <w:color w:val="000000"/>
                <w:sz w:val="20"/>
                <w:szCs w:val="20"/>
                <w:lang w:val="ru" w:eastAsia="en-US"/>
              </w:rPr>
              <w:t>k</w:t>
            </w:r>
            <w:r w:rsidRPr="00F92A27">
              <w:rPr>
                <w:rFonts w:eastAsiaTheme="minorEastAsia"/>
                <w:color w:val="000000"/>
                <w:sz w:val="20"/>
                <w:szCs w:val="20"/>
                <w:lang w:val="ru" w:eastAsia="en-US"/>
              </w:rPr>
              <w:t>, поступающего в тепловую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C7B9A2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x</w:t>
            </w:r>
            <w:r w:rsidRPr="00F92A27">
              <w:rPr>
                <w:rFonts w:eastAsiaTheme="minorEastAsia"/>
                <w:color w:val="000000"/>
                <w:sz w:val="20"/>
                <w:szCs w:val="20"/>
                <w:vertAlign w:val="subscript"/>
                <w:lang w:val="ru" w:eastAsia="en-US"/>
              </w:rPr>
              <w:t>a;sup;k;</w:t>
            </w:r>
            <w:r w:rsidRPr="00F92A27">
              <w:rPr>
                <w:rFonts w:eastAsiaTheme="minorEastAsia"/>
                <w:i/>
                <w:color w:val="000000"/>
                <w:sz w:val="20"/>
                <w:szCs w:val="20"/>
                <w:vertAlign w:val="subscript"/>
                <w:lang w:val="ru" w:eastAsia="en-US"/>
              </w:rPr>
              <w:t>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CD60291"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кг/кг сухого воздуха</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92D4F30"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1</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A43CE75"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M5-5</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545F8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E1B601"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71016C9"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3C045EB6" w14:textId="77777777" w:rsidTr="00F92A27">
        <w:trPr>
          <w:gridAfter w:val="1"/>
          <w:wAfter w:w="44" w:type="dxa"/>
          <w:trHeight w:val="2064"/>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59B486"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Фактическое, системное, удельное влагосодержание механического приточного воздуха, поступающего в зону, в случае централизованного (де-)увлажнения механической вентиляции, на термически кондиционированную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F6F6E8A"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x</w:t>
            </w:r>
            <w:r w:rsidRPr="00F92A27">
              <w:rPr>
                <w:rFonts w:eastAsiaTheme="minorEastAsia"/>
                <w:color w:val="000000"/>
                <w:sz w:val="20"/>
                <w:szCs w:val="20"/>
                <w:vertAlign w:val="subscript"/>
                <w:lang w:val="en-US" w:eastAsia="en-US"/>
              </w:rPr>
              <w:t>a;sup;ss;</w:t>
            </w:r>
            <w:r w:rsidRPr="00F92A27">
              <w:rPr>
                <w:rFonts w:eastAsiaTheme="minorEastAsia"/>
                <w:i/>
                <w:color w:val="000000"/>
                <w:sz w:val="20"/>
                <w:szCs w:val="20"/>
                <w:vertAlign w:val="subscript"/>
                <w:lang w:val="en-US" w:eastAsia="en-US"/>
              </w:rPr>
              <w:t>zt;t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0F099B2"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кг/кг сухого воздуха</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451B4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B3455E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М5-6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1D1247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719C84"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48E23E8"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634189AA" w14:textId="77777777" w:rsidTr="00F92A27">
        <w:trPr>
          <w:gridAfter w:val="1"/>
          <w:wAfter w:w="44" w:type="dxa"/>
          <w:trHeight w:val="1402"/>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EB24762"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Фактическое, системное, удельное влагоосодержание локальной системой увлажнения, на на термически кондиционированную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869373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G</w:t>
            </w:r>
            <w:r w:rsidRPr="00F92A27">
              <w:rPr>
                <w:rFonts w:eastAsiaTheme="minorEastAsia"/>
                <w:color w:val="000000"/>
                <w:sz w:val="20"/>
                <w:szCs w:val="20"/>
                <w:vertAlign w:val="subscript"/>
                <w:lang w:val="ru" w:eastAsia="en-US"/>
              </w:rPr>
              <w:t>HU;ss;</w:t>
            </w:r>
            <w:r w:rsidRPr="00F92A27">
              <w:rPr>
                <w:rFonts w:eastAsiaTheme="minorEastAsia"/>
                <w:i/>
                <w:color w:val="000000"/>
                <w:sz w:val="20"/>
                <w:szCs w:val="20"/>
                <w:vertAlign w:val="subscript"/>
                <w:lang w:val="ru" w:eastAsia="en-US"/>
              </w:rPr>
              <w:t>ztc;t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7783729"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кг/с</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9E8F53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914FABB"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М6-5</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E39C0C"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AE6301C"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BD05B0B"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5164065D" w14:textId="77777777" w:rsidTr="00F92A27">
        <w:trPr>
          <w:gridAfter w:val="1"/>
          <w:wAfter w:w="44" w:type="dxa"/>
          <w:trHeight w:val="1406"/>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44B2256"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Фактический, системный, удельный влагоотвод локальной системой осушения, на термически кондиционированную зону, в час</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1712671"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G</w:t>
            </w:r>
            <w:r w:rsidRPr="00F92A27">
              <w:rPr>
                <w:rFonts w:eastAsiaTheme="minorEastAsia"/>
                <w:color w:val="000000"/>
                <w:sz w:val="20"/>
                <w:szCs w:val="20"/>
                <w:vertAlign w:val="subscript"/>
                <w:lang w:val="ru" w:eastAsia="en-US"/>
              </w:rPr>
              <w:t>DHU;ss;</w:t>
            </w:r>
            <w:r w:rsidRPr="00F92A27">
              <w:rPr>
                <w:rFonts w:eastAsiaTheme="minorEastAsia"/>
                <w:i/>
                <w:color w:val="000000"/>
                <w:sz w:val="20"/>
                <w:szCs w:val="20"/>
                <w:vertAlign w:val="subscript"/>
                <w:lang w:val="ru" w:eastAsia="en-US"/>
              </w:rPr>
              <w:t>ztc;t</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CDC97CA"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кг/с</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5B7F8F3"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DD65094"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М7-5</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1DE107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F2B534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2638F6"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29B4CF64" w14:textId="77777777" w:rsidTr="00F92A27">
        <w:trPr>
          <w:trHeight w:val="307"/>
          <w:jc w:val="center"/>
        </w:trPr>
        <w:tc>
          <w:tcPr>
            <w:tcW w:w="9560" w:type="dxa"/>
            <w:gridSpan w:val="11"/>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550531" w14:textId="77777777" w:rsidR="00C007E4" w:rsidRPr="00F92A27" w:rsidRDefault="00C007E4" w:rsidP="00C007E4">
            <w:pPr>
              <w:pStyle w:val="af9"/>
              <w:ind w:firstLine="567"/>
              <w:rPr>
                <w:rFonts w:eastAsiaTheme="minorEastAsia"/>
                <w:b/>
                <w:bCs/>
                <w:color w:val="000000"/>
                <w:sz w:val="20"/>
                <w:szCs w:val="20"/>
                <w:lang w:val="en-US" w:eastAsia="en-US"/>
              </w:rPr>
            </w:pPr>
            <w:r w:rsidRPr="00F92A27">
              <w:rPr>
                <w:rFonts w:eastAsiaTheme="minorEastAsia"/>
                <w:b/>
                <w:bCs/>
                <w:color w:val="000000"/>
                <w:sz w:val="20"/>
                <w:szCs w:val="20"/>
                <w:lang w:val="ru" w:eastAsia="en-US"/>
              </w:rPr>
              <w:t xml:space="preserve">Процедуры ежемесячного расчета </w:t>
            </w:r>
            <w:r w:rsidRPr="00F92A27">
              <w:rPr>
                <w:rFonts w:eastAsiaTheme="minorEastAsia"/>
                <w:b/>
                <w:bCs/>
                <w:color w:val="000000"/>
                <w:sz w:val="20"/>
                <w:szCs w:val="20"/>
                <w:vertAlign w:val="superscript"/>
                <w:lang w:val="ru" w:eastAsia="en-US"/>
              </w:rPr>
              <w:t>e</w:t>
            </w:r>
            <w:r w:rsidRPr="00F92A27">
              <w:rPr>
                <w:rFonts w:eastAsiaTheme="minorEastAsia"/>
                <w:b/>
                <w:bCs/>
                <w:color w:val="000000"/>
                <w:sz w:val="20"/>
                <w:szCs w:val="20"/>
                <w:lang w:val="ru" w:eastAsia="en-US"/>
              </w:rPr>
              <w:t>:</w:t>
            </w:r>
          </w:p>
        </w:tc>
      </w:tr>
      <w:tr w:rsidR="00F92A27" w:rsidRPr="00F92A27" w14:paraId="12F5D676" w14:textId="77777777" w:rsidTr="00F92A27">
        <w:trPr>
          <w:gridAfter w:val="1"/>
          <w:wAfter w:w="44" w:type="dxa"/>
          <w:trHeight w:val="1190"/>
          <w:jc w:val="center"/>
        </w:trPr>
        <w:tc>
          <w:tcPr>
            <w:tcW w:w="217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B6ACBC"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 xml:space="preserve">Нормальное («уровень теплового комфорта») заданное значение температуры </w:t>
            </w:r>
            <w:r w:rsidRPr="00F92A27">
              <w:rPr>
                <w:rFonts w:eastAsiaTheme="minorEastAsia"/>
                <w:color w:val="000000"/>
                <w:sz w:val="20"/>
                <w:szCs w:val="20"/>
                <w:lang w:eastAsia="en-US"/>
              </w:rPr>
              <w:t>отопления</w:t>
            </w:r>
            <w:r w:rsidRPr="00F92A27">
              <w:rPr>
                <w:rFonts w:eastAsiaTheme="minorEastAsia"/>
                <w:color w:val="000000"/>
                <w:sz w:val="20"/>
                <w:szCs w:val="20"/>
                <w:lang w:val="ru" w:eastAsia="en-US"/>
              </w:rPr>
              <w:t xml:space="preserve"> для на термически конди</w:t>
            </w:r>
            <w:r w:rsidRPr="00F92A27">
              <w:rPr>
                <w:rFonts w:eastAsiaTheme="minorEastAsia"/>
                <w:color w:val="000000"/>
                <w:sz w:val="20"/>
                <w:szCs w:val="20"/>
                <w:lang w:val="ru" w:eastAsia="en-US"/>
              </w:rPr>
              <w:softHyphen/>
              <w:t>ционированную зону.</w:t>
            </w:r>
          </w:p>
        </w:tc>
        <w:tc>
          <w:tcPr>
            <w:tcW w:w="11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90D85C5"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θ</w:t>
            </w:r>
            <w:r w:rsidRPr="00F92A27">
              <w:rPr>
                <w:rFonts w:eastAsiaTheme="minorEastAsia"/>
                <w:color w:val="000000"/>
                <w:sz w:val="20"/>
                <w:szCs w:val="20"/>
                <w:vertAlign w:val="subscript"/>
                <w:lang w:val="ru" w:eastAsia="en-US"/>
              </w:rPr>
              <w:t>int;set;H;</w:t>
            </w:r>
            <w:r w:rsidRPr="00F92A27">
              <w:rPr>
                <w:rFonts w:eastAsiaTheme="minorEastAsia"/>
                <w:i/>
                <w:color w:val="000000"/>
                <w:sz w:val="20"/>
                <w:szCs w:val="20"/>
                <w:vertAlign w:val="subscript"/>
                <w:lang w:val="ru" w:eastAsia="en-US"/>
              </w:rPr>
              <w:t>ztc</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6D1B414"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5F6311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50</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0C71B2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16A47B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54E246E"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22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1D85305"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7EB78FB1" w14:textId="77777777" w:rsidTr="00F92A27">
        <w:trPr>
          <w:gridAfter w:val="1"/>
          <w:wAfter w:w="44" w:type="dxa"/>
          <w:trHeight w:val="1186"/>
          <w:jc w:val="center"/>
        </w:trPr>
        <w:tc>
          <w:tcPr>
            <w:tcW w:w="217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C313937"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Пониженное («экономный уровень») заданное значение темпе</w:t>
            </w:r>
            <w:r w:rsidRPr="00F92A27">
              <w:rPr>
                <w:rFonts w:eastAsiaTheme="minorEastAsia"/>
                <w:color w:val="000000"/>
                <w:sz w:val="20"/>
                <w:szCs w:val="20"/>
                <w:lang w:val="ru" w:eastAsia="en-US"/>
              </w:rPr>
              <w:softHyphen/>
              <w:t>ратуры отопления зоны (день, ночь и/или выходные)</w:t>
            </w:r>
          </w:p>
        </w:tc>
        <w:tc>
          <w:tcPr>
            <w:tcW w:w="11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76CF6B5"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θ</w:t>
            </w:r>
            <w:r w:rsidRPr="00F92A27">
              <w:rPr>
                <w:rFonts w:eastAsiaTheme="minorEastAsia"/>
                <w:color w:val="000000"/>
                <w:sz w:val="20"/>
                <w:szCs w:val="20"/>
                <w:vertAlign w:val="subscript"/>
                <w:lang w:val="en-US" w:eastAsia="en-US"/>
              </w:rPr>
              <w:t>int;set;H;low;</w:t>
            </w:r>
            <w:r w:rsidRPr="00F92A27">
              <w:rPr>
                <w:rFonts w:eastAsiaTheme="minorEastAsia"/>
                <w:i/>
                <w:color w:val="000000"/>
                <w:sz w:val="20"/>
                <w:szCs w:val="20"/>
                <w:vertAlign w:val="subscript"/>
                <w:lang w:val="en-US" w:eastAsia="en-US"/>
              </w:rPr>
              <w:t>ztc</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A413DD0"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ED6061"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50</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49740FB"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9A4AB8F"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5666A4"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22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6AC6550"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4F4AADA6" w14:textId="77777777" w:rsidTr="00F92A27">
        <w:trPr>
          <w:gridAfter w:val="1"/>
          <w:wAfter w:w="44" w:type="dxa"/>
          <w:trHeight w:val="960"/>
          <w:jc w:val="center"/>
        </w:trPr>
        <w:tc>
          <w:tcPr>
            <w:tcW w:w="217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106D23"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Продолжительность периода с пониженным заданным значением отопления (день, ночь и/или выходные)</w:t>
            </w:r>
          </w:p>
        </w:tc>
        <w:tc>
          <w:tcPr>
            <w:tcW w:w="11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837D10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Δt</w:t>
            </w:r>
            <w:r w:rsidRPr="00F92A27">
              <w:rPr>
                <w:rFonts w:eastAsiaTheme="minorEastAsia"/>
                <w:color w:val="000000"/>
                <w:sz w:val="20"/>
                <w:szCs w:val="20"/>
                <w:vertAlign w:val="subscript"/>
                <w:lang w:val="ru" w:eastAsia="en-US"/>
              </w:rPr>
              <w:t>H;red;y;</w:t>
            </w:r>
            <w:r w:rsidRPr="00F92A27">
              <w:rPr>
                <w:rFonts w:eastAsiaTheme="minorEastAsia"/>
                <w:i/>
                <w:color w:val="000000"/>
                <w:sz w:val="20"/>
                <w:szCs w:val="20"/>
                <w:vertAlign w:val="subscript"/>
                <w:lang w:val="ru" w:eastAsia="en-US"/>
              </w:rPr>
              <w:t>ztc</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05AAFF0"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ч</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21C8573"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0 до 48</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B383888"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6DDBC9B"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99623E"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22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E5ADFDC"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5282CFE1" w14:textId="77777777" w:rsidTr="00F92A27">
        <w:trPr>
          <w:gridAfter w:val="1"/>
          <w:wAfter w:w="44" w:type="dxa"/>
          <w:trHeight w:val="1186"/>
          <w:jc w:val="center"/>
        </w:trPr>
        <w:tc>
          <w:tcPr>
            <w:tcW w:w="217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EF49204"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lastRenderedPageBreak/>
              <w:t>Количество пов</w:t>
            </w:r>
            <w:r w:rsidRPr="00F92A27">
              <w:rPr>
                <w:rFonts w:eastAsiaTheme="minorEastAsia"/>
                <w:color w:val="000000"/>
                <w:sz w:val="20"/>
                <w:szCs w:val="20"/>
                <w:lang w:val="ru" w:eastAsia="en-US"/>
              </w:rPr>
              <w:softHyphen/>
              <w:t>торений в течение недели периода уменьшения отопления (день, ночь и/или выходные)</w:t>
            </w:r>
          </w:p>
        </w:tc>
        <w:tc>
          <w:tcPr>
            <w:tcW w:w="11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792A60F"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n</w:t>
            </w:r>
            <w:r w:rsidRPr="00F92A27">
              <w:rPr>
                <w:rFonts w:eastAsiaTheme="minorEastAsia"/>
                <w:color w:val="000000"/>
                <w:sz w:val="20"/>
                <w:szCs w:val="20"/>
                <w:vertAlign w:val="subscript"/>
                <w:lang w:val="en-US" w:eastAsia="en-US"/>
              </w:rPr>
              <w:t>rep;H;red;y;</w:t>
            </w:r>
            <w:r w:rsidRPr="00F92A27">
              <w:rPr>
                <w:rFonts w:eastAsiaTheme="minorEastAsia"/>
                <w:i/>
                <w:color w:val="000000"/>
                <w:sz w:val="20"/>
                <w:szCs w:val="20"/>
                <w:vertAlign w:val="subscript"/>
                <w:lang w:val="en-US" w:eastAsia="en-US"/>
              </w:rPr>
              <w:t>ztc</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F931A4"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5F2302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7</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72E1E43"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F4BBEDE"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7E60BE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22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63CB81"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0F89CF40" w14:textId="77777777" w:rsidTr="00F92A27">
        <w:trPr>
          <w:gridAfter w:val="1"/>
          <w:wAfter w:w="44" w:type="dxa"/>
          <w:trHeight w:val="1181"/>
          <w:jc w:val="center"/>
        </w:trPr>
        <w:tc>
          <w:tcPr>
            <w:tcW w:w="217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F6DD788"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Нормальное («уровень теплового комфорта») заданное значение температуры охлаждения на термически кондиц</w:t>
            </w:r>
            <w:r w:rsidRPr="00F92A27">
              <w:rPr>
                <w:rFonts w:eastAsiaTheme="minorEastAsia"/>
                <w:color w:val="000000"/>
                <w:sz w:val="20"/>
                <w:szCs w:val="20"/>
                <w:lang w:val="ru" w:eastAsia="en-US"/>
              </w:rPr>
              <w:softHyphen/>
              <w:t>ионированную зону.</w:t>
            </w:r>
          </w:p>
        </w:tc>
        <w:tc>
          <w:tcPr>
            <w:tcW w:w="11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F272B8"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θ</w:t>
            </w:r>
            <w:r w:rsidRPr="00F92A27">
              <w:rPr>
                <w:rFonts w:eastAsiaTheme="minorEastAsia"/>
                <w:color w:val="000000"/>
                <w:sz w:val="20"/>
                <w:szCs w:val="20"/>
                <w:vertAlign w:val="subscript"/>
                <w:lang w:val="ru" w:eastAsia="en-US"/>
              </w:rPr>
              <w:t>int;set;C;</w:t>
            </w:r>
            <w:r w:rsidRPr="00F92A27">
              <w:rPr>
                <w:rFonts w:eastAsiaTheme="minorEastAsia"/>
                <w:i/>
                <w:color w:val="000000"/>
                <w:sz w:val="20"/>
                <w:szCs w:val="20"/>
                <w:vertAlign w:val="subscript"/>
                <w:lang w:val="ru" w:eastAsia="en-US"/>
              </w:rPr>
              <w:t>ztc</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727CF7D" w14:textId="77777777" w:rsidR="00C007E4" w:rsidRPr="00F92A27" w:rsidRDefault="00C007E4" w:rsidP="00C007E4">
            <w:pPr>
              <w:pStyle w:val="af9"/>
              <w:ind w:firstLine="567"/>
              <w:jc w:val="both"/>
              <w:rPr>
                <w:rFonts w:eastAsiaTheme="minorEastAsia"/>
                <w:color w:val="000000"/>
                <w:sz w:val="20"/>
                <w:szCs w:val="20"/>
                <w:lang w:eastAsia="en-US"/>
              </w:rPr>
            </w:pP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D4FD5A9"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50</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AC499E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51D14C"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4D70CE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22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917C268"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0107A7F9" w14:textId="77777777" w:rsidTr="00F92A27">
        <w:trPr>
          <w:gridAfter w:val="1"/>
          <w:wAfter w:w="44" w:type="dxa"/>
          <w:trHeight w:val="1186"/>
          <w:jc w:val="center"/>
        </w:trPr>
        <w:tc>
          <w:tcPr>
            <w:tcW w:w="217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4E077F5"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Количество часов в течение выходных с пониженной заданной темп</w:t>
            </w:r>
            <w:r w:rsidRPr="00F92A27">
              <w:rPr>
                <w:rFonts w:eastAsiaTheme="minorEastAsia"/>
                <w:color w:val="000000"/>
                <w:sz w:val="20"/>
                <w:szCs w:val="20"/>
                <w:lang w:val="ru" w:eastAsia="en-US"/>
              </w:rPr>
              <w:softHyphen/>
              <w:t>ературой для охлаж</w:t>
            </w:r>
            <w:r w:rsidRPr="00F92A27">
              <w:rPr>
                <w:rFonts w:eastAsiaTheme="minorEastAsia"/>
                <w:color w:val="000000"/>
                <w:sz w:val="20"/>
                <w:szCs w:val="20"/>
                <w:lang w:val="ru" w:eastAsia="en-US"/>
              </w:rPr>
              <w:softHyphen/>
              <w:t>дения или перерыва в работе</w:t>
            </w:r>
          </w:p>
        </w:tc>
        <w:tc>
          <w:tcPr>
            <w:tcW w:w="11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266C434"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Δt</w:t>
            </w:r>
            <w:r w:rsidRPr="00F92A27">
              <w:rPr>
                <w:rFonts w:eastAsiaTheme="minorEastAsia"/>
                <w:color w:val="000000"/>
                <w:sz w:val="20"/>
                <w:szCs w:val="20"/>
                <w:vertAlign w:val="subscript"/>
                <w:lang w:val="ru" w:eastAsia="en-US"/>
              </w:rPr>
              <w:t>C;red;wknd;</w:t>
            </w:r>
            <w:r w:rsidRPr="00F92A27">
              <w:rPr>
                <w:rFonts w:eastAsiaTheme="minorEastAsia"/>
                <w:i/>
                <w:color w:val="000000"/>
                <w:sz w:val="20"/>
                <w:szCs w:val="20"/>
                <w:vertAlign w:val="subscript"/>
                <w:lang w:val="ru" w:eastAsia="en-US"/>
              </w:rPr>
              <w:t>ztc</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B81BC5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B22E09F"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0 до 48</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4100224"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52ED268"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04AA384"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22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A6FE097"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51D90C07" w14:textId="77777777" w:rsidTr="00F92A27">
        <w:trPr>
          <w:gridAfter w:val="1"/>
          <w:wAfter w:w="44" w:type="dxa"/>
          <w:trHeight w:val="970"/>
          <w:jc w:val="center"/>
        </w:trPr>
        <w:tc>
          <w:tcPr>
            <w:tcW w:w="217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C3A7E4"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Часть месяца, которая приходится на незанятый период (отопление/охлаждение)</w:t>
            </w:r>
          </w:p>
        </w:tc>
        <w:tc>
          <w:tcPr>
            <w:tcW w:w="11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60CA4A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f</w:t>
            </w:r>
            <w:r w:rsidRPr="00F92A27">
              <w:rPr>
                <w:rFonts w:eastAsiaTheme="minorEastAsia"/>
                <w:color w:val="000000"/>
                <w:sz w:val="20"/>
                <w:szCs w:val="20"/>
                <w:vertAlign w:val="subscript"/>
                <w:lang w:val="en-US" w:eastAsia="en-US"/>
              </w:rPr>
              <w:t>H/C;nocc;</w:t>
            </w:r>
            <w:r w:rsidRPr="00F92A27">
              <w:rPr>
                <w:rFonts w:eastAsiaTheme="minorEastAsia"/>
                <w:i/>
                <w:color w:val="000000"/>
                <w:sz w:val="20"/>
                <w:szCs w:val="20"/>
                <w:vertAlign w:val="subscript"/>
                <w:lang w:val="en-US" w:eastAsia="en-US"/>
              </w:rPr>
              <w:t>ztc;m</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E15834E"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A5B277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1</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6060229"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Местное</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F8D912B"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5071A40"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22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86FE5D"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6462B614" w14:textId="77777777" w:rsidTr="00F92A27">
        <w:trPr>
          <w:gridAfter w:val="1"/>
          <w:wAfter w:w="44" w:type="dxa"/>
          <w:trHeight w:val="1411"/>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5554F97"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 xml:space="preserve">Среднемесячный по времени, расход воздуха расходомера </w:t>
            </w:r>
            <w:r w:rsidRPr="00F92A27">
              <w:rPr>
                <w:rFonts w:eastAsiaTheme="minorEastAsia"/>
                <w:i/>
                <w:iCs/>
                <w:color w:val="000000"/>
                <w:sz w:val="20"/>
                <w:szCs w:val="20"/>
                <w:lang w:val="ru" w:eastAsia="en-US"/>
              </w:rPr>
              <w:t>k</w:t>
            </w:r>
            <w:r w:rsidRPr="00F92A27">
              <w:rPr>
                <w:rFonts w:eastAsiaTheme="minorEastAsia"/>
                <w:color w:val="000000"/>
                <w:sz w:val="20"/>
                <w:szCs w:val="20"/>
                <w:lang w:val="ru" w:eastAsia="en-US"/>
              </w:rPr>
              <w:t>, поступающего в тепловую зону, для отопления/охлаждения, за каждый месяц</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4DB26CE"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q</w:t>
            </w:r>
            <w:r w:rsidRPr="00F92A27">
              <w:rPr>
                <w:rFonts w:eastAsiaTheme="minorEastAsia"/>
                <w:color w:val="000000"/>
                <w:sz w:val="20"/>
                <w:szCs w:val="20"/>
                <w:vertAlign w:val="subscript"/>
                <w:lang w:val="ru" w:eastAsia="en-US"/>
              </w:rPr>
              <w:t>V;k;H/C;</w:t>
            </w:r>
            <w:r w:rsidRPr="00F92A27">
              <w:rPr>
                <w:rFonts w:eastAsiaTheme="minorEastAsia"/>
                <w:i/>
                <w:color w:val="000000"/>
                <w:sz w:val="20"/>
                <w:szCs w:val="20"/>
                <w:vertAlign w:val="subscript"/>
                <w:lang w:val="ru" w:eastAsia="en-US"/>
              </w:rPr>
              <w:t>m</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66C633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м</w:t>
            </w:r>
            <w:r w:rsidRPr="00F92A27">
              <w:rPr>
                <w:rFonts w:eastAsiaTheme="minorEastAsia"/>
                <w:color w:val="000000"/>
                <w:sz w:val="20"/>
                <w:szCs w:val="20"/>
                <w:vertAlign w:val="superscript"/>
                <w:lang w:val="ru" w:eastAsia="en-US"/>
              </w:rPr>
              <w:t>3</w:t>
            </w:r>
            <w:r w:rsidRPr="00F92A27">
              <w:rPr>
                <w:rFonts w:eastAsiaTheme="minorEastAsia"/>
                <w:color w:val="000000"/>
                <w:sz w:val="20"/>
                <w:szCs w:val="20"/>
                <w:lang w:val="ru" w:eastAsia="en-US"/>
              </w:rPr>
              <w:t>/с</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727C9B2"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C715D6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M5-5</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419D51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0FEF6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460106B"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566098EF" w14:textId="77777777" w:rsidTr="00F92A27">
        <w:trPr>
          <w:gridAfter w:val="1"/>
          <w:wAfter w:w="44" w:type="dxa"/>
          <w:trHeight w:val="1402"/>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F01BF8"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Среднемесячная температура подачи для каждого воздушного расходомера вентиляционной системы, для ото</w:t>
            </w:r>
            <w:r w:rsidRPr="00F92A27">
              <w:rPr>
                <w:rFonts w:eastAsiaTheme="minorEastAsia"/>
                <w:color w:val="000000"/>
                <w:sz w:val="20"/>
                <w:szCs w:val="20"/>
                <w:lang w:val="ru" w:eastAsia="en-US"/>
              </w:rPr>
              <w:softHyphen/>
              <w:t>пления/охлаждения, поступающего в зону, за каждый месяц</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B6DD8DA"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θ</w:t>
            </w:r>
            <w:r w:rsidRPr="00F92A27">
              <w:rPr>
                <w:rFonts w:eastAsiaTheme="minorEastAsia"/>
                <w:color w:val="000000"/>
                <w:sz w:val="20"/>
                <w:szCs w:val="20"/>
                <w:vertAlign w:val="subscript"/>
                <w:lang w:val="ru" w:eastAsia="en-US"/>
              </w:rPr>
              <w:t>sup;k;H/C;</w:t>
            </w:r>
            <w:r w:rsidRPr="00F92A27">
              <w:rPr>
                <w:rFonts w:eastAsiaTheme="minorEastAsia"/>
                <w:i/>
                <w:color w:val="000000"/>
                <w:sz w:val="20"/>
                <w:szCs w:val="20"/>
                <w:vertAlign w:val="subscript"/>
                <w:lang w:val="ru" w:eastAsia="en-US"/>
              </w:rPr>
              <w:t>m</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025024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6D54AE4"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50</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FA6D24A"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M5-2</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DE22F9"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DF065E0"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A811DCA"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3084C96B" w14:textId="77777777" w:rsidTr="00F92A27">
        <w:trPr>
          <w:gridAfter w:val="1"/>
          <w:wAfter w:w="44" w:type="dxa"/>
          <w:trHeight w:val="1186"/>
          <w:jc w:val="center"/>
        </w:trPr>
        <w:tc>
          <w:tcPr>
            <w:tcW w:w="21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2D7FEC3"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Доля потребности в явной энергии, которую необходимо добавить для осушения, для каждого типа системы охлаждения</w:t>
            </w:r>
          </w:p>
        </w:tc>
        <w:tc>
          <w:tcPr>
            <w:tcW w:w="1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35554EF"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f</w:t>
            </w:r>
            <w:r w:rsidRPr="00F92A27">
              <w:rPr>
                <w:rFonts w:eastAsiaTheme="minorEastAsia"/>
                <w:color w:val="000000"/>
                <w:sz w:val="20"/>
                <w:szCs w:val="20"/>
                <w:vertAlign w:val="subscript"/>
                <w:lang w:val="ru" w:eastAsia="en-US"/>
              </w:rPr>
              <w:t>DHU;C;ss</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A8235A" w14:textId="77777777" w:rsidR="00C007E4" w:rsidRPr="00F92A27" w:rsidRDefault="00C007E4" w:rsidP="00C007E4">
            <w:pPr>
              <w:pStyle w:val="af9"/>
              <w:ind w:firstLine="567"/>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9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C60F4F5"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1</w:t>
            </w:r>
          </w:p>
        </w:tc>
        <w:tc>
          <w:tcPr>
            <w:tcW w:w="11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EA23CDC"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М7-5</w:t>
            </w:r>
          </w:p>
        </w:tc>
        <w:tc>
          <w:tcPr>
            <w:tcW w:w="9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105A64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100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0C9C4D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120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7916963"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7BB36916" w14:textId="77777777" w:rsidTr="00F92A27">
        <w:trPr>
          <w:gridAfter w:val="1"/>
          <w:wAfter w:w="44" w:type="dxa"/>
          <w:trHeight w:val="1318"/>
          <w:jc w:val="center"/>
        </w:trPr>
        <w:tc>
          <w:tcPr>
            <w:tcW w:w="9516" w:type="dxa"/>
            <w:gridSpan w:val="10"/>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5C0F14" w14:textId="3BFD15F0" w:rsidR="00F92A27" w:rsidRPr="00F92A27" w:rsidRDefault="00F92A27" w:rsidP="00C007E4">
            <w:pPr>
              <w:pStyle w:val="af9"/>
              <w:ind w:firstLine="567"/>
              <w:rPr>
                <w:rFonts w:eastAsiaTheme="minorEastAsia"/>
                <w:color w:val="000000"/>
                <w:sz w:val="16"/>
                <w:szCs w:val="16"/>
                <w:vertAlign w:val="superscript"/>
                <w:lang w:val="ru" w:eastAsia="en-US"/>
              </w:rPr>
            </w:pPr>
            <w:r w:rsidRPr="00F92A27">
              <w:rPr>
                <w:rFonts w:eastAsiaTheme="minorEastAsia"/>
                <w:color w:val="000000"/>
                <w:sz w:val="16"/>
                <w:szCs w:val="16"/>
                <w:vertAlign w:val="superscript"/>
                <w:lang w:val="ru" w:eastAsia="en-US"/>
              </w:rPr>
              <w:t>____________________________</w:t>
            </w:r>
          </w:p>
          <w:p w14:paraId="712FC82A" w14:textId="214B99E8"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a</w:t>
            </w:r>
            <w:r w:rsidRPr="00F92A27">
              <w:rPr>
                <w:rFonts w:eastAsiaTheme="minorEastAsia"/>
                <w:color w:val="000000"/>
                <w:sz w:val="16"/>
                <w:szCs w:val="16"/>
                <w:lang w:val="ru" w:eastAsia="en-US"/>
              </w:rPr>
              <w:t xml:space="preserve"> Практичный диапазон, информативный</w:t>
            </w:r>
          </w:p>
          <w:p w14:paraId="511ED93C"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b</w:t>
            </w:r>
            <w:r w:rsidRPr="00F92A27">
              <w:rPr>
                <w:rFonts w:eastAsiaTheme="minorEastAsia"/>
                <w:color w:val="000000"/>
                <w:sz w:val="16"/>
                <w:szCs w:val="16"/>
                <w:lang w:val="ru" w:eastAsia="en-US"/>
              </w:rPr>
              <w:t xml:space="preserve"> Например, модуль EPB или (например, продукт) стандартный или «местный» (тип, геометрия)</w:t>
            </w:r>
          </w:p>
          <w:p w14:paraId="2780B4E1"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c</w:t>
            </w:r>
            <w:r w:rsidRPr="00F92A27">
              <w:rPr>
                <w:rFonts w:eastAsiaTheme="minorEastAsia"/>
                <w:color w:val="000000"/>
                <w:sz w:val="16"/>
                <w:szCs w:val="16"/>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p w14:paraId="0FA7ECAA"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d</w:t>
            </w:r>
            <w:r w:rsidRPr="00F92A27">
              <w:rPr>
                <w:rFonts w:eastAsiaTheme="minorEastAsia"/>
                <w:color w:val="000000"/>
                <w:sz w:val="16"/>
                <w:szCs w:val="16"/>
                <w:lang w:val="ru" w:eastAsia="en-US"/>
              </w:rPr>
              <w:t xml:space="preserve"> H: процедуры почасового расчета, M: месячные процедуры расчета </w:t>
            </w:r>
          </w:p>
          <w:p w14:paraId="382EEFD4" w14:textId="77777777" w:rsidR="00C007E4" w:rsidRPr="00F92A27" w:rsidRDefault="00C007E4" w:rsidP="00C007E4">
            <w:pPr>
              <w:pStyle w:val="af9"/>
              <w:ind w:firstLine="567"/>
              <w:rPr>
                <w:rFonts w:eastAsiaTheme="minorEastAsia"/>
                <w:color w:val="000000"/>
                <w:sz w:val="20"/>
                <w:szCs w:val="20"/>
                <w:lang w:eastAsia="en-US"/>
              </w:rPr>
            </w:pPr>
            <w:r w:rsidRPr="00F92A27">
              <w:rPr>
                <w:rFonts w:eastAsiaTheme="minorEastAsia"/>
                <w:color w:val="000000"/>
                <w:sz w:val="16"/>
                <w:szCs w:val="16"/>
                <w:vertAlign w:val="superscript"/>
                <w:lang w:val="ru" w:eastAsia="en-US"/>
              </w:rPr>
              <w:t>e</w:t>
            </w:r>
            <w:r w:rsidRPr="00F92A27">
              <w:rPr>
                <w:rFonts w:eastAsiaTheme="minorEastAsia"/>
                <w:color w:val="000000"/>
                <w:sz w:val="16"/>
                <w:szCs w:val="16"/>
                <w:lang w:val="ru" w:eastAsia="en-US"/>
              </w:rPr>
              <w:t xml:space="preserve"> Некоторые из эксплуатационных условий могут быть адаптированы с учетом специфики системы</w:t>
            </w:r>
          </w:p>
        </w:tc>
      </w:tr>
    </w:tbl>
    <w:p w14:paraId="2CD35F5D" w14:textId="77777777" w:rsidR="00C007E4" w:rsidRDefault="00C007E4" w:rsidP="00C007E4">
      <w:pPr>
        <w:pStyle w:val="af9"/>
        <w:ind w:firstLine="567"/>
        <w:jc w:val="both"/>
        <w:rPr>
          <w:rFonts w:eastAsiaTheme="minorEastAsia"/>
          <w:b/>
          <w:bCs/>
          <w:color w:val="000000"/>
          <w:lang w:val="ru" w:eastAsia="en-US"/>
        </w:rPr>
      </w:pPr>
    </w:p>
    <w:p w14:paraId="1E763570" w14:textId="77777777" w:rsidR="00146A0E" w:rsidRDefault="00146A0E" w:rsidP="00C007E4">
      <w:pPr>
        <w:pStyle w:val="af9"/>
        <w:ind w:firstLine="567"/>
        <w:jc w:val="both"/>
        <w:rPr>
          <w:rFonts w:eastAsiaTheme="minorEastAsia"/>
          <w:b/>
          <w:bCs/>
          <w:color w:val="000000"/>
          <w:lang w:val="ru" w:eastAsia="en-US"/>
        </w:rPr>
      </w:pPr>
    </w:p>
    <w:p w14:paraId="141E3806" w14:textId="77777777" w:rsidR="00146A0E" w:rsidRDefault="00146A0E" w:rsidP="00C007E4">
      <w:pPr>
        <w:pStyle w:val="af9"/>
        <w:ind w:firstLine="567"/>
        <w:jc w:val="both"/>
        <w:rPr>
          <w:rFonts w:eastAsiaTheme="minorEastAsia"/>
          <w:b/>
          <w:bCs/>
          <w:color w:val="000000"/>
          <w:lang w:val="ru" w:eastAsia="en-US"/>
        </w:rPr>
      </w:pPr>
    </w:p>
    <w:p w14:paraId="5606F567" w14:textId="77777777" w:rsidR="00146A0E" w:rsidRDefault="00146A0E" w:rsidP="00C007E4">
      <w:pPr>
        <w:pStyle w:val="af9"/>
        <w:ind w:firstLine="567"/>
        <w:jc w:val="both"/>
        <w:rPr>
          <w:rFonts w:eastAsiaTheme="minorEastAsia"/>
          <w:b/>
          <w:bCs/>
          <w:color w:val="000000"/>
          <w:lang w:val="ru" w:eastAsia="en-US"/>
        </w:rPr>
      </w:pPr>
    </w:p>
    <w:p w14:paraId="20CCB4AD" w14:textId="77777777" w:rsidR="00146A0E" w:rsidRDefault="00146A0E" w:rsidP="00C007E4">
      <w:pPr>
        <w:pStyle w:val="af9"/>
        <w:ind w:firstLine="567"/>
        <w:jc w:val="both"/>
        <w:rPr>
          <w:rFonts w:eastAsiaTheme="minorEastAsia"/>
          <w:b/>
          <w:bCs/>
          <w:color w:val="000000"/>
          <w:lang w:val="ru" w:eastAsia="en-US"/>
        </w:rPr>
      </w:pPr>
    </w:p>
    <w:p w14:paraId="6478738D" w14:textId="77777777" w:rsidR="00146A0E" w:rsidRDefault="00146A0E" w:rsidP="00C007E4">
      <w:pPr>
        <w:pStyle w:val="af9"/>
        <w:ind w:firstLine="567"/>
        <w:jc w:val="both"/>
        <w:rPr>
          <w:rFonts w:eastAsiaTheme="minorEastAsia"/>
          <w:b/>
          <w:bCs/>
          <w:color w:val="000000"/>
          <w:lang w:val="ru" w:eastAsia="en-US"/>
        </w:rPr>
      </w:pPr>
    </w:p>
    <w:p w14:paraId="21222EF5" w14:textId="77777777" w:rsidR="00146A0E" w:rsidRPr="00C007E4" w:rsidRDefault="00146A0E" w:rsidP="00C007E4">
      <w:pPr>
        <w:pStyle w:val="af9"/>
        <w:ind w:firstLine="567"/>
        <w:jc w:val="both"/>
        <w:rPr>
          <w:rFonts w:eastAsiaTheme="minorEastAsia"/>
          <w:b/>
          <w:bCs/>
          <w:color w:val="000000"/>
          <w:lang w:val="ru" w:eastAsia="en-US"/>
        </w:rPr>
      </w:pPr>
    </w:p>
    <w:p w14:paraId="43FE3BB1" w14:textId="07776F8C" w:rsidR="00C007E4" w:rsidRPr="00C007E4" w:rsidRDefault="00C007E4" w:rsidP="00642E34">
      <w:pPr>
        <w:pStyle w:val="af9"/>
        <w:ind w:firstLine="567"/>
        <w:jc w:val="center"/>
        <w:rPr>
          <w:rFonts w:eastAsiaTheme="minorEastAsia"/>
          <w:b/>
          <w:bCs/>
          <w:color w:val="000000"/>
          <w:lang w:eastAsia="en-US"/>
        </w:rPr>
      </w:pPr>
      <w:r w:rsidRPr="00C007E4">
        <w:rPr>
          <w:rFonts w:eastAsiaTheme="minorEastAsia"/>
          <w:b/>
          <w:bCs/>
          <w:color w:val="000000"/>
          <w:lang w:val="ru" w:eastAsia="en-US"/>
        </w:rPr>
        <w:lastRenderedPageBreak/>
        <w:t>Таблица 17</w:t>
      </w:r>
      <w:r w:rsidR="00642E34">
        <w:rPr>
          <w:rFonts w:eastAsiaTheme="minorEastAsia"/>
          <w:b/>
          <w:bCs/>
          <w:color w:val="000000"/>
          <w:lang w:val="ru" w:eastAsia="en-US"/>
        </w:rPr>
        <w:t xml:space="preserve"> - </w:t>
      </w:r>
      <w:r w:rsidRPr="00C007E4">
        <w:rPr>
          <w:rFonts w:eastAsiaTheme="minorEastAsia"/>
          <w:b/>
          <w:bCs/>
          <w:color w:val="000000"/>
          <w:lang w:val="ru" w:eastAsia="en-US"/>
        </w:rPr>
        <w:t>Климатические входные данные</w:t>
      </w:r>
    </w:p>
    <w:tbl>
      <w:tblPr>
        <w:tblW w:w="9543" w:type="dxa"/>
        <w:jc w:val="center"/>
        <w:tblLayout w:type="fixed"/>
        <w:tblCellMar>
          <w:left w:w="40" w:type="dxa"/>
          <w:right w:w="40" w:type="dxa"/>
        </w:tblCellMar>
        <w:tblLook w:val="04A0" w:firstRow="1" w:lastRow="0" w:firstColumn="1" w:lastColumn="0" w:noHBand="0" w:noVBand="1"/>
      </w:tblPr>
      <w:tblGrid>
        <w:gridCol w:w="2232"/>
        <w:gridCol w:w="30"/>
        <w:gridCol w:w="1058"/>
        <w:gridCol w:w="969"/>
        <w:gridCol w:w="1242"/>
        <w:gridCol w:w="988"/>
        <w:gridCol w:w="969"/>
        <w:gridCol w:w="1045"/>
        <w:gridCol w:w="1010"/>
      </w:tblGrid>
      <w:tr w:rsidR="00F92A27" w:rsidRPr="00F92A27" w14:paraId="199E3B5C" w14:textId="77777777" w:rsidTr="00F92A27">
        <w:trPr>
          <w:trHeight w:val="974"/>
          <w:jc w:val="center"/>
        </w:trPr>
        <w:tc>
          <w:tcPr>
            <w:tcW w:w="226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B44C507" w14:textId="77777777" w:rsidR="00C007E4" w:rsidRPr="00F92A27" w:rsidRDefault="00C007E4" w:rsidP="00C007E4">
            <w:pPr>
              <w:pStyle w:val="af9"/>
              <w:ind w:firstLine="567"/>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Название</w:t>
            </w:r>
          </w:p>
        </w:tc>
        <w:tc>
          <w:tcPr>
            <w:tcW w:w="10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8475B35" w14:textId="77777777" w:rsidR="00C007E4" w:rsidRPr="00F92A27" w:rsidRDefault="00C007E4" w:rsidP="00642E34">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Символ</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82ECE7" w14:textId="77777777" w:rsidR="00C007E4" w:rsidRPr="00F92A27" w:rsidRDefault="00C007E4" w:rsidP="00642E34">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Единица измерения</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DC71BED" w14:textId="77777777" w:rsidR="00C007E4" w:rsidRPr="00F92A27" w:rsidRDefault="00C007E4" w:rsidP="00642E34">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Интервал валидности </w:t>
            </w:r>
            <w:r w:rsidRPr="00F92A27">
              <w:rPr>
                <w:rFonts w:eastAsiaTheme="minorEastAsia"/>
                <w:b/>
                <w:bCs/>
                <w:color w:val="000000"/>
                <w:sz w:val="20"/>
                <w:szCs w:val="20"/>
                <w:vertAlign w:val="superscript"/>
                <w:lang w:val="ru" w:eastAsia="en-US"/>
              </w:rPr>
              <w:t>а</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A875446" w14:textId="77777777" w:rsidR="00C007E4" w:rsidRPr="00F92A27" w:rsidRDefault="00C007E4" w:rsidP="00642E34">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Происхождение </w:t>
            </w:r>
            <w:r w:rsidRPr="00F92A27">
              <w:rPr>
                <w:rFonts w:eastAsiaTheme="minorEastAsia"/>
                <w:b/>
                <w:bCs/>
                <w:color w:val="000000"/>
                <w:sz w:val="20"/>
                <w:szCs w:val="20"/>
                <w:vertAlign w:val="superscript"/>
                <w:lang w:val="ru" w:eastAsia="en-US"/>
              </w:rPr>
              <w:t>b,e</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B8E0F7" w14:textId="77777777" w:rsidR="00C007E4" w:rsidRPr="00F92A27" w:rsidRDefault="00C007E4" w:rsidP="00642E34">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Варьируется </w:t>
            </w:r>
            <w:r w:rsidRPr="00F92A27">
              <w:rPr>
                <w:rFonts w:eastAsiaTheme="minorEastAsia"/>
                <w:b/>
                <w:bCs/>
                <w:color w:val="000000"/>
                <w:sz w:val="20"/>
                <w:szCs w:val="20"/>
                <w:vertAlign w:val="superscript"/>
                <w:lang w:val="ru" w:eastAsia="en-US"/>
              </w:rPr>
              <w:t>c</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39B2DEA" w14:textId="77777777" w:rsidR="00C007E4" w:rsidRPr="00F92A27" w:rsidRDefault="00C007E4" w:rsidP="00642E34">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Меттод расчета </w:t>
            </w:r>
            <w:r w:rsidRPr="00F92A27">
              <w:rPr>
                <w:rFonts w:eastAsiaTheme="minorEastAsia"/>
                <w:b/>
                <w:bCs/>
                <w:color w:val="000000"/>
                <w:sz w:val="20"/>
                <w:szCs w:val="20"/>
                <w:vertAlign w:val="superscript"/>
                <w:lang w:val="ru" w:eastAsia="en-US"/>
              </w:rPr>
              <w:t>d</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33D16BD" w14:textId="77777777" w:rsidR="00C007E4" w:rsidRPr="00F92A27" w:rsidRDefault="00C007E4" w:rsidP="00642E34">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Символ по происхождению (если отл</w:t>
            </w:r>
            <w:r w:rsidRPr="00F92A27">
              <w:rPr>
                <w:rFonts w:eastAsiaTheme="minorEastAsia"/>
                <w:b/>
                <w:bCs/>
                <w:color w:val="000000"/>
                <w:sz w:val="20"/>
                <w:szCs w:val="20"/>
                <w:lang w:val="ru" w:eastAsia="en-US"/>
              </w:rPr>
              <w:softHyphen/>
              <w:t>ичается)</w:t>
            </w:r>
          </w:p>
        </w:tc>
      </w:tr>
      <w:tr w:rsidR="00F92A27" w:rsidRPr="00F92A27" w14:paraId="59C77CC6" w14:textId="77777777" w:rsidTr="00F92A27">
        <w:trPr>
          <w:trHeight w:val="302"/>
          <w:jc w:val="center"/>
        </w:trPr>
        <w:tc>
          <w:tcPr>
            <w:tcW w:w="9543"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580512" w14:textId="77777777" w:rsidR="00C007E4" w:rsidRPr="00F92A27" w:rsidRDefault="00C007E4" w:rsidP="00C007E4">
            <w:pPr>
              <w:pStyle w:val="af9"/>
              <w:ind w:firstLine="567"/>
              <w:rPr>
                <w:rFonts w:eastAsiaTheme="minorEastAsia"/>
                <w:b/>
                <w:bCs/>
                <w:color w:val="000000"/>
                <w:sz w:val="20"/>
                <w:szCs w:val="20"/>
                <w:lang w:val="en-US" w:eastAsia="en-US"/>
              </w:rPr>
            </w:pPr>
            <w:r w:rsidRPr="00F92A27">
              <w:rPr>
                <w:rFonts w:eastAsiaTheme="minorEastAsia"/>
                <w:b/>
                <w:bCs/>
                <w:color w:val="000000"/>
                <w:sz w:val="20"/>
                <w:szCs w:val="20"/>
                <w:lang w:val="ru" w:eastAsia="en-US"/>
              </w:rPr>
              <w:t>Процедуры почасового расчета:</w:t>
            </w:r>
          </w:p>
        </w:tc>
      </w:tr>
      <w:tr w:rsidR="00F92A27" w:rsidRPr="00F92A27" w14:paraId="2B25EA55" w14:textId="77777777" w:rsidTr="00F92A27">
        <w:trPr>
          <w:trHeight w:val="523"/>
          <w:jc w:val="center"/>
        </w:trPr>
        <w:tc>
          <w:tcPr>
            <w:tcW w:w="226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50A8DB9"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Температура наружного (внешнего) воздуха, в каждый час</w:t>
            </w:r>
          </w:p>
        </w:tc>
        <w:tc>
          <w:tcPr>
            <w:tcW w:w="10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0EBCB3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θ</w:t>
            </w:r>
            <w:r w:rsidRPr="00F92A27">
              <w:rPr>
                <w:rFonts w:eastAsiaTheme="minorEastAsia"/>
                <w:color w:val="000000"/>
                <w:sz w:val="20"/>
                <w:szCs w:val="20"/>
                <w:vertAlign w:val="subscript"/>
                <w:lang w:val="ru" w:eastAsia="en-US"/>
              </w:rPr>
              <w:t>e;a;t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0E01B74"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08A117F"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-50 до +50</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BCE259A"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857783"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146AC1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44BD7B" w14:textId="77777777" w:rsidR="00C007E4" w:rsidRPr="00F92A27" w:rsidRDefault="00C007E4" w:rsidP="00F92A27">
            <w:pPr>
              <w:pStyle w:val="af9"/>
              <w:jc w:val="both"/>
              <w:rPr>
                <w:rFonts w:eastAsiaTheme="minorEastAsia"/>
                <w:color w:val="000000"/>
                <w:sz w:val="20"/>
                <w:szCs w:val="20"/>
                <w:lang w:eastAsia="en-US"/>
              </w:rPr>
            </w:pPr>
            <w:r w:rsidRPr="00F92A27">
              <w:rPr>
                <w:rFonts w:eastAsiaTheme="minorEastAsia"/>
                <w:i/>
                <w:color w:val="000000"/>
                <w:sz w:val="20"/>
                <w:szCs w:val="20"/>
                <w:lang w:eastAsia="en-US"/>
              </w:rPr>
              <w:t>θ</w:t>
            </w:r>
            <w:r w:rsidRPr="00F92A27">
              <w:rPr>
                <w:rFonts w:eastAsiaTheme="minorEastAsia"/>
                <w:color w:val="000000"/>
                <w:sz w:val="20"/>
                <w:szCs w:val="20"/>
                <w:vertAlign w:val="subscript"/>
                <w:lang w:eastAsia="en-US"/>
              </w:rPr>
              <w:t>a</w:t>
            </w:r>
          </w:p>
        </w:tc>
      </w:tr>
      <w:tr w:rsidR="00F92A27" w:rsidRPr="00F92A27" w14:paraId="3682FCD6" w14:textId="77777777" w:rsidTr="00F92A27">
        <w:trPr>
          <w:trHeight w:val="744"/>
          <w:jc w:val="center"/>
        </w:trPr>
        <w:tc>
          <w:tcPr>
            <w:tcW w:w="226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89B7FC4"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Содержание влаги или коэффициент смешивания наружного воздуха, в час</w:t>
            </w:r>
          </w:p>
        </w:tc>
        <w:tc>
          <w:tcPr>
            <w:tcW w:w="10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081679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x</w:t>
            </w:r>
            <w:r w:rsidRPr="00F92A27">
              <w:rPr>
                <w:rFonts w:eastAsiaTheme="minorEastAsia"/>
                <w:color w:val="000000"/>
                <w:sz w:val="20"/>
                <w:szCs w:val="20"/>
                <w:vertAlign w:val="subscript"/>
                <w:lang w:val="ru" w:eastAsia="en-US"/>
              </w:rPr>
              <w:t>a;e;</w:t>
            </w:r>
            <w:r w:rsidRPr="00F92A27">
              <w:rPr>
                <w:rFonts w:eastAsiaTheme="minorEastAsia"/>
                <w:i/>
                <w:color w:val="000000"/>
                <w:sz w:val="20"/>
                <w:szCs w:val="20"/>
                <w:vertAlign w:val="subscript"/>
                <w:lang w:val="ru" w:eastAsia="en-US"/>
              </w:rPr>
              <w:t>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6F8FC0"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кг/кг сухого воздуха</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5EAA3A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595DF1E"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19D4F60"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AFAE8AC"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6BCDD50" w14:textId="77777777" w:rsidR="00C007E4" w:rsidRPr="00F92A27" w:rsidRDefault="00C007E4" w:rsidP="00F92A27">
            <w:pPr>
              <w:pStyle w:val="af9"/>
              <w:jc w:val="both"/>
              <w:rPr>
                <w:rFonts w:eastAsiaTheme="minorEastAsia"/>
                <w:i/>
                <w:iCs/>
                <w:color w:val="000000"/>
                <w:sz w:val="20"/>
                <w:szCs w:val="20"/>
                <w:lang w:val="en-US" w:eastAsia="en-US"/>
              </w:rPr>
            </w:pPr>
            <w:r w:rsidRPr="00F92A27">
              <w:rPr>
                <w:rFonts w:eastAsiaTheme="minorEastAsia"/>
                <w:i/>
                <w:iCs/>
                <w:color w:val="000000"/>
                <w:sz w:val="20"/>
                <w:szCs w:val="20"/>
                <w:lang w:val="ru" w:eastAsia="en-US"/>
              </w:rPr>
              <w:t>x</w:t>
            </w:r>
          </w:p>
        </w:tc>
      </w:tr>
      <w:tr w:rsidR="00F92A27" w:rsidRPr="00F92A27" w14:paraId="5B121958" w14:textId="77777777" w:rsidTr="00F92A27">
        <w:trPr>
          <w:trHeight w:val="970"/>
          <w:jc w:val="center"/>
        </w:trPr>
        <w:tc>
          <w:tcPr>
            <w:tcW w:w="226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A2A6F1D"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Прямая часть (включая околосолнечную) освещённости солнечного излучения, на элемент здания, в час</w:t>
            </w:r>
          </w:p>
        </w:tc>
        <w:tc>
          <w:tcPr>
            <w:tcW w:w="10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8F58F6B"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I</w:t>
            </w:r>
            <w:r w:rsidRPr="00F92A27">
              <w:rPr>
                <w:rFonts w:eastAsiaTheme="minorEastAsia"/>
                <w:color w:val="000000"/>
                <w:sz w:val="20"/>
                <w:szCs w:val="20"/>
                <w:vertAlign w:val="subscript"/>
                <w:lang w:val="en-US" w:eastAsia="en-US"/>
              </w:rPr>
              <w:t>sol;dir;tot;</w:t>
            </w:r>
            <w:r w:rsidRPr="00F92A27">
              <w:rPr>
                <w:rFonts w:eastAsiaTheme="minorEastAsia"/>
                <w:i/>
                <w:color w:val="000000"/>
                <w:sz w:val="20"/>
                <w:szCs w:val="20"/>
                <w:vertAlign w:val="subscript"/>
                <w:lang w:val="en-US" w:eastAsia="en-US"/>
              </w:rPr>
              <w:t>k;t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8BB437" w14:textId="77777777" w:rsidR="00C007E4" w:rsidRPr="00F92A27" w:rsidRDefault="00C007E4" w:rsidP="00642E34">
            <w:pPr>
              <w:pStyle w:val="af9"/>
              <w:jc w:val="both"/>
              <w:rPr>
                <w:rFonts w:eastAsiaTheme="minorEastAsia"/>
                <w:color w:val="000000"/>
                <w:sz w:val="20"/>
                <w:szCs w:val="20"/>
                <w:vertAlign w:val="superscript"/>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D8D9299"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B3DD1B9"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A36D64"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1A85E3B"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33F385"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I</w:t>
            </w:r>
            <w:r w:rsidRPr="00F92A27">
              <w:rPr>
                <w:rFonts w:eastAsiaTheme="minorEastAsia"/>
                <w:color w:val="000000"/>
                <w:sz w:val="20"/>
                <w:szCs w:val="20"/>
                <w:vertAlign w:val="subscript"/>
                <w:lang w:val="ru" w:eastAsia="en-US"/>
              </w:rPr>
              <w:t>dir;tot</w:t>
            </w:r>
          </w:p>
        </w:tc>
      </w:tr>
      <w:tr w:rsidR="00F92A27" w:rsidRPr="00F92A27" w14:paraId="520853A6" w14:textId="77777777" w:rsidTr="00F92A27">
        <w:trPr>
          <w:trHeight w:val="1411"/>
          <w:jc w:val="center"/>
        </w:trPr>
        <w:tc>
          <w:tcPr>
            <w:tcW w:w="22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A42ECDC"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Диффузная часть (исключая околосолнечную, включая отражение от земли) освещённости солнечного излучения, на элемент здания, в час</w:t>
            </w:r>
          </w:p>
        </w:tc>
        <w:tc>
          <w:tcPr>
            <w:tcW w:w="108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4859209"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I</w:t>
            </w:r>
            <w:r w:rsidRPr="00F92A27">
              <w:rPr>
                <w:rFonts w:eastAsiaTheme="minorEastAsia"/>
                <w:color w:val="000000"/>
                <w:sz w:val="20"/>
                <w:szCs w:val="20"/>
                <w:vertAlign w:val="subscript"/>
                <w:lang w:val="en-US" w:eastAsia="en-US"/>
              </w:rPr>
              <w:t>sol;dif;tot;</w:t>
            </w:r>
            <w:r w:rsidRPr="00F92A27">
              <w:rPr>
                <w:rFonts w:eastAsiaTheme="minorEastAsia"/>
                <w:i/>
                <w:color w:val="000000"/>
                <w:sz w:val="20"/>
                <w:szCs w:val="20"/>
                <w:vertAlign w:val="subscript"/>
                <w:lang w:val="en-US" w:eastAsia="en-US"/>
              </w:rPr>
              <w:t>k;t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340279B"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Вт/м2</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3C31F6"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  от 0 до ∞</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557D3C"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1B262F4"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38B03A9"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71815C7"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I</w:t>
            </w:r>
            <w:r w:rsidRPr="00F92A27">
              <w:rPr>
                <w:rFonts w:eastAsiaTheme="minorEastAsia"/>
                <w:color w:val="000000"/>
                <w:sz w:val="20"/>
                <w:szCs w:val="20"/>
                <w:vertAlign w:val="subscript"/>
                <w:lang w:val="ru" w:eastAsia="en-US"/>
              </w:rPr>
              <w:t>dif;tot</w:t>
            </w:r>
          </w:p>
        </w:tc>
      </w:tr>
      <w:tr w:rsidR="00F92A27" w:rsidRPr="00F92A27" w14:paraId="15A38B83" w14:textId="77777777" w:rsidTr="00F92A27">
        <w:trPr>
          <w:trHeight w:val="523"/>
          <w:jc w:val="center"/>
        </w:trPr>
        <w:tc>
          <w:tcPr>
            <w:tcW w:w="22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7DF7C6"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Угол высоты солнца, от горизонтали, в час</w:t>
            </w:r>
          </w:p>
        </w:tc>
        <w:tc>
          <w:tcPr>
            <w:tcW w:w="108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97330F"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α</w:t>
            </w:r>
            <w:r w:rsidRPr="00F92A27">
              <w:rPr>
                <w:rFonts w:eastAsiaTheme="minorEastAsia"/>
                <w:color w:val="000000"/>
                <w:sz w:val="20"/>
                <w:szCs w:val="20"/>
                <w:vertAlign w:val="subscript"/>
                <w:lang w:val="ru" w:eastAsia="en-US"/>
              </w:rPr>
              <w:t>sol;</w:t>
            </w:r>
            <w:r w:rsidRPr="00F92A27">
              <w:rPr>
                <w:rFonts w:eastAsiaTheme="minorEastAsia"/>
                <w:i/>
                <w:color w:val="000000"/>
                <w:sz w:val="20"/>
                <w:szCs w:val="20"/>
                <w:vertAlign w:val="subscript"/>
                <w:lang w:val="ru" w:eastAsia="en-US"/>
              </w:rPr>
              <w:t>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8E8EE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0D2690"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90</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8D1258"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057E00"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BFC38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BC0F4B"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6B044EA7" w14:textId="77777777" w:rsidTr="00F92A27">
        <w:trPr>
          <w:trHeight w:val="542"/>
          <w:jc w:val="center"/>
        </w:trPr>
        <w:tc>
          <w:tcPr>
            <w:tcW w:w="2232"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E2BDD35"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Угол азимута солнца, в час</w:t>
            </w:r>
          </w:p>
        </w:tc>
        <w:tc>
          <w:tcPr>
            <w:tcW w:w="1088" w:type="dxa"/>
            <w:gridSpan w:val="2"/>
            <w:tcBorders>
              <w:top w:val="single" w:sz="6" w:space="0" w:color="auto"/>
              <w:left w:val="single" w:sz="6" w:space="0" w:color="auto"/>
              <w:bottom w:val="nil"/>
              <w:right w:val="single" w:sz="6" w:space="0" w:color="auto"/>
            </w:tcBorders>
            <w:tcMar>
              <w:top w:w="0" w:type="dxa"/>
              <w:left w:w="40" w:type="dxa"/>
              <w:bottom w:w="0" w:type="dxa"/>
              <w:right w:w="40" w:type="dxa"/>
            </w:tcMar>
          </w:tcPr>
          <w:p w14:paraId="33D21212" w14:textId="77777777" w:rsidR="00C007E4" w:rsidRPr="00F92A27" w:rsidRDefault="00C007E4" w:rsidP="00C007E4">
            <w:pPr>
              <w:pStyle w:val="af9"/>
              <w:ind w:firstLine="567"/>
              <w:jc w:val="both"/>
              <w:rPr>
                <w:rFonts w:eastAsiaTheme="minorEastAsia"/>
                <w:color w:val="000000"/>
                <w:sz w:val="20"/>
                <w:szCs w:val="20"/>
                <w:lang w:eastAsia="en-US"/>
              </w:rPr>
            </w:pPr>
          </w:p>
        </w:tc>
        <w:tc>
          <w:tcPr>
            <w:tcW w:w="96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D0C11E3" w14:textId="77777777" w:rsidR="00C007E4" w:rsidRPr="00F92A27" w:rsidRDefault="00C007E4" w:rsidP="00C007E4">
            <w:pPr>
              <w:pStyle w:val="af9"/>
              <w:ind w:firstLine="567"/>
              <w:jc w:val="both"/>
              <w:rPr>
                <w:rFonts w:eastAsiaTheme="minorEastAsia"/>
                <w:color w:val="000000"/>
                <w:sz w:val="20"/>
                <w:szCs w:val="20"/>
                <w:lang w:eastAsia="en-US"/>
              </w:rPr>
            </w:pPr>
          </w:p>
        </w:tc>
        <w:tc>
          <w:tcPr>
            <w:tcW w:w="1242"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316E0AB" w14:textId="77777777" w:rsidR="00C007E4" w:rsidRPr="00F92A27" w:rsidRDefault="00C007E4" w:rsidP="00C007E4">
            <w:pPr>
              <w:pStyle w:val="af9"/>
              <w:ind w:firstLine="567"/>
              <w:jc w:val="both"/>
              <w:rPr>
                <w:rFonts w:eastAsiaTheme="minorEastAsia"/>
                <w:color w:val="000000"/>
                <w:sz w:val="20"/>
                <w:szCs w:val="20"/>
                <w:lang w:eastAsia="en-US"/>
              </w:rPr>
            </w:pPr>
          </w:p>
        </w:tc>
        <w:tc>
          <w:tcPr>
            <w:tcW w:w="98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FB5EA98" w14:textId="77777777" w:rsidR="00C007E4" w:rsidRPr="00F92A27" w:rsidRDefault="00C007E4" w:rsidP="00C007E4">
            <w:pPr>
              <w:pStyle w:val="af9"/>
              <w:ind w:firstLine="567"/>
              <w:jc w:val="both"/>
              <w:rPr>
                <w:rFonts w:eastAsiaTheme="minorEastAsia"/>
                <w:color w:val="000000"/>
                <w:sz w:val="20"/>
                <w:szCs w:val="20"/>
                <w:lang w:eastAsia="en-US"/>
              </w:rPr>
            </w:pPr>
          </w:p>
        </w:tc>
        <w:tc>
          <w:tcPr>
            <w:tcW w:w="96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0F5A768" w14:textId="77777777" w:rsidR="00C007E4" w:rsidRPr="00F92A27" w:rsidRDefault="00C007E4" w:rsidP="00C007E4">
            <w:pPr>
              <w:pStyle w:val="af9"/>
              <w:ind w:firstLine="567"/>
              <w:jc w:val="both"/>
              <w:rPr>
                <w:rFonts w:eastAsiaTheme="minorEastAsia"/>
                <w:color w:val="000000"/>
                <w:sz w:val="20"/>
                <w:szCs w:val="20"/>
                <w:lang w:eastAsia="en-US"/>
              </w:rPr>
            </w:pPr>
          </w:p>
        </w:tc>
        <w:tc>
          <w:tcPr>
            <w:tcW w:w="1045"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B24009F" w14:textId="77777777" w:rsidR="00C007E4" w:rsidRPr="00F92A27" w:rsidRDefault="00C007E4" w:rsidP="00C007E4">
            <w:pPr>
              <w:pStyle w:val="af9"/>
              <w:ind w:firstLine="567"/>
              <w:jc w:val="both"/>
              <w:rPr>
                <w:rFonts w:eastAsiaTheme="minorEastAsia"/>
                <w:color w:val="000000"/>
                <w:sz w:val="20"/>
                <w:szCs w:val="20"/>
                <w:lang w:eastAsia="en-US"/>
              </w:rPr>
            </w:pPr>
          </w:p>
        </w:tc>
        <w:tc>
          <w:tcPr>
            <w:tcW w:w="1010"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F38A44F"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75B198DD" w14:textId="77777777" w:rsidTr="00F92A27">
        <w:trPr>
          <w:trHeight w:val="1195"/>
          <w:jc w:val="center"/>
        </w:trPr>
        <w:tc>
          <w:tcPr>
            <w:tcW w:w="2232"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F4A427F"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(Конвенция в настоящем документе: угол с юга, на восток - положительный, на запад - отрицательный)</w:t>
            </w:r>
          </w:p>
        </w:tc>
        <w:tc>
          <w:tcPr>
            <w:tcW w:w="1088"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7EE5D64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φ</w:t>
            </w:r>
            <w:r w:rsidRPr="00F92A27">
              <w:rPr>
                <w:rFonts w:eastAsiaTheme="minorEastAsia"/>
                <w:color w:val="000000"/>
                <w:sz w:val="20"/>
                <w:szCs w:val="20"/>
                <w:vertAlign w:val="subscript"/>
                <w:lang w:val="ru" w:eastAsia="en-US"/>
              </w:rPr>
              <w:t>sol;</w:t>
            </w:r>
            <w:r w:rsidRPr="00F92A27">
              <w:rPr>
                <w:rFonts w:eastAsiaTheme="minorEastAsia"/>
                <w:i/>
                <w:color w:val="000000"/>
                <w:sz w:val="20"/>
                <w:szCs w:val="20"/>
                <w:vertAlign w:val="subscript"/>
                <w:lang w:val="ru" w:eastAsia="en-US"/>
              </w:rPr>
              <w:t>t</w:t>
            </w:r>
          </w:p>
        </w:tc>
        <w:tc>
          <w:tcPr>
            <w:tcW w:w="96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25A615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1242"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054669F"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-180 до +180</w:t>
            </w:r>
          </w:p>
        </w:tc>
        <w:tc>
          <w:tcPr>
            <w:tcW w:w="98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0F1C7D0"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68B5FB1"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BE2B6C9"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010"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38AFA50"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408130A5" w14:textId="77777777" w:rsidTr="00F92A27">
        <w:trPr>
          <w:trHeight w:val="302"/>
          <w:jc w:val="center"/>
        </w:trPr>
        <w:tc>
          <w:tcPr>
            <w:tcW w:w="9543"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425344" w14:textId="77777777" w:rsidR="00C007E4" w:rsidRPr="00F92A27" w:rsidRDefault="00C007E4" w:rsidP="00C007E4">
            <w:pPr>
              <w:pStyle w:val="af9"/>
              <w:ind w:firstLine="567"/>
              <w:rPr>
                <w:rFonts w:eastAsiaTheme="minorEastAsia"/>
                <w:b/>
                <w:bCs/>
                <w:color w:val="000000"/>
                <w:sz w:val="20"/>
                <w:szCs w:val="20"/>
                <w:lang w:val="en-US" w:eastAsia="en-US"/>
              </w:rPr>
            </w:pPr>
            <w:r w:rsidRPr="00F92A27">
              <w:rPr>
                <w:rFonts w:eastAsiaTheme="minorEastAsia"/>
                <w:b/>
                <w:bCs/>
                <w:color w:val="000000"/>
                <w:sz w:val="20"/>
                <w:szCs w:val="20"/>
                <w:lang w:val="ru" w:eastAsia="en-US"/>
              </w:rPr>
              <w:t>Ежемесячные процедуры расчета:</w:t>
            </w:r>
          </w:p>
        </w:tc>
      </w:tr>
      <w:tr w:rsidR="00F92A27" w:rsidRPr="00F92A27" w14:paraId="7722183F" w14:textId="77777777" w:rsidTr="00F92A27">
        <w:trPr>
          <w:trHeight w:val="302"/>
          <w:jc w:val="center"/>
        </w:trPr>
        <w:tc>
          <w:tcPr>
            <w:tcW w:w="22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33F4B9" w14:textId="77777777" w:rsidR="00C007E4" w:rsidRPr="00F92A27" w:rsidRDefault="00C007E4" w:rsidP="00F92A27">
            <w:pPr>
              <w:pStyle w:val="af9"/>
              <w:rPr>
                <w:rFonts w:eastAsiaTheme="minorEastAsia"/>
                <w:color w:val="000000"/>
                <w:sz w:val="20"/>
                <w:szCs w:val="20"/>
                <w:lang w:val="en-US" w:eastAsia="en-US"/>
              </w:rPr>
            </w:pPr>
            <w:r w:rsidRPr="00F92A27">
              <w:rPr>
                <w:rFonts w:eastAsiaTheme="minorEastAsia"/>
                <w:color w:val="000000"/>
                <w:sz w:val="20"/>
                <w:szCs w:val="20"/>
                <w:lang w:val="ru" w:eastAsia="en-US"/>
              </w:rPr>
              <w:t>Продолжительность, в месяц</w:t>
            </w:r>
          </w:p>
        </w:tc>
        <w:tc>
          <w:tcPr>
            <w:tcW w:w="108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F401B5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Δ</w:t>
            </w:r>
            <w:r w:rsidRPr="00F92A27">
              <w:rPr>
                <w:rFonts w:eastAsiaTheme="minorEastAsia"/>
                <w:i/>
                <w:color w:val="000000"/>
                <w:sz w:val="20"/>
                <w:szCs w:val="20"/>
                <w:lang w:val="ru" w:eastAsia="en-US"/>
              </w:rPr>
              <w:t>t</w:t>
            </w:r>
            <w:r w:rsidRPr="00F92A27">
              <w:rPr>
                <w:rFonts w:eastAsiaTheme="minorEastAsia"/>
                <w:color w:val="000000"/>
                <w:sz w:val="20"/>
                <w:szCs w:val="20"/>
                <w:vertAlign w:val="subscript"/>
                <w:lang w:val="ru" w:eastAsia="en-US"/>
              </w:rPr>
              <w:t>m</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6508E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ч</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41295BF"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672 - 744</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807C3D1"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EFCD1E"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69CC77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79D430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r>
      <w:tr w:rsidR="00F92A27" w:rsidRPr="00F92A27" w14:paraId="0ED7B205" w14:textId="77777777" w:rsidTr="00F92A27">
        <w:trPr>
          <w:trHeight w:val="744"/>
          <w:jc w:val="center"/>
        </w:trPr>
        <w:tc>
          <w:tcPr>
            <w:tcW w:w="22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2091083"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Средняя температура наружного (внешне</w:t>
            </w:r>
            <w:r w:rsidRPr="00F92A27">
              <w:rPr>
                <w:rFonts w:eastAsiaTheme="minorEastAsia"/>
                <w:color w:val="000000"/>
                <w:sz w:val="20"/>
                <w:szCs w:val="20"/>
                <w:lang w:val="ru" w:eastAsia="en-US"/>
              </w:rPr>
              <w:softHyphen/>
              <w:t>го) воздуха, в месяц</w:t>
            </w:r>
          </w:p>
        </w:tc>
        <w:tc>
          <w:tcPr>
            <w:tcW w:w="108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0CB538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θ</w:t>
            </w:r>
            <w:r w:rsidRPr="00F92A27">
              <w:rPr>
                <w:rFonts w:eastAsiaTheme="minorEastAsia"/>
                <w:color w:val="000000"/>
                <w:sz w:val="20"/>
                <w:szCs w:val="20"/>
                <w:vertAlign w:val="subscript"/>
                <w:lang w:val="ru" w:eastAsia="en-US"/>
              </w:rPr>
              <w:t>e;a;</w:t>
            </w:r>
            <w:r w:rsidRPr="00F92A27">
              <w:rPr>
                <w:rFonts w:eastAsiaTheme="minorEastAsia"/>
                <w:i/>
                <w:color w:val="000000"/>
                <w:sz w:val="20"/>
                <w:szCs w:val="20"/>
                <w:vertAlign w:val="subscript"/>
                <w:lang w:val="ru" w:eastAsia="en-US"/>
              </w:rPr>
              <w:t>m</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34FFEB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EEC884D"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-50 до +50</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35E4B0"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593114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60B76E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0DCB9FB"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θ</w:t>
            </w:r>
            <w:r w:rsidRPr="00F92A27">
              <w:rPr>
                <w:rFonts w:eastAsiaTheme="minorEastAsia"/>
                <w:color w:val="000000"/>
                <w:sz w:val="20"/>
                <w:szCs w:val="20"/>
                <w:vertAlign w:val="subscript"/>
                <w:lang w:val="ru" w:eastAsia="en-US"/>
              </w:rPr>
              <w:t>a;</w:t>
            </w:r>
            <w:r w:rsidRPr="00F92A27">
              <w:rPr>
                <w:rFonts w:eastAsiaTheme="minorEastAsia"/>
                <w:i/>
                <w:color w:val="000000"/>
                <w:sz w:val="20"/>
                <w:szCs w:val="20"/>
                <w:vertAlign w:val="subscript"/>
                <w:lang w:val="ru" w:eastAsia="en-US"/>
              </w:rPr>
              <w:t>m</w:t>
            </w:r>
          </w:p>
        </w:tc>
      </w:tr>
      <w:tr w:rsidR="00F92A27" w:rsidRPr="00F92A27" w14:paraId="6F02C9A3" w14:textId="77777777" w:rsidTr="00F92A27">
        <w:trPr>
          <w:trHeight w:val="523"/>
          <w:jc w:val="center"/>
        </w:trPr>
        <w:tc>
          <w:tcPr>
            <w:tcW w:w="22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3D52982"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Средняя температура наружного (внешнего) воздуха, в год</w:t>
            </w:r>
          </w:p>
        </w:tc>
        <w:tc>
          <w:tcPr>
            <w:tcW w:w="108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3A622D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θ</w:t>
            </w:r>
            <w:r w:rsidRPr="00F92A27">
              <w:rPr>
                <w:rFonts w:eastAsiaTheme="minorEastAsia"/>
                <w:color w:val="000000"/>
                <w:sz w:val="20"/>
                <w:szCs w:val="20"/>
                <w:vertAlign w:val="subscript"/>
                <w:lang w:val="ru" w:eastAsia="en-US"/>
              </w:rPr>
              <w:t>e;a;an</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79357F1"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°C</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AA1771E"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-50 до +50</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638714"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841C12F"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Нет</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D9D2DC0"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1F0D406"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θ</w:t>
            </w:r>
            <w:r w:rsidRPr="00F92A27">
              <w:rPr>
                <w:rFonts w:eastAsiaTheme="minorEastAsia"/>
                <w:color w:val="000000"/>
                <w:sz w:val="20"/>
                <w:szCs w:val="20"/>
                <w:vertAlign w:val="subscript"/>
                <w:lang w:val="ru" w:eastAsia="en-US"/>
              </w:rPr>
              <w:t>a;an</w:t>
            </w:r>
          </w:p>
        </w:tc>
      </w:tr>
      <w:tr w:rsidR="00F92A27" w:rsidRPr="00F92A27" w14:paraId="66E76F10" w14:textId="77777777" w:rsidTr="00F92A27">
        <w:trPr>
          <w:trHeight w:val="744"/>
          <w:jc w:val="center"/>
        </w:trPr>
        <w:tc>
          <w:tcPr>
            <w:tcW w:w="22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8FE5BCA"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Общая освещённость солнечного излучения на элемент здания, в месяц</w:t>
            </w:r>
          </w:p>
        </w:tc>
        <w:tc>
          <w:tcPr>
            <w:tcW w:w="108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1142BA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H</w:t>
            </w:r>
            <w:r w:rsidRPr="00F92A27">
              <w:rPr>
                <w:rFonts w:eastAsiaTheme="minorEastAsia"/>
                <w:color w:val="000000"/>
                <w:sz w:val="20"/>
                <w:szCs w:val="20"/>
                <w:vertAlign w:val="subscript"/>
                <w:lang w:val="ru" w:eastAsia="en-US"/>
              </w:rPr>
              <w:t>sol;k;</w:t>
            </w:r>
            <w:r w:rsidRPr="00F92A27">
              <w:rPr>
                <w:rFonts w:eastAsiaTheme="minorEastAsia"/>
                <w:i/>
                <w:color w:val="000000"/>
                <w:sz w:val="20"/>
                <w:szCs w:val="20"/>
                <w:vertAlign w:val="subscript"/>
                <w:lang w:val="ru" w:eastAsia="en-US"/>
              </w:rPr>
              <w:t>m</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DDC56C6" w14:textId="77777777" w:rsidR="00C007E4" w:rsidRPr="00F92A27" w:rsidRDefault="00C007E4" w:rsidP="00642E34">
            <w:pPr>
              <w:pStyle w:val="af9"/>
              <w:jc w:val="both"/>
              <w:rPr>
                <w:rFonts w:eastAsiaTheme="minorEastAsia"/>
                <w:color w:val="000000"/>
                <w:sz w:val="20"/>
                <w:szCs w:val="20"/>
                <w:vertAlign w:val="superscript"/>
                <w:lang w:val="en-US" w:eastAsia="en-US"/>
              </w:rPr>
            </w:pPr>
            <w:r w:rsidRPr="00F92A27">
              <w:rPr>
                <w:rFonts w:eastAsiaTheme="minorEastAsia"/>
                <w:color w:val="000000"/>
                <w:sz w:val="20"/>
                <w:szCs w:val="20"/>
                <w:lang w:val="ru" w:eastAsia="en-US"/>
              </w:rPr>
              <w:t>кВт-ч/м</w:t>
            </w:r>
            <w:r w:rsidRPr="00F92A27">
              <w:rPr>
                <w:rFonts w:eastAsiaTheme="minorEastAsia"/>
                <w:color w:val="000000"/>
                <w:sz w:val="20"/>
                <w:szCs w:val="20"/>
                <w:vertAlign w:val="superscript"/>
                <w:lang w:val="ru" w:eastAsia="en-US"/>
              </w:rPr>
              <w:t>2</w:t>
            </w:r>
          </w:p>
        </w:tc>
        <w:tc>
          <w:tcPr>
            <w:tcW w:w="12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8F9DC59"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48703E4" w14:textId="77777777" w:rsidR="00C007E4" w:rsidRPr="00F92A27" w:rsidRDefault="00C007E4" w:rsidP="00642E34">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M1-13</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AAD3F8F"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6C22D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10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681A6C3"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3084365F" w14:textId="77777777" w:rsidTr="00F92A27">
        <w:trPr>
          <w:trHeight w:val="298"/>
          <w:jc w:val="center"/>
        </w:trPr>
        <w:tc>
          <w:tcPr>
            <w:tcW w:w="9543" w:type="dxa"/>
            <w:gridSpan w:val="9"/>
            <w:tcBorders>
              <w:top w:val="single" w:sz="6" w:space="0" w:color="auto"/>
              <w:left w:val="single" w:sz="6" w:space="0" w:color="auto"/>
              <w:bottom w:val="nil"/>
              <w:right w:val="single" w:sz="6" w:space="0" w:color="auto"/>
            </w:tcBorders>
            <w:tcMar>
              <w:top w:w="0" w:type="dxa"/>
              <w:left w:w="40" w:type="dxa"/>
              <w:bottom w:w="0" w:type="dxa"/>
              <w:right w:w="40" w:type="dxa"/>
            </w:tcMar>
          </w:tcPr>
          <w:p w14:paraId="3F6CFC9A" w14:textId="0367882F" w:rsidR="00F92A27" w:rsidRPr="00F92A27" w:rsidRDefault="00F92A27" w:rsidP="00C007E4">
            <w:pPr>
              <w:pStyle w:val="af9"/>
              <w:ind w:firstLine="567"/>
              <w:rPr>
                <w:rFonts w:eastAsiaTheme="minorEastAsia"/>
                <w:color w:val="000000"/>
                <w:sz w:val="16"/>
                <w:szCs w:val="16"/>
                <w:vertAlign w:val="superscript"/>
                <w:lang w:val="ru" w:eastAsia="en-US"/>
              </w:rPr>
            </w:pPr>
            <w:r w:rsidRPr="00F92A27">
              <w:rPr>
                <w:rFonts w:eastAsiaTheme="minorEastAsia"/>
                <w:color w:val="000000"/>
                <w:sz w:val="16"/>
                <w:szCs w:val="16"/>
                <w:vertAlign w:val="superscript"/>
                <w:lang w:val="ru" w:eastAsia="en-US"/>
              </w:rPr>
              <w:t>_______________________</w:t>
            </w:r>
          </w:p>
          <w:p w14:paraId="579CAC20" w14:textId="564C1275"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a</w:t>
            </w:r>
            <w:r w:rsidRPr="00F92A27">
              <w:rPr>
                <w:rFonts w:eastAsiaTheme="minorEastAsia"/>
                <w:color w:val="000000"/>
                <w:sz w:val="16"/>
                <w:szCs w:val="16"/>
                <w:lang w:val="ru" w:eastAsia="en-US"/>
              </w:rPr>
              <w:t xml:space="preserve"> Практичный диапазон, информативный</w:t>
            </w:r>
          </w:p>
        </w:tc>
      </w:tr>
      <w:tr w:rsidR="00F92A27" w:rsidRPr="00F92A27" w14:paraId="73CE15CD" w14:textId="77777777" w:rsidTr="00F92A27">
        <w:trPr>
          <w:trHeight w:val="141"/>
          <w:jc w:val="center"/>
        </w:trPr>
        <w:tc>
          <w:tcPr>
            <w:tcW w:w="9543" w:type="dxa"/>
            <w:gridSpan w:val="9"/>
            <w:tcBorders>
              <w:top w:val="nil"/>
              <w:left w:val="single" w:sz="6" w:space="0" w:color="auto"/>
              <w:bottom w:val="nil"/>
              <w:right w:val="single" w:sz="6" w:space="0" w:color="auto"/>
            </w:tcBorders>
            <w:tcMar>
              <w:top w:w="0" w:type="dxa"/>
              <w:left w:w="40" w:type="dxa"/>
              <w:bottom w:w="0" w:type="dxa"/>
              <w:right w:w="40" w:type="dxa"/>
            </w:tcMar>
          </w:tcPr>
          <w:p w14:paraId="5B269FD2"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b</w:t>
            </w:r>
            <w:r w:rsidRPr="00F92A27">
              <w:rPr>
                <w:rFonts w:eastAsiaTheme="minorEastAsia"/>
                <w:color w:val="000000"/>
                <w:sz w:val="16"/>
                <w:szCs w:val="16"/>
                <w:lang w:val="ru" w:eastAsia="en-US"/>
              </w:rPr>
              <w:t xml:space="preserve"> Например, модуль EPB или (например, продукт) стандартный или «местный» (тип, геометрия)</w:t>
            </w:r>
          </w:p>
        </w:tc>
      </w:tr>
      <w:tr w:rsidR="00F92A27" w:rsidRPr="00F92A27" w14:paraId="315539E0" w14:textId="77777777" w:rsidTr="00F92A27">
        <w:trPr>
          <w:trHeight w:val="385"/>
          <w:jc w:val="center"/>
        </w:trPr>
        <w:tc>
          <w:tcPr>
            <w:tcW w:w="9543" w:type="dxa"/>
            <w:gridSpan w:val="9"/>
            <w:tcBorders>
              <w:top w:val="nil"/>
              <w:left w:val="single" w:sz="6" w:space="0" w:color="auto"/>
              <w:bottom w:val="nil"/>
              <w:right w:val="single" w:sz="6" w:space="0" w:color="auto"/>
            </w:tcBorders>
            <w:tcMar>
              <w:top w:w="0" w:type="dxa"/>
              <w:left w:w="40" w:type="dxa"/>
              <w:bottom w:w="0" w:type="dxa"/>
              <w:right w:w="40" w:type="dxa"/>
            </w:tcMar>
          </w:tcPr>
          <w:p w14:paraId="4427437F"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c</w:t>
            </w:r>
            <w:r w:rsidRPr="00F92A27">
              <w:rPr>
                <w:rFonts w:eastAsiaTheme="minorEastAsia"/>
                <w:color w:val="000000"/>
                <w:sz w:val="16"/>
                <w:szCs w:val="16"/>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tc>
      </w:tr>
      <w:tr w:rsidR="00F92A27" w:rsidRPr="00F92A27" w14:paraId="0CA1D1DB" w14:textId="77777777" w:rsidTr="00F92A27">
        <w:trPr>
          <w:trHeight w:val="100"/>
          <w:jc w:val="center"/>
        </w:trPr>
        <w:tc>
          <w:tcPr>
            <w:tcW w:w="9543" w:type="dxa"/>
            <w:gridSpan w:val="9"/>
            <w:tcBorders>
              <w:top w:val="nil"/>
              <w:left w:val="single" w:sz="6" w:space="0" w:color="auto"/>
              <w:bottom w:val="nil"/>
              <w:right w:val="single" w:sz="6" w:space="0" w:color="auto"/>
            </w:tcBorders>
            <w:tcMar>
              <w:top w:w="0" w:type="dxa"/>
              <w:left w:w="40" w:type="dxa"/>
              <w:bottom w:w="0" w:type="dxa"/>
              <w:right w:w="40" w:type="dxa"/>
            </w:tcMar>
          </w:tcPr>
          <w:p w14:paraId="2D9A1EF1"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d</w:t>
            </w:r>
            <w:r w:rsidRPr="00F92A27">
              <w:rPr>
                <w:rFonts w:eastAsiaTheme="minorEastAsia"/>
                <w:color w:val="000000"/>
                <w:sz w:val="16"/>
                <w:szCs w:val="16"/>
                <w:lang w:val="ru" w:eastAsia="en-US"/>
              </w:rPr>
              <w:t xml:space="preserve"> H: процедуры почасового расчета, M: месячные процедуры расчета</w:t>
            </w:r>
          </w:p>
        </w:tc>
      </w:tr>
      <w:tr w:rsidR="00F92A27" w:rsidRPr="00F92A27" w14:paraId="0C9E813B" w14:textId="77777777" w:rsidTr="00F92A27">
        <w:trPr>
          <w:trHeight w:val="283"/>
          <w:jc w:val="center"/>
        </w:trPr>
        <w:tc>
          <w:tcPr>
            <w:tcW w:w="9543" w:type="dxa"/>
            <w:gridSpan w:val="9"/>
            <w:tcBorders>
              <w:top w:val="nil"/>
              <w:left w:val="single" w:sz="6" w:space="0" w:color="auto"/>
              <w:bottom w:val="single" w:sz="6" w:space="0" w:color="auto"/>
              <w:right w:val="single" w:sz="6" w:space="0" w:color="auto"/>
            </w:tcBorders>
            <w:tcMar>
              <w:top w:w="0" w:type="dxa"/>
              <w:left w:w="40" w:type="dxa"/>
              <w:bottom w:w="0" w:type="dxa"/>
              <w:right w:w="40" w:type="dxa"/>
            </w:tcMar>
          </w:tcPr>
          <w:p w14:paraId="36FC6AEB"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e</w:t>
            </w:r>
            <w:r w:rsidRPr="00F92A27">
              <w:rPr>
                <w:rFonts w:eastAsiaTheme="minorEastAsia"/>
                <w:color w:val="000000"/>
                <w:sz w:val="16"/>
                <w:szCs w:val="16"/>
                <w:lang w:val="ru" w:eastAsia="en-US"/>
              </w:rPr>
              <w:t xml:space="preserve"> Некоторые из эксплуатационных условий могут быть адаптированы с учетом специфики системы</w:t>
            </w:r>
          </w:p>
        </w:tc>
      </w:tr>
    </w:tbl>
    <w:p w14:paraId="37D06F54" w14:textId="77777777" w:rsidR="00C007E4" w:rsidRPr="00C007E4" w:rsidRDefault="00C007E4" w:rsidP="00C007E4">
      <w:pPr>
        <w:pStyle w:val="af9"/>
        <w:ind w:firstLine="567"/>
        <w:rPr>
          <w:rFonts w:eastAsiaTheme="minorEastAsia"/>
          <w:color w:val="000000"/>
          <w:lang w:eastAsia="en-US"/>
        </w:rPr>
      </w:pPr>
    </w:p>
    <w:p w14:paraId="65610BEC" w14:textId="77777777" w:rsidR="00146A0E" w:rsidRDefault="00146A0E" w:rsidP="00642E34">
      <w:pPr>
        <w:pStyle w:val="af9"/>
        <w:ind w:firstLine="567"/>
        <w:jc w:val="center"/>
        <w:rPr>
          <w:rFonts w:eastAsiaTheme="minorEastAsia"/>
          <w:b/>
          <w:bCs/>
          <w:color w:val="000000"/>
          <w:lang w:val="ru" w:eastAsia="en-US"/>
        </w:rPr>
      </w:pPr>
    </w:p>
    <w:p w14:paraId="1738760B" w14:textId="77777777" w:rsidR="00146A0E" w:rsidRDefault="00146A0E" w:rsidP="00642E34">
      <w:pPr>
        <w:pStyle w:val="af9"/>
        <w:ind w:firstLine="567"/>
        <w:jc w:val="center"/>
        <w:rPr>
          <w:rFonts w:eastAsiaTheme="minorEastAsia"/>
          <w:b/>
          <w:bCs/>
          <w:color w:val="000000"/>
          <w:lang w:val="ru" w:eastAsia="en-US"/>
        </w:rPr>
      </w:pPr>
    </w:p>
    <w:p w14:paraId="524BBA83" w14:textId="5713372C" w:rsidR="00C007E4" w:rsidRPr="00C007E4" w:rsidRDefault="00C007E4" w:rsidP="00642E34">
      <w:pPr>
        <w:pStyle w:val="af9"/>
        <w:ind w:firstLine="567"/>
        <w:jc w:val="center"/>
        <w:rPr>
          <w:rFonts w:eastAsiaTheme="minorEastAsia"/>
          <w:b/>
          <w:bCs/>
          <w:color w:val="000000"/>
          <w:lang w:eastAsia="en-US"/>
        </w:rPr>
      </w:pPr>
      <w:r w:rsidRPr="00C007E4">
        <w:rPr>
          <w:rFonts w:eastAsiaTheme="minorEastAsia"/>
          <w:b/>
          <w:bCs/>
          <w:color w:val="000000"/>
          <w:lang w:val="ru" w:eastAsia="en-US"/>
        </w:rPr>
        <w:lastRenderedPageBreak/>
        <w:t>Таблица 18</w:t>
      </w:r>
      <w:r w:rsidR="00642E34">
        <w:rPr>
          <w:rFonts w:eastAsiaTheme="minorEastAsia"/>
          <w:b/>
          <w:bCs/>
          <w:color w:val="000000"/>
          <w:lang w:val="ru" w:eastAsia="en-US"/>
        </w:rPr>
        <w:t xml:space="preserve"> - </w:t>
      </w:r>
      <w:r w:rsidRPr="00C007E4">
        <w:rPr>
          <w:rFonts w:eastAsiaTheme="minorEastAsia"/>
          <w:b/>
          <w:bCs/>
          <w:color w:val="000000"/>
          <w:lang w:val="ru" w:eastAsia="en-US"/>
        </w:rPr>
        <w:t>Внутрение теплопоступления, включая возмещаемые теплопотери и выделение влаги</w:t>
      </w:r>
    </w:p>
    <w:tbl>
      <w:tblPr>
        <w:tblW w:w="9863" w:type="dxa"/>
        <w:jc w:val="center"/>
        <w:tblLayout w:type="fixed"/>
        <w:tblCellMar>
          <w:left w:w="40" w:type="dxa"/>
          <w:right w:w="40" w:type="dxa"/>
        </w:tblCellMar>
        <w:tblLook w:val="04A0" w:firstRow="1" w:lastRow="0" w:firstColumn="1" w:lastColumn="0" w:noHBand="0" w:noVBand="1"/>
      </w:tblPr>
      <w:tblGrid>
        <w:gridCol w:w="2552"/>
        <w:gridCol w:w="1194"/>
        <w:gridCol w:w="969"/>
        <w:gridCol w:w="1157"/>
        <w:gridCol w:w="993"/>
        <w:gridCol w:w="964"/>
        <w:gridCol w:w="1045"/>
        <w:gridCol w:w="983"/>
        <w:gridCol w:w="6"/>
      </w:tblGrid>
      <w:tr w:rsidR="00F92A27" w:rsidRPr="00F92A27" w14:paraId="7DF38002" w14:textId="77777777" w:rsidTr="00146A0E">
        <w:trPr>
          <w:gridAfter w:val="1"/>
          <w:wAfter w:w="6" w:type="dxa"/>
          <w:trHeight w:val="1230"/>
          <w:jc w:val="center"/>
        </w:trPr>
        <w:tc>
          <w:tcPr>
            <w:tcW w:w="255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E3F1AFE" w14:textId="77777777" w:rsidR="00C007E4" w:rsidRPr="00F92A27" w:rsidRDefault="00C007E4" w:rsidP="00C007E4">
            <w:pPr>
              <w:pStyle w:val="af9"/>
              <w:ind w:firstLine="567"/>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Название</w:t>
            </w:r>
          </w:p>
        </w:tc>
        <w:tc>
          <w:tcPr>
            <w:tcW w:w="119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15FB4F3A" w14:textId="77777777" w:rsidR="00C007E4" w:rsidRPr="00F92A27" w:rsidRDefault="00C007E4" w:rsidP="002C583B">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Символ</w:t>
            </w:r>
          </w:p>
        </w:tc>
        <w:tc>
          <w:tcPr>
            <w:tcW w:w="96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651B2C73" w14:textId="77777777" w:rsidR="00C007E4" w:rsidRPr="00F92A27" w:rsidRDefault="00C007E4" w:rsidP="002C583B">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Единица измерения</w:t>
            </w:r>
          </w:p>
        </w:tc>
        <w:tc>
          <w:tcPr>
            <w:tcW w:w="115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5E852373" w14:textId="77777777" w:rsidR="00C007E4" w:rsidRPr="00F92A27" w:rsidRDefault="00C007E4" w:rsidP="002C583B">
            <w:pPr>
              <w:pStyle w:val="af9"/>
              <w:jc w:val="both"/>
              <w:rPr>
                <w:rFonts w:eastAsiaTheme="minorEastAsia"/>
                <w:color w:val="000000"/>
                <w:sz w:val="20"/>
                <w:szCs w:val="20"/>
                <w:lang w:eastAsia="en-US"/>
              </w:rPr>
            </w:pPr>
            <w:r w:rsidRPr="00F92A27">
              <w:rPr>
                <w:rFonts w:eastAsiaTheme="minorEastAsia"/>
                <w:b/>
                <w:bCs/>
                <w:color w:val="000000"/>
                <w:sz w:val="20"/>
                <w:szCs w:val="20"/>
                <w:lang w:val="ru" w:eastAsia="en-US"/>
              </w:rPr>
              <w:t>Интервал вал</w:t>
            </w:r>
            <w:r w:rsidRPr="00F92A27">
              <w:rPr>
                <w:rFonts w:eastAsiaTheme="minorEastAsia"/>
                <w:b/>
                <w:bCs/>
                <w:color w:val="000000"/>
                <w:sz w:val="20"/>
                <w:szCs w:val="20"/>
                <w:lang w:val="ru" w:eastAsia="en-US"/>
              </w:rPr>
              <w:softHyphen/>
              <w:t>идности</w:t>
            </w:r>
            <w:r w:rsidRPr="00F92A27">
              <w:rPr>
                <w:rFonts w:eastAsiaTheme="minorEastAsia"/>
                <w:b/>
                <w:color w:val="000000"/>
                <w:sz w:val="20"/>
                <w:szCs w:val="20"/>
                <w:vertAlign w:val="superscript"/>
                <w:lang w:val="ru" w:eastAsia="en-US"/>
              </w:rPr>
              <w:t>a</w:t>
            </w:r>
          </w:p>
        </w:tc>
        <w:tc>
          <w:tcPr>
            <w:tcW w:w="99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4ADCD4B" w14:textId="77777777" w:rsidR="00C007E4" w:rsidRPr="00F92A27" w:rsidRDefault="00C007E4" w:rsidP="002C583B">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Происхождение </w:t>
            </w:r>
            <w:r w:rsidRPr="00F92A27">
              <w:rPr>
                <w:rFonts w:eastAsiaTheme="minorEastAsia"/>
                <w:b/>
                <w:bCs/>
                <w:color w:val="000000"/>
                <w:sz w:val="20"/>
                <w:szCs w:val="20"/>
                <w:vertAlign w:val="superscript"/>
                <w:lang w:val="ru" w:eastAsia="en-US"/>
              </w:rPr>
              <w:t>b,e</w:t>
            </w:r>
          </w:p>
        </w:tc>
        <w:tc>
          <w:tcPr>
            <w:tcW w:w="96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0AA979E9" w14:textId="77777777" w:rsidR="00C007E4" w:rsidRPr="00F92A27" w:rsidRDefault="00C007E4" w:rsidP="002C583B">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Варьируется </w:t>
            </w:r>
            <w:r w:rsidRPr="00F92A27">
              <w:rPr>
                <w:rFonts w:eastAsiaTheme="minorEastAsia"/>
                <w:b/>
                <w:bCs/>
                <w:color w:val="000000"/>
                <w:sz w:val="20"/>
                <w:szCs w:val="20"/>
                <w:vertAlign w:val="superscript"/>
                <w:lang w:val="ru" w:eastAsia="en-US"/>
              </w:rPr>
              <w:t>c</w:t>
            </w:r>
          </w:p>
        </w:tc>
        <w:tc>
          <w:tcPr>
            <w:tcW w:w="104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22B693F2" w14:textId="77777777" w:rsidR="00C007E4" w:rsidRPr="00F92A27" w:rsidRDefault="00C007E4" w:rsidP="002C583B">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Метод расчета </w:t>
            </w:r>
            <w:r w:rsidRPr="00F92A27">
              <w:rPr>
                <w:rFonts w:eastAsiaTheme="minorEastAsia"/>
                <w:b/>
                <w:bCs/>
                <w:color w:val="000000"/>
                <w:sz w:val="20"/>
                <w:szCs w:val="20"/>
                <w:vertAlign w:val="superscript"/>
                <w:lang w:val="ru" w:eastAsia="en-US"/>
              </w:rPr>
              <w:t>d</w:t>
            </w:r>
          </w:p>
        </w:tc>
        <w:tc>
          <w:tcPr>
            <w:tcW w:w="98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1567C83" w14:textId="77777777" w:rsidR="00C007E4" w:rsidRPr="00F92A27" w:rsidRDefault="00C007E4" w:rsidP="002C583B">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Символ по происхождению (если отличается)</w:t>
            </w:r>
          </w:p>
        </w:tc>
      </w:tr>
      <w:tr w:rsidR="00F92A27" w:rsidRPr="00F92A27" w14:paraId="10DD2525" w14:textId="77777777" w:rsidTr="00F92A27">
        <w:trPr>
          <w:trHeight w:val="176"/>
          <w:jc w:val="center"/>
        </w:trPr>
        <w:tc>
          <w:tcPr>
            <w:tcW w:w="9863"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82C571" w14:textId="77777777" w:rsidR="00C007E4" w:rsidRPr="00F92A27" w:rsidRDefault="00C007E4" w:rsidP="00C007E4">
            <w:pPr>
              <w:pStyle w:val="af9"/>
              <w:ind w:firstLine="567"/>
              <w:rPr>
                <w:rFonts w:eastAsiaTheme="minorEastAsia"/>
                <w:b/>
                <w:bCs/>
                <w:color w:val="000000"/>
                <w:sz w:val="20"/>
                <w:szCs w:val="20"/>
                <w:lang w:val="en-US" w:eastAsia="en-US"/>
              </w:rPr>
            </w:pPr>
            <w:r w:rsidRPr="00F92A27">
              <w:rPr>
                <w:rFonts w:eastAsiaTheme="minorEastAsia"/>
                <w:b/>
                <w:bCs/>
                <w:color w:val="000000"/>
                <w:sz w:val="20"/>
                <w:szCs w:val="20"/>
                <w:lang w:val="ru" w:eastAsia="en-US"/>
              </w:rPr>
              <w:t>Процедуры почасового расчета:</w:t>
            </w:r>
          </w:p>
        </w:tc>
      </w:tr>
      <w:tr w:rsidR="00F92A27" w:rsidRPr="00F92A27" w14:paraId="649F588E" w14:textId="77777777" w:rsidTr="00F92A27">
        <w:trPr>
          <w:gridAfter w:val="1"/>
          <w:wAfter w:w="6" w:type="dxa"/>
          <w:trHeight w:val="965"/>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EE6AC8D"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Удельный внутренний тепловой потока за счет жильцов, на тепловую зону, в час</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2764D5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q</w:t>
            </w:r>
            <w:r w:rsidRPr="00F92A27">
              <w:rPr>
                <w:rFonts w:eastAsiaTheme="minorEastAsia"/>
                <w:color w:val="000000"/>
                <w:sz w:val="20"/>
                <w:szCs w:val="20"/>
                <w:vertAlign w:val="subscript"/>
                <w:lang w:val="ru" w:eastAsia="en-US"/>
              </w:rPr>
              <w:t>int;oc;</w:t>
            </w:r>
            <w:r w:rsidRPr="00F92A27">
              <w:rPr>
                <w:rFonts w:eastAsiaTheme="minorEastAsia"/>
                <w:i/>
                <w:color w:val="000000"/>
                <w:sz w:val="20"/>
                <w:szCs w:val="20"/>
                <w:vertAlign w:val="subscript"/>
                <w:lang w:val="ru" w:eastAsia="en-US"/>
              </w:rPr>
              <w:t>zt;t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F82CA74"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79DA83E"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64C4624"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72B90F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D65554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385872A"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453ADF67" w14:textId="77777777" w:rsidTr="00F92A27">
        <w:trPr>
          <w:gridAfter w:val="1"/>
          <w:wAfter w:w="6" w:type="dxa"/>
          <w:trHeight w:val="960"/>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0153AFE"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Удельный внутренний тепловой поток за счет приборов, на тепловую зону, в час</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85025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q</w:t>
            </w:r>
            <w:r w:rsidRPr="00F92A27">
              <w:rPr>
                <w:rFonts w:eastAsiaTheme="minorEastAsia"/>
                <w:color w:val="000000"/>
                <w:sz w:val="20"/>
                <w:szCs w:val="20"/>
                <w:vertAlign w:val="subscript"/>
                <w:lang w:val="ru" w:eastAsia="en-US"/>
              </w:rPr>
              <w:t>int;A;</w:t>
            </w:r>
            <w:r w:rsidRPr="00F92A27">
              <w:rPr>
                <w:rFonts w:eastAsiaTheme="minorEastAsia"/>
                <w:i/>
                <w:color w:val="000000"/>
                <w:sz w:val="20"/>
                <w:szCs w:val="20"/>
                <w:vertAlign w:val="subscript"/>
                <w:lang w:val="ru" w:eastAsia="en-US"/>
              </w:rPr>
              <w:t>zt;t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EB74B79" w14:textId="77777777" w:rsidR="00C007E4" w:rsidRPr="00F92A27" w:rsidRDefault="00C007E4" w:rsidP="002C583B">
            <w:pPr>
              <w:pStyle w:val="af9"/>
              <w:jc w:val="both"/>
              <w:rPr>
                <w:rFonts w:eastAsiaTheme="minorEastAsia"/>
                <w:color w:val="000000"/>
                <w:sz w:val="20"/>
                <w:szCs w:val="20"/>
                <w:vertAlign w:val="superscript"/>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8D73D92"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461D0FF"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79BA101"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87C591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57283E5"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7DBFA353" w14:textId="77777777" w:rsidTr="00F92A27">
        <w:trPr>
          <w:gridAfter w:val="1"/>
          <w:wAfter w:w="6" w:type="dxa"/>
          <w:trHeight w:val="965"/>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E994BF4"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Удельный внутренний тепловой поток за счет освещения, на тепловую зону, в час</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A03D22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q</w:t>
            </w:r>
            <w:r w:rsidRPr="00F92A27">
              <w:rPr>
                <w:rFonts w:eastAsiaTheme="minorEastAsia"/>
                <w:color w:val="000000"/>
                <w:sz w:val="20"/>
                <w:szCs w:val="20"/>
                <w:vertAlign w:val="subscript"/>
                <w:lang w:val="ru" w:eastAsia="en-US"/>
              </w:rPr>
              <w:t>int;L;</w:t>
            </w:r>
            <w:r w:rsidRPr="00F92A27">
              <w:rPr>
                <w:rFonts w:eastAsiaTheme="minorEastAsia"/>
                <w:i/>
                <w:color w:val="000000"/>
                <w:sz w:val="20"/>
                <w:szCs w:val="20"/>
                <w:vertAlign w:val="subscript"/>
                <w:lang w:val="ru" w:eastAsia="en-US"/>
              </w:rPr>
              <w:t>zt;t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FA27F48"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7F9C7D1"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47394E3"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M9-1</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1239AF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DFCA8AE"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0E008D6"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3D2D6597" w14:textId="77777777" w:rsidTr="00F92A27">
        <w:trPr>
          <w:gridAfter w:val="1"/>
          <w:wAfter w:w="6" w:type="dxa"/>
          <w:trHeight w:val="1181"/>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BE9A016"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Удельный внутренний тепловой поток за счет систем горячего и центрального водоснабжения и канализации, на тепловую зону, в час</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CAF4C6E"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q</w:t>
            </w:r>
            <w:r w:rsidRPr="00F92A27">
              <w:rPr>
                <w:rFonts w:eastAsiaTheme="minorEastAsia"/>
                <w:color w:val="000000"/>
                <w:sz w:val="20"/>
                <w:szCs w:val="20"/>
                <w:vertAlign w:val="subscript"/>
                <w:lang w:val="ru" w:eastAsia="en-US"/>
              </w:rPr>
              <w:t>int;WA;</w:t>
            </w:r>
            <w:r w:rsidRPr="00F92A27">
              <w:rPr>
                <w:rFonts w:eastAsiaTheme="minorEastAsia"/>
                <w:i/>
                <w:color w:val="000000"/>
                <w:sz w:val="20"/>
                <w:szCs w:val="20"/>
                <w:vertAlign w:val="subscript"/>
                <w:lang w:val="ru" w:eastAsia="en-US"/>
              </w:rPr>
              <w:t>zt;t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C13C2AC"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D20087D"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0F2929B"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M3-1 и M8-1</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4EF0D10"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1D506F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478F7A4"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Вкл. в</w:t>
            </w:r>
          </w:p>
          <w:p w14:paraId="4FC1141C"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M3-1</w:t>
            </w:r>
          </w:p>
        </w:tc>
      </w:tr>
      <w:tr w:rsidR="00F92A27" w:rsidRPr="006861A0" w14:paraId="36E72D42" w14:textId="77777777" w:rsidTr="00F92A27">
        <w:trPr>
          <w:gridAfter w:val="1"/>
          <w:wAfter w:w="6" w:type="dxa"/>
          <w:trHeight w:val="1968"/>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19F2F85"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Удельная скорость внутреннего теплового потока из-за HVAC, на тепловую зону, в час</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2EEB6BE"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q</w:t>
            </w:r>
            <w:r w:rsidRPr="00F92A27">
              <w:rPr>
                <w:rFonts w:eastAsiaTheme="minorEastAsia"/>
                <w:color w:val="000000"/>
                <w:sz w:val="20"/>
                <w:szCs w:val="20"/>
                <w:vertAlign w:val="subscript"/>
                <w:lang w:val="ru" w:eastAsia="en-US"/>
              </w:rPr>
              <w:t>int;HVAC;</w:t>
            </w:r>
            <w:r w:rsidRPr="00F92A27">
              <w:rPr>
                <w:rFonts w:eastAsiaTheme="minorEastAsia"/>
                <w:i/>
                <w:color w:val="000000"/>
                <w:sz w:val="20"/>
                <w:szCs w:val="20"/>
                <w:vertAlign w:val="subscript"/>
                <w:lang w:val="ru" w:eastAsia="en-US"/>
              </w:rPr>
              <w:t>zt;t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AE55E0E" w14:textId="77777777" w:rsidR="00C007E4" w:rsidRPr="00F92A27" w:rsidRDefault="00C007E4" w:rsidP="002C583B">
            <w:pPr>
              <w:pStyle w:val="af9"/>
              <w:jc w:val="both"/>
              <w:rPr>
                <w:rFonts w:eastAsiaTheme="minorEastAsia"/>
                <w:color w:val="000000"/>
                <w:sz w:val="20"/>
                <w:szCs w:val="20"/>
                <w:vertAlign w:val="superscript"/>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C56206C"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F2680D6"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M3-1, M4-1 и M5-1</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29750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87B3481"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99A2416" w14:textId="77777777" w:rsidR="00C007E4" w:rsidRPr="00F92A27" w:rsidRDefault="00C007E4" w:rsidP="002C583B">
            <w:pPr>
              <w:pStyle w:val="af9"/>
              <w:jc w:val="both"/>
              <w:rPr>
                <w:rFonts w:eastAsiaTheme="minorEastAsia"/>
                <w:color w:val="000000"/>
                <w:sz w:val="20"/>
                <w:szCs w:val="20"/>
                <w:vertAlign w:val="subscript"/>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HZ;ls;rbl</w:t>
            </w:r>
          </w:p>
          <w:p w14:paraId="6967370F"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C;sto;ls;-tot;rbl</w:t>
            </w:r>
          </w:p>
          <w:p w14:paraId="37B816D6" w14:textId="77777777" w:rsidR="00C007E4" w:rsidRPr="00F92A27" w:rsidRDefault="00C007E4" w:rsidP="002C583B">
            <w:pPr>
              <w:pStyle w:val="af9"/>
              <w:jc w:val="both"/>
              <w:rPr>
                <w:rFonts w:eastAsiaTheme="minorEastAsia"/>
                <w:color w:val="000000"/>
                <w:sz w:val="20"/>
                <w:szCs w:val="20"/>
                <w:vertAlign w:val="subscript"/>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V;ls;dis;r-bl;zt;i</w:t>
            </w:r>
          </w:p>
          <w:p w14:paraId="2C50E829"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V;ls;gen;r-bl</w:t>
            </w:r>
          </w:p>
        </w:tc>
      </w:tr>
      <w:tr w:rsidR="00F92A27" w:rsidRPr="00F92A27" w14:paraId="2233ECD6" w14:textId="77777777" w:rsidTr="00F92A27">
        <w:trPr>
          <w:gridAfter w:val="1"/>
          <w:wAfter w:w="6" w:type="dxa"/>
          <w:trHeight w:val="960"/>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DC017F0"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Удельный внутренний тепловой поток, обусловленный процессами и товарами, на тепловую зону, в час</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633FA9"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q</w:t>
            </w:r>
            <w:r w:rsidRPr="00F92A27">
              <w:rPr>
                <w:rFonts w:eastAsiaTheme="minorEastAsia"/>
                <w:color w:val="000000"/>
                <w:sz w:val="20"/>
                <w:szCs w:val="20"/>
                <w:vertAlign w:val="subscript"/>
                <w:lang w:val="ru" w:eastAsia="en-US"/>
              </w:rPr>
              <w:t>int;proc;</w:t>
            </w:r>
            <w:r w:rsidRPr="00F92A27">
              <w:rPr>
                <w:rFonts w:eastAsiaTheme="minorEastAsia"/>
                <w:i/>
                <w:color w:val="000000"/>
                <w:sz w:val="20"/>
                <w:szCs w:val="20"/>
                <w:vertAlign w:val="subscript"/>
                <w:lang w:val="ru" w:eastAsia="en-US"/>
              </w:rPr>
              <w:t>zt;t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8DF855" w14:textId="77777777" w:rsidR="00C007E4" w:rsidRPr="00F92A27" w:rsidRDefault="00C007E4" w:rsidP="002C583B">
            <w:pPr>
              <w:pStyle w:val="af9"/>
              <w:jc w:val="both"/>
              <w:rPr>
                <w:rFonts w:eastAsiaTheme="minorEastAsia"/>
                <w:color w:val="000000"/>
                <w:sz w:val="20"/>
                <w:szCs w:val="20"/>
                <w:vertAlign w:val="superscript"/>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87CA8BA"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161A4DD"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9FE7C1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2EB54F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927AD66"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0A7B53F2" w14:textId="77777777" w:rsidTr="00F92A27">
        <w:trPr>
          <w:gridAfter w:val="1"/>
          <w:wAfter w:w="6" w:type="dxa"/>
          <w:trHeight w:val="126"/>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D11A2DC"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Выделение влаги в зоне, на термически кондици</w:t>
            </w:r>
            <w:r w:rsidRPr="00F92A27">
              <w:rPr>
                <w:rFonts w:eastAsiaTheme="minorEastAsia"/>
                <w:color w:val="000000"/>
                <w:sz w:val="20"/>
                <w:szCs w:val="20"/>
                <w:lang w:val="ru" w:eastAsia="en-US"/>
              </w:rPr>
              <w:softHyphen/>
              <w:t>онированную зону, в час</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8A1B8F2"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i/>
                <w:color w:val="000000"/>
                <w:sz w:val="20"/>
                <w:szCs w:val="20"/>
                <w:lang w:val="ru" w:eastAsia="en-US"/>
              </w:rPr>
              <w:t>G</w:t>
            </w:r>
            <w:r w:rsidRPr="00F92A27">
              <w:rPr>
                <w:rFonts w:eastAsiaTheme="minorEastAsia"/>
                <w:color w:val="000000"/>
                <w:sz w:val="20"/>
                <w:szCs w:val="20"/>
                <w:vertAlign w:val="subscript"/>
                <w:lang w:val="ru" w:eastAsia="en-US"/>
              </w:rPr>
              <w:t>int;</w:t>
            </w:r>
            <w:r w:rsidRPr="00F92A27">
              <w:rPr>
                <w:rFonts w:eastAsiaTheme="minorEastAsia"/>
                <w:i/>
                <w:color w:val="000000"/>
                <w:sz w:val="20"/>
                <w:szCs w:val="20"/>
                <w:vertAlign w:val="subscript"/>
                <w:lang w:val="ru" w:eastAsia="en-US"/>
              </w:rPr>
              <w:t>ztc;t</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F4112C1"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кг/с</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E792CBD"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9B61219"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8E10ED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D032C10"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DBE5978"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7711D852" w14:textId="77777777" w:rsidTr="00F92A27">
        <w:trPr>
          <w:trHeight w:val="104"/>
          <w:jc w:val="center"/>
        </w:trPr>
        <w:tc>
          <w:tcPr>
            <w:tcW w:w="9863"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502E6D" w14:textId="77777777" w:rsidR="00C007E4" w:rsidRPr="00F92A27" w:rsidRDefault="00C007E4" w:rsidP="00C007E4">
            <w:pPr>
              <w:pStyle w:val="af9"/>
              <w:ind w:firstLine="567"/>
              <w:rPr>
                <w:rFonts w:eastAsiaTheme="minorEastAsia"/>
                <w:b/>
                <w:bCs/>
                <w:color w:val="000000"/>
                <w:sz w:val="20"/>
                <w:szCs w:val="20"/>
                <w:lang w:val="en-US" w:eastAsia="en-US"/>
              </w:rPr>
            </w:pPr>
            <w:r w:rsidRPr="00F92A27">
              <w:rPr>
                <w:rFonts w:eastAsiaTheme="minorEastAsia"/>
                <w:b/>
                <w:bCs/>
                <w:color w:val="000000"/>
                <w:sz w:val="20"/>
                <w:szCs w:val="20"/>
                <w:lang w:val="ru" w:eastAsia="en-US"/>
              </w:rPr>
              <w:t>Ежемесячные процедуры расчета:</w:t>
            </w:r>
          </w:p>
        </w:tc>
      </w:tr>
      <w:tr w:rsidR="00F92A27" w:rsidRPr="00F92A27" w14:paraId="20CDE53E" w14:textId="77777777" w:rsidTr="00F92A27">
        <w:trPr>
          <w:gridAfter w:val="1"/>
          <w:wAfter w:w="6" w:type="dxa"/>
          <w:trHeight w:val="965"/>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2A4C1FF"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Удельные внутренние теплопоступления в помещение за счет жильцов, для отопления</w:t>
            </w:r>
            <w:r w:rsidRPr="00F92A27">
              <w:rPr>
                <w:rFonts w:eastAsiaTheme="minorEastAsia"/>
                <w:color w:val="000000"/>
                <w:sz w:val="20"/>
                <w:szCs w:val="20"/>
                <w:lang w:val="ru" w:eastAsia="en-US"/>
              </w:rPr>
              <w:softHyphen/>
              <w:t>/охлаждения, для каждой тепловой зоны, в месяц</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5B2FF06" w14:textId="77777777" w:rsidR="00C007E4" w:rsidRPr="00F92A27" w:rsidRDefault="00C007E4" w:rsidP="002C583B">
            <w:pPr>
              <w:pStyle w:val="af9"/>
              <w:jc w:val="both"/>
              <w:rPr>
                <w:rFonts w:eastAsiaTheme="minorEastAsia"/>
                <w:i/>
                <w:iCs/>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H/C;spec;int;oc;z</w:t>
            </w:r>
            <w:r w:rsidRPr="00F92A27">
              <w:rPr>
                <w:rFonts w:eastAsiaTheme="minorEastAsia"/>
                <w:i/>
                <w:iCs/>
                <w:color w:val="000000"/>
                <w:sz w:val="20"/>
                <w:szCs w:val="20"/>
                <w:vertAlign w:val="subscript"/>
                <w:lang w:val="en-US" w:eastAsia="en-US"/>
              </w:rPr>
              <w:t>t;m</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EEE432D"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593F672"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8624D8E"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E4607C4"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FA4D979"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37C6AF"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11C5A2AF" w14:textId="77777777" w:rsidTr="00F92A27">
        <w:trPr>
          <w:gridAfter w:val="1"/>
          <w:wAfter w:w="6" w:type="dxa"/>
          <w:trHeight w:val="970"/>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5E041CF"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Удельные теплопоступления в помещение от приборов, для отоп</w:t>
            </w:r>
            <w:r w:rsidRPr="00F92A27">
              <w:rPr>
                <w:rFonts w:eastAsiaTheme="minorEastAsia"/>
                <w:color w:val="000000"/>
                <w:sz w:val="20"/>
                <w:szCs w:val="20"/>
                <w:lang w:val="ru" w:eastAsia="en-US"/>
              </w:rPr>
              <w:softHyphen/>
              <w:t>ления/охлаждения, для каждой тепловой зоны, в месяц</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7496436"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H/C;spec;int;A;</w:t>
            </w:r>
            <w:r w:rsidRPr="00F92A27">
              <w:rPr>
                <w:rFonts w:eastAsiaTheme="minorEastAsia"/>
                <w:i/>
                <w:color w:val="000000"/>
                <w:sz w:val="20"/>
                <w:szCs w:val="20"/>
                <w:vertAlign w:val="subscript"/>
                <w:lang w:val="en-US" w:eastAsia="en-US"/>
              </w:rPr>
              <w:t>zt;m</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596466E"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118C97E"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EF6D752"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AF1186"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D40060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33941A"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7716FAC7" w14:textId="77777777" w:rsidTr="00F92A27">
        <w:trPr>
          <w:gridAfter w:val="1"/>
          <w:wAfter w:w="6" w:type="dxa"/>
          <w:trHeight w:val="970"/>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93B93CB"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lastRenderedPageBreak/>
              <w:t>Удельный внутренний прирост тепла за счет освещения, для отопления/охлаждения, для каждой тепловой зоны, в месяц</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DA1961B" w14:textId="77777777" w:rsidR="00C007E4" w:rsidRPr="00F92A27" w:rsidRDefault="00C007E4" w:rsidP="002C583B">
            <w:pPr>
              <w:pStyle w:val="af9"/>
              <w:jc w:val="both"/>
              <w:rPr>
                <w:rFonts w:eastAsiaTheme="minorEastAsia"/>
                <w:i/>
                <w:iCs/>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H/C;spec;int;L;z</w:t>
            </w:r>
            <w:r w:rsidRPr="00F92A27">
              <w:rPr>
                <w:rFonts w:eastAsiaTheme="minorEastAsia"/>
                <w:i/>
                <w:iCs/>
                <w:color w:val="000000"/>
                <w:sz w:val="20"/>
                <w:szCs w:val="20"/>
                <w:vertAlign w:val="subscript"/>
                <w:lang w:val="en-US" w:eastAsia="en-US"/>
              </w:rPr>
              <w:t>t;m</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B086EF6"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D95B573"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35ECDB4"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M9-1</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7062C76"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2E47BF2"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273948F"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69FFF3D7" w14:textId="77777777" w:rsidTr="00F92A27">
        <w:trPr>
          <w:gridAfter w:val="1"/>
          <w:wAfter w:w="6" w:type="dxa"/>
          <w:trHeight w:val="1402"/>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9FAA6A"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Удельные теплопоступления в помещение от систем горячего и сетевого водоснабжения и канализации, для отопления/охлаждения, на тепл</w:t>
            </w:r>
            <w:r w:rsidRPr="00F92A27">
              <w:rPr>
                <w:rFonts w:eastAsiaTheme="minorEastAsia"/>
                <w:color w:val="000000"/>
                <w:sz w:val="20"/>
                <w:szCs w:val="20"/>
                <w:lang w:val="ru" w:eastAsia="en-US"/>
              </w:rPr>
              <w:softHyphen/>
              <w:t>овую зону, в месяц</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5983BE" w14:textId="77777777" w:rsidR="00C007E4" w:rsidRPr="00F92A27" w:rsidRDefault="00C007E4" w:rsidP="002C583B">
            <w:pPr>
              <w:pStyle w:val="af9"/>
              <w:jc w:val="both"/>
              <w:rPr>
                <w:rFonts w:eastAsiaTheme="minorEastAsia"/>
                <w:i/>
                <w:iCs/>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H/C;spec;int;WA;z</w:t>
            </w:r>
            <w:r w:rsidRPr="00F92A27">
              <w:rPr>
                <w:rFonts w:eastAsiaTheme="minorEastAsia"/>
                <w:i/>
                <w:iCs/>
                <w:color w:val="000000"/>
                <w:sz w:val="20"/>
                <w:szCs w:val="20"/>
                <w:vertAlign w:val="subscript"/>
                <w:lang w:val="en-US" w:eastAsia="en-US"/>
              </w:rPr>
              <w:t>t;m</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1FE4B2"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E953DE1"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E73C9F1"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M3-1 и M8-1</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B16D6ED"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6401AAA"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44BBA0F"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Вкл. в</w:t>
            </w:r>
          </w:p>
          <w:p w14:paraId="582DA42B"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M3-1</w:t>
            </w:r>
          </w:p>
        </w:tc>
      </w:tr>
      <w:tr w:rsidR="00F92A27" w:rsidRPr="006861A0" w14:paraId="6ED7C29A" w14:textId="77777777" w:rsidTr="00F92A27">
        <w:trPr>
          <w:gridAfter w:val="1"/>
          <w:wAfter w:w="6" w:type="dxa"/>
          <w:trHeight w:val="1963"/>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3A605D"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Удельные теплопоступления в помещение за счет HVAC, для отопления/охлаждения, для каждой тепловой зоны, в месяц</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98FA0C9"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H/C;spec;int;H-VAC;</w:t>
            </w:r>
            <w:r w:rsidRPr="00F92A27">
              <w:rPr>
                <w:rFonts w:eastAsiaTheme="minorEastAsia"/>
                <w:i/>
                <w:color w:val="000000"/>
                <w:sz w:val="20"/>
                <w:szCs w:val="20"/>
                <w:vertAlign w:val="subscript"/>
                <w:lang w:val="en-US" w:eastAsia="en-US"/>
              </w:rPr>
              <w:t>zt;m</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6180010" w14:textId="77777777" w:rsidR="00C007E4" w:rsidRPr="00F92A27" w:rsidRDefault="00C007E4" w:rsidP="002C583B">
            <w:pPr>
              <w:pStyle w:val="af9"/>
              <w:jc w:val="both"/>
              <w:rPr>
                <w:rFonts w:eastAsiaTheme="minorEastAsia"/>
                <w:color w:val="000000"/>
                <w:sz w:val="20"/>
                <w:szCs w:val="20"/>
                <w:vertAlign w:val="superscript"/>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1C70C66"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3393CD"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M3-1, M4-1 и M5-1</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1B9E4C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8AA72B"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93C06A5"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 xml:space="preserve">HZ;ls;rbl </w:t>
            </w: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 xml:space="preserve">C;sto;ls;- tot;rbl </w:t>
            </w: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 xml:space="preserve">V;ls;dis;rbl;zt;i </w:t>
            </w: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V;ls;gen;rbl</w:t>
            </w:r>
          </w:p>
        </w:tc>
      </w:tr>
      <w:tr w:rsidR="00F92A27" w:rsidRPr="00F92A27" w14:paraId="0ED8A7D1" w14:textId="77777777" w:rsidTr="00F92A27">
        <w:trPr>
          <w:gridAfter w:val="1"/>
          <w:wAfter w:w="6" w:type="dxa"/>
          <w:trHeight w:val="1186"/>
          <w:jc w:val="center"/>
        </w:trPr>
        <w:tc>
          <w:tcPr>
            <w:tcW w:w="25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5185E7"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Удельные теплопоступления в помещение за счет процессов и товаров, для отопления/охлаждения, на тепловую зону, в месяц</w:t>
            </w:r>
          </w:p>
        </w:tc>
        <w:tc>
          <w:tcPr>
            <w:tcW w:w="11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08AE7C7" w14:textId="77777777" w:rsidR="00C007E4" w:rsidRPr="00F92A27" w:rsidRDefault="00C007E4" w:rsidP="002C583B">
            <w:pPr>
              <w:pStyle w:val="af9"/>
              <w:jc w:val="both"/>
              <w:rPr>
                <w:rFonts w:eastAsiaTheme="minorEastAsia"/>
                <w:i/>
                <w:iCs/>
                <w:color w:val="000000"/>
                <w:sz w:val="20"/>
                <w:szCs w:val="20"/>
                <w:lang w:val="en-US" w:eastAsia="en-US"/>
              </w:rPr>
            </w:pPr>
            <w:r w:rsidRPr="00F92A27">
              <w:rPr>
                <w:rFonts w:eastAsiaTheme="minorEastAsia"/>
                <w:i/>
                <w:color w:val="000000"/>
                <w:sz w:val="20"/>
                <w:szCs w:val="20"/>
                <w:lang w:val="en-US" w:eastAsia="en-US"/>
              </w:rPr>
              <w:t>Q</w:t>
            </w:r>
            <w:r w:rsidRPr="00F92A27">
              <w:rPr>
                <w:rFonts w:eastAsiaTheme="minorEastAsia"/>
                <w:color w:val="000000"/>
                <w:sz w:val="20"/>
                <w:szCs w:val="20"/>
                <w:vertAlign w:val="subscript"/>
                <w:lang w:val="en-US" w:eastAsia="en-US"/>
              </w:rPr>
              <w:t>H/C;spec;int;proc;z</w:t>
            </w:r>
            <w:r w:rsidRPr="00F92A27">
              <w:rPr>
                <w:rFonts w:eastAsiaTheme="minorEastAsia"/>
                <w:i/>
                <w:iCs/>
                <w:color w:val="000000"/>
                <w:sz w:val="20"/>
                <w:szCs w:val="20"/>
                <w:vertAlign w:val="subscript"/>
                <w:lang w:val="en-US" w:eastAsia="en-US"/>
              </w:rPr>
              <w:t>t;m</w:t>
            </w:r>
          </w:p>
        </w:tc>
        <w:tc>
          <w:tcPr>
            <w:tcW w:w="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BEA969B"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Вт/м</w:t>
            </w:r>
            <w:r w:rsidRPr="00F92A27">
              <w:rPr>
                <w:rFonts w:eastAsiaTheme="minorEastAsia"/>
                <w:color w:val="000000"/>
                <w:sz w:val="20"/>
                <w:szCs w:val="20"/>
                <w:vertAlign w:val="superscript"/>
                <w:lang w:val="ru" w:eastAsia="en-US"/>
              </w:rPr>
              <w:t>2</w:t>
            </w:r>
          </w:p>
        </w:tc>
        <w:tc>
          <w:tcPr>
            <w:tcW w:w="11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1A0A5EF"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w:t>
            </w:r>
          </w:p>
        </w:tc>
        <w:tc>
          <w:tcPr>
            <w:tcW w:w="9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B0A6B57" w14:textId="77777777" w:rsidR="00C007E4" w:rsidRPr="00F92A27" w:rsidRDefault="00C007E4" w:rsidP="002C583B">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M1-6</w:t>
            </w:r>
          </w:p>
        </w:tc>
        <w:tc>
          <w:tcPr>
            <w:tcW w:w="9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9C48DD9"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10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482875F"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M</w:t>
            </w:r>
          </w:p>
        </w:tc>
        <w:tc>
          <w:tcPr>
            <w:tcW w:w="98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E903F49"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F92A27" w14:paraId="78A32ACC" w14:textId="77777777" w:rsidTr="00F92A27">
        <w:trPr>
          <w:trHeight w:val="1733"/>
          <w:jc w:val="center"/>
        </w:trPr>
        <w:tc>
          <w:tcPr>
            <w:tcW w:w="9863"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97F2FE" w14:textId="58B2648E" w:rsidR="00F92A27" w:rsidRPr="00F92A27" w:rsidRDefault="00F92A27" w:rsidP="00C007E4">
            <w:pPr>
              <w:pStyle w:val="af9"/>
              <w:ind w:firstLine="567"/>
              <w:rPr>
                <w:rFonts w:eastAsiaTheme="minorEastAsia"/>
                <w:color w:val="000000"/>
                <w:sz w:val="20"/>
                <w:szCs w:val="20"/>
                <w:vertAlign w:val="superscript"/>
                <w:lang w:val="ru" w:eastAsia="en-US"/>
              </w:rPr>
            </w:pPr>
            <w:r w:rsidRPr="00F92A27">
              <w:rPr>
                <w:rFonts w:eastAsiaTheme="minorEastAsia"/>
                <w:color w:val="000000"/>
                <w:sz w:val="20"/>
                <w:szCs w:val="20"/>
                <w:vertAlign w:val="superscript"/>
                <w:lang w:val="ru" w:eastAsia="en-US"/>
              </w:rPr>
              <w:t>_________________________</w:t>
            </w:r>
          </w:p>
          <w:p w14:paraId="28AABDAA" w14:textId="3EE23855"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a</w:t>
            </w:r>
            <w:r w:rsidRPr="00F92A27">
              <w:rPr>
                <w:rFonts w:eastAsiaTheme="minorEastAsia"/>
                <w:color w:val="000000"/>
                <w:sz w:val="16"/>
                <w:szCs w:val="16"/>
                <w:lang w:val="ru" w:eastAsia="en-US"/>
              </w:rPr>
              <w:t xml:space="preserve"> Практичный диапазон, информативный</w:t>
            </w:r>
          </w:p>
          <w:p w14:paraId="393AFA33"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b</w:t>
            </w:r>
            <w:r w:rsidRPr="00F92A27">
              <w:rPr>
                <w:rFonts w:eastAsiaTheme="minorEastAsia"/>
                <w:color w:val="000000"/>
                <w:sz w:val="16"/>
                <w:szCs w:val="16"/>
                <w:lang w:val="ru" w:eastAsia="en-US"/>
              </w:rPr>
              <w:t xml:space="preserve"> Например, модуль EPB или (например, продукт) стандартный или «местный» (тип, геометрия)</w:t>
            </w:r>
          </w:p>
          <w:p w14:paraId="269D4F65"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c</w:t>
            </w:r>
            <w:r w:rsidRPr="00F92A27">
              <w:rPr>
                <w:rFonts w:eastAsiaTheme="minorEastAsia"/>
                <w:color w:val="000000"/>
                <w:sz w:val="16"/>
                <w:szCs w:val="16"/>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p w14:paraId="7BFB9980"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d</w:t>
            </w:r>
            <w:r w:rsidRPr="00F92A27">
              <w:rPr>
                <w:rFonts w:eastAsiaTheme="minorEastAsia"/>
                <w:color w:val="000000"/>
                <w:sz w:val="16"/>
                <w:szCs w:val="16"/>
                <w:lang w:val="ru" w:eastAsia="en-US"/>
              </w:rPr>
              <w:t xml:space="preserve"> H: процедуры почасового расчета, M: месячные процедуры расчета </w:t>
            </w:r>
          </w:p>
          <w:p w14:paraId="7E3CAC19" w14:textId="77777777" w:rsidR="00C007E4" w:rsidRPr="00F92A27" w:rsidRDefault="00C007E4" w:rsidP="00C007E4">
            <w:pPr>
              <w:pStyle w:val="af9"/>
              <w:ind w:firstLine="567"/>
              <w:rPr>
                <w:rFonts w:eastAsiaTheme="minorEastAsia"/>
                <w:color w:val="000000"/>
                <w:sz w:val="20"/>
                <w:szCs w:val="20"/>
                <w:lang w:eastAsia="en-US"/>
              </w:rPr>
            </w:pPr>
            <w:r w:rsidRPr="00F92A27">
              <w:rPr>
                <w:rFonts w:eastAsiaTheme="minorEastAsia"/>
                <w:color w:val="000000"/>
                <w:sz w:val="16"/>
                <w:szCs w:val="16"/>
                <w:vertAlign w:val="superscript"/>
                <w:lang w:val="ru" w:eastAsia="en-US"/>
              </w:rPr>
              <w:t>e</w:t>
            </w:r>
            <w:r w:rsidRPr="00F92A27">
              <w:rPr>
                <w:rFonts w:eastAsiaTheme="minorEastAsia"/>
                <w:color w:val="000000"/>
                <w:sz w:val="16"/>
                <w:szCs w:val="16"/>
                <w:lang w:val="ru" w:eastAsia="en-US"/>
              </w:rPr>
              <w:t xml:space="preserve"> Некоторые из эксплуатационных условий могут быть адаптированы с учетом специфики системы</w:t>
            </w:r>
          </w:p>
        </w:tc>
      </w:tr>
    </w:tbl>
    <w:p w14:paraId="05BBA619" w14:textId="77777777" w:rsidR="00146A0E" w:rsidRDefault="00146A0E" w:rsidP="007B229A">
      <w:pPr>
        <w:pStyle w:val="af9"/>
        <w:ind w:firstLine="567"/>
        <w:jc w:val="center"/>
        <w:rPr>
          <w:rFonts w:eastAsiaTheme="minorEastAsia"/>
          <w:b/>
          <w:bCs/>
          <w:color w:val="000000"/>
          <w:lang w:eastAsia="en-US"/>
        </w:rPr>
      </w:pPr>
      <w:bookmarkStart w:id="24" w:name="bookmark37"/>
    </w:p>
    <w:p w14:paraId="17451E88" w14:textId="6C153C6A" w:rsidR="00C007E4" w:rsidRPr="00C007E4" w:rsidRDefault="00C007E4" w:rsidP="007B229A">
      <w:pPr>
        <w:pStyle w:val="af9"/>
        <w:ind w:firstLine="567"/>
        <w:jc w:val="center"/>
        <w:rPr>
          <w:rFonts w:eastAsiaTheme="minorEastAsia"/>
          <w:b/>
          <w:bCs/>
          <w:color w:val="000000"/>
          <w:lang w:eastAsia="en-US"/>
        </w:rPr>
      </w:pPr>
      <w:r w:rsidRPr="00C007E4">
        <w:rPr>
          <w:rFonts w:eastAsiaTheme="minorEastAsia"/>
          <w:b/>
          <w:bCs/>
          <w:color w:val="000000"/>
          <w:lang w:val="ru" w:eastAsia="en-US"/>
        </w:rPr>
        <w:t>T</w:t>
      </w:r>
      <w:bookmarkStart w:id="25" w:name="bookmark38"/>
      <w:bookmarkEnd w:id="24"/>
      <w:r w:rsidRPr="00C007E4">
        <w:rPr>
          <w:rFonts w:eastAsiaTheme="minorEastAsia"/>
          <w:b/>
          <w:bCs/>
          <w:color w:val="000000"/>
          <w:lang w:val="ru" w:eastAsia="en-US"/>
        </w:rPr>
        <w:t>абли</w:t>
      </w:r>
      <w:bookmarkEnd w:id="25"/>
      <w:r w:rsidRPr="00C007E4">
        <w:rPr>
          <w:rFonts w:eastAsiaTheme="minorEastAsia"/>
          <w:b/>
          <w:bCs/>
          <w:color w:val="000000"/>
          <w:lang w:val="ru" w:eastAsia="en-US"/>
        </w:rPr>
        <w:t>ца 19</w:t>
      </w:r>
      <w:r w:rsidR="007B229A">
        <w:rPr>
          <w:rFonts w:eastAsiaTheme="minorEastAsia"/>
          <w:b/>
          <w:bCs/>
          <w:color w:val="000000"/>
          <w:lang w:val="ru" w:eastAsia="en-US"/>
        </w:rPr>
        <w:t xml:space="preserve"> - </w:t>
      </w:r>
      <w:r w:rsidRPr="00C007E4">
        <w:rPr>
          <w:rFonts w:eastAsiaTheme="minorEastAsia"/>
          <w:b/>
          <w:bCs/>
          <w:color w:val="000000"/>
          <w:lang w:val="ru" w:eastAsia="en-US"/>
        </w:rPr>
        <w:t>Рабочие и граничные условия, связанные с динамическими строительными элементами</w:t>
      </w:r>
    </w:p>
    <w:tbl>
      <w:tblPr>
        <w:tblW w:w="9768" w:type="dxa"/>
        <w:jc w:val="center"/>
        <w:tblLayout w:type="fixed"/>
        <w:tblCellMar>
          <w:left w:w="40" w:type="dxa"/>
          <w:right w:w="40" w:type="dxa"/>
        </w:tblCellMar>
        <w:tblLook w:val="04A0" w:firstRow="1" w:lastRow="0" w:firstColumn="1" w:lastColumn="0" w:noHBand="0" w:noVBand="1"/>
      </w:tblPr>
      <w:tblGrid>
        <w:gridCol w:w="2261"/>
        <w:gridCol w:w="908"/>
        <w:gridCol w:w="1134"/>
        <w:gridCol w:w="1104"/>
        <w:gridCol w:w="1104"/>
        <w:gridCol w:w="965"/>
        <w:gridCol w:w="962"/>
        <w:gridCol w:w="1276"/>
        <w:gridCol w:w="26"/>
        <w:gridCol w:w="28"/>
      </w:tblGrid>
      <w:tr w:rsidR="00F92A27" w:rsidRPr="00C007E4" w14:paraId="736B28B3" w14:textId="77777777" w:rsidTr="00146A0E">
        <w:trPr>
          <w:gridAfter w:val="2"/>
          <w:wAfter w:w="54" w:type="dxa"/>
          <w:trHeight w:val="758"/>
          <w:jc w:val="center"/>
        </w:trPr>
        <w:tc>
          <w:tcPr>
            <w:tcW w:w="2261"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51B103B9" w14:textId="77777777" w:rsidR="00C007E4" w:rsidRPr="00F92A27" w:rsidRDefault="00C007E4" w:rsidP="00C007E4">
            <w:pPr>
              <w:pStyle w:val="af9"/>
              <w:ind w:firstLine="567"/>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Название</w:t>
            </w:r>
          </w:p>
        </w:tc>
        <w:tc>
          <w:tcPr>
            <w:tcW w:w="90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0EE8B284" w14:textId="77777777" w:rsidR="00C007E4" w:rsidRPr="00F92A27" w:rsidRDefault="00C007E4" w:rsidP="007B229A">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Символ</w:t>
            </w:r>
          </w:p>
        </w:tc>
        <w:tc>
          <w:tcPr>
            <w:tcW w:w="113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1015316C" w14:textId="77777777" w:rsidR="00C007E4" w:rsidRPr="00F92A27" w:rsidRDefault="00C007E4" w:rsidP="007B229A">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Единица измерения</w:t>
            </w:r>
          </w:p>
        </w:tc>
        <w:tc>
          <w:tcPr>
            <w:tcW w:w="110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1815A9F2" w14:textId="77777777" w:rsidR="00C007E4" w:rsidRPr="00F92A27" w:rsidRDefault="00C007E4" w:rsidP="007B229A">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Интервал валидности </w:t>
            </w:r>
            <w:r w:rsidRPr="00F92A27">
              <w:rPr>
                <w:rFonts w:eastAsiaTheme="minorEastAsia"/>
                <w:b/>
                <w:bCs/>
                <w:color w:val="000000"/>
                <w:sz w:val="20"/>
                <w:szCs w:val="20"/>
                <w:vertAlign w:val="superscript"/>
                <w:lang w:val="ru" w:eastAsia="en-US"/>
              </w:rPr>
              <w:t>а</w:t>
            </w:r>
          </w:p>
        </w:tc>
        <w:tc>
          <w:tcPr>
            <w:tcW w:w="110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122554C0" w14:textId="77777777" w:rsidR="00C007E4" w:rsidRPr="00F92A27" w:rsidRDefault="00C007E4" w:rsidP="007B229A">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Происхождение </w:t>
            </w:r>
            <w:r w:rsidRPr="00F92A27">
              <w:rPr>
                <w:rFonts w:eastAsiaTheme="minorEastAsia"/>
                <w:b/>
                <w:bCs/>
                <w:color w:val="000000"/>
                <w:sz w:val="20"/>
                <w:szCs w:val="20"/>
                <w:vertAlign w:val="superscript"/>
                <w:lang w:val="ru" w:eastAsia="en-US"/>
              </w:rPr>
              <w:t>b,e</w:t>
            </w:r>
          </w:p>
        </w:tc>
        <w:tc>
          <w:tcPr>
            <w:tcW w:w="96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3D310731" w14:textId="77777777" w:rsidR="00C007E4" w:rsidRPr="00F92A27" w:rsidRDefault="00C007E4" w:rsidP="007B229A">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Варьируется </w:t>
            </w:r>
            <w:r w:rsidRPr="00F92A27">
              <w:rPr>
                <w:rFonts w:eastAsiaTheme="minorEastAsia"/>
                <w:b/>
                <w:bCs/>
                <w:color w:val="000000"/>
                <w:sz w:val="20"/>
                <w:szCs w:val="20"/>
                <w:vertAlign w:val="superscript"/>
                <w:lang w:val="ru" w:eastAsia="en-US"/>
              </w:rPr>
              <w:t>c</w:t>
            </w:r>
          </w:p>
        </w:tc>
        <w:tc>
          <w:tcPr>
            <w:tcW w:w="96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1CEDBA8B" w14:textId="77777777" w:rsidR="00C007E4" w:rsidRPr="00F92A27" w:rsidRDefault="00C007E4" w:rsidP="007B229A">
            <w:pPr>
              <w:pStyle w:val="af9"/>
              <w:jc w:val="both"/>
              <w:rPr>
                <w:rFonts w:eastAsiaTheme="minorEastAsia"/>
                <w:b/>
                <w:bCs/>
                <w:color w:val="000000"/>
                <w:sz w:val="20"/>
                <w:szCs w:val="20"/>
                <w:vertAlign w:val="superscript"/>
                <w:lang w:eastAsia="en-US"/>
              </w:rPr>
            </w:pPr>
            <w:r w:rsidRPr="00F92A27">
              <w:rPr>
                <w:rFonts w:eastAsiaTheme="minorEastAsia"/>
                <w:b/>
                <w:bCs/>
                <w:color w:val="000000"/>
                <w:sz w:val="20"/>
                <w:szCs w:val="20"/>
                <w:lang w:val="ru" w:eastAsia="en-US"/>
              </w:rPr>
              <w:t xml:space="preserve">Метод расчета </w:t>
            </w:r>
            <w:r w:rsidRPr="00F92A27">
              <w:rPr>
                <w:rFonts w:eastAsiaTheme="minorEastAsia"/>
                <w:b/>
                <w:bCs/>
                <w:color w:val="000000"/>
                <w:sz w:val="20"/>
                <w:szCs w:val="20"/>
                <w:vertAlign w:val="superscript"/>
                <w:lang w:val="ru" w:eastAsia="en-US"/>
              </w:rPr>
              <w:t>d</w:t>
            </w:r>
          </w:p>
        </w:tc>
        <w:tc>
          <w:tcPr>
            <w:tcW w:w="127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671A34DE" w14:textId="77777777" w:rsidR="00C007E4" w:rsidRPr="00F92A27" w:rsidRDefault="00C007E4" w:rsidP="007B229A">
            <w:pPr>
              <w:pStyle w:val="af9"/>
              <w:jc w:val="both"/>
              <w:rPr>
                <w:rFonts w:eastAsiaTheme="minorEastAsia"/>
                <w:b/>
                <w:bCs/>
                <w:color w:val="000000"/>
                <w:sz w:val="20"/>
                <w:szCs w:val="20"/>
                <w:lang w:eastAsia="en-US"/>
              </w:rPr>
            </w:pPr>
            <w:r w:rsidRPr="00F92A27">
              <w:rPr>
                <w:rFonts w:eastAsiaTheme="minorEastAsia"/>
                <w:b/>
                <w:bCs/>
                <w:color w:val="000000"/>
                <w:sz w:val="20"/>
                <w:szCs w:val="20"/>
                <w:lang w:val="ru" w:eastAsia="en-US"/>
              </w:rPr>
              <w:t>Символ по происхождению (если отличается)</w:t>
            </w:r>
          </w:p>
        </w:tc>
      </w:tr>
      <w:tr w:rsidR="00F92A27" w:rsidRPr="00C007E4" w14:paraId="7239BE41" w14:textId="77777777" w:rsidTr="00F92A27">
        <w:trPr>
          <w:trHeight w:val="302"/>
          <w:jc w:val="center"/>
        </w:trPr>
        <w:tc>
          <w:tcPr>
            <w:tcW w:w="9768" w:type="dxa"/>
            <w:gridSpan w:val="10"/>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054520" w14:textId="77777777" w:rsidR="00C007E4" w:rsidRPr="00F92A27" w:rsidRDefault="00C007E4" w:rsidP="00C007E4">
            <w:pPr>
              <w:pStyle w:val="af9"/>
              <w:ind w:firstLine="567"/>
              <w:rPr>
                <w:rFonts w:eastAsiaTheme="minorEastAsia"/>
                <w:b/>
                <w:bCs/>
                <w:color w:val="000000"/>
                <w:sz w:val="20"/>
                <w:szCs w:val="20"/>
                <w:lang w:val="en-US" w:eastAsia="en-US"/>
              </w:rPr>
            </w:pPr>
            <w:r w:rsidRPr="00F92A27">
              <w:rPr>
                <w:rFonts w:eastAsiaTheme="minorEastAsia"/>
                <w:b/>
                <w:bCs/>
                <w:color w:val="000000"/>
                <w:sz w:val="20"/>
                <w:szCs w:val="20"/>
                <w:lang w:val="ru" w:eastAsia="en-US"/>
              </w:rPr>
              <w:t>Процедуры почасового расчета:</w:t>
            </w:r>
          </w:p>
        </w:tc>
      </w:tr>
      <w:tr w:rsidR="00F92A27" w:rsidRPr="00C007E4" w14:paraId="5CB7B8F2" w14:textId="77777777" w:rsidTr="00F92A27">
        <w:trPr>
          <w:gridAfter w:val="2"/>
          <w:wAfter w:w="54" w:type="dxa"/>
          <w:trHeight w:val="1186"/>
          <w:jc w:val="center"/>
        </w:trPr>
        <w:tc>
          <w:tcPr>
            <w:tcW w:w="226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C44B787" w14:textId="77777777" w:rsidR="00C007E4" w:rsidRPr="00F92A27" w:rsidRDefault="00C007E4" w:rsidP="00F92A27">
            <w:pPr>
              <w:pStyle w:val="af9"/>
              <w:rPr>
                <w:rFonts w:eastAsiaTheme="minorEastAsia"/>
                <w:color w:val="000000"/>
                <w:sz w:val="20"/>
                <w:szCs w:val="20"/>
                <w:lang w:val="en-US" w:eastAsia="en-US"/>
              </w:rPr>
            </w:pPr>
            <w:r w:rsidRPr="00F92A27">
              <w:rPr>
                <w:rFonts w:eastAsiaTheme="minorEastAsia"/>
                <w:color w:val="000000"/>
                <w:sz w:val="20"/>
                <w:szCs w:val="20"/>
                <w:lang w:val="ru" w:eastAsia="en-US"/>
              </w:rPr>
              <w:t>Критерии переключения жалюзи</w:t>
            </w:r>
          </w:p>
        </w:tc>
        <w:tc>
          <w:tcPr>
            <w:tcW w:w="9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418FE1" w14:textId="77777777" w:rsidR="00C007E4" w:rsidRPr="00F92A27" w:rsidRDefault="00C007E4" w:rsidP="00F92A27">
            <w:pPr>
              <w:pStyle w:val="af9"/>
              <w:jc w:val="both"/>
              <w:rPr>
                <w:rFonts w:eastAsiaTheme="minorEastAsia"/>
                <w:color w:val="000000"/>
                <w:sz w:val="20"/>
                <w:szCs w:val="20"/>
                <w:lang w:eastAsia="en-US"/>
              </w:rPr>
            </w:pPr>
            <w:r w:rsidRPr="00F92A27">
              <w:rPr>
                <w:rFonts w:eastAsiaTheme="minorEastAsia"/>
                <w:color w:val="000000"/>
                <w:sz w:val="20"/>
                <w:szCs w:val="20"/>
                <w:lang w:eastAsia="en-US"/>
              </w:rPr>
              <w:t>..</w:t>
            </w:r>
          </w:p>
        </w:tc>
        <w:tc>
          <w:tcPr>
            <w:tcW w:w="11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539A2C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F265F51" w14:textId="77777777" w:rsidR="00C007E4" w:rsidRPr="00F92A27" w:rsidRDefault="00C007E4" w:rsidP="007B229A">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1</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E239B04" w14:textId="77777777" w:rsidR="00C007E4" w:rsidRPr="00F92A27" w:rsidRDefault="00C007E4" w:rsidP="007B229A">
            <w:pPr>
              <w:pStyle w:val="af9"/>
              <w:jc w:val="both"/>
              <w:rPr>
                <w:rFonts w:eastAsiaTheme="minorEastAsia"/>
                <w:color w:val="000000"/>
                <w:sz w:val="20"/>
                <w:szCs w:val="20"/>
                <w:lang w:eastAsia="en-US"/>
              </w:rPr>
            </w:pPr>
            <w:r w:rsidRPr="00F92A27">
              <w:rPr>
                <w:rFonts w:eastAsiaTheme="minorEastAsia"/>
                <w:color w:val="000000"/>
                <w:sz w:val="20"/>
                <w:szCs w:val="20"/>
                <w:lang w:val="ru" w:eastAsia="en-US"/>
              </w:rPr>
              <w:t>(M1-6, M10-1) или по умолчанию (Таблица A.23)</w:t>
            </w:r>
          </w:p>
        </w:tc>
        <w:tc>
          <w:tcPr>
            <w:tcW w:w="96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6FEB435"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9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54213C"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A8BB550" w14:textId="77777777" w:rsidR="00C007E4" w:rsidRPr="00F92A27" w:rsidRDefault="00C007E4" w:rsidP="00C007E4">
            <w:pPr>
              <w:pStyle w:val="af9"/>
              <w:ind w:firstLine="567"/>
              <w:jc w:val="both"/>
              <w:rPr>
                <w:rFonts w:eastAsiaTheme="minorEastAsia"/>
                <w:color w:val="000000"/>
                <w:sz w:val="20"/>
                <w:szCs w:val="20"/>
                <w:lang w:eastAsia="en-US"/>
              </w:rPr>
            </w:pPr>
          </w:p>
        </w:tc>
      </w:tr>
      <w:tr w:rsidR="00F92A27" w:rsidRPr="00C007E4" w14:paraId="7A287E93" w14:textId="77777777" w:rsidTr="00F92A27">
        <w:trPr>
          <w:gridAfter w:val="2"/>
          <w:wAfter w:w="54" w:type="dxa"/>
          <w:trHeight w:val="1181"/>
          <w:jc w:val="center"/>
        </w:trPr>
        <w:tc>
          <w:tcPr>
            <w:tcW w:w="226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3EF18F" w14:textId="77777777" w:rsidR="00C007E4" w:rsidRPr="00F92A27" w:rsidRDefault="00C007E4" w:rsidP="00F92A27">
            <w:pPr>
              <w:pStyle w:val="af9"/>
              <w:rPr>
                <w:rFonts w:eastAsiaTheme="minorEastAsia"/>
                <w:color w:val="000000"/>
                <w:sz w:val="20"/>
                <w:szCs w:val="20"/>
                <w:lang w:eastAsia="en-US"/>
              </w:rPr>
            </w:pPr>
            <w:r w:rsidRPr="00F92A27">
              <w:rPr>
                <w:rFonts w:eastAsiaTheme="minorEastAsia"/>
                <w:color w:val="000000"/>
                <w:sz w:val="20"/>
                <w:szCs w:val="20"/>
                <w:lang w:val="ru" w:eastAsia="en-US"/>
              </w:rPr>
              <w:t>Критерии для переключения солнечных жалюзи</w:t>
            </w:r>
          </w:p>
        </w:tc>
        <w:tc>
          <w:tcPr>
            <w:tcW w:w="9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CC5C606" w14:textId="77777777" w:rsidR="00C007E4" w:rsidRPr="00F92A27" w:rsidRDefault="00C007E4" w:rsidP="00F92A27">
            <w:pPr>
              <w:pStyle w:val="af9"/>
              <w:jc w:val="both"/>
              <w:rPr>
                <w:rFonts w:eastAsiaTheme="minorEastAsia"/>
                <w:color w:val="000000"/>
                <w:sz w:val="20"/>
                <w:szCs w:val="20"/>
                <w:lang w:eastAsia="en-US"/>
              </w:rPr>
            </w:pPr>
            <w:r w:rsidRPr="00F92A27">
              <w:rPr>
                <w:rFonts w:eastAsiaTheme="minorEastAsia"/>
                <w:color w:val="000000"/>
                <w:sz w:val="20"/>
                <w:szCs w:val="20"/>
                <w:lang w:eastAsia="en-US"/>
              </w:rPr>
              <w:t>..</w:t>
            </w:r>
          </w:p>
        </w:tc>
        <w:tc>
          <w:tcPr>
            <w:tcW w:w="11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A4AD488"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C84517" w14:textId="77777777" w:rsidR="00C007E4" w:rsidRPr="00F92A27" w:rsidRDefault="00C007E4" w:rsidP="007B229A">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от 0 до 1</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50F5B79" w14:textId="77777777" w:rsidR="00C007E4" w:rsidRPr="00F92A27" w:rsidRDefault="00C007E4" w:rsidP="007B229A">
            <w:pPr>
              <w:pStyle w:val="af9"/>
              <w:jc w:val="both"/>
              <w:rPr>
                <w:rFonts w:eastAsiaTheme="minorEastAsia"/>
                <w:color w:val="000000"/>
                <w:sz w:val="20"/>
                <w:szCs w:val="20"/>
                <w:lang w:eastAsia="en-US"/>
              </w:rPr>
            </w:pPr>
            <w:r w:rsidRPr="00F92A27">
              <w:rPr>
                <w:rFonts w:eastAsiaTheme="minorEastAsia"/>
                <w:color w:val="000000"/>
                <w:sz w:val="20"/>
                <w:szCs w:val="20"/>
                <w:lang w:val="ru" w:eastAsia="en-US"/>
              </w:rPr>
              <w:t>(M1-6, M10-1) или по умолчанию</w:t>
            </w:r>
          </w:p>
          <w:p w14:paraId="5934FBCF" w14:textId="77777777" w:rsidR="00C007E4" w:rsidRPr="00F92A27" w:rsidRDefault="00C007E4" w:rsidP="00C007E4">
            <w:pPr>
              <w:pStyle w:val="af9"/>
              <w:ind w:firstLine="567"/>
              <w:jc w:val="both"/>
              <w:rPr>
                <w:rFonts w:eastAsiaTheme="minorEastAsia"/>
                <w:color w:val="000000"/>
                <w:sz w:val="20"/>
                <w:szCs w:val="20"/>
                <w:lang w:eastAsia="en-US"/>
              </w:rPr>
            </w:pPr>
            <w:r w:rsidRPr="00F92A27">
              <w:rPr>
                <w:rFonts w:eastAsiaTheme="minorEastAsia"/>
                <w:color w:val="000000"/>
                <w:sz w:val="20"/>
                <w:szCs w:val="20"/>
                <w:lang w:val="ru" w:eastAsia="en-US"/>
              </w:rPr>
              <w:t>(Таблица</w:t>
            </w:r>
          </w:p>
          <w:p w14:paraId="60AD1FA5" w14:textId="77777777" w:rsidR="00C007E4" w:rsidRPr="00F92A27" w:rsidRDefault="00C007E4" w:rsidP="00C007E4">
            <w:pPr>
              <w:pStyle w:val="af9"/>
              <w:ind w:firstLine="567"/>
              <w:jc w:val="both"/>
              <w:rPr>
                <w:rFonts w:eastAsiaTheme="minorEastAsia"/>
                <w:color w:val="000000"/>
                <w:sz w:val="20"/>
                <w:szCs w:val="20"/>
                <w:lang w:val="en-US" w:eastAsia="en-US"/>
              </w:rPr>
            </w:pPr>
            <w:r w:rsidRPr="00F92A27">
              <w:rPr>
                <w:rFonts w:eastAsiaTheme="minorEastAsia"/>
                <w:color w:val="000000"/>
                <w:sz w:val="20"/>
                <w:szCs w:val="20"/>
                <w:lang w:val="ru" w:eastAsia="en-US"/>
              </w:rPr>
              <w:t>A.24)</w:t>
            </w:r>
          </w:p>
        </w:tc>
        <w:tc>
          <w:tcPr>
            <w:tcW w:w="96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CA3E8E9"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ru" w:eastAsia="en-US"/>
              </w:rPr>
              <w:t>Да</w:t>
            </w:r>
          </w:p>
        </w:tc>
        <w:tc>
          <w:tcPr>
            <w:tcW w:w="9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72B2907" w14:textId="77777777" w:rsidR="00C007E4" w:rsidRPr="00F92A27" w:rsidRDefault="00C007E4" w:rsidP="00F92A27">
            <w:pPr>
              <w:pStyle w:val="af9"/>
              <w:jc w:val="both"/>
              <w:rPr>
                <w:rFonts w:eastAsiaTheme="minorEastAsia"/>
                <w:color w:val="000000"/>
                <w:sz w:val="20"/>
                <w:szCs w:val="20"/>
                <w:lang w:val="en-US" w:eastAsia="en-US"/>
              </w:rPr>
            </w:pPr>
            <w:r w:rsidRPr="00F92A27">
              <w:rPr>
                <w:rFonts w:eastAsiaTheme="minorEastAsia"/>
                <w:color w:val="000000"/>
                <w:sz w:val="20"/>
                <w:szCs w:val="20"/>
                <w:lang w:val="en-US" w:eastAsia="en-US"/>
              </w:rPr>
              <w:t>H</w:t>
            </w:r>
          </w:p>
        </w:tc>
        <w:tc>
          <w:tcPr>
            <w:tcW w:w="12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DD1F171" w14:textId="77777777" w:rsidR="00C007E4" w:rsidRPr="00F92A27" w:rsidRDefault="00C007E4" w:rsidP="00C007E4">
            <w:pPr>
              <w:pStyle w:val="af9"/>
              <w:ind w:firstLine="567"/>
              <w:jc w:val="both"/>
              <w:rPr>
                <w:rFonts w:eastAsiaTheme="minorEastAsia"/>
                <w:color w:val="000000"/>
                <w:sz w:val="20"/>
                <w:szCs w:val="20"/>
                <w:lang w:eastAsia="en-US"/>
              </w:rPr>
            </w:pPr>
          </w:p>
        </w:tc>
      </w:tr>
      <w:tr w:rsidR="00C007E4" w:rsidRPr="00C007E4" w14:paraId="490456A8" w14:textId="77777777" w:rsidTr="00F92A27">
        <w:trPr>
          <w:gridAfter w:val="1"/>
          <w:wAfter w:w="28" w:type="dxa"/>
          <w:trHeight w:val="1185"/>
          <w:jc w:val="center"/>
        </w:trPr>
        <w:tc>
          <w:tcPr>
            <w:tcW w:w="9740"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889649" w14:textId="34F8D024" w:rsidR="00F92A27" w:rsidRDefault="00F92A27" w:rsidP="00C007E4">
            <w:pPr>
              <w:pStyle w:val="af9"/>
              <w:ind w:firstLine="567"/>
              <w:rPr>
                <w:rFonts w:eastAsiaTheme="minorEastAsia"/>
                <w:color w:val="000000"/>
                <w:sz w:val="20"/>
                <w:szCs w:val="20"/>
                <w:vertAlign w:val="superscript"/>
                <w:lang w:val="ru" w:eastAsia="en-US"/>
              </w:rPr>
            </w:pPr>
            <w:r>
              <w:rPr>
                <w:rFonts w:eastAsiaTheme="minorEastAsia"/>
                <w:color w:val="000000"/>
                <w:sz w:val="20"/>
                <w:szCs w:val="20"/>
                <w:vertAlign w:val="superscript"/>
                <w:lang w:val="ru" w:eastAsia="en-US"/>
              </w:rPr>
              <w:lastRenderedPageBreak/>
              <w:t>__________________</w:t>
            </w:r>
          </w:p>
          <w:p w14:paraId="7E8CB76C" w14:textId="67CEC5D6"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a</w:t>
            </w:r>
            <w:r w:rsidRPr="00F92A27">
              <w:rPr>
                <w:rFonts w:eastAsiaTheme="minorEastAsia"/>
                <w:color w:val="000000"/>
                <w:sz w:val="16"/>
                <w:szCs w:val="16"/>
                <w:lang w:val="ru" w:eastAsia="en-US"/>
              </w:rPr>
              <w:t xml:space="preserve"> Практичный диапазон, информативный</w:t>
            </w:r>
          </w:p>
          <w:p w14:paraId="7765AB55"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b</w:t>
            </w:r>
            <w:r w:rsidRPr="00F92A27">
              <w:rPr>
                <w:rFonts w:eastAsiaTheme="minorEastAsia"/>
                <w:color w:val="000000"/>
                <w:sz w:val="16"/>
                <w:szCs w:val="16"/>
                <w:lang w:val="ru" w:eastAsia="en-US"/>
              </w:rPr>
              <w:t xml:space="preserve"> Например, модуль EPB или (например, продукт) стандартный или «местный» (тип, геометрия)</w:t>
            </w:r>
          </w:p>
          <w:p w14:paraId="126ADAE3"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c</w:t>
            </w:r>
            <w:r w:rsidRPr="00F92A27">
              <w:rPr>
                <w:rFonts w:eastAsiaTheme="minorEastAsia"/>
                <w:color w:val="000000"/>
                <w:sz w:val="16"/>
                <w:szCs w:val="16"/>
                <w:lang w:val="ru" w:eastAsia="en-US"/>
              </w:rPr>
              <w:t xml:space="preserve"> «Варьируется»: значение может меняться со временем: разные значения за интервал времени, например: часовые значения или месячные значения (не постоянные значения в течение года)</w:t>
            </w:r>
          </w:p>
          <w:p w14:paraId="285BE572" w14:textId="77777777" w:rsidR="00C007E4" w:rsidRPr="00F92A27" w:rsidRDefault="00C007E4" w:rsidP="00C007E4">
            <w:pPr>
              <w:pStyle w:val="af9"/>
              <w:ind w:firstLine="567"/>
              <w:rPr>
                <w:rFonts w:eastAsiaTheme="minorEastAsia"/>
                <w:color w:val="000000"/>
                <w:sz w:val="16"/>
                <w:szCs w:val="16"/>
                <w:lang w:eastAsia="en-US"/>
              </w:rPr>
            </w:pPr>
            <w:r w:rsidRPr="00F92A27">
              <w:rPr>
                <w:rFonts w:eastAsiaTheme="minorEastAsia"/>
                <w:color w:val="000000"/>
                <w:sz w:val="16"/>
                <w:szCs w:val="16"/>
                <w:vertAlign w:val="superscript"/>
                <w:lang w:val="ru" w:eastAsia="en-US"/>
              </w:rPr>
              <w:t>d</w:t>
            </w:r>
            <w:r w:rsidRPr="00F92A27">
              <w:rPr>
                <w:rFonts w:eastAsiaTheme="minorEastAsia"/>
                <w:color w:val="000000"/>
                <w:sz w:val="16"/>
                <w:szCs w:val="16"/>
                <w:lang w:val="ru" w:eastAsia="en-US"/>
              </w:rPr>
              <w:t xml:space="preserve"> H: процедуры почасового расчета, M: месячные процедуры расчета </w:t>
            </w:r>
          </w:p>
          <w:p w14:paraId="687E1BFB" w14:textId="77777777" w:rsidR="00C007E4" w:rsidRPr="00C007E4" w:rsidRDefault="00C007E4" w:rsidP="00C007E4">
            <w:pPr>
              <w:pStyle w:val="af9"/>
              <w:ind w:firstLine="567"/>
              <w:rPr>
                <w:rFonts w:eastAsiaTheme="minorEastAsia"/>
                <w:color w:val="000000"/>
                <w:lang w:eastAsia="en-US"/>
              </w:rPr>
            </w:pPr>
            <w:r w:rsidRPr="00F92A27">
              <w:rPr>
                <w:rFonts w:eastAsiaTheme="minorEastAsia"/>
                <w:color w:val="000000"/>
                <w:sz w:val="16"/>
                <w:szCs w:val="16"/>
                <w:vertAlign w:val="superscript"/>
                <w:lang w:val="ru" w:eastAsia="en-US"/>
              </w:rPr>
              <w:t>e</w:t>
            </w:r>
            <w:r w:rsidRPr="00F92A27">
              <w:rPr>
                <w:rFonts w:eastAsiaTheme="minorEastAsia"/>
                <w:color w:val="000000"/>
                <w:sz w:val="16"/>
                <w:szCs w:val="16"/>
                <w:lang w:val="ru" w:eastAsia="en-US"/>
              </w:rPr>
              <w:t xml:space="preserve"> Некоторые из эксплуатационных условий могут быть адаптированы с учетом специфики системы</w:t>
            </w:r>
          </w:p>
        </w:tc>
      </w:tr>
    </w:tbl>
    <w:p w14:paraId="467D4924" w14:textId="77777777" w:rsidR="00C007E4" w:rsidRPr="00C007E4" w:rsidRDefault="00C007E4" w:rsidP="00C007E4">
      <w:pPr>
        <w:pStyle w:val="af9"/>
        <w:ind w:firstLine="567"/>
        <w:rPr>
          <w:rFonts w:eastAsiaTheme="minorEastAsia"/>
          <w:b/>
          <w:bCs/>
          <w:color w:val="000000"/>
          <w:lang w:val="ru" w:eastAsia="en-US"/>
        </w:rPr>
      </w:pPr>
      <w:bookmarkStart w:id="26" w:name="bookmark39"/>
    </w:p>
    <w:p w14:paraId="4F6BC950" w14:textId="77777777" w:rsidR="00C007E4" w:rsidRPr="00C007E4" w:rsidRDefault="00C007E4" w:rsidP="00C007E4">
      <w:pPr>
        <w:pStyle w:val="af9"/>
        <w:ind w:firstLine="567"/>
        <w:rPr>
          <w:rFonts w:eastAsiaTheme="minorEastAsia"/>
          <w:b/>
          <w:bCs/>
          <w:color w:val="000000"/>
          <w:lang w:eastAsia="en-US"/>
        </w:rPr>
      </w:pPr>
      <w:r w:rsidRPr="00C007E4">
        <w:rPr>
          <w:rFonts w:eastAsiaTheme="minorEastAsia"/>
          <w:b/>
          <w:bCs/>
          <w:color w:val="000000"/>
          <w:lang w:val="ru" w:eastAsia="en-US"/>
        </w:rPr>
        <w:t>6</w:t>
      </w:r>
      <w:bookmarkEnd w:id="26"/>
      <w:r w:rsidRPr="00C007E4">
        <w:rPr>
          <w:rFonts w:eastAsiaTheme="minorEastAsia"/>
          <w:b/>
          <w:bCs/>
          <w:color w:val="000000"/>
          <w:lang w:val="ru" w:eastAsia="en-US"/>
        </w:rPr>
        <w:t>.3.6 Константы и физические данные</w:t>
      </w:r>
    </w:p>
    <w:p w14:paraId="7516D6BB" w14:textId="77777777" w:rsidR="00C007E4" w:rsidRPr="007B229A" w:rsidRDefault="00C007E4" w:rsidP="00C007E4">
      <w:pPr>
        <w:pStyle w:val="af9"/>
        <w:ind w:firstLine="567"/>
        <w:rPr>
          <w:rFonts w:eastAsiaTheme="minorEastAsia"/>
          <w:color w:val="000000" w:themeColor="text1"/>
          <w:lang w:eastAsia="en-US"/>
        </w:rPr>
      </w:pPr>
      <w:r w:rsidRPr="007B229A">
        <w:rPr>
          <w:rFonts w:eastAsiaTheme="minorEastAsia"/>
          <w:color w:val="000000" w:themeColor="text1"/>
          <w:lang w:val="ru" w:eastAsia="en-US"/>
        </w:rPr>
        <w:t xml:space="preserve">Константы и физические данные приведены в </w:t>
      </w:r>
      <w:hyperlink w:anchor="bookmark40" w:history="1">
        <w:r w:rsidRPr="007B229A">
          <w:rPr>
            <w:rStyle w:val="ac"/>
            <w:rFonts w:eastAsiaTheme="minorEastAsia"/>
            <w:color w:val="000000" w:themeColor="text1"/>
            <w:u w:val="none"/>
            <w:lang w:val="ru" w:eastAsia="en-US"/>
          </w:rPr>
          <w:t>таблице 20</w:t>
        </w:r>
      </w:hyperlink>
      <w:r w:rsidRPr="007B229A">
        <w:rPr>
          <w:rFonts w:eastAsiaTheme="minorEastAsia"/>
          <w:color w:val="000000" w:themeColor="text1"/>
          <w:lang w:val="ru" w:eastAsia="en-US"/>
        </w:rPr>
        <w:t>.</w:t>
      </w:r>
    </w:p>
    <w:p w14:paraId="0838A784" w14:textId="77777777" w:rsidR="00C007E4" w:rsidRPr="00C007E4" w:rsidRDefault="00C007E4" w:rsidP="00C007E4">
      <w:pPr>
        <w:pStyle w:val="af9"/>
        <w:ind w:firstLine="567"/>
        <w:jc w:val="both"/>
        <w:rPr>
          <w:rFonts w:eastAsiaTheme="minorEastAsia"/>
          <w:b/>
          <w:bCs/>
          <w:color w:val="000000"/>
          <w:lang w:val="ru" w:eastAsia="en-US"/>
        </w:rPr>
      </w:pPr>
      <w:bookmarkStart w:id="27" w:name="bookmark40"/>
    </w:p>
    <w:p w14:paraId="007F35DE" w14:textId="00703E04" w:rsidR="00C007E4" w:rsidRPr="00C007E4" w:rsidRDefault="00C007E4" w:rsidP="007B229A">
      <w:pPr>
        <w:pStyle w:val="af9"/>
        <w:ind w:firstLine="567"/>
        <w:jc w:val="center"/>
        <w:rPr>
          <w:rFonts w:eastAsiaTheme="minorEastAsia"/>
          <w:b/>
          <w:bCs/>
          <w:color w:val="000000"/>
          <w:lang w:eastAsia="en-US"/>
        </w:rPr>
      </w:pPr>
      <w:r w:rsidRPr="00C007E4">
        <w:rPr>
          <w:rFonts w:eastAsiaTheme="minorEastAsia"/>
          <w:b/>
          <w:bCs/>
          <w:color w:val="000000"/>
          <w:lang w:val="ru" w:eastAsia="en-US"/>
        </w:rPr>
        <w:t>Та</w:t>
      </w:r>
      <w:bookmarkEnd w:id="27"/>
      <w:r w:rsidRPr="00C007E4">
        <w:rPr>
          <w:rFonts w:eastAsiaTheme="minorEastAsia"/>
          <w:b/>
          <w:bCs/>
          <w:color w:val="000000"/>
          <w:lang w:val="ru" w:eastAsia="en-US"/>
        </w:rPr>
        <w:t>блица 20</w:t>
      </w:r>
      <w:r w:rsidR="007B229A">
        <w:rPr>
          <w:rFonts w:eastAsiaTheme="minorEastAsia"/>
          <w:b/>
          <w:bCs/>
          <w:color w:val="000000"/>
          <w:lang w:val="ru" w:eastAsia="en-US"/>
        </w:rPr>
        <w:t xml:space="preserve"> - </w:t>
      </w:r>
      <w:r w:rsidRPr="00C007E4">
        <w:rPr>
          <w:rFonts w:eastAsiaTheme="minorEastAsia"/>
          <w:b/>
          <w:bCs/>
          <w:color w:val="000000"/>
          <w:lang w:val="ru" w:eastAsia="en-US"/>
        </w:rPr>
        <w:t>Константы и физические данные</w:t>
      </w:r>
    </w:p>
    <w:tbl>
      <w:tblPr>
        <w:tblW w:w="0" w:type="auto"/>
        <w:jc w:val="center"/>
        <w:tblLayout w:type="fixed"/>
        <w:tblCellMar>
          <w:left w:w="40" w:type="dxa"/>
          <w:right w:w="40" w:type="dxa"/>
        </w:tblCellMar>
        <w:tblLook w:val="04A0" w:firstRow="1" w:lastRow="0" w:firstColumn="1" w:lastColumn="0" w:noHBand="0" w:noVBand="1"/>
      </w:tblPr>
      <w:tblGrid>
        <w:gridCol w:w="2347"/>
        <w:gridCol w:w="413"/>
        <w:gridCol w:w="1171"/>
        <w:gridCol w:w="917"/>
        <w:gridCol w:w="398"/>
        <w:gridCol w:w="1735"/>
        <w:gridCol w:w="425"/>
        <w:gridCol w:w="2304"/>
      </w:tblGrid>
      <w:tr w:rsidR="00C007E4" w:rsidRPr="000E1B1D" w14:paraId="6B91DFE4" w14:textId="77777777" w:rsidTr="000E1B1D">
        <w:trPr>
          <w:trHeight w:val="260"/>
          <w:jc w:val="center"/>
        </w:trPr>
        <w:tc>
          <w:tcPr>
            <w:tcW w:w="27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4240FE" w14:textId="77777777" w:rsidR="00C007E4" w:rsidRPr="000E1B1D" w:rsidRDefault="00C007E4" w:rsidP="00C007E4">
            <w:pPr>
              <w:pStyle w:val="af9"/>
              <w:ind w:firstLine="567"/>
              <w:jc w:val="both"/>
              <w:rPr>
                <w:rFonts w:eastAsiaTheme="minorEastAsia"/>
                <w:b/>
                <w:bCs/>
                <w:color w:val="000000"/>
                <w:sz w:val="20"/>
                <w:szCs w:val="20"/>
                <w:lang w:eastAsia="en-US"/>
              </w:rPr>
            </w:pPr>
            <w:r w:rsidRPr="000E1B1D">
              <w:rPr>
                <w:rFonts w:eastAsiaTheme="minorEastAsia"/>
                <w:b/>
                <w:bCs/>
                <w:color w:val="000000"/>
                <w:sz w:val="20"/>
                <w:szCs w:val="20"/>
                <w:lang w:val="ru" w:eastAsia="en-US"/>
              </w:rPr>
              <w:t>Название</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C424B8" w14:textId="77777777" w:rsidR="00C007E4" w:rsidRPr="000E1B1D" w:rsidRDefault="00C007E4" w:rsidP="007B229A">
            <w:pPr>
              <w:pStyle w:val="af9"/>
              <w:jc w:val="both"/>
              <w:rPr>
                <w:rFonts w:eastAsiaTheme="minorEastAsia"/>
                <w:b/>
                <w:bCs/>
                <w:color w:val="000000"/>
                <w:sz w:val="20"/>
                <w:szCs w:val="20"/>
                <w:lang w:eastAsia="en-US"/>
              </w:rPr>
            </w:pPr>
            <w:r w:rsidRPr="000E1B1D">
              <w:rPr>
                <w:rFonts w:eastAsiaTheme="minorEastAsia"/>
                <w:b/>
                <w:bCs/>
                <w:color w:val="000000"/>
                <w:sz w:val="20"/>
                <w:szCs w:val="20"/>
                <w:lang w:val="ru" w:eastAsia="en-US"/>
              </w:rPr>
              <w:t>Символ</w:t>
            </w:r>
          </w:p>
        </w:tc>
        <w:tc>
          <w:tcPr>
            <w:tcW w:w="13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C18106" w14:textId="77777777" w:rsidR="00C007E4" w:rsidRPr="000E1B1D" w:rsidRDefault="00C007E4" w:rsidP="007B229A">
            <w:pPr>
              <w:pStyle w:val="af9"/>
              <w:jc w:val="both"/>
              <w:rPr>
                <w:rFonts w:eastAsiaTheme="minorEastAsia"/>
                <w:b/>
                <w:bCs/>
                <w:color w:val="000000"/>
                <w:sz w:val="20"/>
                <w:szCs w:val="20"/>
                <w:lang w:eastAsia="en-US"/>
              </w:rPr>
            </w:pPr>
            <w:r w:rsidRPr="000E1B1D">
              <w:rPr>
                <w:rFonts w:eastAsiaTheme="minorEastAsia"/>
                <w:b/>
                <w:bCs/>
                <w:color w:val="000000"/>
                <w:sz w:val="20"/>
                <w:szCs w:val="20"/>
                <w:lang w:val="ru" w:eastAsia="en-US"/>
              </w:rPr>
              <w:t>Единица измерения</w:t>
            </w:r>
          </w:p>
        </w:tc>
        <w:tc>
          <w:tcPr>
            <w:tcW w:w="2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7F7AAA" w14:textId="77777777" w:rsidR="00C007E4" w:rsidRPr="000E1B1D" w:rsidRDefault="00C007E4" w:rsidP="00C007E4">
            <w:pPr>
              <w:pStyle w:val="af9"/>
              <w:ind w:firstLine="567"/>
              <w:jc w:val="both"/>
              <w:rPr>
                <w:rFonts w:eastAsiaTheme="minorEastAsia"/>
                <w:color w:val="000000"/>
                <w:sz w:val="20"/>
                <w:szCs w:val="20"/>
                <w:lang w:eastAsia="en-US"/>
              </w:rPr>
            </w:pPr>
            <w:r w:rsidRPr="000E1B1D">
              <w:rPr>
                <w:rFonts w:eastAsiaTheme="minorEastAsia"/>
                <w:b/>
                <w:bCs/>
                <w:color w:val="000000"/>
                <w:sz w:val="20"/>
                <w:szCs w:val="20"/>
                <w:lang w:val="ru" w:eastAsia="en-US"/>
              </w:rPr>
              <w:t>Значение</w:t>
            </w:r>
          </w:p>
        </w:tc>
        <w:tc>
          <w:tcPr>
            <w:tcW w:w="23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91A5C9" w14:textId="77777777" w:rsidR="00C007E4" w:rsidRPr="000E1B1D" w:rsidRDefault="00C007E4" w:rsidP="007B229A">
            <w:pPr>
              <w:pStyle w:val="af9"/>
              <w:jc w:val="both"/>
              <w:rPr>
                <w:rFonts w:eastAsiaTheme="minorEastAsia"/>
                <w:b/>
                <w:bCs/>
                <w:color w:val="000000"/>
                <w:sz w:val="20"/>
                <w:szCs w:val="20"/>
                <w:vertAlign w:val="superscript"/>
                <w:lang w:eastAsia="en-US"/>
              </w:rPr>
            </w:pPr>
            <w:r w:rsidRPr="000E1B1D">
              <w:rPr>
                <w:rFonts w:eastAsiaTheme="minorEastAsia"/>
                <w:b/>
                <w:bCs/>
                <w:color w:val="000000"/>
                <w:sz w:val="20"/>
                <w:szCs w:val="20"/>
                <w:lang w:val="ru" w:eastAsia="en-US"/>
              </w:rPr>
              <w:t xml:space="preserve">Метод расчета </w:t>
            </w:r>
            <w:r w:rsidRPr="000E1B1D">
              <w:rPr>
                <w:rFonts w:eastAsiaTheme="minorEastAsia"/>
                <w:b/>
                <w:bCs/>
                <w:color w:val="000000"/>
                <w:sz w:val="20"/>
                <w:szCs w:val="20"/>
                <w:vertAlign w:val="superscript"/>
                <w:lang w:val="ru" w:eastAsia="en-US"/>
              </w:rPr>
              <w:t>a</w:t>
            </w:r>
          </w:p>
        </w:tc>
      </w:tr>
      <w:tr w:rsidR="00C007E4" w:rsidRPr="000E1B1D" w14:paraId="20F26DD9" w14:textId="77777777" w:rsidTr="000E1B1D">
        <w:trPr>
          <w:trHeight w:val="85"/>
          <w:jc w:val="center"/>
        </w:trPr>
        <w:tc>
          <w:tcPr>
            <w:tcW w:w="27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471FCB" w14:textId="77777777" w:rsidR="00C007E4" w:rsidRPr="000E1B1D" w:rsidRDefault="00C007E4" w:rsidP="000E1B1D">
            <w:pPr>
              <w:pStyle w:val="af9"/>
              <w:rPr>
                <w:rFonts w:eastAsiaTheme="minorEastAsia"/>
                <w:color w:val="000000"/>
                <w:sz w:val="20"/>
                <w:szCs w:val="20"/>
                <w:lang w:eastAsia="en-US"/>
              </w:rPr>
            </w:pPr>
            <w:r w:rsidRPr="000E1B1D">
              <w:rPr>
                <w:rFonts w:eastAsiaTheme="minorEastAsia"/>
                <w:color w:val="000000"/>
                <w:sz w:val="20"/>
                <w:szCs w:val="20"/>
                <w:lang w:val="ru" w:eastAsia="en-US"/>
              </w:rPr>
              <w:t>Атмосферное давление</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9B933B" w14:textId="77777777" w:rsidR="00C007E4" w:rsidRPr="000E1B1D" w:rsidRDefault="00C007E4" w:rsidP="000E1B1D">
            <w:pPr>
              <w:pStyle w:val="af9"/>
              <w:jc w:val="both"/>
              <w:rPr>
                <w:rFonts w:eastAsiaTheme="minorEastAsia"/>
                <w:color w:val="000000"/>
                <w:sz w:val="20"/>
                <w:szCs w:val="20"/>
                <w:lang w:eastAsia="en-US"/>
              </w:rPr>
            </w:pPr>
            <w:r w:rsidRPr="000E1B1D">
              <w:rPr>
                <w:rFonts w:eastAsiaTheme="minorEastAsia"/>
                <w:i/>
                <w:color w:val="000000"/>
                <w:sz w:val="20"/>
                <w:szCs w:val="20"/>
                <w:lang w:val="ru" w:eastAsia="en-US"/>
              </w:rPr>
              <w:t>p</w:t>
            </w:r>
            <w:r w:rsidRPr="000E1B1D">
              <w:rPr>
                <w:rFonts w:eastAsiaTheme="minorEastAsia"/>
                <w:color w:val="000000"/>
                <w:sz w:val="20"/>
                <w:szCs w:val="20"/>
                <w:vertAlign w:val="subscript"/>
                <w:lang w:val="ru" w:eastAsia="en-US"/>
              </w:rPr>
              <w:t>atm</w:t>
            </w:r>
          </w:p>
        </w:tc>
        <w:tc>
          <w:tcPr>
            <w:tcW w:w="13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6BE1CD" w14:textId="77777777" w:rsidR="00C007E4" w:rsidRPr="000E1B1D" w:rsidRDefault="00C007E4" w:rsidP="000E1B1D">
            <w:pPr>
              <w:pStyle w:val="af9"/>
              <w:jc w:val="both"/>
              <w:rPr>
                <w:rFonts w:eastAsiaTheme="minorEastAsia"/>
                <w:color w:val="000000"/>
                <w:sz w:val="20"/>
                <w:szCs w:val="20"/>
                <w:lang w:eastAsia="en-US"/>
              </w:rPr>
            </w:pPr>
            <w:r w:rsidRPr="000E1B1D">
              <w:rPr>
                <w:rFonts w:eastAsiaTheme="minorEastAsia"/>
                <w:color w:val="000000"/>
                <w:sz w:val="20"/>
                <w:szCs w:val="20"/>
                <w:lang w:val="ru" w:eastAsia="en-US"/>
              </w:rPr>
              <w:t>Па</w:t>
            </w:r>
          </w:p>
        </w:tc>
        <w:tc>
          <w:tcPr>
            <w:tcW w:w="2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C2451F" w14:textId="77777777" w:rsidR="00C007E4" w:rsidRPr="000E1B1D" w:rsidRDefault="00C007E4" w:rsidP="000E1B1D">
            <w:pPr>
              <w:pStyle w:val="af9"/>
              <w:jc w:val="both"/>
              <w:rPr>
                <w:rFonts w:eastAsiaTheme="minorEastAsia"/>
                <w:color w:val="000000"/>
                <w:sz w:val="20"/>
                <w:szCs w:val="20"/>
                <w:lang w:eastAsia="en-US"/>
              </w:rPr>
            </w:pPr>
            <w:r w:rsidRPr="000E1B1D">
              <w:rPr>
                <w:rFonts w:eastAsiaTheme="minorEastAsia"/>
                <w:color w:val="000000"/>
                <w:sz w:val="20"/>
                <w:szCs w:val="20"/>
                <w:lang w:val="ru" w:eastAsia="en-US"/>
              </w:rPr>
              <w:t>101 325</w:t>
            </w:r>
          </w:p>
        </w:tc>
        <w:tc>
          <w:tcPr>
            <w:tcW w:w="23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E29EC9" w14:textId="77777777" w:rsidR="00C007E4" w:rsidRPr="000E1B1D" w:rsidRDefault="00C007E4" w:rsidP="000E1B1D">
            <w:pPr>
              <w:pStyle w:val="af9"/>
              <w:jc w:val="both"/>
              <w:rPr>
                <w:rFonts w:eastAsiaTheme="minorEastAsia"/>
                <w:color w:val="000000"/>
                <w:sz w:val="20"/>
                <w:szCs w:val="20"/>
                <w:lang w:eastAsia="en-US"/>
              </w:rPr>
            </w:pPr>
            <w:r w:rsidRPr="000E1B1D">
              <w:rPr>
                <w:rFonts w:eastAsiaTheme="minorEastAsia"/>
                <w:color w:val="000000"/>
                <w:sz w:val="20"/>
                <w:szCs w:val="20"/>
                <w:lang w:val="ru" w:eastAsia="en-US"/>
              </w:rPr>
              <w:t>Н+М</w:t>
            </w:r>
          </w:p>
        </w:tc>
      </w:tr>
      <w:tr w:rsidR="00C007E4" w:rsidRPr="000E1B1D" w14:paraId="11132AA0" w14:textId="77777777" w:rsidTr="000E1B1D">
        <w:trPr>
          <w:trHeight w:val="398"/>
          <w:jc w:val="center"/>
        </w:trPr>
        <w:tc>
          <w:tcPr>
            <w:tcW w:w="27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0F6CD5BB" w14:textId="77777777" w:rsidR="00C007E4" w:rsidRPr="000E1B1D" w:rsidRDefault="00C007E4" w:rsidP="000E1B1D">
            <w:pPr>
              <w:pStyle w:val="af9"/>
              <w:rPr>
                <w:rFonts w:eastAsiaTheme="minorEastAsia"/>
                <w:color w:val="000000"/>
                <w:sz w:val="20"/>
                <w:szCs w:val="20"/>
                <w:lang w:eastAsia="en-US"/>
              </w:rPr>
            </w:pPr>
            <w:r w:rsidRPr="000E1B1D">
              <w:rPr>
                <w:rFonts w:eastAsiaTheme="minorEastAsia"/>
                <w:color w:val="000000"/>
                <w:sz w:val="20"/>
                <w:szCs w:val="20"/>
                <w:lang w:val="ru" w:eastAsia="en-US"/>
              </w:rPr>
              <w:t>Удельная теплоемкость воздуха при постоянном давлении</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502DBD" w14:textId="77777777" w:rsidR="00C007E4" w:rsidRPr="000E1B1D" w:rsidRDefault="00C007E4" w:rsidP="000E1B1D">
            <w:pPr>
              <w:pStyle w:val="af9"/>
              <w:jc w:val="both"/>
              <w:rPr>
                <w:rFonts w:eastAsiaTheme="minorEastAsia"/>
                <w:color w:val="000000"/>
                <w:sz w:val="20"/>
                <w:szCs w:val="20"/>
                <w:lang w:val="en-US" w:eastAsia="en-US"/>
              </w:rPr>
            </w:pPr>
            <w:r w:rsidRPr="000E1B1D">
              <w:rPr>
                <w:rFonts w:eastAsiaTheme="minorEastAsia"/>
                <w:i/>
                <w:color w:val="000000"/>
                <w:sz w:val="20"/>
                <w:szCs w:val="20"/>
                <w:lang w:val="ru" w:eastAsia="en-US"/>
              </w:rPr>
              <w:t>c</w:t>
            </w:r>
            <w:r w:rsidRPr="000E1B1D">
              <w:rPr>
                <w:rFonts w:eastAsiaTheme="minorEastAsia"/>
                <w:color w:val="000000"/>
                <w:sz w:val="20"/>
                <w:szCs w:val="20"/>
                <w:vertAlign w:val="subscript"/>
                <w:lang w:val="ru" w:eastAsia="en-US"/>
              </w:rPr>
              <w:t>a</w:t>
            </w:r>
          </w:p>
        </w:tc>
        <w:tc>
          <w:tcPr>
            <w:tcW w:w="13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F79E73" w14:textId="77777777" w:rsidR="00C007E4" w:rsidRPr="000E1B1D" w:rsidRDefault="00C007E4" w:rsidP="007B229A">
            <w:pPr>
              <w:pStyle w:val="af9"/>
              <w:jc w:val="both"/>
              <w:rPr>
                <w:rFonts w:eastAsiaTheme="minorEastAsia"/>
                <w:color w:val="000000"/>
                <w:sz w:val="20"/>
                <w:szCs w:val="20"/>
                <w:lang w:val="en-US" w:eastAsia="en-US"/>
              </w:rPr>
            </w:pPr>
            <w:r w:rsidRPr="000E1B1D">
              <w:rPr>
                <w:rFonts w:eastAsiaTheme="minorEastAsia"/>
                <w:color w:val="000000"/>
                <w:sz w:val="20"/>
                <w:szCs w:val="20"/>
                <w:lang w:val="ru" w:eastAsia="en-US"/>
              </w:rPr>
              <w:t>Дж/(кг-К)</w:t>
            </w:r>
          </w:p>
        </w:tc>
        <w:tc>
          <w:tcPr>
            <w:tcW w:w="2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86861C" w14:textId="77777777" w:rsidR="00C007E4" w:rsidRPr="000E1B1D" w:rsidRDefault="00C007E4" w:rsidP="000E1B1D">
            <w:pPr>
              <w:pStyle w:val="af9"/>
              <w:jc w:val="both"/>
              <w:rPr>
                <w:rFonts w:eastAsiaTheme="minorEastAsia"/>
                <w:color w:val="000000"/>
                <w:sz w:val="20"/>
                <w:szCs w:val="20"/>
                <w:lang w:eastAsia="en-US"/>
              </w:rPr>
            </w:pPr>
            <w:r w:rsidRPr="000E1B1D">
              <w:rPr>
                <w:rFonts w:eastAsiaTheme="minorEastAsia"/>
                <w:color w:val="000000"/>
                <w:sz w:val="20"/>
                <w:szCs w:val="20"/>
                <w:lang w:val="ru" w:eastAsia="en-US"/>
              </w:rPr>
              <w:t>1 006</w:t>
            </w:r>
          </w:p>
        </w:tc>
        <w:tc>
          <w:tcPr>
            <w:tcW w:w="23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D39BF7" w14:textId="77777777" w:rsidR="00C007E4" w:rsidRPr="000E1B1D" w:rsidRDefault="00C007E4" w:rsidP="000E1B1D">
            <w:pPr>
              <w:pStyle w:val="af9"/>
              <w:jc w:val="both"/>
              <w:rPr>
                <w:rFonts w:eastAsiaTheme="minorEastAsia"/>
                <w:color w:val="000000"/>
                <w:sz w:val="20"/>
                <w:szCs w:val="20"/>
                <w:lang w:val="en-US" w:eastAsia="en-US"/>
              </w:rPr>
            </w:pPr>
            <w:r w:rsidRPr="000E1B1D">
              <w:rPr>
                <w:rFonts w:eastAsiaTheme="minorEastAsia"/>
                <w:color w:val="000000"/>
                <w:sz w:val="20"/>
                <w:szCs w:val="20"/>
                <w:lang w:val="ru" w:eastAsia="en-US"/>
              </w:rPr>
              <w:t>Н+М</w:t>
            </w:r>
          </w:p>
        </w:tc>
      </w:tr>
      <w:tr w:rsidR="00C007E4" w:rsidRPr="000E1B1D" w14:paraId="6AA77E7C" w14:textId="77777777" w:rsidTr="000E1B1D">
        <w:trPr>
          <w:trHeight w:val="85"/>
          <w:jc w:val="center"/>
        </w:trPr>
        <w:tc>
          <w:tcPr>
            <w:tcW w:w="27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56F213" w14:textId="77777777" w:rsidR="00C007E4" w:rsidRPr="000E1B1D" w:rsidRDefault="00C007E4" w:rsidP="000E1B1D">
            <w:pPr>
              <w:pStyle w:val="af9"/>
              <w:rPr>
                <w:rFonts w:eastAsiaTheme="minorEastAsia"/>
                <w:color w:val="000000"/>
                <w:sz w:val="20"/>
                <w:szCs w:val="20"/>
                <w:lang w:val="en-US" w:eastAsia="en-US"/>
              </w:rPr>
            </w:pPr>
            <w:r w:rsidRPr="000E1B1D">
              <w:rPr>
                <w:rFonts w:eastAsiaTheme="minorEastAsia"/>
                <w:color w:val="000000"/>
                <w:sz w:val="20"/>
                <w:szCs w:val="20"/>
                <w:lang w:val="ru" w:eastAsia="en-US"/>
              </w:rPr>
              <w:t>Плотность воздуха при 20 °C</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919459" w14:textId="77777777" w:rsidR="00C007E4" w:rsidRPr="000E1B1D" w:rsidRDefault="00C007E4" w:rsidP="000E1B1D">
            <w:pPr>
              <w:pStyle w:val="af9"/>
              <w:jc w:val="both"/>
              <w:rPr>
                <w:rFonts w:eastAsiaTheme="minorEastAsia"/>
                <w:color w:val="000000"/>
                <w:sz w:val="20"/>
                <w:szCs w:val="20"/>
                <w:lang w:val="en-US" w:eastAsia="en-US"/>
              </w:rPr>
            </w:pPr>
            <w:r w:rsidRPr="000E1B1D">
              <w:rPr>
                <w:rFonts w:eastAsiaTheme="minorEastAsia"/>
                <w:i/>
                <w:color w:val="000000"/>
                <w:sz w:val="20"/>
                <w:szCs w:val="20"/>
                <w:lang w:eastAsia="en-US"/>
              </w:rPr>
              <w:t>ρ</w:t>
            </w:r>
            <w:r w:rsidRPr="000E1B1D">
              <w:rPr>
                <w:rFonts w:eastAsiaTheme="minorEastAsia"/>
                <w:color w:val="000000"/>
                <w:sz w:val="20"/>
                <w:szCs w:val="20"/>
                <w:vertAlign w:val="subscript"/>
                <w:lang w:eastAsia="en-US"/>
              </w:rPr>
              <w:t>a</w:t>
            </w:r>
          </w:p>
        </w:tc>
        <w:tc>
          <w:tcPr>
            <w:tcW w:w="13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F5052E" w14:textId="77777777" w:rsidR="00C007E4" w:rsidRPr="000E1B1D" w:rsidRDefault="00C007E4" w:rsidP="000E1B1D">
            <w:pPr>
              <w:pStyle w:val="af9"/>
              <w:jc w:val="both"/>
              <w:rPr>
                <w:rFonts w:eastAsiaTheme="minorEastAsia"/>
                <w:color w:val="000000"/>
                <w:sz w:val="20"/>
                <w:szCs w:val="20"/>
                <w:vertAlign w:val="superscript"/>
                <w:lang w:val="en-US" w:eastAsia="en-US"/>
              </w:rPr>
            </w:pPr>
            <w:r w:rsidRPr="000E1B1D">
              <w:rPr>
                <w:rFonts w:eastAsiaTheme="minorEastAsia"/>
                <w:color w:val="000000"/>
                <w:sz w:val="20"/>
                <w:szCs w:val="20"/>
                <w:lang w:val="ru" w:eastAsia="en-US"/>
              </w:rPr>
              <w:t>кг/м</w:t>
            </w:r>
            <w:r w:rsidRPr="000E1B1D">
              <w:rPr>
                <w:rFonts w:eastAsiaTheme="minorEastAsia"/>
                <w:color w:val="000000"/>
                <w:sz w:val="20"/>
                <w:szCs w:val="20"/>
                <w:vertAlign w:val="superscript"/>
                <w:lang w:val="ru" w:eastAsia="en-US"/>
              </w:rPr>
              <w:t>3</w:t>
            </w:r>
          </w:p>
        </w:tc>
        <w:tc>
          <w:tcPr>
            <w:tcW w:w="2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D4904D" w14:textId="77777777" w:rsidR="00C007E4" w:rsidRPr="000E1B1D" w:rsidRDefault="00C007E4" w:rsidP="000E1B1D">
            <w:pPr>
              <w:pStyle w:val="af9"/>
              <w:jc w:val="both"/>
              <w:rPr>
                <w:rFonts w:eastAsiaTheme="minorEastAsia"/>
                <w:color w:val="000000"/>
                <w:sz w:val="20"/>
                <w:szCs w:val="20"/>
                <w:lang w:eastAsia="en-US"/>
              </w:rPr>
            </w:pPr>
            <w:r w:rsidRPr="000E1B1D">
              <w:rPr>
                <w:rFonts w:eastAsiaTheme="minorEastAsia"/>
                <w:color w:val="000000"/>
                <w:sz w:val="20"/>
                <w:szCs w:val="20"/>
                <w:lang w:val="ru" w:eastAsia="en-US"/>
              </w:rPr>
              <w:t>1,204</w:t>
            </w:r>
            <w:r w:rsidRPr="000E1B1D">
              <w:rPr>
                <w:rFonts w:eastAsiaTheme="minorEastAsia"/>
                <w:color w:val="000000"/>
                <w:sz w:val="20"/>
                <w:szCs w:val="20"/>
                <w:vertAlign w:val="superscript"/>
                <w:lang w:val="ru" w:eastAsia="en-US"/>
              </w:rPr>
              <w:t>b</w:t>
            </w:r>
          </w:p>
        </w:tc>
        <w:tc>
          <w:tcPr>
            <w:tcW w:w="23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B0A49A" w14:textId="77777777" w:rsidR="00C007E4" w:rsidRPr="000E1B1D" w:rsidRDefault="00C007E4" w:rsidP="000E1B1D">
            <w:pPr>
              <w:pStyle w:val="af9"/>
              <w:jc w:val="both"/>
              <w:rPr>
                <w:rFonts w:eastAsiaTheme="minorEastAsia"/>
                <w:color w:val="000000"/>
                <w:sz w:val="20"/>
                <w:szCs w:val="20"/>
                <w:lang w:val="en-US" w:eastAsia="en-US"/>
              </w:rPr>
            </w:pPr>
            <w:r w:rsidRPr="000E1B1D">
              <w:rPr>
                <w:rFonts w:eastAsiaTheme="minorEastAsia"/>
                <w:color w:val="000000"/>
                <w:sz w:val="20"/>
                <w:szCs w:val="20"/>
                <w:lang w:val="ru" w:eastAsia="en-US"/>
              </w:rPr>
              <w:t>Н+М</w:t>
            </w:r>
          </w:p>
        </w:tc>
      </w:tr>
      <w:tr w:rsidR="00C007E4" w:rsidRPr="000E1B1D" w14:paraId="217DFE15" w14:textId="77777777" w:rsidTr="000E1B1D">
        <w:trPr>
          <w:trHeight w:val="156"/>
          <w:jc w:val="center"/>
        </w:trPr>
        <w:tc>
          <w:tcPr>
            <w:tcW w:w="27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6AC5362" w14:textId="77777777" w:rsidR="00C007E4" w:rsidRPr="000E1B1D" w:rsidRDefault="00C007E4" w:rsidP="000E1B1D">
            <w:pPr>
              <w:pStyle w:val="af9"/>
              <w:rPr>
                <w:rFonts w:eastAsiaTheme="minorEastAsia"/>
                <w:color w:val="000000"/>
                <w:sz w:val="20"/>
                <w:szCs w:val="20"/>
                <w:lang w:val="en-US" w:eastAsia="en-US"/>
              </w:rPr>
            </w:pPr>
            <w:r w:rsidRPr="000E1B1D">
              <w:rPr>
                <w:rFonts w:eastAsiaTheme="minorEastAsia"/>
                <w:color w:val="000000"/>
                <w:sz w:val="20"/>
                <w:szCs w:val="20"/>
                <w:lang w:val="ru" w:eastAsia="en-US"/>
              </w:rPr>
              <w:t>Скрытая теплота испарения воды</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07A581" w14:textId="77777777" w:rsidR="00C007E4" w:rsidRPr="000E1B1D" w:rsidRDefault="00C007E4" w:rsidP="000E1B1D">
            <w:pPr>
              <w:pStyle w:val="af9"/>
              <w:jc w:val="both"/>
              <w:rPr>
                <w:rFonts w:eastAsiaTheme="minorEastAsia"/>
                <w:color w:val="000000"/>
                <w:sz w:val="20"/>
                <w:szCs w:val="20"/>
                <w:lang w:val="en-US" w:eastAsia="en-US"/>
              </w:rPr>
            </w:pPr>
            <w:r w:rsidRPr="000E1B1D">
              <w:rPr>
                <w:rFonts w:eastAsiaTheme="minorEastAsia"/>
                <w:i/>
                <w:color w:val="000000"/>
                <w:sz w:val="20"/>
                <w:szCs w:val="20"/>
                <w:lang w:val="ru" w:eastAsia="en-US"/>
              </w:rPr>
              <w:t>h</w:t>
            </w:r>
            <w:r w:rsidRPr="000E1B1D">
              <w:rPr>
                <w:rFonts w:eastAsiaTheme="minorEastAsia"/>
                <w:color w:val="000000"/>
                <w:sz w:val="20"/>
                <w:szCs w:val="20"/>
                <w:vertAlign w:val="subscript"/>
                <w:lang w:val="ru" w:eastAsia="en-US"/>
              </w:rPr>
              <w:t>we</w:t>
            </w:r>
          </w:p>
        </w:tc>
        <w:tc>
          <w:tcPr>
            <w:tcW w:w="13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65039B" w14:textId="77777777" w:rsidR="00C007E4" w:rsidRPr="000E1B1D" w:rsidRDefault="00C007E4" w:rsidP="000E1B1D">
            <w:pPr>
              <w:pStyle w:val="af9"/>
              <w:jc w:val="both"/>
              <w:rPr>
                <w:rFonts w:eastAsiaTheme="minorEastAsia"/>
                <w:color w:val="000000"/>
                <w:sz w:val="20"/>
                <w:szCs w:val="20"/>
                <w:lang w:val="en-US" w:eastAsia="en-US"/>
              </w:rPr>
            </w:pPr>
            <w:r w:rsidRPr="000E1B1D">
              <w:rPr>
                <w:rFonts w:eastAsiaTheme="minorEastAsia"/>
                <w:color w:val="000000"/>
                <w:sz w:val="20"/>
                <w:szCs w:val="20"/>
                <w:lang w:val="ru" w:eastAsia="en-US"/>
              </w:rPr>
              <w:t>Дж/кг</w:t>
            </w:r>
          </w:p>
        </w:tc>
        <w:tc>
          <w:tcPr>
            <w:tcW w:w="2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481E8F" w14:textId="77777777" w:rsidR="00C007E4" w:rsidRPr="000E1B1D" w:rsidRDefault="00C007E4" w:rsidP="000E1B1D">
            <w:pPr>
              <w:pStyle w:val="af9"/>
              <w:jc w:val="both"/>
              <w:rPr>
                <w:rFonts w:eastAsiaTheme="minorEastAsia"/>
                <w:color w:val="000000"/>
                <w:sz w:val="20"/>
                <w:szCs w:val="20"/>
                <w:lang w:eastAsia="en-US"/>
              </w:rPr>
            </w:pPr>
            <w:r w:rsidRPr="000E1B1D">
              <w:rPr>
                <w:rFonts w:eastAsiaTheme="minorEastAsia"/>
                <w:color w:val="000000"/>
                <w:sz w:val="20"/>
                <w:szCs w:val="20"/>
                <w:lang w:val="ru" w:eastAsia="en-US"/>
              </w:rPr>
              <w:t>2 466x10</w:t>
            </w:r>
            <w:r w:rsidRPr="000E1B1D">
              <w:rPr>
                <w:rFonts w:eastAsiaTheme="minorEastAsia"/>
                <w:color w:val="000000"/>
                <w:sz w:val="20"/>
                <w:szCs w:val="20"/>
                <w:vertAlign w:val="superscript"/>
                <w:lang w:val="ru" w:eastAsia="en-US"/>
              </w:rPr>
              <w:t>3</w:t>
            </w:r>
          </w:p>
        </w:tc>
        <w:tc>
          <w:tcPr>
            <w:tcW w:w="23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C93833" w14:textId="77777777" w:rsidR="00C007E4" w:rsidRPr="000E1B1D" w:rsidRDefault="00C007E4" w:rsidP="000E1B1D">
            <w:pPr>
              <w:pStyle w:val="af9"/>
              <w:jc w:val="both"/>
              <w:rPr>
                <w:rFonts w:eastAsiaTheme="minorEastAsia"/>
                <w:color w:val="000000"/>
                <w:sz w:val="20"/>
                <w:szCs w:val="20"/>
                <w:lang w:val="en-US" w:eastAsia="en-US"/>
              </w:rPr>
            </w:pPr>
            <w:r w:rsidRPr="000E1B1D">
              <w:rPr>
                <w:rFonts w:eastAsiaTheme="minorEastAsia"/>
                <w:color w:val="000000"/>
                <w:sz w:val="20"/>
                <w:szCs w:val="20"/>
                <w:lang w:val="ru" w:eastAsia="en-US"/>
              </w:rPr>
              <w:t>Н+М</w:t>
            </w:r>
          </w:p>
        </w:tc>
      </w:tr>
      <w:tr w:rsidR="00C007E4" w:rsidRPr="000E1B1D" w14:paraId="0F7B6C32" w14:textId="77777777" w:rsidTr="000E1B1D">
        <w:trPr>
          <w:trHeight w:val="107"/>
          <w:jc w:val="center"/>
        </w:trPr>
        <w:tc>
          <w:tcPr>
            <w:tcW w:w="27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892159" w14:textId="77777777" w:rsidR="00C007E4" w:rsidRPr="000E1B1D" w:rsidRDefault="00C007E4" w:rsidP="000E1B1D">
            <w:pPr>
              <w:pStyle w:val="af9"/>
              <w:rPr>
                <w:rFonts w:eastAsiaTheme="minorEastAsia"/>
                <w:color w:val="000000"/>
                <w:sz w:val="20"/>
                <w:szCs w:val="20"/>
                <w:lang w:val="en-US" w:eastAsia="en-US"/>
              </w:rPr>
            </w:pPr>
            <w:r w:rsidRPr="000E1B1D">
              <w:rPr>
                <w:rFonts w:eastAsiaTheme="minorEastAsia"/>
                <w:color w:val="000000"/>
                <w:sz w:val="20"/>
                <w:szCs w:val="20"/>
                <w:lang w:val="ru" w:eastAsia="en-US"/>
              </w:rPr>
              <w:t>постоянная Стефана-Больцмана</w:t>
            </w:r>
          </w:p>
        </w:tc>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D15C9A" w14:textId="77777777" w:rsidR="00C007E4" w:rsidRPr="000E1B1D" w:rsidRDefault="00C007E4" w:rsidP="000E1B1D">
            <w:pPr>
              <w:pStyle w:val="af9"/>
              <w:jc w:val="both"/>
              <w:rPr>
                <w:rFonts w:eastAsiaTheme="minorEastAsia"/>
                <w:iCs/>
                <w:color w:val="000000"/>
                <w:sz w:val="20"/>
                <w:szCs w:val="20"/>
                <w:lang w:val="en-US" w:eastAsia="en-US"/>
              </w:rPr>
            </w:pPr>
            <w:r w:rsidRPr="000E1B1D">
              <w:rPr>
                <w:rFonts w:eastAsiaTheme="minorEastAsia"/>
                <w:i/>
                <w:color w:val="000000"/>
                <w:sz w:val="20"/>
                <w:szCs w:val="20"/>
                <w:lang w:eastAsia="en-US"/>
              </w:rPr>
              <w:t>σ</w:t>
            </w:r>
          </w:p>
        </w:tc>
        <w:tc>
          <w:tcPr>
            <w:tcW w:w="13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DA50CB" w14:textId="77777777" w:rsidR="00C007E4" w:rsidRPr="000E1B1D" w:rsidRDefault="00C007E4" w:rsidP="007B229A">
            <w:pPr>
              <w:pStyle w:val="af9"/>
              <w:jc w:val="both"/>
              <w:rPr>
                <w:rFonts w:eastAsiaTheme="minorEastAsia"/>
                <w:color w:val="000000"/>
                <w:sz w:val="20"/>
                <w:szCs w:val="20"/>
                <w:lang w:val="en-US" w:eastAsia="en-US"/>
              </w:rPr>
            </w:pPr>
            <w:r w:rsidRPr="000E1B1D">
              <w:rPr>
                <w:rFonts w:eastAsiaTheme="minorEastAsia"/>
                <w:color w:val="000000"/>
                <w:sz w:val="20"/>
                <w:szCs w:val="20"/>
                <w:lang w:val="ru" w:eastAsia="en-US"/>
              </w:rPr>
              <w:t>Вт/(м</w:t>
            </w:r>
            <w:r w:rsidRPr="000E1B1D">
              <w:rPr>
                <w:rFonts w:eastAsiaTheme="minorEastAsia"/>
                <w:color w:val="000000"/>
                <w:sz w:val="20"/>
                <w:szCs w:val="20"/>
                <w:vertAlign w:val="superscript"/>
                <w:lang w:val="ru" w:eastAsia="en-US"/>
              </w:rPr>
              <w:t>2</w:t>
            </w:r>
            <w:r w:rsidRPr="000E1B1D">
              <w:rPr>
                <w:rFonts w:eastAsiaTheme="minorEastAsia"/>
                <w:color w:val="000000"/>
                <w:sz w:val="20"/>
                <w:szCs w:val="20"/>
                <w:lang w:val="ru" w:eastAsia="en-US"/>
              </w:rPr>
              <w:t>-</w:t>
            </w:r>
            <w:r w:rsidRPr="000E1B1D">
              <w:rPr>
                <w:rFonts w:eastAsiaTheme="minorEastAsia"/>
                <w:color w:val="000000"/>
                <w:sz w:val="20"/>
                <w:szCs w:val="20"/>
                <w:lang w:val="en-US" w:eastAsia="en-US"/>
              </w:rPr>
              <w:t>K</w:t>
            </w:r>
            <w:r w:rsidRPr="000E1B1D">
              <w:rPr>
                <w:rFonts w:eastAsiaTheme="minorEastAsia"/>
                <w:color w:val="000000"/>
                <w:sz w:val="20"/>
                <w:szCs w:val="20"/>
                <w:vertAlign w:val="superscript"/>
                <w:lang w:val="ru" w:eastAsia="en-US"/>
              </w:rPr>
              <w:t>4</w:t>
            </w:r>
            <w:r w:rsidRPr="000E1B1D">
              <w:rPr>
                <w:rFonts w:eastAsiaTheme="minorEastAsia"/>
                <w:color w:val="000000"/>
                <w:sz w:val="20"/>
                <w:szCs w:val="20"/>
                <w:lang w:val="ru" w:eastAsia="en-US"/>
              </w:rPr>
              <w:t>)</w:t>
            </w:r>
          </w:p>
        </w:tc>
        <w:tc>
          <w:tcPr>
            <w:tcW w:w="216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5A5536" w14:textId="77777777" w:rsidR="00C007E4" w:rsidRPr="000E1B1D" w:rsidRDefault="00C007E4" w:rsidP="000E1B1D">
            <w:pPr>
              <w:pStyle w:val="af9"/>
              <w:jc w:val="both"/>
              <w:rPr>
                <w:rFonts w:eastAsiaTheme="minorEastAsia"/>
                <w:color w:val="000000"/>
                <w:sz w:val="20"/>
                <w:szCs w:val="20"/>
                <w:lang w:eastAsia="en-US"/>
              </w:rPr>
            </w:pPr>
            <w:r w:rsidRPr="000E1B1D">
              <w:rPr>
                <w:rFonts w:eastAsiaTheme="minorEastAsia"/>
                <w:color w:val="000000"/>
                <w:sz w:val="20"/>
                <w:szCs w:val="20"/>
                <w:lang w:val="ru" w:eastAsia="en-US"/>
              </w:rPr>
              <w:t>5,67x10</w:t>
            </w:r>
            <w:r w:rsidRPr="000E1B1D">
              <w:rPr>
                <w:rFonts w:eastAsiaTheme="minorEastAsia"/>
                <w:color w:val="000000"/>
                <w:sz w:val="20"/>
                <w:szCs w:val="20"/>
                <w:vertAlign w:val="superscript"/>
                <w:lang w:val="ru" w:eastAsia="en-US"/>
              </w:rPr>
              <w:t>-8</w:t>
            </w:r>
          </w:p>
        </w:tc>
        <w:tc>
          <w:tcPr>
            <w:tcW w:w="23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83CDD0" w14:textId="77777777" w:rsidR="00C007E4" w:rsidRPr="000E1B1D" w:rsidRDefault="00C007E4" w:rsidP="000E1B1D">
            <w:pPr>
              <w:pStyle w:val="af9"/>
              <w:jc w:val="both"/>
              <w:rPr>
                <w:rFonts w:eastAsiaTheme="minorEastAsia"/>
                <w:color w:val="000000"/>
                <w:sz w:val="20"/>
                <w:szCs w:val="20"/>
                <w:lang w:val="en-US" w:eastAsia="en-US"/>
              </w:rPr>
            </w:pPr>
            <w:r w:rsidRPr="000E1B1D">
              <w:rPr>
                <w:rFonts w:eastAsiaTheme="minorEastAsia"/>
                <w:color w:val="000000"/>
                <w:sz w:val="20"/>
                <w:szCs w:val="20"/>
                <w:lang w:val="ru" w:eastAsia="en-US"/>
              </w:rPr>
              <w:t>Н+М</w:t>
            </w:r>
          </w:p>
        </w:tc>
      </w:tr>
      <w:tr w:rsidR="00C007E4" w:rsidRPr="000E1B1D" w14:paraId="51B5831F" w14:textId="77777777" w:rsidTr="000E1B1D">
        <w:trPr>
          <w:trHeight w:val="85"/>
          <w:jc w:val="center"/>
        </w:trPr>
        <w:tc>
          <w:tcPr>
            <w:tcW w:w="6981" w:type="dxa"/>
            <w:gridSpan w:val="6"/>
            <w:tcBorders>
              <w:top w:val="single" w:sz="6" w:space="0" w:color="auto"/>
              <w:left w:val="single" w:sz="6" w:space="0" w:color="auto"/>
              <w:bottom w:val="single" w:sz="6" w:space="0" w:color="auto"/>
              <w:right w:val="nil"/>
            </w:tcBorders>
            <w:tcMar>
              <w:top w:w="0" w:type="dxa"/>
              <w:left w:w="40" w:type="dxa"/>
              <w:bottom w:w="0" w:type="dxa"/>
              <w:right w:w="40" w:type="dxa"/>
            </w:tcMar>
          </w:tcPr>
          <w:p w14:paraId="0CF28685" w14:textId="77777777" w:rsidR="00C007E4" w:rsidRPr="000E1B1D" w:rsidRDefault="00C007E4" w:rsidP="00C007E4">
            <w:pPr>
              <w:pStyle w:val="af9"/>
              <w:ind w:firstLine="567"/>
              <w:rPr>
                <w:rFonts w:eastAsiaTheme="minorEastAsia"/>
                <w:color w:val="000000"/>
                <w:sz w:val="20"/>
                <w:szCs w:val="20"/>
                <w:lang w:eastAsia="en-US"/>
              </w:rPr>
            </w:pPr>
            <w:r w:rsidRPr="000E1B1D">
              <w:rPr>
                <w:rFonts w:eastAsiaTheme="minorEastAsia"/>
                <w:color w:val="000000"/>
                <w:sz w:val="20"/>
                <w:szCs w:val="20"/>
                <w:lang w:val="ru" w:eastAsia="en-US"/>
              </w:rPr>
              <w:t xml:space="preserve">Среднемесячный угол склонения Солнца, </w:t>
            </w:r>
            <w:r w:rsidRPr="000E1B1D">
              <w:rPr>
                <w:rFonts w:eastAsiaTheme="minorEastAsia"/>
                <w:i/>
                <w:iCs/>
                <w:color w:val="000000"/>
                <w:sz w:val="20"/>
                <w:szCs w:val="20"/>
                <w:lang w:val="ru" w:eastAsia="en-US"/>
              </w:rPr>
              <w:t>δ</w:t>
            </w:r>
            <w:r w:rsidRPr="000E1B1D">
              <w:rPr>
                <w:rFonts w:eastAsiaTheme="minorEastAsia"/>
                <w:i/>
                <w:iCs/>
                <w:color w:val="000000"/>
                <w:sz w:val="20"/>
                <w:szCs w:val="20"/>
                <w:vertAlign w:val="subscript"/>
                <w:lang w:val="ru" w:eastAsia="en-US"/>
              </w:rPr>
              <w:t>m</w:t>
            </w:r>
            <w:r w:rsidRPr="000E1B1D">
              <w:rPr>
                <w:rFonts w:eastAsiaTheme="minorEastAsia"/>
                <w:color w:val="000000"/>
                <w:sz w:val="20"/>
                <w:szCs w:val="20"/>
                <w:lang w:val="ru" w:eastAsia="en-US"/>
              </w:rPr>
              <w:t xml:space="preserve"> (в градусах):</w:t>
            </w:r>
          </w:p>
        </w:tc>
        <w:tc>
          <w:tcPr>
            <w:tcW w:w="425" w:type="dxa"/>
            <w:tcBorders>
              <w:top w:val="single" w:sz="6" w:space="0" w:color="auto"/>
              <w:left w:val="nil"/>
              <w:bottom w:val="single" w:sz="6" w:space="0" w:color="auto"/>
              <w:right w:val="nil"/>
            </w:tcBorders>
            <w:tcMar>
              <w:top w:w="0" w:type="dxa"/>
              <w:left w:w="40" w:type="dxa"/>
              <w:bottom w:w="0" w:type="dxa"/>
              <w:right w:w="40" w:type="dxa"/>
            </w:tcMar>
          </w:tcPr>
          <w:p w14:paraId="4F1F5350" w14:textId="77777777" w:rsidR="00C007E4" w:rsidRPr="000E1B1D" w:rsidRDefault="00C007E4" w:rsidP="00C007E4">
            <w:pPr>
              <w:pStyle w:val="af9"/>
              <w:ind w:firstLine="567"/>
              <w:rPr>
                <w:rFonts w:eastAsiaTheme="minorEastAsia"/>
                <w:color w:val="000000"/>
                <w:sz w:val="20"/>
                <w:szCs w:val="20"/>
                <w:lang w:eastAsia="en-US"/>
              </w:rPr>
            </w:pPr>
          </w:p>
        </w:tc>
        <w:tc>
          <w:tcPr>
            <w:tcW w:w="2304"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7FCC0A56" w14:textId="77777777" w:rsidR="00C007E4" w:rsidRPr="000E1B1D" w:rsidRDefault="00C007E4" w:rsidP="00C007E4">
            <w:pPr>
              <w:pStyle w:val="af9"/>
              <w:ind w:firstLine="567"/>
              <w:rPr>
                <w:rFonts w:eastAsiaTheme="minorEastAsia"/>
                <w:color w:val="000000"/>
                <w:sz w:val="20"/>
                <w:szCs w:val="20"/>
                <w:lang w:eastAsia="en-US"/>
              </w:rPr>
            </w:pPr>
          </w:p>
        </w:tc>
      </w:tr>
      <w:tr w:rsidR="00C007E4" w:rsidRPr="000E1B1D" w14:paraId="3184FD51" w14:textId="77777777" w:rsidTr="000E1B1D">
        <w:trPr>
          <w:trHeight w:val="103"/>
          <w:jc w:val="center"/>
        </w:trPr>
        <w:tc>
          <w:tcPr>
            <w:tcW w:w="23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741C18" w14:textId="77777777" w:rsidR="00C007E4" w:rsidRPr="000E1B1D" w:rsidRDefault="00C007E4" w:rsidP="00C007E4">
            <w:pPr>
              <w:pStyle w:val="af9"/>
              <w:ind w:firstLine="567"/>
              <w:jc w:val="both"/>
              <w:rPr>
                <w:rFonts w:eastAsiaTheme="minorEastAsia"/>
                <w:b/>
                <w:bCs/>
                <w:color w:val="000000"/>
                <w:sz w:val="20"/>
                <w:szCs w:val="20"/>
                <w:lang w:val="en-US" w:eastAsia="en-US"/>
              </w:rPr>
            </w:pPr>
            <w:r w:rsidRPr="000E1B1D">
              <w:rPr>
                <w:rFonts w:eastAsiaTheme="minorEastAsia"/>
                <w:b/>
                <w:bCs/>
                <w:color w:val="000000"/>
                <w:sz w:val="20"/>
                <w:szCs w:val="20"/>
                <w:lang w:val="ru" w:eastAsia="en-US"/>
              </w:rPr>
              <w:t>Месяц</w:t>
            </w:r>
          </w:p>
        </w:tc>
        <w:tc>
          <w:tcPr>
            <w:tcW w:w="250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66AAC5" w14:textId="77777777" w:rsidR="00C007E4" w:rsidRPr="000E1B1D" w:rsidRDefault="00C007E4" w:rsidP="000E1B1D">
            <w:pPr>
              <w:pStyle w:val="af9"/>
              <w:jc w:val="both"/>
              <w:rPr>
                <w:rFonts w:eastAsiaTheme="minorEastAsia"/>
                <w:b/>
                <w:bCs/>
                <w:color w:val="000000"/>
                <w:sz w:val="20"/>
                <w:szCs w:val="20"/>
                <w:lang w:val="en-US" w:eastAsia="en-US"/>
              </w:rPr>
            </w:pPr>
            <w:r w:rsidRPr="000E1B1D">
              <w:rPr>
                <w:rFonts w:eastAsiaTheme="minorEastAsia"/>
                <w:b/>
                <w:bCs/>
                <w:color w:val="000000"/>
                <w:sz w:val="20"/>
                <w:szCs w:val="20"/>
                <w:lang w:val="ru" w:eastAsia="en-US"/>
              </w:rPr>
              <w:t>Значение (градусы)</w:t>
            </w:r>
          </w:p>
        </w:tc>
        <w:tc>
          <w:tcPr>
            <w:tcW w:w="2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B2308B" w14:textId="77777777" w:rsidR="00C007E4" w:rsidRPr="000E1B1D" w:rsidRDefault="00C007E4" w:rsidP="00C007E4">
            <w:pPr>
              <w:pStyle w:val="af9"/>
              <w:ind w:firstLine="567"/>
              <w:jc w:val="both"/>
              <w:rPr>
                <w:rFonts w:eastAsiaTheme="minorEastAsia"/>
                <w:b/>
                <w:bCs/>
                <w:color w:val="000000"/>
                <w:sz w:val="20"/>
                <w:szCs w:val="20"/>
                <w:lang w:val="en-US" w:eastAsia="en-US"/>
              </w:rPr>
            </w:pPr>
            <w:r w:rsidRPr="000E1B1D">
              <w:rPr>
                <w:rFonts w:eastAsiaTheme="minorEastAsia"/>
                <w:b/>
                <w:bCs/>
                <w:color w:val="000000"/>
                <w:sz w:val="20"/>
                <w:szCs w:val="20"/>
                <w:lang w:val="ru" w:eastAsia="en-US"/>
              </w:rPr>
              <w:t>Месяц</w:t>
            </w:r>
          </w:p>
        </w:tc>
        <w:tc>
          <w:tcPr>
            <w:tcW w:w="27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FD0A68" w14:textId="77777777" w:rsidR="00C007E4" w:rsidRPr="000E1B1D" w:rsidRDefault="00C007E4" w:rsidP="000E1B1D">
            <w:pPr>
              <w:pStyle w:val="af9"/>
              <w:jc w:val="both"/>
              <w:rPr>
                <w:rFonts w:eastAsiaTheme="minorEastAsia"/>
                <w:b/>
                <w:bCs/>
                <w:color w:val="000000"/>
                <w:sz w:val="20"/>
                <w:szCs w:val="20"/>
                <w:lang w:val="en-US" w:eastAsia="en-US"/>
              </w:rPr>
            </w:pPr>
            <w:r w:rsidRPr="000E1B1D">
              <w:rPr>
                <w:rFonts w:eastAsiaTheme="minorEastAsia"/>
                <w:b/>
                <w:bCs/>
                <w:color w:val="000000"/>
                <w:sz w:val="20"/>
                <w:szCs w:val="20"/>
                <w:lang w:val="ru" w:eastAsia="en-US"/>
              </w:rPr>
              <w:t>Значение (градусы)</w:t>
            </w:r>
          </w:p>
        </w:tc>
      </w:tr>
      <w:tr w:rsidR="00C007E4" w:rsidRPr="000E1B1D" w14:paraId="2352156E" w14:textId="77777777" w:rsidTr="000E1B1D">
        <w:trPr>
          <w:trHeight w:val="134"/>
          <w:jc w:val="center"/>
        </w:trPr>
        <w:tc>
          <w:tcPr>
            <w:tcW w:w="23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F6D57B"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Январь</w:t>
            </w:r>
          </w:p>
        </w:tc>
        <w:tc>
          <w:tcPr>
            <w:tcW w:w="250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68AD57"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-20 8</w:t>
            </w:r>
          </w:p>
        </w:tc>
        <w:tc>
          <w:tcPr>
            <w:tcW w:w="2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CEE4C2"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Июль</w:t>
            </w:r>
          </w:p>
        </w:tc>
        <w:tc>
          <w:tcPr>
            <w:tcW w:w="27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2AAD94"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21,1</w:t>
            </w:r>
          </w:p>
        </w:tc>
      </w:tr>
      <w:tr w:rsidR="00C007E4" w:rsidRPr="000E1B1D" w14:paraId="1712F98B" w14:textId="77777777" w:rsidTr="000E1B1D">
        <w:trPr>
          <w:trHeight w:val="85"/>
          <w:jc w:val="center"/>
        </w:trPr>
        <w:tc>
          <w:tcPr>
            <w:tcW w:w="23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0CF0CF"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Февраль</w:t>
            </w:r>
          </w:p>
        </w:tc>
        <w:tc>
          <w:tcPr>
            <w:tcW w:w="250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7EF27D"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-13 3</w:t>
            </w:r>
          </w:p>
        </w:tc>
        <w:tc>
          <w:tcPr>
            <w:tcW w:w="2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299593"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Август</w:t>
            </w:r>
          </w:p>
        </w:tc>
        <w:tc>
          <w:tcPr>
            <w:tcW w:w="27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5C2563"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13,3</w:t>
            </w:r>
          </w:p>
        </w:tc>
      </w:tr>
      <w:tr w:rsidR="00C007E4" w:rsidRPr="000E1B1D" w14:paraId="2EDBA8BE" w14:textId="77777777" w:rsidTr="000E1B1D">
        <w:trPr>
          <w:trHeight w:val="85"/>
          <w:jc w:val="center"/>
        </w:trPr>
        <w:tc>
          <w:tcPr>
            <w:tcW w:w="23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FC1446"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Март</w:t>
            </w:r>
          </w:p>
        </w:tc>
        <w:tc>
          <w:tcPr>
            <w:tcW w:w="250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A2A5E8"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-2,4</w:t>
            </w:r>
          </w:p>
        </w:tc>
        <w:tc>
          <w:tcPr>
            <w:tcW w:w="2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C3A560"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Сентябрь</w:t>
            </w:r>
          </w:p>
        </w:tc>
        <w:tc>
          <w:tcPr>
            <w:tcW w:w="27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AC2386"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2,0</w:t>
            </w:r>
          </w:p>
        </w:tc>
      </w:tr>
      <w:tr w:rsidR="00C007E4" w:rsidRPr="000E1B1D" w14:paraId="7AD51A1B" w14:textId="77777777" w:rsidTr="000E1B1D">
        <w:trPr>
          <w:trHeight w:val="85"/>
          <w:jc w:val="center"/>
        </w:trPr>
        <w:tc>
          <w:tcPr>
            <w:tcW w:w="23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E54B6E"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Апрель</w:t>
            </w:r>
          </w:p>
        </w:tc>
        <w:tc>
          <w:tcPr>
            <w:tcW w:w="250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8B7C99"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9,5</w:t>
            </w:r>
          </w:p>
        </w:tc>
        <w:tc>
          <w:tcPr>
            <w:tcW w:w="2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37D7EC"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Октябрь</w:t>
            </w:r>
          </w:p>
        </w:tc>
        <w:tc>
          <w:tcPr>
            <w:tcW w:w="27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632025"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-9,8</w:t>
            </w:r>
          </w:p>
        </w:tc>
      </w:tr>
      <w:tr w:rsidR="00C007E4" w:rsidRPr="000E1B1D" w14:paraId="026F60BB" w14:textId="77777777" w:rsidTr="000E1B1D">
        <w:trPr>
          <w:trHeight w:val="148"/>
          <w:jc w:val="center"/>
        </w:trPr>
        <w:tc>
          <w:tcPr>
            <w:tcW w:w="23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5788E0"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Май</w:t>
            </w:r>
          </w:p>
        </w:tc>
        <w:tc>
          <w:tcPr>
            <w:tcW w:w="250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2AD803"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18,8</w:t>
            </w:r>
          </w:p>
        </w:tc>
        <w:tc>
          <w:tcPr>
            <w:tcW w:w="2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ADAE5F"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Ноябрь</w:t>
            </w:r>
          </w:p>
        </w:tc>
        <w:tc>
          <w:tcPr>
            <w:tcW w:w="27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07770F"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-19 1</w:t>
            </w:r>
          </w:p>
        </w:tc>
      </w:tr>
      <w:tr w:rsidR="00C007E4" w:rsidRPr="000E1B1D" w14:paraId="1795D33B" w14:textId="77777777" w:rsidTr="00FB6D4C">
        <w:trPr>
          <w:trHeight w:val="302"/>
          <w:jc w:val="center"/>
        </w:trPr>
        <w:tc>
          <w:tcPr>
            <w:tcW w:w="23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DE9717"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Июнь</w:t>
            </w:r>
          </w:p>
        </w:tc>
        <w:tc>
          <w:tcPr>
            <w:tcW w:w="250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5706D4"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23,1</w:t>
            </w:r>
          </w:p>
        </w:tc>
        <w:tc>
          <w:tcPr>
            <w:tcW w:w="2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ADC9B2"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Декабрь</w:t>
            </w:r>
          </w:p>
        </w:tc>
        <w:tc>
          <w:tcPr>
            <w:tcW w:w="27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1FA8A6" w14:textId="77777777" w:rsidR="00C007E4" w:rsidRPr="000E1B1D" w:rsidRDefault="00C007E4" w:rsidP="00C007E4">
            <w:pPr>
              <w:pStyle w:val="af9"/>
              <w:ind w:firstLine="567"/>
              <w:rPr>
                <w:rFonts w:eastAsiaTheme="minorEastAsia"/>
                <w:color w:val="000000"/>
                <w:sz w:val="20"/>
                <w:szCs w:val="20"/>
                <w:lang w:val="en-US" w:eastAsia="en-US"/>
              </w:rPr>
            </w:pPr>
            <w:r w:rsidRPr="000E1B1D">
              <w:rPr>
                <w:rFonts w:eastAsiaTheme="minorEastAsia"/>
                <w:color w:val="000000"/>
                <w:sz w:val="20"/>
                <w:szCs w:val="20"/>
                <w:lang w:val="ru" w:eastAsia="en-US"/>
              </w:rPr>
              <w:t>-23 1</w:t>
            </w:r>
          </w:p>
        </w:tc>
      </w:tr>
      <w:tr w:rsidR="00C007E4" w:rsidRPr="000E1B1D" w14:paraId="02CD7402" w14:textId="77777777" w:rsidTr="000E1B1D">
        <w:trPr>
          <w:trHeight w:val="851"/>
          <w:jc w:val="center"/>
        </w:trPr>
        <w:tc>
          <w:tcPr>
            <w:tcW w:w="9710" w:type="dxa"/>
            <w:gridSpan w:val="8"/>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8BC91C" w14:textId="48551631" w:rsidR="000E1B1D" w:rsidRPr="000E1B1D" w:rsidRDefault="000E1B1D" w:rsidP="00C007E4">
            <w:pPr>
              <w:pStyle w:val="af9"/>
              <w:ind w:firstLine="567"/>
              <w:rPr>
                <w:rFonts w:eastAsiaTheme="minorEastAsia"/>
                <w:color w:val="000000"/>
                <w:sz w:val="16"/>
                <w:szCs w:val="16"/>
                <w:vertAlign w:val="superscript"/>
                <w:lang w:val="ru" w:eastAsia="en-US"/>
              </w:rPr>
            </w:pPr>
            <w:r w:rsidRPr="000E1B1D">
              <w:rPr>
                <w:rFonts w:eastAsiaTheme="minorEastAsia"/>
                <w:color w:val="000000"/>
                <w:sz w:val="16"/>
                <w:szCs w:val="16"/>
                <w:vertAlign w:val="superscript"/>
                <w:lang w:val="ru" w:eastAsia="en-US"/>
              </w:rPr>
              <w:t>____________________</w:t>
            </w:r>
          </w:p>
          <w:p w14:paraId="69D539A0" w14:textId="3FDA1606" w:rsidR="00C007E4" w:rsidRPr="000E1B1D" w:rsidRDefault="00C007E4" w:rsidP="00C007E4">
            <w:pPr>
              <w:pStyle w:val="af9"/>
              <w:ind w:firstLine="567"/>
              <w:rPr>
                <w:rFonts w:eastAsiaTheme="minorEastAsia"/>
                <w:color w:val="000000"/>
                <w:sz w:val="16"/>
                <w:szCs w:val="16"/>
                <w:lang w:eastAsia="en-US"/>
              </w:rPr>
            </w:pPr>
            <w:r w:rsidRPr="000E1B1D">
              <w:rPr>
                <w:rFonts w:eastAsiaTheme="minorEastAsia"/>
                <w:color w:val="000000"/>
                <w:sz w:val="16"/>
                <w:szCs w:val="16"/>
                <w:vertAlign w:val="superscript"/>
                <w:lang w:val="ru" w:eastAsia="en-US"/>
              </w:rPr>
              <w:t>a</w:t>
            </w:r>
            <w:r w:rsidRPr="000E1B1D">
              <w:rPr>
                <w:rFonts w:eastAsiaTheme="minorEastAsia"/>
                <w:color w:val="000000"/>
                <w:sz w:val="16"/>
                <w:szCs w:val="16"/>
                <w:lang w:val="ru" w:eastAsia="en-US"/>
              </w:rPr>
              <w:t xml:space="preserve"> H: процедуры почасового расчета, M: месячные процедуры расчета </w:t>
            </w:r>
          </w:p>
          <w:p w14:paraId="34109BFF" w14:textId="77777777" w:rsidR="00C007E4" w:rsidRPr="000E1B1D" w:rsidRDefault="00C007E4" w:rsidP="00C007E4">
            <w:pPr>
              <w:pStyle w:val="af9"/>
              <w:ind w:firstLine="567"/>
              <w:rPr>
                <w:rFonts w:eastAsiaTheme="minorEastAsia"/>
                <w:color w:val="000000"/>
                <w:sz w:val="16"/>
                <w:szCs w:val="16"/>
                <w:lang w:eastAsia="en-US"/>
              </w:rPr>
            </w:pPr>
            <w:r w:rsidRPr="000E1B1D">
              <w:rPr>
                <w:rFonts w:eastAsiaTheme="minorEastAsia"/>
                <w:color w:val="000000"/>
                <w:sz w:val="16"/>
                <w:szCs w:val="16"/>
                <w:vertAlign w:val="superscript"/>
                <w:lang w:val="ru" w:eastAsia="en-US"/>
              </w:rPr>
              <w:t>b</w:t>
            </w:r>
            <w:r w:rsidRPr="000E1B1D">
              <w:rPr>
                <w:rFonts w:eastAsiaTheme="minorEastAsia"/>
                <w:color w:val="000000"/>
                <w:sz w:val="16"/>
                <w:szCs w:val="16"/>
                <w:lang w:val="ru" w:eastAsia="en-US"/>
              </w:rPr>
              <w:t xml:space="preserve"> Плотность воздуха корректируется для высоты </w:t>
            </w:r>
            <w:r w:rsidRPr="000E1B1D">
              <w:rPr>
                <w:rFonts w:eastAsiaTheme="minorEastAsia"/>
                <w:i/>
                <w:iCs/>
                <w:color w:val="000000"/>
                <w:sz w:val="16"/>
                <w:szCs w:val="16"/>
                <w:lang w:val="ru" w:eastAsia="en-US"/>
              </w:rPr>
              <w:t>h</w:t>
            </w:r>
            <w:r w:rsidRPr="000E1B1D">
              <w:rPr>
                <w:rFonts w:eastAsiaTheme="minorEastAsia"/>
                <w:color w:val="000000"/>
                <w:sz w:val="16"/>
                <w:szCs w:val="16"/>
                <w:lang w:val="ru" w:eastAsia="en-US"/>
              </w:rPr>
              <w:t xml:space="preserve"> (в м) над уровнем моря следующим образом:</w:t>
            </w:r>
          </w:p>
          <w:p w14:paraId="7C3D5C8D" w14:textId="77777777" w:rsidR="00C007E4" w:rsidRPr="000E1B1D" w:rsidRDefault="00A544E6" w:rsidP="00C007E4">
            <w:pPr>
              <w:pStyle w:val="af9"/>
              <w:ind w:firstLine="567"/>
              <w:rPr>
                <w:rFonts w:eastAsiaTheme="minorEastAsia"/>
                <w:color w:val="000000"/>
                <w:sz w:val="16"/>
                <w:szCs w:val="16"/>
                <w:lang w:eastAsia="en-US"/>
              </w:rPr>
            </w:pPr>
            <w:r w:rsidRPr="00A544E6">
              <w:rPr>
                <w:rFonts w:eastAsiaTheme="minorEastAsia"/>
                <w:noProof/>
                <w:color w:val="000000"/>
                <w:sz w:val="16"/>
                <w:szCs w:val="16"/>
                <w:lang w:eastAsia="en-US"/>
              </w:rPr>
              <w:object w:dxaOrig="3840" w:dyaOrig="990" w14:anchorId="2CBE25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00pt;height:26pt;mso-width-percent:0;mso-height-percent:0;mso-width-percent:0;mso-height-percent:0" o:ole="">
                  <v:imagedata r:id="rId12" o:title=""/>
                </v:shape>
                <o:OLEObject Type="Embed" ProgID="PBrush" ShapeID="_x0000_i1025" DrawAspect="Content" ObjectID="_1748778334" r:id="rId13"/>
              </w:object>
            </w:r>
          </w:p>
          <w:p w14:paraId="59148209" w14:textId="6D07D613" w:rsidR="00C007E4" w:rsidRPr="000E1B1D" w:rsidRDefault="00C007E4" w:rsidP="00C007E4">
            <w:pPr>
              <w:pStyle w:val="af9"/>
              <w:ind w:firstLine="567"/>
              <w:rPr>
                <w:rFonts w:eastAsiaTheme="minorEastAsia"/>
                <w:color w:val="000000"/>
                <w:sz w:val="20"/>
                <w:szCs w:val="20"/>
                <w:lang w:eastAsia="en-US"/>
              </w:rPr>
            </w:pPr>
            <w:r w:rsidRPr="000E1B1D">
              <w:rPr>
                <w:rFonts w:eastAsiaTheme="minorEastAsia"/>
                <w:color w:val="000000"/>
                <w:sz w:val="16"/>
                <w:szCs w:val="16"/>
                <w:lang w:val="ru" w:eastAsia="en-US"/>
              </w:rPr>
              <w:t>Плотность воздуха, определяется при 20 °C, чтобы избежать бесполезного преобразования в плотность, при фактической температуре воздуха (потока); для теплового баланса важна масса (потока) воздуха, а не объем (потока)</w:t>
            </w:r>
          </w:p>
        </w:tc>
      </w:tr>
    </w:tbl>
    <w:p w14:paraId="27267C51" w14:textId="6409EB22" w:rsidR="000E1B1D" w:rsidRPr="000E1B1D" w:rsidRDefault="000E1B1D" w:rsidP="00ED7B5A">
      <w:pPr>
        <w:pStyle w:val="af9"/>
        <w:ind w:firstLine="567"/>
        <w:jc w:val="both"/>
        <w:rPr>
          <w:rFonts w:eastAsiaTheme="minorEastAsia"/>
          <w:b/>
          <w:bCs/>
          <w:color w:val="000000" w:themeColor="text1"/>
          <w:lang w:eastAsia="en-US"/>
        </w:rPr>
      </w:pPr>
      <w:r>
        <w:rPr>
          <w:rFonts w:eastAsiaTheme="minorEastAsia"/>
          <w:b/>
          <w:bCs/>
          <w:color w:val="000000" w:themeColor="text1"/>
          <w:lang w:val="ru" w:eastAsia="en-US"/>
        </w:rPr>
        <w:t xml:space="preserve">6.3.7 </w:t>
      </w:r>
      <w:r w:rsidRPr="000E1B1D">
        <w:rPr>
          <w:rFonts w:eastAsiaTheme="minorEastAsia"/>
          <w:b/>
          <w:bCs/>
          <w:color w:val="000000" w:themeColor="text1"/>
          <w:lang w:val="ru" w:eastAsia="en-US"/>
        </w:rPr>
        <w:t xml:space="preserve">Входные данные из </w:t>
      </w:r>
      <w:hyperlink w:anchor="bookmark184" w:history="1">
        <w:r w:rsidRPr="000E1B1D">
          <w:rPr>
            <w:rStyle w:val="ac"/>
            <w:rFonts w:eastAsiaTheme="minorEastAsia"/>
            <w:b/>
            <w:bCs/>
            <w:color w:val="000000" w:themeColor="text1"/>
            <w:u w:val="none"/>
            <w:lang w:val="ru" w:eastAsia="en-US"/>
          </w:rPr>
          <w:t>Приложения А</w:t>
        </w:r>
      </w:hyperlink>
      <w:r w:rsidRPr="000E1B1D">
        <w:rPr>
          <w:rFonts w:eastAsiaTheme="minorEastAsia"/>
          <w:b/>
          <w:bCs/>
          <w:color w:val="000000" w:themeColor="text1"/>
          <w:lang w:val="ru" w:eastAsia="en-US"/>
        </w:rPr>
        <w:t xml:space="preserve"> </w:t>
      </w:r>
      <w:hyperlink w:anchor="bookmark234" w:history="1">
        <w:r w:rsidRPr="000E1B1D">
          <w:rPr>
            <w:rStyle w:val="ac"/>
            <w:rFonts w:eastAsiaTheme="minorEastAsia"/>
            <w:b/>
            <w:bCs/>
            <w:color w:val="000000" w:themeColor="text1"/>
            <w:u w:val="none"/>
            <w:lang w:val="ru" w:eastAsia="en-US"/>
          </w:rPr>
          <w:t>(Приложение В</w:t>
        </w:r>
      </w:hyperlink>
      <w:r w:rsidRPr="000E1B1D">
        <w:rPr>
          <w:rFonts w:eastAsiaTheme="minorEastAsia"/>
          <w:b/>
          <w:bCs/>
          <w:color w:val="000000" w:themeColor="text1"/>
          <w:lang w:val="ru" w:eastAsia="en-US"/>
        </w:rPr>
        <w:t>)</w:t>
      </w:r>
    </w:p>
    <w:p w14:paraId="4EEF26CE" w14:textId="58393A01" w:rsidR="00C007E4" w:rsidRPr="00C007E4" w:rsidRDefault="000E1B1D" w:rsidP="00ED7B5A">
      <w:pPr>
        <w:pStyle w:val="af9"/>
        <w:ind w:firstLine="567"/>
        <w:jc w:val="both"/>
        <w:rPr>
          <w:rFonts w:eastAsiaTheme="minorEastAsia"/>
          <w:color w:val="000000" w:themeColor="text1"/>
          <w:lang w:eastAsia="en-US"/>
        </w:rPr>
      </w:pPr>
      <w:r>
        <w:rPr>
          <w:color w:val="000000" w:themeColor="text1"/>
        </w:rPr>
        <w:t>Приложение А с</w:t>
      </w:r>
      <w:r w:rsidR="00C007E4" w:rsidRPr="000E1B1D">
        <w:rPr>
          <w:rFonts w:eastAsiaTheme="minorEastAsia"/>
          <w:color w:val="000000" w:themeColor="text1"/>
          <w:lang w:val="ru" w:eastAsia="en-US"/>
        </w:rPr>
        <w:t>одержит обязательный</w:t>
      </w:r>
      <w:r w:rsidR="00C007E4" w:rsidRPr="00C007E4">
        <w:rPr>
          <w:rFonts w:eastAsiaTheme="minorEastAsia"/>
          <w:color w:val="000000" w:themeColor="text1"/>
          <w:lang w:val="ru" w:eastAsia="en-US"/>
        </w:rPr>
        <w:t xml:space="preserve"> шаблон для выбора ссылок, методов и входных данных. Информативный выбор по умолчанию ссылок, методов и входных данных приведен в </w:t>
      </w:r>
      <w:hyperlink w:anchor="bookmark234" w:history="1">
        <w:r w:rsidR="00C007E4" w:rsidRPr="00C007E4">
          <w:rPr>
            <w:rStyle w:val="ac"/>
            <w:rFonts w:eastAsiaTheme="minorEastAsia"/>
            <w:color w:val="000000" w:themeColor="text1"/>
            <w:u w:val="none"/>
            <w:lang w:val="ru" w:eastAsia="en-US"/>
          </w:rPr>
          <w:t>Приложении В</w:t>
        </w:r>
      </w:hyperlink>
      <w:r w:rsidR="00C007E4" w:rsidRPr="00C007E4">
        <w:rPr>
          <w:rFonts w:eastAsiaTheme="minorEastAsia"/>
          <w:color w:val="000000" w:themeColor="text1"/>
          <w:lang w:val="ru" w:eastAsia="en-US"/>
        </w:rPr>
        <w:t xml:space="preserve">, с соблюдением шаблона </w:t>
      </w:r>
      <w:hyperlink w:anchor="bookmark184" w:history="1">
        <w:r w:rsidR="00C007E4" w:rsidRPr="00C007E4">
          <w:rPr>
            <w:rStyle w:val="ac"/>
            <w:rFonts w:eastAsiaTheme="minorEastAsia"/>
            <w:color w:val="000000" w:themeColor="text1"/>
            <w:u w:val="none"/>
            <w:lang w:val="ru" w:eastAsia="en-US"/>
          </w:rPr>
          <w:t>Приложения А</w:t>
        </w:r>
      </w:hyperlink>
      <w:r w:rsidR="00C007E4" w:rsidRPr="00C007E4">
        <w:rPr>
          <w:rFonts w:eastAsiaTheme="minorEastAsia"/>
          <w:color w:val="000000" w:themeColor="text1"/>
          <w:lang w:val="ru" w:eastAsia="en-US"/>
        </w:rPr>
        <w:t>.</w:t>
      </w:r>
    </w:p>
    <w:p w14:paraId="47B084CD" w14:textId="77777777" w:rsidR="00C007E4" w:rsidRPr="00C007E4" w:rsidRDefault="00C007E4" w:rsidP="00ED7B5A">
      <w:pPr>
        <w:pStyle w:val="af9"/>
        <w:ind w:firstLine="567"/>
        <w:jc w:val="both"/>
        <w:rPr>
          <w:rFonts w:eastAsiaTheme="minorEastAsia"/>
          <w:color w:val="000000" w:themeColor="text1"/>
          <w:lang w:val="ru" w:eastAsia="en-US"/>
        </w:rPr>
      </w:pPr>
      <w:bookmarkStart w:id="28" w:name="bookmark42"/>
      <w:r w:rsidRPr="00C007E4">
        <w:rPr>
          <w:rFonts w:eastAsiaTheme="minorEastAsia"/>
          <w:color w:val="000000" w:themeColor="text1"/>
          <w:lang w:val="ru" w:eastAsia="en-US"/>
        </w:rPr>
        <w:t>В</w:t>
      </w:r>
      <w:bookmarkEnd w:id="28"/>
      <w:r w:rsidRPr="00C007E4">
        <w:rPr>
          <w:rFonts w:eastAsiaTheme="minorEastAsia"/>
          <w:color w:val="000000" w:themeColor="text1"/>
          <w:lang w:val="ru" w:eastAsia="en-US"/>
        </w:rPr>
        <w:t xml:space="preserve">се эти варианты и входные данные необходимы для применения настоящего документа. </w:t>
      </w:r>
    </w:p>
    <w:p w14:paraId="59E38FC0" w14:textId="77777777" w:rsidR="00C007E4" w:rsidRPr="00C007E4" w:rsidRDefault="00C007E4" w:rsidP="00ED7B5A">
      <w:pPr>
        <w:pStyle w:val="af9"/>
        <w:ind w:firstLine="567"/>
        <w:jc w:val="both"/>
        <w:rPr>
          <w:rFonts w:eastAsiaTheme="minorEastAsia"/>
          <w:b/>
          <w:bCs/>
          <w:color w:val="000000" w:themeColor="text1"/>
          <w:lang w:val="ru" w:eastAsia="en-US"/>
        </w:rPr>
      </w:pPr>
    </w:p>
    <w:p w14:paraId="0A0EAC71" w14:textId="77777777" w:rsidR="00C007E4" w:rsidRPr="00C007E4" w:rsidRDefault="00C007E4" w:rsidP="00ED7B5A">
      <w:pPr>
        <w:pStyle w:val="af9"/>
        <w:ind w:firstLine="567"/>
        <w:jc w:val="both"/>
        <w:rPr>
          <w:rFonts w:eastAsiaTheme="minorEastAsia"/>
          <w:b/>
          <w:bCs/>
          <w:color w:val="000000" w:themeColor="text1"/>
          <w:lang w:eastAsia="en-US"/>
        </w:rPr>
      </w:pPr>
      <w:r w:rsidRPr="00C007E4">
        <w:rPr>
          <w:rFonts w:eastAsiaTheme="minorEastAsia"/>
          <w:b/>
          <w:bCs/>
          <w:color w:val="000000" w:themeColor="text1"/>
          <w:lang w:val="ru" w:eastAsia="en-US"/>
        </w:rPr>
        <w:t>6.4 Зонирование объекта оценки</w:t>
      </w:r>
    </w:p>
    <w:p w14:paraId="6FFA2FE8" w14:textId="77777777" w:rsidR="00C007E4" w:rsidRPr="00C007E4" w:rsidRDefault="00C007E4" w:rsidP="00ED7B5A">
      <w:pPr>
        <w:pStyle w:val="af9"/>
        <w:ind w:firstLine="567"/>
        <w:jc w:val="both"/>
        <w:rPr>
          <w:rFonts w:eastAsiaTheme="minorEastAsia"/>
          <w:b/>
          <w:bCs/>
          <w:color w:val="000000" w:themeColor="text1"/>
          <w:lang w:eastAsia="en-US"/>
        </w:rPr>
      </w:pPr>
      <w:r w:rsidRPr="00C007E4">
        <w:rPr>
          <w:rFonts w:eastAsiaTheme="minorEastAsia"/>
          <w:b/>
          <w:bCs/>
          <w:color w:val="000000" w:themeColor="text1"/>
          <w:lang w:val="ru" w:eastAsia="en-US"/>
        </w:rPr>
        <w:t>6.4.1 Общие положения</w:t>
      </w:r>
    </w:p>
    <w:p w14:paraId="6C0CD4B5" w14:textId="618B5566"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Обзор всех соответствующих терминов и основных правил зонирования, включая тепловые зоны и подсобные зоны, приведен в ISO 52000-1:2017, </w:t>
      </w:r>
      <w:r w:rsidR="000E1B1D">
        <w:rPr>
          <w:rFonts w:eastAsiaTheme="minorEastAsia"/>
          <w:color w:val="000000" w:themeColor="text1"/>
          <w:lang w:val="ru" w:eastAsia="en-US"/>
        </w:rPr>
        <w:t>разделы</w:t>
      </w:r>
      <w:r w:rsidRPr="00C007E4">
        <w:rPr>
          <w:rFonts w:eastAsiaTheme="minorEastAsia"/>
          <w:color w:val="000000" w:themeColor="text1"/>
          <w:lang w:val="ru" w:eastAsia="en-US"/>
        </w:rPr>
        <w:t xml:space="preserve"> 3, 9 и 10.</w:t>
      </w:r>
    </w:p>
    <w:p w14:paraId="434926A7" w14:textId="77777777"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Для расчетов по настоящему документу, объект оценки (здание или часть здания) рассматривается либо как единая тепловая зона, либо делится более чем на одну тепловую зону. Процедуры группировки и дифференциации на тепловые зоны приведены в </w:t>
      </w:r>
      <w:hyperlink w:anchor="bookmark43" w:history="1">
        <w:r w:rsidRPr="00C007E4">
          <w:rPr>
            <w:rStyle w:val="ac"/>
            <w:rFonts w:eastAsiaTheme="minorEastAsia"/>
            <w:color w:val="000000" w:themeColor="text1"/>
            <w:u w:val="none"/>
            <w:lang w:val="ru" w:eastAsia="en-US"/>
          </w:rPr>
          <w:t>6.4.2</w:t>
        </w:r>
      </w:hyperlink>
      <w:r w:rsidRPr="00C007E4">
        <w:rPr>
          <w:rFonts w:eastAsiaTheme="minorEastAsia"/>
          <w:color w:val="000000" w:themeColor="text1"/>
          <w:lang w:val="ru" w:eastAsia="en-US"/>
        </w:rPr>
        <w:t>.</w:t>
      </w:r>
    </w:p>
    <w:p w14:paraId="685CBB18" w14:textId="77777777"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Правила зонирования в отношении потребностей в горячем водоснабжении и подсобных зон, связанных с инженерными системами здания, приведены в соответствующих системных стандартах, в рамках модулей EPB M3 - M9.</w:t>
      </w:r>
    </w:p>
    <w:p w14:paraId="48826D2C" w14:textId="77777777" w:rsidR="00C007E4" w:rsidRPr="00C007E4" w:rsidRDefault="00C007E4" w:rsidP="00ED7B5A">
      <w:pPr>
        <w:pStyle w:val="af9"/>
        <w:ind w:firstLine="567"/>
        <w:jc w:val="both"/>
        <w:rPr>
          <w:rFonts w:eastAsiaTheme="minorEastAsia"/>
          <w:color w:val="000000" w:themeColor="text1"/>
          <w:lang w:eastAsia="en-US"/>
        </w:rPr>
      </w:pPr>
      <w:r w:rsidRPr="00C007E4">
        <w:rPr>
          <w:rFonts w:eastAsiaTheme="minorEastAsia"/>
          <w:color w:val="000000" w:themeColor="text1"/>
          <w:lang w:val="ru" w:eastAsia="en-US"/>
        </w:rPr>
        <w:t xml:space="preserve">В случае расчета проектной нагрузки, может потребоваться корректировка </w:t>
      </w:r>
      <w:r w:rsidRPr="00C007E4">
        <w:rPr>
          <w:rFonts w:eastAsiaTheme="minorEastAsia"/>
          <w:color w:val="000000" w:themeColor="text1"/>
          <w:lang w:val="ru" w:eastAsia="en-US"/>
        </w:rPr>
        <w:lastRenderedPageBreak/>
        <w:t xml:space="preserve">теплового зонирования, смотреть </w:t>
      </w:r>
      <w:hyperlink w:anchor="bookmark46" w:history="1">
        <w:r w:rsidRPr="00C007E4">
          <w:rPr>
            <w:rStyle w:val="ac"/>
            <w:rFonts w:eastAsiaTheme="minorEastAsia"/>
            <w:color w:val="000000" w:themeColor="text1"/>
            <w:u w:val="none"/>
            <w:lang w:val="ru" w:eastAsia="en-US"/>
          </w:rPr>
          <w:t>6.4.2.13</w:t>
        </w:r>
      </w:hyperlink>
      <w:r w:rsidRPr="00C007E4">
        <w:rPr>
          <w:rFonts w:eastAsiaTheme="minorEastAsia"/>
          <w:color w:val="000000" w:themeColor="text1"/>
          <w:lang w:val="ru" w:eastAsia="en-US"/>
        </w:rPr>
        <w:t>.</w:t>
      </w:r>
    </w:p>
    <w:p w14:paraId="4EA30893" w14:textId="77777777" w:rsidR="00C007E4" w:rsidRPr="00C007E4" w:rsidRDefault="00C007E4" w:rsidP="00ED7B5A">
      <w:pPr>
        <w:pStyle w:val="af9"/>
        <w:ind w:firstLine="567"/>
        <w:jc w:val="both"/>
        <w:rPr>
          <w:rFonts w:eastAsiaTheme="minorEastAsia"/>
          <w:color w:val="000000" w:themeColor="text1"/>
          <w:lang w:val="ru" w:eastAsia="en-US"/>
        </w:rPr>
      </w:pPr>
    </w:p>
    <w:p w14:paraId="5F8CD634" w14:textId="388002F2" w:rsidR="00C007E4" w:rsidRPr="00C007E4"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w:t>
      </w:r>
      <w:r w:rsidR="00C007E4" w:rsidRPr="00C007E4">
        <w:rPr>
          <w:rFonts w:eastAsiaTheme="minorEastAsia"/>
          <w:color w:val="000000"/>
          <w:sz w:val="20"/>
          <w:szCs w:val="20"/>
          <w:lang w:val="ru" w:eastAsia="en-US"/>
        </w:rPr>
        <w:t xml:space="preserve"> Требуемое зонирование для расчетов проектной нагрузки не может быть таким же, как для расчета энергопотребности. Однако многократное использование входной структуры может повлиять на зонирование, т.е. путем использования более точного (по комнатам) зонирования для расчета энергопотребности, что позволяет рассчитывать нагрузку на основе тех же входных данных.</w:t>
      </w:r>
    </w:p>
    <w:p w14:paraId="39026AD3" w14:textId="77777777" w:rsidR="00C007E4" w:rsidRPr="00C007E4" w:rsidRDefault="00C007E4" w:rsidP="00ED7B5A">
      <w:pPr>
        <w:pStyle w:val="af9"/>
        <w:ind w:firstLine="567"/>
        <w:jc w:val="both"/>
        <w:rPr>
          <w:rFonts w:eastAsiaTheme="minorEastAsia"/>
          <w:color w:val="000000"/>
          <w:lang w:val="ru" w:eastAsia="en-US"/>
        </w:rPr>
      </w:pPr>
    </w:p>
    <w:p w14:paraId="2CC8E3A4" w14:textId="39580BC4"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Размер каждой тепловой зоны (полезная площадь пола и объем воздуха) указан в </w:t>
      </w:r>
      <w:hyperlink w:anchor="bookmark48" w:history="1">
        <w:r w:rsidRPr="007B229A">
          <w:rPr>
            <w:rStyle w:val="ac"/>
            <w:rFonts w:eastAsiaTheme="minorEastAsia"/>
            <w:color w:val="000000" w:themeColor="text1"/>
            <w:u w:val="none"/>
            <w:lang w:val="ru" w:eastAsia="en-US"/>
          </w:rPr>
          <w:t>6.4.3</w:t>
        </w:r>
      </w:hyperlink>
      <w:r w:rsidRPr="007B229A">
        <w:rPr>
          <w:rFonts w:eastAsiaTheme="minorEastAsia"/>
          <w:color w:val="000000" w:themeColor="text1"/>
          <w:lang w:val="ru" w:eastAsia="en-US"/>
        </w:rPr>
        <w:t>.</w:t>
      </w:r>
    </w:p>
    <w:p w14:paraId="31D1CCE4" w14:textId="2673278F"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В </w:t>
      </w:r>
      <w:hyperlink w:anchor="bookmark49" w:history="1">
        <w:r w:rsidRPr="007B229A">
          <w:rPr>
            <w:rStyle w:val="ac"/>
            <w:rFonts w:eastAsiaTheme="minorEastAsia"/>
            <w:color w:val="000000" w:themeColor="text1"/>
            <w:u w:val="none"/>
            <w:lang w:val="ru" w:eastAsia="en-US"/>
          </w:rPr>
          <w:t>6.4.4</w:t>
        </w:r>
      </w:hyperlink>
      <w:r w:rsidRPr="007B229A">
        <w:rPr>
          <w:rFonts w:eastAsiaTheme="minorEastAsia"/>
          <w:color w:val="000000" w:themeColor="text1"/>
          <w:lang w:val="ru" w:eastAsia="en-US"/>
        </w:rPr>
        <w:t xml:space="preserve"> описаны правила распределения количества теплоты, обмениваемой между тепловой зоной и подсобной зоной, связанной с системой.</w:t>
      </w:r>
    </w:p>
    <w:p w14:paraId="58AE1726" w14:textId="122EC4F0"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Тепловой баланс прилегающих термически не кондиционированных зон, как правило, моделируется упрощенно, см</w:t>
      </w:r>
      <w:r w:rsidR="000E1B1D">
        <w:rPr>
          <w:rFonts w:eastAsiaTheme="minorEastAsia"/>
          <w:color w:val="000000" w:themeColor="text1"/>
          <w:lang w:val="ru" w:eastAsia="en-US"/>
        </w:rPr>
        <w:t>.</w:t>
      </w:r>
      <w:r w:rsidRPr="007B229A">
        <w:rPr>
          <w:rFonts w:eastAsiaTheme="minorEastAsia"/>
          <w:color w:val="000000" w:themeColor="text1"/>
          <w:lang w:val="ru" w:eastAsia="en-US"/>
        </w:rPr>
        <w:t xml:space="preserve"> </w:t>
      </w:r>
      <w:hyperlink w:anchor="bookmark50" w:history="1">
        <w:r w:rsidRPr="007B229A">
          <w:rPr>
            <w:rStyle w:val="ac"/>
            <w:rFonts w:eastAsiaTheme="minorEastAsia"/>
            <w:color w:val="000000" w:themeColor="text1"/>
            <w:u w:val="none"/>
            <w:lang w:val="ru" w:eastAsia="en-US"/>
          </w:rPr>
          <w:t>6.4.5</w:t>
        </w:r>
      </w:hyperlink>
      <w:r w:rsidRPr="007B229A">
        <w:rPr>
          <w:rFonts w:eastAsiaTheme="minorEastAsia"/>
          <w:color w:val="000000" w:themeColor="text1"/>
          <w:lang w:val="ru" w:eastAsia="en-US"/>
        </w:rPr>
        <w:t>. Существует два метода, в зависимости от того, рассчитывается ли теплопередача на внутреннюю перегородку или на внешнюю конструкцию.</w:t>
      </w:r>
    </w:p>
    <w:p w14:paraId="29BB0238" w14:textId="426D18CD"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Если термически не кондиционированная зона оказывает сильное влияние на общий расчет, она может рассматриваться в расчете, как термически кондиционированная зона с нулевой мощностью отопления и охлаждения. Это приводит к более точной оценке влияния термически не кондиционированной зоны. См</w:t>
      </w:r>
      <w:r w:rsidR="000E1B1D">
        <w:rPr>
          <w:rFonts w:eastAsiaTheme="minorEastAsia"/>
          <w:color w:val="000000" w:themeColor="text1"/>
          <w:lang w:val="ru" w:eastAsia="en-US"/>
        </w:rPr>
        <w:t xml:space="preserve">. </w:t>
      </w:r>
      <w:hyperlink w:anchor="bookmark44" w:history="1">
        <w:r w:rsidRPr="007B229A">
          <w:rPr>
            <w:rStyle w:val="ac"/>
            <w:rFonts w:eastAsiaTheme="minorEastAsia"/>
            <w:color w:val="000000" w:themeColor="text1"/>
            <w:u w:val="none"/>
            <w:lang w:val="ru" w:eastAsia="en-US"/>
          </w:rPr>
          <w:t>6.4.2.3</w:t>
        </w:r>
      </w:hyperlink>
      <w:r w:rsidRPr="007B229A">
        <w:rPr>
          <w:rFonts w:eastAsiaTheme="minorEastAsia"/>
          <w:color w:val="000000" w:themeColor="text1"/>
          <w:lang w:val="ru" w:eastAsia="en-US"/>
        </w:rPr>
        <w:t>.</w:t>
      </w:r>
    </w:p>
    <w:p w14:paraId="0650EA06" w14:textId="3202C4BB" w:rsidR="00C007E4" w:rsidRPr="007B229A" w:rsidRDefault="000E1B1D"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П</w:t>
      </w:r>
      <w:r w:rsidR="00C007E4" w:rsidRPr="007B229A">
        <w:rPr>
          <w:rFonts w:eastAsiaTheme="minorEastAsia"/>
          <w:color w:val="000000" w:themeColor="text1"/>
          <w:lang w:val="ru" w:eastAsia="en-US"/>
        </w:rPr>
        <w:t>ринимается решение о том, рассчитываются ли термически кондиционированные зоны с тепловой связью или без нее. См</w:t>
      </w:r>
      <w:r>
        <w:rPr>
          <w:rFonts w:eastAsiaTheme="minorEastAsia"/>
          <w:color w:val="000000" w:themeColor="text1"/>
          <w:lang w:val="ru" w:eastAsia="en-US"/>
        </w:rPr>
        <w:t>.</w:t>
      </w:r>
      <w:hyperlink w:anchor="bookmark59" w:history="1">
        <w:r w:rsidR="00C007E4" w:rsidRPr="007B229A">
          <w:rPr>
            <w:rStyle w:val="ac"/>
            <w:rFonts w:eastAsiaTheme="minorEastAsia"/>
            <w:color w:val="000000" w:themeColor="text1"/>
            <w:u w:val="none"/>
            <w:lang w:val="ru" w:eastAsia="en-US"/>
          </w:rPr>
          <w:t>6.4.7</w:t>
        </w:r>
      </w:hyperlink>
      <w:r w:rsidR="00C007E4" w:rsidRPr="007B229A">
        <w:rPr>
          <w:rFonts w:eastAsiaTheme="minorEastAsia"/>
          <w:color w:val="000000" w:themeColor="text1"/>
          <w:lang w:val="ru" w:eastAsia="en-US"/>
        </w:rPr>
        <w:t>.</w:t>
      </w:r>
    </w:p>
    <w:p w14:paraId="692EAD30" w14:textId="77777777" w:rsidR="00C007E4" w:rsidRPr="00C007E4" w:rsidRDefault="00C007E4" w:rsidP="00ED7B5A">
      <w:pPr>
        <w:pStyle w:val="af9"/>
        <w:ind w:firstLine="567"/>
        <w:jc w:val="both"/>
        <w:rPr>
          <w:rFonts w:eastAsiaTheme="minorEastAsia"/>
          <w:b/>
          <w:bCs/>
          <w:color w:val="000000"/>
          <w:lang w:eastAsia="en-US"/>
        </w:rPr>
      </w:pPr>
      <w:bookmarkStart w:id="29" w:name="bookmark43"/>
      <w:r w:rsidRPr="00C007E4">
        <w:rPr>
          <w:rFonts w:eastAsiaTheme="minorEastAsia"/>
          <w:b/>
          <w:bCs/>
          <w:color w:val="000000"/>
          <w:lang w:val="ru" w:eastAsia="en-US"/>
        </w:rPr>
        <w:t>6</w:t>
      </w:r>
      <w:bookmarkEnd w:id="29"/>
      <w:r w:rsidRPr="00C007E4">
        <w:rPr>
          <w:rFonts w:eastAsiaTheme="minorEastAsia"/>
          <w:b/>
          <w:bCs/>
          <w:color w:val="000000"/>
          <w:lang w:val="ru" w:eastAsia="en-US"/>
        </w:rPr>
        <w:t xml:space="preserve">.4.2 Процедуры теплового зонирования </w:t>
      </w:r>
    </w:p>
    <w:p w14:paraId="3EB6EF71" w14:textId="77777777" w:rsidR="00C007E4" w:rsidRPr="00C007E4" w:rsidRDefault="00C007E4" w:rsidP="00ED7B5A">
      <w:pPr>
        <w:pStyle w:val="af9"/>
        <w:ind w:firstLine="567"/>
        <w:jc w:val="both"/>
        <w:rPr>
          <w:rFonts w:eastAsiaTheme="minorEastAsia"/>
          <w:b/>
          <w:bCs/>
          <w:color w:val="000000"/>
          <w:lang w:eastAsia="en-US"/>
        </w:rPr>
      </w:pPr>
      <w:r w:rsidRPr="00C007E4">
        <w:rPr>
          <w:rFonts w:eastAsiaTheme="minorEastAsia"/>
          <w:b/>
          <w:bCs/>
          <w:color w:val="000000"/>
          <w:lang w:val="ru" w:eastAsia="en-US"/>
        </w:rPr>
        <w:t>6.4.2.1 Общие положения</w:t>
      </w:r>
    </w:p>
    <w:p w14:paraId="0B0C9633" w14:textId="072C5649"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 xml:space="preserve">Процедуры зонирования, изложенные в настоящем документе, изложены в этом разделе и охватывают правила спецификации тепловых зон. Эти правила соответствуют общим процедурам, </w:t>
      </w:r>
      <w:r w:rsidR="000E1B1D">
        <w:rPr>
          <w:rFonts w:eastAsiaTheme="minorEastAsia"/>
          <w:color w:val="000000"/>
          <w:lang w:val="ru" w:eastAsia="en-US"/>
        </w:rPr>
        <w:t>приведенным</w:t>
      </w:r>
      <w:r w:rsidRPr="00C007E4">
        <w:rPr>
          <w:rFonts w:eastAsiaTheme="minorEastAsia"/>
          <w:color w:val="000000"/>
          <w:lang w:val="ru" w:eastAsia="en-US"/>
        </w:rPr>
        <w:t xml:space="preserve"> в ISO 52000-1:2017, раздел 10.</w:t>
      </w:r>
    </w:p>
    <w:p w14:paraId="7CEAD553" w14:textId="77777777" w:rsidR="00C007E4" w:rsidRPr="00C007E4" w:rsidRDefault="00C007E4" w:rsidP="00ED7B5A">
      <w:pPr>
        <w:pStyle w:val="af9"/>
        <w:ind w:firstLine="567"/>
        <w:jc w:val="both"/>
        <w:rPr>
          <w:rFonts w:eastAsiaTheme="minorEastAsia"/>
          <w:color w:val="000000"/>
          <w:lang w:val="ru" w:eastAsia="en-US"/>
        </w:rPr>
      </w:pPr>
    </w:p>
    <w:p w14:paraId="5806D733" w14:textId="66298CFE" w:rsidR="00C007E4" w:rsidRPr="00C007E4"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1 –</w:t>
      </w:r>
      <w:r w:rsidR="00C007E4" w:rsidRPr="00C007E4">
        <w:rPr>
          <w:rFonts w:eastAsiaTheme="minorEastAsia"/>
          <w:color w:val="000000"/>
          <w:sz w:val="20"/>
          <w:szCs w:val="20"/>
          <w:lang w:val="ru" w:eastAsia="en-US"/>
        </w:rPr>
        <w:t xml:space="preserve"> Они необходимы для понимания спецификации тепловых зон.</w:t>
      </w:r>
    </w:p>
    <w:p w14:paraId="197A97B8" w14:textId="77777777" w:rsidR="00C007E4" w:rsidRPr="00C007E4" w:rsidRDefault="00C007E4" w:rsidP="00ED7B5A">
      <w:pPr>
        <w:pStyle w:val="af9"/>
        <w:ind w:firstLine="567"/>
        <w:jc w:val="both"/>
        <w:rPr>
          <w:rFonts w:eastAsiaTheme="minorEastAsia"/>
          <w:color w:val="000000"/>
          <w:lang w:val="ru" w:eastAsia="en-US"/>
        </w:rPr>
      </w:pPr>
    </w:p>
    <w:p w14:paraId="0F1B3FAB"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Для расчетов по настоящему документу, объект оценки (здание или часть здания) рассматривается либо как единая тепловая зона, либо делится более чем на одну тепловую зону.</w:t>
      </w:r>
    </w:p>
    <w:p w14:paraId="23664416"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При поэтапном подходе, пространства объединяются или разделяются, образуя термальные зоны. Пошаговый подход позволяет выбрать альтернативные процедуры для одного или нескольких этапов. Детали этого поэтапного подхода приведены в следующих подразделах.</w:t>
      </w:r>
    </w:p>
    <w:p w14:paraId="254EC5FA"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Выделяют следующие этапы:</w:t>
      </w:r>
    </w:p>
    <w:p w14:paraId="5A0DD452"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1. Для каждого пространства, указывается категория пространства с учетом процедур оценки общей энергоэффективности, предусмотренных ISO 52000-1:2017, раздел 9.</w:t>
      </w:r>
    </w:p>
    <w:p w14:paraId="5F973916"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2. Все соседние пространства, относящиеся к одной категории пространств, объединяются в одну тепловую зону.</w:t>
      </w:r>
    </w:p>
    <w:p w14:paraId="4775DF07"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3. В случае больших проемов между пространствами, пространства объединяются в одну тепловую зону.</w:t>
      </w:r>
    </w:p>
    <w:p w14:paraId="0FF9E7D0"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4. Тепловая зона разделена таким образом, что тепловая зона содержит только пространства, которые используют одну и ту же комбинацию соответствующих услуг.</w:t>
      </w:r>
    </w:p>
    <w:p w14:paraId="013EC8FE" w14:textId="77777777" w:rsidR="00C007E4" w:rsidRPr="007B229A" w:rsidRDefault="00C007E4" w:rsidP="00ED7B5A">
      <w:pPr>
        <w:pStyle w:val="af9"/>
        <w:ind w:firstLine="567"/>
        <w:jc w:val="both"/>
        <w:rPr>
          <w:rFonts w:eastAsiaTheme="minorEastAsia"/>
          <w:color w:val="000000" w:themeColor="text1"/>
          <w:lang w:eastAsia="en-US"/>
        </w:rPr>
      </w:pPr>
      <w:r w:rsidRPr="00C007E4">
        <w:rPr>
          <w:rFonts w:eastAsiaTheme="minorEastAsia"/>
          <w:color w:val="000000"/>
          <w:lang w:val="ru" w:eastAsia="en-US"/>
        </w:rPr>
        <w:t xml:space="preserve">5. Смежные термически кондиционированные зоны могут быть объединены, если термические эксплуатационные условия </w:t>
      </w:r>
      <w:r w:rsidRPr="007B229A">
        <w:rPr>
          <w:rFonts w:eastAsiaTheme="minorEastAsia"/>
          <w:color w:val="000000" w:themeColor="text1"/>
          <w:lang w:val="ru" w:eastAsia="en-US"/>
        </w:rPr>
        <w:t>одинаковы или схожи.</w:t>
      </w:r>
    </w:p>
    <w:p w14:paraId="60B1751D" w14:textId="7BB90BC6"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6. В случае расчетов для конкретной системы (см</w:t>
      </w:r>
      <w:r w:rsidR="000E1B1D">
        <w:rPr>
          <w:rFonts w:eastAsiaTheme="minorEastAsia"/>
          <w:color w:val="000000" w:themeColor="text1"/>
          <w:lang w:val="ru" w:eastAsia="en-US"/>
        </w:rPr>
        <w:t>.</w:t>
      </w:r>
      <w:r w:rsidRPr="007B229A">
        <w:rPr>
          <w:rFonts w:eastAsiaTheme="minorEastAsia"/>
          <w:color w:val="000000" w:themeColor="text1"/>
          <w:lang w:val="ru" w:eastAsia="en-US"/>
        </w:rPr>
        <w:t xml:space="preserve"> </w:t>
      </w:r>
      <w:hyperlink w:anchor="bookmark65" w:history="1">
        <w:r w:rsidRPr="007B229A">
          <w:rPr>
            <w:rStyle w:val="ac"/>
            <w:rFonts w:eastAsiaTheme="minorEastAsia"/>
            <w:color w:val="000000" w:themeColor="text1"/>
            <w:u w:val="none"/>
            <w:lang w:val="ru" w:eastAsia="en-US"/>
          </w:rPr>
          <w:t>6.5.4.1</w:t>
        </w:r>
      </w:hyperlink>
      <w:r w:rsidRPr="007B229A">
        <w:rPr>
          <w:rFonts w:eastAsiaTheme="minorEastAsia"/>
          <w:color w:val="000000" w:themeColor="text1"/>
          <w:lang w:val="ru" w:eastAsia="en-US"/>
        </w:rPr>
        <w:t xml:space="preserve"> и </w:t>
      </w:r>
      <w:hyperlink w:anchor="bookmark124" w:history="1">
        <w:r w:rsidRPr="007B229A">
          <w:rPr>
            <w:rStyle w:val="ac"/>
            <w:rFonts w:eastAsiaTheme="minorEastAsia"/>
            <w:color w:val="000000" w:themeColor="text1"/>
            <w:u w:val="none"/>
            <w:lang w:val="ru" w:eastAsia="en-US"/>
          </w:rPr>
          <w:t>6.6.4.1</w:t>
        </w:r>
      </w:hyperlink>
      <w:r w:rsidRPr="007B229A">
        <w:rPr>
          <w:rFonts w:eastAsiaTheme="minorEastAsia"/>
          <w:color w:val="000000" w:themeColor="text1"/>
          <w:lang w:val="ru" w:eastAsia="en-US"/>
        </w:rPr>
        <w:t xml:space="preserve">) может потребоваться разделение тепловой зоны в соответствии с правилами (если таковые имеются) в соответствующих системных стандартах, направленных на достижение </w:t>
      </w:r>
      <w:r w:rsidRPr="007B229A">
        <w:rPr>
          <w:rFonts w:eastAsiaTheme="minorEastAsia"/>
          <w:color w:val="000000" w:themeColor="text1"/>
          <w:lang w:val="ru" w:eastAsia="en-US"/>
        </w:rPr>
        <w:lastRenderedPageBreak/>
        <w:t>определенной однородности системы или подсистемы в пределах тепловой зоны.</w:t>
      </w:r>
    </w:p>
    <w:p w14:paraId="12E6C643" w14:textId="77777777"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7. Тепловая зона должна быть разделена таким образом, чтобы она была в некоторой степени однородной по тепловому балансу. В случае охлаждения критерии более строгие.</w:t>
      </w:r>
    </w:p>
    <w:p w14:paraId="3A50A66C" w14:textId="77777777"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8. Прилегающие термически не кондиционированные зоны могут быть объединены.</w:t>
      </w:r>
    </w:p>
    <w:p w14:paraId="430D4BE9" w14:textId="77777777"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9. Небольшая тепловая зона может быть (пере)объединена с соседней тепловой зоной, если они имеют одинаковый набор сетевых коммуникаций, но разные эксплуатационные условия.</w:t>
      </w:r>
    </w:p>
    <w:p w14:paraId="7025F8D7" w14:textId="77777777"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10. Очень маленькая тепловая зона может быть (повторно) объединена с соседней тепловой зоной, даже если она имеет другой набор сетевых коммуникаций.</w:t>
      </w:r>
    </w:p>
    <w:p w14:paraId="7BC85014" w14:textId="77777777" w:rsidR="00C007E4" w:rsidRPr="007B229A" w:rsidRDefault="00C007E4" w:rsidP="00ED7B5A">
      <w:pPr>
        <w:pStyle w:val="af9"/>
        <w:ind w:firstLine="567"/>
        <w:jc w:val="both"/>
        <w:rPr>
          <w:rFonts w:eastAsiaTheme="minorEastAsia"/>
          <w:color w:val="000000" w:themeColor="text1"/>
          <w:lang w:val="ru" w:eastAsia="en-US"/>
        </w:rPr>
      </w:pPr>
    </w:p>
    <w:p w14:paraId="4EB518C2" w14:textId="41D43384" w:rsidR="00C007E4" w:rsidRPr="007B229A" w:rsidRDefault="00ED7B5A" w:rsidP="00ED7B5A">
      <w:pPr>
        <w:pStyle w:val="af9"/>
        <w:ind w:firstLine="567"/>
        <w:jc w:val="both"/>
        <w:rPr>
          <w:rFonts w:eastAsiaTheme="minorEastAsia"/>
          <w:color w:val="000000" w:themeColor="text1"/>
          <w:sz w:val="20"/>
          <w:szCs w:val="20"/>
          <w:lang w:eastAsia="en-US"/>
        </w:rPr>
      </w:pPr>
      <w:r w:rsidRPr="007B229A">
        <w:rPr>
          <w:rFonts w:eastAsiaTheme="minorEastAsia"/>
          <w:color w:val="000000" w:themeColor="text1"/>
          <w:sz w:val="20"/>
          <w:szCs w:val="20"/>
          <w:lang w:val="ru" w:eastAsia="en-US"/>
        </w:rPr>
        <w:t>Примечание 2 –</w:t>
      </w:r>
      <w:r w:rsidR="00C007E4" w:rsidRPr="007B229A">
        <w:rPr>
          <w:rFonts w:eastAsiaTheme="minorEastAsia"/>
          <w:color w:val="000000" w:themeColor="text1"/>
          <w:sz w:val="20"/>
          <w:szCs w:val="20"/>
          <w:lang w:val="ru" w:eastAsia="en-US"/>
        </w:rPr>
        <w:t xml:space="preserve"> Более подробное объяснение и обоснование см</w:t>
      </w:r>
      <w:r w:rsidR="000E1B1D">
        <w:rPr>
          <w:rFonts w:eastAsiaTheme="minorEastAsia"/>
          <w:color w:val="000000" w:themeColor="text1"/>
          <w:sz w:val="20"/>
          <w:szCs w:val="20"/>
          <w:lang w:val="ru" w:eastAsia="en-US"/>
        </w:rPr>
        <w:t>.</w:t>
      </w:r>
      <w:r w:rsidR="00C007E4" w:rsidRPr="007B229A">
        <w:rPr>
          <w:rFonts w:eastAsiaTheme="minorEastAsia"/>
          <w:color w:val="000000" w:themeColor="text1"/>
          <w:sz w:val="20"/>
          <w:szCs w:val="20"/>
          <w:lang w:val="ru" w:eastAsia="en-US"/>
        </w:rPr>
        <w:t xml:space="preserve"> в ISO/TR 52016-2.</w:t>
      </w:r>
    </w:p>
    <w:p w14:paraId="1483B04F" w14:textId="77777777" w:rsidR="00C007E4" w:rsidRPr="007B229A" w:rsidRDefault="00C007E4" w:rsidP="00ED7B5A">
      <w:pPr>
        <w:pStyle w:val="af9"/>
        <w:ind w:firstLine="567"/>
        <w:jc w:val="both"/>
        <w:rPr>
          <w:rFonts w:eastAsiaTheme="minorEastAsia"/>
          <w:color w:val="000000" w:themeColor="text1"/>
          <w:lang w:eastAsia="en-US"/>
        </w:rPr>
      </w:pPr>
    </w:p>
    <w:p w14:paraId="1B0F7468" w14:textId="3EE36E4C"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На каждом этапе допускается выбор альтернативного метода. Процедура </w:t>
      </w:r>
      <w:r w:rsidR="000E1B1D">
        <w:rPr>
          <w:rFonts w:eastAsiaTheme="minorEastAsia"/>
          <w:color w:val="000000" w:themeColor="text1"/>
          <w:lang w:val="ru" w:eastAsia="en-US"/>
        </w:rPr>
        <w:t>приведена в</w:t>
      </w:r>
      <w:r w:rsidRPr="007B229A">
        <w:rPr>
          <w:rFonts w:eastAsiaTheme="minorEastAsia"/>
          <w:color w:val="000000" w:themeColor="text1"/>
          <w:lang w:val="ru" w:eastAsia="en-US"/>
        </w:rPr>
        <w:t xml:space="preserve"> </w:t>
      </w:r>
      <w:hyperlink w:anchor="bookmark45" w:history="1">
        <w:r w:rsidRPr="007B229A">
          <w:rPr>
            <w:rStyle w:val="ac"/>
            <w:rFonts w:eastAsiaTheme="minorEastAsia"/>
            <w:color w:val="000000" w:themeColor="text1"/>
            <w:u w:val="none"/>
            <w:lang w:val="ru" w:eastAsia="en-US"/>
          </w:rPr>
          <w:t>6.4.2.12</w:t>
        </w:r>
      </w:hyperlink>
      <w:r w:rsidRPr="007B229A">
        <w:rPr>
          <w:rFonts w:eastAsiaTheme="minorEastAsia"/>
          <w:color w:val="000000" w:themeColor="text1"/>
          <w:lang w:val="ru" w:eastAsia="en-US"/>
        </w:rPr>
        <w:t>.</w:t>
      </w:r>
    </w:p>
    <w:p w14:paraId="3AF18BFA" w14:textId="77777777" w:rsidR="00C007E4" w:rsidRPr="007B229A" w:rsidRDefault="00C007E4" w:rsidP="00ED7B5A">
      <w:pPr>
        <w:pStyle w:val="af9"/>
        <w:ind w:firstLine="567"/>
        <w:jc w:val="both"/>
        <w:rPr>
          <w:rFonts w:eastAsiaTheme="minorEastAsia"/>
          <w:b/>
          <w:bCs/>
          <w:color w:val="000000" w:themeColor="text1"/>
          <w:lang w:eastAsia="en-US"/>
        </w:rPr>
      </w:pPr>
      <w:r w:rsidRPr="007B229A">
        <w:rPr>
          <w:rFonts w:eastAsiaTheme="minorEastAsia"/>
          <w:b/>
          <w:bCs/>
          <w:color w:val="000000" w:themeColor="text1"/>
          <w:lang w:val="ru" w:eastAsia="en-US"/>
        </w:rPr>
        <w:t>6.4.2.2 Этап зонирования 1: Оценка категорий пространства</w:t>
      </w:r>
    </w:p>
    <w:p w14:paraId="5F93D9A0" w14:textId="77777777" w:rsidR="00C007E4" w:rsidRPr="007B229A" w:rsidRDefault="00C007E4"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Для каждого пространства указывается категория пространства с учетом процедур, изложенных в ISO 52000-1:2017, раздел 9.</w:t>
      </w:r>
    </w:p>
    <w:p w14:paraId="4610A6DE" w14:textId="77777777" w:rsidR="00C007E4" w:rsidRPr="007B229A" w:rsidRDefault="00C007E4" w:rsidP="00ED7B5A">
      <w:pPr>
        <w:pStyle w:val="af9"/>
        <w:ind w:firstLine="567"/>
        <w:jc w:val="both"/>
        <w:rPr>
          <w:rFonts w:eastAsiaTheme="minorEastAsia"/>
          <w:color w:val="000000" w:themeColor="text1"/>
          <w:lang w:val="ru" w:eastAsia="en-US"/>
        </w:rPr>
      </w:pPr>
      <w:r w:rsidRPr="007B229A">
        <w:rPr>
          <w:rFonts w:eastAsiaTheme="minorEastAsia"/>
          <w:color w:val="000000" w:themeColor="text1"/>
          <w:lang w:val="ru" w:eastAsia="en-US"/>
        </w:rPr>
        <w:t>Некоторые термически не кондиционируемые пространства могут для простоты считаться имеющими те же эксплуатационные условия, что и соседние термически кондиционируемые пространства, а затем объединены.</w:t>
      </w:r>
    </w:p>
    <w:p w14:paraId="46FAA386" w14:textId="77777777" w:rsidR="00ED7B5A" w:rsidRPr="007B229A" w:rsidRDefault="00ED7B5A" w:rsidP="00ED7B5A">
      <w:pPr>
        <w:pStyle w:val="af9"/>
        <w:ind w:firstLine="567"/>
        <w:jc w:val="both"/>
        <w:rPr>
          <w:rFonts w:eastAsiaTheme="minorEastAsia"/>
          <w:color w:val="000000" w:themeColor="text1"/>
          <w:lang w:eastAsia="en-US"/>
        </w:rPr>
      </w:pPr>
    </w:p>
    <w:p w14:paraId="07DE6107" w14:textId="47215806" w:rsidR="00C007E4" w:rsidRPr="00ED7B5A" w:rsidRDefault="00ED7B5A" w:rsidP="00ED7B5A">
      <w:pPr>
        <w:pStyle w:val="af9"/>
        <w:ind w:firstLine="567"/>
        <w:jc w:val="both"/>
        <w:rPr>
          <w:rFonts w:eastAsiaTheme="minorEastAsia"/>
          <w:color w:val="000000"/>
          <w:sz w:val="20"/>
          <w:szCs w:val="20"/>
          <w:lang w:val="ru" w:eastAsia="en-US"/>
        </w:rPr>
      </w:pPr>
      <w:r w:rsidRPr="00ED7B5A">
        <w:rPr>
          <w:rFonts w:eastAsiaTheme="minorEastAsia"/>
          <w:b/>
          <w:bCs/>
          <w:i/>
          <w:iCs/>
          <w:color w:val="000000"/>
          <w:sz w:val="20"/>
          <w:szCs w:val="20"/>
          <w:lang w:val="ru" w:eastAsia="en-US"/>
        </w:rPr>
        <w:t>Пример –</w:t>
      </w:r>
      <w:r w:rsidRPr="00ED7B5A">
        <w:rPr>
          <w:rFonts w:eastAsiaTheme="minorEastAsia"/>
          <w:color w:val="000000"/>
          <w:sz w:val="20"/>
          <w:szCs w:val="20"/>
          <w:lang w:val="ru" w:eastAsia="en-US"/>
        </w:rPr>
        <w:t xml:space="preserve"> </w:t>
      </w:r>
      <w:r w:rsidR="00C007E4" w:rsidRPr="00C007E4">
        <w:rPr>
          <w:rFonts w:eastAsiaTheme="minorEastAsia"/>
          <w:color w:val="000000"/>
          <w:sz w:val="20"/>
          <w:szCs w:val="20"/>
          <w:lang w:val="ru" w:eastAsia="en-US"/>
        </w:rPr>
        <w:t>Чердак, лестница, атриум и гараж. Подробное обсуждение см</w:t>
      </w:r>
      <w:r w:rsidR="000E1B1D">
        <w:rPr>
          <w:rFonts w:eastAsiaTheme="minorEastAsia"/>
          <w:color w:val="000000"/>
          <w:sz w:val="20"/>
          <w:szCs w:val="20"/>
          <w:lang w:val="ru" w:eastAsia="en-US"/>
        </w:rPr>
        <w:t xml:space="preserve">. </w:t>
      </w:r>
      <w:r w:rsidR="00C007E4" w:rsidRPr="00C007E4">
        <w:rPr>
          <w:rFonts w:eastAsiaTheme="minorEastAsia"/>
          <w:color w:val="000000"/>
          <w:sz w:val="20"/>
          <w:szCs w:val="20"/>
          <w:lang w:val="ru" w:eastAsia="en-US"/>
        </w:rPr>
        <w:t>ISO/TR 52000-2.</w:t>
      </w:r>
    </w:p>
    <w:p w14:paraId="3ACB99A7" w14:textId="77777777" w:rsidR="00ED7B5A" w:rsidRPr="00C007E4" w:rsidRDefault="00ED7B5A" w:rsidP="00ED7B5A">
      <w:pPr>
        <w:pStyle w:val="af9"/>
        <w:ind w:firstLine="567"/>
        <w:jc w:val="both"/>
        <w:rPr>
          <w:rFonts w:eastAsiaTheme="minorEastAsia"/>
          <w:color w:val="000000"/>
          <w:lang w:eastAsia="en-US"/>
        </w:rPr>
      </w:pPr>
    </w:p>
    <w:p w14:paraId="793CFCDE"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Выбор того, предполагается ли, что эти термически не кондиционируемые пространства будут иметь те же эксплуатационные условия, что и прилегающие термически кондиционируемые пространства, может оказать очень сильное влияние на расчетную энергоэффективность.</w:t>
      </w:r>
    </w:p>
    <w:p w14:paraId="33BDBABF" w14:textId="18286FB3" w:rsidR="00C007E4" w:rsidRPr="00C007E4" w:rsidRDefault="000E1B1D" w:rsidP="00ED7B5A">
      <w:pPr>
        <w:pStyle w:val="af9"/>
        <w:ind w:firstLine="567"/>
        <w:jc w:val="both"/>
        <w:rPr>
          <w:rFonts w:eastAsiaTheme="minorEastAsia"/>
          <w:color w:val="000000"/>
          <w:lang w:eastAsia="en-US"/>
        </w:rPr>
      </w:pPr>
      <w:r>
        <w:rPr>
          <w:rFonts w:eastAsiaTheme="minorEastAsia"/>
          <w:color w:val="000000"/>
          <w:lang w:val="ru" w:eastAsia="en-US"/>
        </w:rPr>
        <w:t>В</w:t>
      </w:r>
      <w:r w:rsidR="00C007E4" w:rsidRPr="00C007E4">
        <w:rPr>
          <w:rFonts w:eastAsiaTheme="minorEastAsia"/>
          <w:color w:val="000000"/>
          <w:lang w:val="ru" w:eastAsia="en-US"/>
        </w:rPr>
        <w:t>ыбор того, включается ли размер этих пространств, например, полезная площадь, эталонная площадь или эталонный объем, в размер здания, может оказать очень сильное влияние на числовой показатель энергоэффективности.</w:t>
      </w:r>
    </w:p>
    <w:p w14:paraId="10B21306" w14:textId="77777777" w:rsidR="00C007E4" w:rsidRPr="00C007E4" w:rsidRDefault="00C007E4" w:rsidP="00ED7B5A">
      <w:pPr>
        <w:pStyle w:val="af9"/>
        <w:ind w:firstLine="567"/>
        <w:jc w:val="both"/>
        <w:rPr>
          <w:rFonts w:eastAsiaTheme="minorEastAsia"/>
          <w:color w:val="000000"/>
          <w:lang w:val="ru" w:eastAsia="en-US"/>
        </w:rPr>
      </w:pPr>
    </w:p>
    <w:p w14:paraId="1A90744B" w14:textId="3F35D5B6" w:rsidR="00C007E4" w:rsidRPr="00ED7B5A" w:rsidRDefault="00ED7B5A" w:rsidP="00ED7B5A">
      <w:pPr>
        <w:pStyle w:val="af9"/>
        <w:ind w:firstLine="567"/>
        <w:jc w:val="both"/>
        <w:rPr>
          <w:rFonts w:eastAsiaTheme="minorEastAsia"/>
          <w:color w:val="000000"/>
          <w:sz w:val="20"/>
          <w:szCs w:val="20"/>
          <w:lang w:val="ru" w:eastAsia="en-US"/>
        </w:rPr>
      </w:pPr>
      <w:r w:rsidRPr="00ED7B5A">
        <w:rPr>
          <w:rFonts w:eastAsiaTheme="minorEastAsia"/>
          <w:color w:val="000000"/>
          <w:sz w:val="20"/>
          <w:szCs w:val="20"/>
          <w:lang w:val="ru" w:eastAsia="en-US"/>
        </w:rPr>
        <w:t xml:space="preserve">Примечание 1 – </w:t>
      </w:r>
      <w:r w:rsidR="00C007E4" w:rsidRPr="00C007E4">
        <w:rPr>
          <w:rFonts w:eastAsiaTheme="minorEastAsia"/>
          <w:color w:val="000000"/>
          <w:sz w:val="20"/>
          <w:szCs w:val="20"/>
          <w:lang w:val="ru" w:eastAsia="en-US"/>
        </w:rPr>
        <w:t>Необходима согласованность между этими последовательными выборами. Обоснование и некоторые последствия такого выбора представлены в ISO/TR 52000-2.</w:t>
      </w:r>
    </w:p>
    <w:p w14:paraId="351E1EE3" w14:textId="77777777" w:rsidR="00ED7B5A" w:rsidRPr="00C007E4" w:rsidRDefault="00ED7B5A" w:rsidP="00ED7B5A">
      <w:pPr>
        <w:pStyle w:val="af9"/>
        <w:ind w:firstLine="567"/>
        <w:jc w:val="both"/>
        <w:rPr>
          <w:rFonts w:eastAsiaTheme="minorEastAsia"/>
          <w:color w:val="000000"/>
          <w:lang w:eastAsia="en-US"/>
        </w:rPr>
      </w:pPr>
    </w:p>
    <w:p w14:paraId="32CA340B"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Такой выбор может также зависеть от национальной правовой инфраструктуры и строительных традиций.</w:t>
      </w:r>
    </w:p>
    <w:p w14:paraId="123B58D3"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Невозможно сделать выбор на основе конструкции, которая формирует основной тепловой барьер: внутренняя или внешняя конструкция термически не кондиционируемого пространства или пространств.</w:t>
      </w:r>
    </w:p>
    <w:p w14:paraId="09CB4D6E" w14:textId="77777777" w:rsidR="00C007E4" w:rsidRPr="00C007E4" w:rsidRDefault="00C007E4" w:rsidP="00ED7B5A">
      <w:pPr>
        <w:pStyle w:val="af9"/>
        <w:ind w:firstLine="567"/>
        <w:jc w:val="both"/>
        <w:rPr>
          <w:rFonts w:eastAsiaTheme="minorEastAsia"/>
          <w:color w:val="000000"/>
          <w:lang w:val="ru" w:eastAsia="en-US"/>
        </w:rPr>
      </w:pPr>
    </w:p>
    <w:p w14:paraId="57661FF8" w14:textId="45A829F5" w:rsidR="00C007E4" w:rsidRPr="00C007E4"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2 –</w:t>
      </w:r>
      <w:r w:rsidR="00C007E4" w:rsidRPr="00C007E4">
        <w:rPr>
          <w:rFonts w:eastAsiaTheme="minorEastAsia"/>
          <w:color w:val="000000"/>
          <w:sz w:val="20"/>
          <w:szCs w:val="20"/>
          <w:lang w:val="ru" w:eastAsia="en-US"/>
        </w:rPr>
        <w:t xml:space="preserve"> Решение, основанное исключительно на этих физических данных, не является очевидным, особенно если речь идет о воздушной инфильтрации, остеклении, тепловых мостах и/или площади цокольного этажа: детальная оценка свойств теплопередачи и теплообмена вентиляции может оказаться сложной и неэффективной.</w:t>
      </w:r>
    </w:p>
    <w:p w14:paraId="03E550FA" w14:textId="77777777" w:rsidR="00C007E4" w:rsidRPr="00C007E4" w:rsidRDefault="00C007E4" w:rsidP="00ED7B5A">
      <w:pPr>
        <w:pStyle w:val="af9"/>
        <w:ind w:firstLine="567"/>
        <w:jc w:val="both"/>
        <w:rPr>
          <w:rFonts w:eastAsiaTheme="minorEastAsia"/>
          <w:color w:val="000000"/>
          <w:lang w:val="ru" w:eastAsia="en-US"/>
        </w:rPr>
      </w:pPr>
    </w:p>
    <w:p w14:paraId="0F603F2B"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Для некоторых типов пространств может быть юридически обязательным рассматривать их как находящиеся внутри теплового контура (например, спальня) или (для других типов помещений) вне теплового контура (например, гараж или хранилище бензина).</w:t>
      </w:r>
    </w:p>
    <w:p w14:paraId="7A641EDF"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Пространства, которые всегда должны рассматриваться, как термически не кондиционированные:</w:t>
      </w:r>
    </w:p>
    <w:p w14:paraId="6E015170"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 xml:space="preserve">- пространства с высокой интенсивностью вентиляции (например: автомобильный </w:t>
      </w:r>
      <w:r w:rsidRPr="00C007E4">
        <w:rPr>
          <w:rFonts w:eastAsiaTheme="minorEastAsia"/>
          <w:color w:val="000000"/>
          <w:lang w:val="ru" w:eastAsia="en-US"/>
        </w:rPr>
        <w:lastRenderedPageBreak/>
        <w:t>гараж, крытая автостоянка). Пространство с высокой интенсивностью вентиляции определяется, как помещение с постоянной вентиляционной способностью не менее 3 дм</w:t>
      </w:r>
      <w:r w:rsidRPr="00C007E4">
        <w:rPr>
          <w:rFonts w:eastAsiaTheme="minorEastAsia"/>
          <w:color w:val="000000"/>
          <w:vertAlign w:val="superscript"/>
          <w:lang w:val="ru" w:eastAsia="en-US"/>
        </w:rPr>
        <w:t>3</w:t>
      </w:r>
      <w:r w:rsidRPr="00C007E4">
        <w:rPr>
          <w:rFonts w:eastAsiaTheme="minorEastAsia"/>
          <w:color w:val="000000"/>
          <w:lang w:val="ru" w:eastAsia="en-US"/>
        </w:rPr>
        <w:t>/с на м</w:t>
      </w:r>
      <w:r w:rsidRPr="00C007E4">
        <w:rPr>
          <w:rFonts w:eastAsiaTheme="minorEastAsia"/>
          <w:color w:val="000000"/>
          <w:vertAlign w:val="superscript"/>
          <w:lang w:val="ru" w:eastAsia="en-US"/>
        </w:rPr>
        <w:t>2</w:t>
      </w:r>
      <w:r w:rsidRPr="00C007E4">
        <w:rPr>
          <w:rFonts w:eastAsiaTheme="minorEastAsia"/>
          <w:color w:val="000000"/>
          <w:lang w:val="ru" w:eastAsia="en-US"/>
        </w:rPr>
        <w:t xml:space="preserve"> полезной площади пола этого пространства; и</w:t>
      </w:r>
    </w:p>
    <w:p w14:paraId="439E1C6A"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 помещения с большими проемами для доступа наружного воздуха. Большое проем в пространстве для доступа наружного воздуха определяется, как одно или несколько постоянных проемов общей площадью не менее 0,003м</w:t>
      </w:r>
      <w:r w:rsidRPr="00C007E4">
        <w:rPr>
          <w:rFonts w:eastAsiaTheme="minorEastAsia"/>
          <w:color w:val="000000"/>
          <w:vertAlign w:val="superscript"/>
          <w:lang w:val="ru" w:eastAsia="en-US"/>
        </w:rPr>
        <w:t>2</w:t>
      </w:r>
      <w:r w:rsidRPr="00C007E4">
        <w:rPr>
          <w:rFonts w:eastAsiaTheme="minorEastAsia"/>
          <w:color w:val="000000"/>
          <w:lang w:val="ru" w:eastAsia="en-US"/>
        </w:rPr>
        <w:t xml:space="preserve"> на</w:t>
      </w:r>
      <w:r w:rsidRPr="00C007E4">
        <w:rPr>
          <w:rFonts w:eastAsiaTheme="minorEastAsia"/>
          <w:color w:val="000000"/>
          <w:vertAlign w:val="superscript"/>
          <w:lang w:val="ru" w:eastAsia="en-US"/>
        </w:rPr>
        <w:t xml:space="preserve"> </w:t>
      </w:r>
      <w:r w:rsidRPr="00C007E4">
        <w:rPr>
          <w:rFonts w:eastAsiaTheme="minorEastAsia"/>
          <w:color w:val="000000"/>
          <w:lang w:val="ru" w:eastAsia="en-US"/>
        </w:rPr>
        <w:t>м</w:t>
      </w:r>
      <w:r w:rsidRPr="00C007E4">
        <w:rPr>
          <w:rFonts w:eastAsiaTheme="minorEastAsia"/>
          <w:color w:val="000000"/>
          <w:vertAlign w:val="superscript"/>
          <w:lang w:val="ru" w:eastAsia="en-US"/>
        </w:rPr>
        <w:t>2</w:t>
      </w:r>
      <w:r w:rsidRPr="00C007E4">
        <w:rPr>
          <w:rFonts w:eastAsiaTheme="minorEastAsia"/>
          <w:color w:val="000000"/>
          <w:lang w:val="ru" w:eastAsia="en-US"/>
        </w:rPr>
        <w:t xml:space="preserve"> полезной площади этого пространства.</w:t>
      </w:r>
    </w:p>
    <w:p w14:paraId="23B4E98C" w14:textId="77777777" w:rsidR="00C007E4" w:rsidRPr="00C007E4" w:rsidRDefault="00C007E4" w:rsidP="00ED7B5A">
      <w:pPr>
        <w:pStyle w:val="af9"/>
        <w:ind w:firstLine="567"/>
        <w:jc w:val="both"/>
        <w:rPr>
          <w:rFonts w:eastAsiaTheme="minorEastAsia"/>
          <w:b/>
          <w:bCs/>
          <w:color w:val="000000"/>
          <w:lang w:eastAsia="en-US"/>
        </w:rPr>
      </w:pPr>
      <w:bookmarkStart w:id="30" w:name="bookmark44"/>
      <w:r w:rsidRPr="00C007E4">
        <w:rPr>
          <w:rFonts w:eastAsiaTheme="minorEastAsia"/>
          <w:b/>
          <w:bCs/>
          <w:color w:val="000000"/>
          <w:lang w:val="ru" w:eastAsia="en-US"/>
        </w:rPr>
        <w:t>6</w:t>
      </w:r>
      <w:bookmarkEnd w:id="30"/>
      <w:r w:rsidRPr="00C007E4">
        <w:rPr>
          <w:rFonts w:eastAsiaTheme="minorEastAsia"/>
          <w:b/>
          <w:bCs/>
          <w:color w:val="000000"/>
          <w:lang w:val="ru" w:eastAsia="en-US"/>
        </w:rPr>
        <w:t>.4.2.3 Этап зонирования 2: Группировка по категориям пространств</w:t>
      </w:r>
    </w:p>
    <w:p w14:paraId="6E706DEF"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Категория пространства характеризуется определенным набором эксплуатационных условий. Поэтому изначально все соседние пространства, относящиеся к одной категории пространств, объединяются в одну тепловую зону.</w:t>
      </w:r>
    </w:p>
    <w:p w14:paraId="6A364E00" w14:textId="79157232"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Термически не кондиционируемые пространства, примыкающие к термически кондиционируемым пространствам, как правило, моделируются упрощенн</w:t>
      </w:r>
      <w:r w:rsidRPr="007B229A">
        <w:rPr>
          <w:rFonts w:eastAsiaTheme="minorEastAsia"/>
          <w:color w:val="000000" w:themeColor="text1"/>
          <w:lang w:val="ru" w:eastAsia="en-US"/>
        </w:rPr>
        <w:t>о, см</w:t>
      </w:r>
      <w:r w:rsidR="000E1B1D">
        <w:rPr>
          <w:rFonts w:eastAsiaTheme="minorEastAsia"/>
          <w:color w:val="000000" w:themeColor="text1"/>
          <w:lang w:val="ru" w:eastAsia="en-US"/>
        </w:rPr>
        <w:t>.</w:t>
      </w:r>
      <w:r w:rsidRPr="007B229A">
        <w:rPr>
          <w:rFonts w:eastAsiaTheme="minorEastAsia"/>
          <w:color w:val="000000" w:themeColor="text1"/>
          <w:lang w:val="ru" w:eastAsia="en-US"/>
        </w:rPr>
        <w:t xml:space="preserve"> </w:t>
      </w:r>
      <w:hyperlink w:anchor="bookmark50" w:history="1">
        <w:r w:rsidRPr="007B229A">
          <w:rPr>
            <w:rStyle w:val="ac"/>
            <w:rFonts w:eastAsiaTheme="minorEastAsia"/>
            <w:color w:val="000000" w:themeColor="text1"/>
            <w:u w:val="none"/>
            <w:lang w:val="ru" w:eastAsia="en-US"/>
          </w:rPr>
          <w:t>6.4.5</w:t>
        </w:r>
      </w:hyperlink>
      <w:r w:rsidRPr="00C007E4">
        <w:rPr>
          <w:rFonts w:eastAsiaTheme="minorEastAsia"/>
          <w:color w:val="000000"/>
          <w:lang w:val="ru" w:eastAsia="en-US"/>
        </w:rPr>
        <w:t xml:space="preserve">. </w:t>
      </w:r>
      <w:r w:rsidR="000E1B1D">
        <w:rPr>
          <w:rFonts w:eastAsiaTheme="minorEastAsia"/>
          <w:color w:val="000000"/>
          <w:lang w:val="ru" w:eastAsia="en-US"/>
        </w:rPr>
        <w:t>Е</w:t>
      </w:r>
      <w:r w:rsidRPr="00C007E4">
        <w:rPr>
          <w:rFonts w:eastAsiaTheme="minorEastAsia"/>
          <w:color w:val="000000"/>
          <w:lang w:val="ru" w:eastAsia="en-US"/>
        </w:rPr>
        <w:t>сли термически не кондиционированная зона оказывает сильное влияние на общий расчет, ее можно рассматривать, как термически кондиционированную зону (с нулевой мощностью отопления и охлаждения).</w:t>
      </w:r>
    </w:p>
    <w:p w14:paraId="405B50A8"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Термически не кондиционируемые пространства, которые полностью окружены другими пространствами внутри теплового контура, предполагаются той же категории, что и соседнее пространство. В случае наличия более одной смежной категории, выбирается категория с наибольшей площадью.</w:t>
      </w:r>
    </w:p>
    <w:p w14:paraId="0A322423" w14:textId="77777777" w:rsidR="00C007E4" w:rsidRPr="00C007E4" w:rsidRDefault="00C007E4" w:rsidP="00ED7B5A">
      <w:pPr>
        <w:pStyle w:val="af9"/>
        <w:ind w:firstLine="567"/>
        <w:jc w:val="both"/>
        <w:rPr>
          <w:rFonts w:eastAsiaTheme="minorEastAsia"/>
          <w:b/>
          <w:bCs/>
          <w:color w:val="000000"/>
          <w:lang w:eastAsia="en-US"/>
        </w:rPr>
      </w:pPr>
      <w:r w:rsidRPr="00C007E4">
        <w:rPr>
          <w:rFonts w:eastAsiaTheme="minorEastAsia"/>
          <w:b/>
          <w:bCs/>
          <w:color w:val="000000"/>
          <w:lang w:val="ru" w:eastAsia="en-US"/>
        </w:rPr>
        <w:t>6.4.2.4 Этап зонирования 3: Группировка в случае больших проемов между ними</w:t>
      </w:r>
    </w:p>
    <w:p w14:paraId="40A103CB"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В случае постоянных больших проемов между двумя пространствами, пространства объединяются в одну тепловую зону. Двери, которые могут часто оставаться открытыми, считаются постоянными большими проемами. Большой проем в пространстве, ведущий в пространство или пространства внутри теплового контура, определяется как одно или несколько постоянных проемов общей площадью не менее 0,003 м</w:t>
      </w:r>
      <w:r w:rsidRPr="00C007E4">
        <w:rPr>
          <w:rFonts w:eastAsiaTheme="minorEastAsia"/>
          <w:color w:val="000000"/>
          <w:vertAlign w:val="superscript"/>
          <w:lang w:val="ru" w:eastAsia="en-US"/>
        </w:rPr>
        <w:t>2</w:t>
      </w:r>
      <w:r w:rsidRPr="00C007E4">
        <w:rPr>
          <w:rFonts w:eastAsiaTheme="minorEastAsia"/>
          <w:color w:val="000000"/>
          <w:lang w:val="ru" w:eastAsia="en-US"/>
        </w:rPr>
        <w:t xml:space="preserve"> на м</w:t>
      </w:r>
      <w:r w:rsidRPr="00C007E4">
        <w:rPr>
          <w:rFonts w:eastAsiaTheme="minorEastAsia"/>
          <w:color w:val="000000"/>
          <w:vertAlign w:val="superscript"/>
          <w:lang w:val="ru" w:eastAsia="en-US"/>
        </w:rPr>
        <w:t>2</w:t>
      </w:r>
      <w:r w:rsidRPr="00C007E4">
        <w:rPr>
          <w:rFonts w:eastAsiaTheme="minorEastAsia"/>
          <w:color w:val="000000"/>
          <w:lang w:val="ru" w:eastAsia="en-US"/>
        </w:rPr>
        <w:t xml:space="preserve"> полезной площади пола этого пространства.</w:t>
      </w:r>
    </w:p>
    <w:p w14:paraId="7C1B5B9C"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Если тепловые эксплуатационные условия различаются между пространствами, применяются наиболее строгие условия, если только в этом случае не применяются упрощения, предусмотренные этапом 9 или этапом 10.</w:t>
      </w:r>
    </w:p>
    <w:p w14:paraId="409659D8"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Тепловые эксплуатационные условия - это минимальные и максимальные настройки температуры и/или влажности, а также период(-ы) настройки, например, количество часов в день и дней в неделю.</w:t>
      </w:r>
    </w:p>
    <w:p w14:paraId="63019C24" w14:textId="77777777" w:rsidR="00C007E4" w:rsidRPr="00C007E4" w:rsidRDefault="00C007E4" w:rsidP="00ED7B5A">
      <w:pPr>
        <w:pStyle w:val="af9"/>
        <w:ind w:firstLine="567"/>
        <w:jc w:val="both"/>
        <w:rPr>
          <w:rFonts w:eastAsiaTheme="minorEastAsia"/>
          <w:color w:val="000000"/>
          <w:lang w:val="ru" w:eastAsia="en-US"/>
        </w:rPr>
      </w:pPr>
    </w:p>
    <w:p w14:paraId="4FD007C4" w14:textId="29E0B138" w:rsidR="00C007E4" w:rsidRPr="00C007E4"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w:t>
      </w:r>
      <w:r w:rsidR="00C007E4" w:rsidRPr="00C007E4">
        <w:rPr>
          <w:rFonts w:eastAsiaTheme="minorEastAsia"/>
          <w:color w:val="000000"/>
          <w:sz w:val="20"/>
          <w:szCs w:val="20"/>
          <w:lang w:val="ru" w:eastAsia="en-US"/>
        </w:rPr>
        <w:t xml:space="preserve"> Дополнительные пояснения и обоснования см</w:t>
      </w:r>
      <w:r w:rsidR="000E1B1D">
        <w:rPr>
          <w:rFonts w:eastAsiaTheme="minorEastAsia"/>
          <w:color w:val="000000"/>
          <w:sz w:val="20"/>
          <w:szCs w:val="20"/>
          <w:lang w:val="ru" w:eastAsia="en-US"/>
        </w:rPr>
        <w:t xml:space="preserve">. </w:t>
      </w:r>
      <w:r w:rsidR="00C007E4" w:rsidRPr="00C007E4">
        <w:rPr>
          <w:rFonts w:eastAsiaTheme="minorEastAsia"/>
          <w:color w:val="000000"/>
          <w:sz w:val="20"/>
          <w:szCs w:val="20"/>
          <w:lang w:val="ru" w:eastAsia="en-US"/>
        </w:rPr>
        <w:t>ISO/TR 52016-2.</w:t>
      </w:r>
    </w:p>
    <w:p w14:paraId="7AC6B940" w14:textId="77777777" w:rsidR="00C007E4" w:rsidRPr="00C007E4" w:rsidRDefault="00C007E4" w:rsidP="00ED7B5A">
      <w:pPr>
        <w:pStyle w:val="af9"/>
        <w:ind w:firstLine="567"/>
        <w:jc w:val="both"/>
        <w:rPr>
          <w:rFonts w:eastAsiaTheme="minorEastAsia"/>
          <w:b/>
          <w:bCs/>
          <w:color w:val="000000"/>
          <w:lang w:eastAsia="en-US"/>
        </w:rPr>
      </w:pPr>
    </w:p>
    <w:p w14:paraId="34BDBE4B" w14:textId="77777777" w:rsidR="00C007E4" w:rsidRPr="00C007E4" w:rsidRDefault="00C007E4" w:rsidP="00ED7B5A">
      <w:pPr>
        <w:pStyle w:val="af9"/>
        <w:ind w:firstLine="567"/>
        <w:jc w:val="both"/>
        <w:rPr>
          <w:rFonts w:eastAsiaTheme="minorEastAsia"/>
          <w:b/>
          <w:bCs/>
          <w:color w:val="000000"/>
          <w:lang w:eastAsia="en-US"/>
        </w:rPr>
      </w:pPr>
      <w:r w:rsidRPr="00C007E4">
        <w:rPr>
          <w:rFonts w:eastAsiaTheme="minorEastAsia"/>
          <w:b/>
          <w:bCs/>
          <w:color w:val="000000"/>
          <w:lang w:val="ru" w:eastAsia="en-US"/>
        </w:rPr>
        <w:t>6.4.2.5 Этап зонирования 4: Разделение для получения одинаковой комбинации сетевых коммуникаций</w:t>
      </w:r>
    </w:p>
    <w:p w14:paraId="6E3A0867"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Тепловая зона разделена таким образом, что тепловая зона содержит только пространства, которые используют одну и ту же комбинацию соответствующих сетевых коммуникаций: только отопление, только охлаждение, охлаждение и осушение или отопление плюс охлаждение и т. д. Можно проверить, применимы ли упрощения, приведенные на этапе 9 или этапе 10.</w:t>
      </w:r>
    </w:p>
    <w:p w14:paraId="43614A5C" w14:textId="77777777" w:rsidR="00C007E4" w:rsidRPr="00C007E4" w:rsidRDefault="00C007E4" w:rsidP="00ED7B5A">
      <w:pPr>
        <w:pStyle w:val="af9"/>
        <w:ind w:firstLine="567"/>
        <w:jc w:val="both"/>
        <w:rPr>
          <w:rFonts w:eastAsiaTheme="minorEastAsia"/>
          <w:color w:val="000000"/>
          <w:lang w:eastAsia="en-US"/>
        </w:rPr>
      </w:pPr>
    </w:p>
    <w:p w14:paraId="066E777A" w14:textId="3DF17E85" w:rsidR="00C007E4" w:rsidRPr="00C007E4"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 xml:space="preserve">Примечание – </w:t>
      </w:r>
      <w:r w:rsidR="00C007E4" w:rsidRPr="00C007E4">
        <w:rPr>
          <w:rFonts w:eastAsiaTheme="minorEastAsia"/>
          <w:color w:val="000000"/>
          <w:sz w:val="20"/>
          <w:szCs w:val="20"/>
          <w:lang w:val="ru" w:eastAsia="en-US"/>
        </w:rPr>
        <w:t>Если принцип «предполагаемой системы» согласно ISO 52000-1:2017, таблица A.19, таблица B.19 соблюдается, как для отопления, так и для охлаждения, то этот этап является лишним, поскольку в этом случае сетевые коммуникации, необходимые для выполнения необходимых эксплуатационных условий для этой категории пространств предполагаются в любом случае. Объяснение см</w:t>
      </w:r>
      <w:r w:rsidR="000E1B1D">
        <w:rPr>
          <w:rFonts w:eastAsiaTheme="minorEastAsia"/>
          <w:color w:val="000000"/>
          <w:sz w:val="20"/>
          <w:szCs w:val="20"/>
          <w:lang w:val="ru" w:eastAsia="en-US"/>
        </w:rPr>
        <w:t xml:space="preserve">. </w:t>
      </w:r>
      <w:r w:rsidR="00C007E4" w:rsidRPr="00C007E4">
        <w:rPr>
          <w:rFonts w:eastAsiaTheme="minorEastAsia"/>
          <w:color w:val="000000"/>
          <w:sz w:val="20"/>
          <w:szCs w:val="20"/>
          <w:lang w:val="ru" w:eastAsia="en-US"/>
        </w:rPr>
        <w:t>ISO/TR 52016-2.</w:t>
      </w:r>
    </w:p>
    <w:p w14:paraId="56EA44CE" w14:textId="77777777" w:rsidR="00C007E4" w:rsidRPr="00C007E4" w:rsidRDefault="00C007E4" w:rsidP="00ED7B5A">
      <w:pPr>
        <w:pStyle w:val="af9"/>
        <w:ind w:firstLine="567"/>
        <w:jc w:val="both"/>
        <w:rPr>
          <w:rFonts w:eastAsiaTheme="minorEastAsia"/>
          <w:b/>
          <w:bCs/>
          <w:color w:val="000000"/>
          <w:lang w:val="ru" w:eastAsia="en-US"/>
        </w:rPr>
      </w:pPr>
    </w:p>
    <w:p w14:paraId="745E8998" w14:textId="77777777" w:rsidR="00C007E4" w:rsidRPr="00C007E4" w:rsidRDefault="00C007E4" w:rsidP="00ED7B5A">
      <w:pPr>
        <w:pStyle w:val="af9"/>
        <w:ind w:firstLine="567"/>
        <w:jc w:val="both"/>
        <w:rPr>
          <w:rFonts w:eastAsiaTheme="minorEastAsia"/>
          <w:b/>
          <w:bCs/>
          <w:color w:val="000000"/>
          <w:lang w:eastAsia="en-US"/>
        </w:rPr>
      </w:pPr>
      <w:r w:rsidRPr="00C007E4">
        <w:rPr>
          <w:rFonts w:eastAsiaTheme="minorEastAsia"/>
          <w:b/>
          <w:bCs/>
          <w:color w:val="000000"/>
          <w:lang w:val="ru" w:eastAsia="en-US"/>
        </w:rPr>
        <w:lastRenderedPageBreak/>
        <w:t>6.4.2.6 Этап зонирования 5: Дальнейшая группировка по схожим тепловым эксплуатационным условиям</w:t>
      </w:r>
    </w:p>
    <w:p w14:paraId="69D18899"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Если выполняются условия для упрощений по этапу 9 или по этапу 10, то эти упрощения применяются в первую очередь.</w:t>
      </w:r>
    </w:p>
    <w:p w14:paraId="26724381" w14:textId="77777777" w:rsidR="00C007E4" w:rsidRPr="00C007E4" w:rsidRDefault="00C007E4" w:rsidP="00ED7B5A">
      <w:pPr>
        <w:pStyle w:val="af9"/>
        <w:ind w:firstLine="567"/>
        <w:jc w:val="both"/>
        <w:rPr>
          <w:rFonts w:eastAsiaTheme="minorEastAsia"/>
          <w:color w:val="000000"/>
          <w:lang w:val="ru" w:eastAsia="en-US"/>
        </w:rPr>
      </w:pPr>
    </w:p>
    <w:p w14:paraId="08947140" w14:textId="5AAF598C" w:rsidR="00C007E4" w:rsidRPr="00C007E4"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w:t>
      </w:r>
      <w:r w:rsidR="00C007E4" w:rsidRPr="00C007E4">
        <w:rPr>
          <w:rFonts w:eastAsiaTheme="minorEastAsia"/>
          <w:color w:val="000000"/>
          <w:sz w:val="20"/>
          <w:szCs w:val="20"/>
          <w:lang w:val="ru" w:eastAsia="en-US"/>
        </w:rPr>
        <w:t xml:space="preserve"> Поскольку их легче проверить.</w:t>
      </w:r>
    </w:p>
    <w:p w14:paraId="41C95F5E" w14:textId="77777777" w:rsidR="00C007E4" w:rsidRPr="00C007E4" w:rsidRDefault="00C007E4" w:rsidP="00ED7B5A">
      <w:pPr>
        <w:pStyle w:val="af9"/>
        <w:ind w:firstLine="567"/>
        <w:jc w:val="both"/>
        <w:rPr>
          <w:rFonts w:eastAsiaTheme="minorEastAsia"/>
          <w:color w:val="000000"/>
          <w:lang w:eastAsia="en-US"/>
        </w:rPr>
      </w:pPr>
    </w:p>
    <w:p w14:paraId="655C7F0D"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В противном случае применяется следующее:</w:t>
      </w:r>
    </w:p>
    <w:p w14:paraId="2882F0C3"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Тепловые эксплуатационные условия определяются, как минимальные и максимальные настройки температуры и/или влажности и период(-ы) настройки, например, количество часов в день и дней в неделю.</w:t>
      </w:r>
    </w:p>
    <w:p w14:paraId="425B36EA"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Смежные термически кондиционированные зоны могут быть объединены, если эксплуатационные условия использования одинаковы.</w:t>
      </w:r>
    </w:p>
    <w:p w14:paraId="40569330"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Смежные термически кондиционированные зоны могут быть объединены, если тепловые эксплуатационные условия аналогичны; это считается так, если выполняются следующие условия:</w:t>
      </w:r>
    </w:p>
    <w:p w14:paraId="54596CA8"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 разница в настройках температуры отопления и (если применимо) составляет менее 4 K, а разница в настройках минимального и максимального содержания влаги (если применимо) составляет менее 0,2 кг/кг (сухого воздуха); и</w:t>
      </w:r>
    </w:p>
    <w:p w14:paraId="05AA492B"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 ежедневные периоды работы не отличаются более чем на три часа.</w:t>
      </w:r>
    </w:p>
    <w:p w14:paraId="70C5ABD1" w14:textId="77777777" w:rsidR="00C007E4" w:rsidRPr="00C007E4" w:rsidRDefault="00C007E4" w:rsidP="00ED7B5A">
      <w:pPr>
        <w:pStyle w:val="af9"/>
        <w:ind w:firstLine="567"/>
        <w:jc w:val="both"/>
        <w:rPr>
          <w:rFonts w:eastAsiaTheme="minorEastAsia"/>
          <w:color w:val="000000"/>
          <w:lang w:val="ru" w:eastAsia="en-US"/>
        </w:rPr>
      </w:pPr>
    </w:p>
    <w:p w14:paraId="6A5D6FC7" w14:textId="5E96A16B" w:rsidR="00C007E4" w:rsidRPr="00C007E4"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w:t>
      </w:r>
      <w:r w:rsidR="00C007E4" w:rsidRPr="00C007E4">
        <w:rPr>
          <w:rFonts w:eastAsiaTheme="minorEastAsia"/>
          <w:color w:val="000000"/>
          <w:sz w:val="20"/>
          <w:szCs w:val="20"/>
          <w:lang w:val="ru" w:eastAsia="en-US"/>
        </w:rPr>
        <w:t xml:space="preserve"> Последнее условие подразумевает, например, что группировка не допускается, если одна тепловая зона работает в выходные дни, а другая - нет.</w:t>
      </w:r>
    </w:p>
    <w:p w14:paraId="1D961311" w14:textId="77777777" w:rsidR="00C007E4" w:rsidRPr="00C007E4" w:rsidRDefault="00C007E4" w:rsidP="00ED7B5A">
      <w:pPr>
        <w:pStyle w:val="af9"/>
        <w:ind w:firstLine="567"/>
        <w:jc w:val="both"/>
        <w:rPr>
          <w:rFonts w:eastAsiaTheme="minorEastAsia"/>
          <w:color w:val="000000"/>
          <w:sz w:val="20"/>
          <w:szCs w:val="20"/>
          <w:lang w:val="ru" w:eastAsia="en-US"/>
        </w:rPr>
      </w:pPr>
    </w:p>
    <w:p w14:paraId="21662AA0"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В этом случае применяются средневзвешенные значения тепловых условий. Взвешивание производится в соответствии с правилами распределения, приведенными в ISO 52000-1 для разделения тепловых зон.</w:t>
      </w:r>
    </w:p>
    <w:p w14:paraId="677DFF7C" w14:textId="7D77D81C"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 xml:space="preserve">Смежные термически кондиционированные зоны также могут быть объединены, если применяется правило пространственного усреднения заданного значения для жилых зданий, </w:t>
      </w:r>
      <w:r w:rsidR="000E1B1D">
        <w:rPr>
          <w:rFonts w:eastAsiaTheme="minorEastAsia"/>
          <w:color w:val="000000" w:themeColor="text1"/>
          <w:lang w:val="ru" w:eastAsia="en-US"/>
        </w:rPr>
        <w:t>по</w:t>
      </w:r>
      <w:r w:rsidRPr="007B229A">
        <w:rPr>
          <w:rFonts w:eastAsiaTheme="minorEastAsia"/>
          <w:color w:val="000000" w:themeColor="text1"/>
          <w:lang w:val="ru" w:eastAsia="en-US"/>
        </w:rPr>
        <w:t xml:space="preserve"> </w:t>
      </w:r>
      <w:hyperlink w:anchor="bookmark57" w:history="1">
        <w:r w:rsidRPr="007B229A">
          <w:rPr>
            <w:rStyle w:val="ac"/>
            <w:rFonts w:eastAsiaTheme="minorEastAsia"/>
            <w:color w:val="000000" w:themeColor="text1"/>
            <w:u w:val="none"/>
            <w:lang w:val="ru" w:eastAsia="en-US"/>
          </w:rPr>
          <w:t>6.4.6</w:t>
        </w:r>
      </w:hyperlink>
      <w:r w:rsidRPr="007B229A">
        <w:rPr>
          <w:rFonts w:eastAsiaTheme="minorEastAsia"/>
          <w:color w:val="000000" w:themeColor="text1"/>
          <w:lang w:val="ru" w:eastAsia="en-US"/>
        </w:rPr>
        <w:t>.</w:t>
      </w:r>
    </w:p>
    <w:p w14:paraId="67BF1D33" w14:textId="77777777" w:rsidR="00C007E4" w:rsidRPr="00C007E4" w:rsidRDefault="00C007E4" w:rsidP="00ED7B5A">
      <w:pPr>
        <w:pStyle w:val="af9"/>
        <w:ind w:firstLine="567"/>
        <w:jc w:val="both"/>
        <w:rPr>
          <w:rFonts w:eastAsiaTheme="minorEastAsia"/>
          <w:b/>
          <w:bCs/>
          <w:color w:val="000000"/>
          <w:lang w:eastAsia="en-US"/>
        </w:rPr>
      </w:pPr>
      <w:r w:rsidRPr="00C007E4">
        <w:rPr>
          <w:rFonts w:eastAsiaTheme="minorEastAsia"/>
          <w:b/>
          <w:bCs/>
          <w:color w:val="000000"/>
          <w:lang w:val="ru" w:eastAsia="en-US"/>
        </w:rPr>
        <w:t>6.4.2.7 Этап зонирования 6: Разделение в соответствии с конкретными свойствами системы или подсистемы</w:t>
      </w:r>
    </w:p>
    <w:p w14:paraId="29D00F9C"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В случае расчетов для конкретной системы (с учетом специфических свойств систем отопления, охлаждения, вентиляции или (де-)увлажнения) может потребоваться разделение тепловой зоны, в соответствии с правилами (если таковые имеются) в соответствующих системных стандартах, направленных на достижение определенной однородности системы или подсистемы в пределах тепловой зоны.</w:t>
      </w:r>
    </w:p>
    <w:p w14:paraId="2DF3A499"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Если выполняются условия для упрощений по этапу 9 или по этапу 10, то эти упрощения применяются в первую очередь.</w:t>
      </w:r>
    </w:p>
    <w:p w14:paraId="76FE3BA6" w14:textId="77777777" w:rsidR="00C007E4" w:rsidRPr="00C007E4" w:rsidRDefault="00C007E4" w:rsidP="00ED7B5A">
      <w:pPr>
        <w:pStyle w:val="af9"/>
        <w:ind w:firstLine="567"/>
        <w:jc w:val="both"/>
        <w:rPr>
          <w:rFonts w:eastAsiaTheme="minorEastAsia"/>
          <w:color w:val="000000"/>
          <w:lang w:val="ru" w:eastAsia="en-US"/>
        </w:rPr>
      </w:pPr>
    </w:p>
    <w:p w14:paraId="124346BE" w14:textId="7008990B" w:rsidR="00C007E4" w:rsidRPr="00C007E4"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w:t>
      </w:r>
      <w:r w:rsidR="00C007E4" w:rsidRPr="00C007E4">
        <w:rPr>
          <w:rFonts w:eastAsiaTheme="minorEastAsia"/>
          <w:color w:val="000000"/>
          <w:sz w:val="20"/>
          <w:szCs w:val="20"/>
          <w:lang w:val="ru" w:eastAsia="en-US"/>
        </w:rPr>
        <w:t xml:space="preserve"> Поскольку их легче проверить.</w:t>
      </w:r>
    </w:p>
    <w:p w14:paraId="39FDAF2E" w14:textId="77777777" w:rsidR="00C007E4" w:rsidRPr="00C007E4" w:rsidRDefault="00C007E4" w:rsidP="00ED7B5A">
      <w:pPr>
        <w:pStyle w:val="af9"/>
        <w:ind w:firstLine="567"/>
        <w:jc w:val="both"/>
        <w:rPr>
          <w:rFonts w:eastAsiaTheme="minorEastAsia"/>
          <w:color w:val="000000"/>
          <w:lang w:eastAsia="en-US"/>
        </w:rPr>
      </w:pPr>
    </w:p>
    <w:p w14:paraId="54364E7A"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В противном случае применяется следующее:</w:t>
      </w:r>
    </w:p>
    <w:p w14:paraId="426D8532" w14:textId="77777777" w:rsidR="00C007E4" w:rsidRPr="00C007E4" w:rsidRDefault="00C007E4" w:rsidP="00ED7B5A">
      <w:pPr>
        <w:pStyle w:val="af9"/>
        <w:ind w:firstLine="567"/>
        <w:jc w:val="both"/>
        <w:rPr>
          <w:rFonts w:eastAsiaTheme="minorEastAsia"/>
          <w:color w:val="000000"/>
          <w:lang w:eastAsia="en-US"/>
        </w:rPr>
      </w:pPr>
      <w:r w:rsidRPr="00C007E4">
        <w:rPr>
          <w:rFonts w:eastAsiaTheme="minorEastAsia"/>
          <w:color w:val="000000"/>
          <w:lang w:val="ru" w:eastAsia="en-US"/>
        </w:rPr>
        <w:t>Процедуры для этого этапа должны быть найдены в соответствующих системных стандартах в рамках модулей EPB</w:t>
      </w:r>
      <w:r w:rsidRPr="00C007E4">
        <w:rPr>
          <w:rFonts w:eastAsiaTheme="minorEastAsia"/>
          <w:color w:val="000000"/>
          <w:lang w:eastAsia="en-US"/>
        </w:rPr>
        <w:t xml:space="preserve"> </w:t>
      </w:r>
      <w:r w:rsidRPr="00C007E4">
        <w:rPr>
          <w:rFonts w:eastAsiaTheme="minorEastAsia"/>
          <w:color w:val="000000"/>
          <w:lang w:val="ru" w:eastAsia="en-US"/>
        </w:rPr>
        <w:t>M3-1 - M7-1.</w:t>
      </w:r>
    </w:p>
    <w:p w14:paraId="35E7A1D3" w14:textId="77777777" w:rsidR="00C007E4" w:rsidRDefault="00C007E4" w:rsidP="00ED7B5A">
      <w:pPr>
        <w:pStyle w:val="af9"/>
        <w:ind w:firstLine="567"/>
        <w:jc w:val="both"/>
        <w:rPr>
          <w:rFonts w:eastAsiaTheme="minorEastAsia"/>
          <w:color w:val="000000"/>
          <w:lang w:eastAsia="en-US"/>
        </w:rPr>
      </w:pPr>
    </w:p>
    <w:p w14:paraId="66293359"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6.4.2.8 Этап зонирования 7: (Далее) разделение для получения достаточной однородности теплового баланса</w:t>
      </w:r>
    </w:p>
    <w:p w14:paraId="55A3D25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Тепловая зона должна быть разделена таким образом, чтобы она была в некоторой степени однородной по тепловому балансу. В случае охлаждения критерии более строгие.</w:t>
      </w:r>
    </w:p>
    <w:p w14:paraId="08CA6CB8" w14:textId="77777777" w:rsidR="001D5A63" w:rsidRPr="001D5A63" w:rsidRDefault="001D5A63" w:rsidP="00ED7B5A">
      <w:pPr>
        <w:pStyle w:val="af9"/>
        <w:ind w:firstLine="567"/>
        <w:jc w:val="both"/>
        <w:rPr>
          <w:rFonts w:eastAsiaTheme="minorEastAsia"/>
          <w:color w:val="000000"/>
          <w:lang w:val="ru" w:eastAsia="en-US"/>
        </w:rPr>
      </w:pPr>
    </w:p>
    <w:p w14:paraId="305A88BD" w14:textId="77777777" w:rsidR="00ED7B5A" w:rsidRPr="00ED7B5A" w:rsidRDefault="00ED7B5A" w:rsidP="00ED7B5A">
      <w:pPr>
        <w:pStyle w:val="af9"/>
        <w:ind w:firstLine="567"/>
        <w:jc w:val="both"/>
        <w:rPr>
          <w:rFonts w:eastAsiaTheme="minorEastAsia"/>
          <w:color w:val="000000"/>
          <w:sz w:val="20"/>
          <w:szCs w:val="20"/>
          <w:lang w:val="ru" w:eastAsia="en-US"/>
        </w:rPr>
      </w:pPr>
      <w:r w:rsidRPr="00ED7B5A">
        <w:rPr>
          <w:rFonts w:eastAsiaTheme="minorEastAsia"/>
          <w:color w:val="000000"/>
          <w:sz w:val="20"/>
          <w:szCs w:val="20"/>
          <w:lang w:val="ru" w:eastAsia="en-US"/>
        </w:rPr>
        <w:lastRenderedPageBreak/>
        <w:t>Примечания</w:t>
      </w:r>
    </w:p>
    <w:p w14:paraId="58B97907" w14:textId="1C3C88D0" w:rsidR="001D5A63" w:rsidRPr="001D5A63"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1</w:t>
      </w:r>
      <w:r w:rsidR="001D5A63" w:rsidRPr="001D5A63">
        <w:rPr>
          <w:rFonts w:eastAsiaTheme="minorEastAsia"/>
          <w:color w:val="000000"/>
          <w:sz w:val="20"/>
          <w:szCs w:val="20"/>
          <w:lang w:val="ru" w:eastAsia="en-US"/>
        </w:rPr>
        <w:t xml:space="preserve"> Пояснения и обоснования смотреть в ISO/TR 52016-2 </w:t>
      </w:r>
      <w:hyperlink w:anchor="bookmark324" w:history="1">
        <w:r w:rsidR="001D5A63" w:rsidRPr="001D5A63">
          <w:rPr>
            <w:rStyle w:val="ac"/>
            <w:rFonts w:eastAsiaTheme="minorEastAsia"/>
            <w:sz w:val="20"/>
            <w:szCs w:val="20"/>
            <w:lang w:val="ru" w:eastAsia="en-US"/>
          </w:rPr>
          <w:t>1</w:t>
        </w:r>
      </w:hyperlink>
      <w:r w:rsidR="001D5A63" w:rsidRPr="001D5A63">
        <w:rPr>
          <w:rFonts w:eastAsiaTheme="minorEastAsia"/>
          <w:color w:val="000000"/>
          <w:sz w:val="20"/>
          <w:szCs w:val="20"/>
          <w:lang w:val="ru" w:eastAsia="en-US"/>
        </w:rPr>
        <w:t>.</w:t>
      </w:r>
    </w:p>
    <w:p w14:paraId="5E64E57F" w14:textId="77777777" w:rsidR="001D5A63" w:rsidRPr="001D5A63" w:rsidRDefault="001D5A63" w:rsidP="00ED7B5A">
      <w:pPr>
        <w:pStyle w:val="af9"/>
        <w:ind w:firstLine="567"/>
        <w:jc w:val="both"/>
        <w:rPr>
          <w:rFonts w:eastAsiaTheme="minorEastAsia"/>
          <w:color w:val="000000"/>
          <w:sz w:val="20"/>
          <w:szCs w:val="20"/>
          <w:lang w:eastAsia="en-US"/>
        </w:rPr>
      </w:pPr>
      <w:r w:rsidRPr="001D5A63">
        <w:rPr>
          <w:rFonts w:eastAsiaTheme="minorEastAsia"/>
          <w:color w:val="000000"/>
          <w:sz w:val="20"/>
          <w:szCs w:val="20"/>
          <w:lang w:val="ru" w:eastAsia="en-US"/>
        </w:rPr>
        <w:t>Если выполняются условия для упрощений по этапу 9 или по этапу 10, то эти упрощения применяются в первую очередь.</w:t>
      </w:r>
    </w:p>
    <w:p w14:paraId="5FC51ED0" w14:textId="1A5F4279" w:rsidR="001D5A63" w:rsidRPr="001D5A63"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 xml:space="preserve">2 </w:t>
      </w:r>
      <w:r w:rsidR="001D5A63" w:rsidRPr="001D5A63">
        <w:rPr>
          <w:rFonts w:eastAsiaTheme="minorEastAsia"/>
          <w:color w:val="000000"/>
          <w:sz w:val="20"/>
          <w:szCs w:val="20"/>
          <w:lang w:val="ru" w:eastAsia="en-US"/>
        </w:rPr>
        <w:t>Поскольку их легче проверить.</w:t>
      </w:r>
    </w:p>
    <w:p w14:paraId="283BFE0F" w14:textId="77777777" w:rsidR="001D5A63" w:rsidRPr="001D5A63" w:rsidRDefault="001D5A63" w:rsidP="00ED7B5A">
      <w:pPr>
        <w:pStyle w:val="af9"/>
        <w:ind w:firstLine="567"/>
        <w:jc w:val="both"/>
        <w:rPr>
          <w:rFonts w:eastAsiaTheme="minorEastAsia"/>
          <w:color w:val="000000"/>
          <w:lang w:val="ru" w:eastAsia="en-US"/>
        </w:rPr>
      </w:pPr>
    </w:p>
    <w:p w14:paraId="208E5FE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 противном случае применяется следующее:</w:t>
      </w:r>
    </w:p>
    <w:p w14:paraId="11016A8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каждого из следующих критериев рассматриваются два различных участка тепловой зоны, каждый из которых охватывает не менее 25 % полезной площади пола рассматриваемой зоны.</w:t>
      </w:r>
    </w:p>
    <w:p w14:paraId="7E604F1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Было бы непродуктивно проводить подробные расчеты для оценки соответствия этим критериям. Поэтому достаточно приблизительно оценить свойства, указанные в качестве критериев ниже.</w:t>
      </w:r>
    </w:p>
    <w:p w14:paraId="4FC769A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Тепловая зона должна быть разделена, если:</w:t>
      </w:r>
    </w:p>
    <w:p w14:paraId="302D9B1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между двумя участками, среднемесячное внутреннее поступление (включая возмещаемые потери в системе) плюс солнечный нагрев в репрезентативный холодный месяц, по оценкам, отличаются более чем в три раза. Это не применяется, если среднее значение ниже 15 Вт на 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 полезной площади пола.</w:t>
      </w:r>
    </w:p>
    <w:p w14:paraId="60A29BC3" w14:textId="77777777" w:rsidR="001D5A63" w:rsidRPr="001D5A63" w:rsidRDefault="001D5A63" w:rsidP="00ED7B5A">
      <w:pPr>
        <w:pStyle w:val="af9"/>
        <w:ind w:firstLine="567"/>
        <w:jc w:val="both"/>
        <w:rPr>
          <w:rFonts w:eastAsiaTheme="minorEastAsia"/>
          <w:color w:val="000000"/>
          <w:lang w:val="ru" w:eastAsia="en-US"/>
        </w:rPr>
      </w:pPr>
    </w:p>
    <w:p w14:paraId="593E77B5" w14:textId="209B801D" w:rsidR="001D5A63" w:rsidRPr="001D5A63"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3 –</w:t>
      </w:r>
      <w:r w:rsidR="001D5A63" w:rsidRPr="001D5A63">
        <w:rPr>
          <w:rFonts w:eastAsiaTheme="minorEastAsia"/>
          <w:color w:val="000000"/>
          <w:sz w:val="20"/>
          <w:szCs w:val="20"/>
          <w:lang w:val="ru" w:eastAsia="en-US"/>
        </w:rPr>
        <w:t xml:space="preserve"> Пояснения и обоснования см</w:t>
      </w:r>
      <w:r w:rsidR="000E1B1D">
        <w:rPr>
          <w:rFonts w:eastAsiaTheme="minorEastAsia"/>
          <w:color w:val="000000"/>
          <w:sz w:val="20"/>
          <w:szCs w:val="20"/>
          <w:lang w:val="ru" w:eastAsia="en-US"/>
        </w:rPr>
        <w:t xml:space="preserve">. </w:t>
      </w:r>
      <w:r w:rsidR="001D5A63" w:rsidRPr="001D5A63">
        <w:rPr>
          <w:rFonts w:eastAsiaTheme="minorEastAsia"/>
          <w:color w:val="000000"/>
          <w:sz w:val="20"/>
          <w:szCs w:val="20"/>
          <w:lang w:val="ru" w:eastAsia="en-US"/>
        </w:rPr>
        <w:t>ISO/TR 52016-2.</w:t>
      </w:r>
    </w:p>
    <w:p w14:paraId="4C833BDC" w14:textId="77777777" w:rsidR="001D5A63" w:rsidRPr="001D5A63" w:rsidRDefault="001D5A63" w:rsidP="00ED7B5A">
      <w:pPr>
        <w:pStyle w:val="af9"/>
        <w:ind w:firstLine="567"/>
        <w:jc w:val="both"/>
        <w:rPr>
          <w:rFonts w:eastAsiaTheme="minorEastAsia"/>
          <w:color w:val="000000"/>
          <w:lang w:eastAsia="en-US"/>
        </w:rPr>
      </w:pPr>
    </w:p>
    <w:p w14:paraId="619C5058" w14:textId="60059C1B" w:rsidR="001D5A63" w:rsidRPr="001D5A63" w:rsidRDefault="000E1B1D" w:rsidP="00ED7B5A">
      <w:pPr>
        <w:pStyle w:val="af9"/>
        <w:ind w:firstLine="567"/>
        <w:jc w:val="both"/>
        <w:rPr>
          <w:rFonts w:eastAsiaTheme="minorEastAsia"/>
          <w:color w:val="000000"/>
          <w:lang w:eastAsia="en-US"/>
        </w:rPr>
      </w:pPr>
      <w:r>
        <w:rPr>
          <w:rFonts w:eastAsiaTheme="minorEastAsia"/>
          <w:color w:val="000000"/>
          <w:lang w:val="ru" w:eastAsia="en-US"/>
        </w:rPr>
        <w:t>Е</w:t>
      </w:r>
      <w:r w:rsidR="001D5A63" w:rsidRPr="001D5A63">
        <w:rPr>
          <w:rFonts w:eastAsiaTheme="minorEastAsia"/>
          <w:color w:val="000000"/>
          <w:lang w:val="ru" w:eastAsia="en-US"/>
        </w:rPr>
        <w:t>сли расчет включает расчет потребности в охлаждении или нагрузки, или расчет температуры в помещении, тепловую зону необходимо разделить, если:</w:t>
      </w:r>
    </w:p>
    <w:p w14:paraId="44C32F9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 между двумя участками внутренняя эффективная тепловая мощность (месячный метод) или средневзвешенная по площади тепловая мощность конструкций (часовой метод), по оценкам, отличаются более чем на два класса в </w:t>
      </w:r>
      <w:r w:rsidRPr="007B229A">
        <w:rPr>
          <w:rFonts w:eastAsiaTheme="minorEastAsia"/>
          <w:color w:val="000000" w:themeColor="text1"/>
          <w:lang w:val="ru" w:eastAsia="en-US"/>
        </w:rPr>
        <w:t xml:space="preserve">соответствии с </w:t>
      </w:r>
      <w:hyperlink w:anchor="bookmark145" w:history="1">
        <w:r w:rsidRPr="007B229A">
          <w:rPr>
            <w:rStyle w:val="ac"/>
            <w:rFonts w:eastAsiaTheme="minorEastAsia"/>
            <w:color w:val="000000" w:themeColor="text1"/>
            <w:u w:val="none"/>
            <w:lang w:val="ru" w:eastAsia="en-US"/>
          </w:rPr>
          <w:t>таблицей 21</w:t>
        </w:r>
      </w:hyperlink>
      <w:r w:rsidRPr="007B229A">
        <w:rPr>
          <w:rFonts w:eastAsiaTheme="minorEastAsia"/>
          <w:color w:val="000000" w:themeColor="text1"/>
          <w:lang w:val="ru" w:eastAsia="en-US"/>
        </w:rPr>
        <w:t xml:space="preserve"> в пункте </w:t>
      </w:r>
      <w:hyperlink w:anchor="bookmark144" w:history="1">
        <w:r w:rsidRPr="007B229A">
          <w:rPr>
            <w:rStyle w:val="ac"/>
            <w:rFonts w:eastAsiaTheme="minorEastAsia"/>
            <w:color w:val="000000" w:themeColor="text1"/>
            <w:u w:val="none"/>
            <w:lang w:val="ru" w:eastAsia="en-US"/>
          </w:rPr>
          <w:t>6.6.9</w:t>
        </w:r>
      </w:hyperlink>
      <w:r w:rsidRPr="007B229A">
        <w:rPr>
          <w:rFonts w:eastAsiaTheme="minorEastAsia"/>
          <w:color w:val="000000" w:themeColor="text1"/>
          <w:lang w:val="ru" w:eastAsia="en-US"/>
        </w:rPr>
        <w:t>;</w:t>
      </w:r>
      <w:r w:rsidRPr="001D5A63">
        <w:rPr>
          <w:rFonts w:eastAsiaTheme="minorEastAsia"/>
          <w:color w:val="000000"/>
          <w:lang w:val="ru" w:eastAsia="en-US"/>
        </w:rPr>
        <w:t xml:space="preserve"> или</w:t>
      </w:r>
    </w:p>
    <w:p w14:paraId="0F06663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между двумя участками, среднемесячные внутренние тепловыделения, включая возмещаемые потери в системе, плюс солнечный нагрев в репрезентативный теплый месяц, по оценкам, отличаются более чем в три раза. Это не применяется, если среднее значение ниже 30 Вт на 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 полезной площади пола.</w:t>
      </w:r>
    </w:p>
    <w:p w14:paraId="038D0197" w14:textId="77777777" w:rsidR="001D5A63" w:rsidRPr="001D5A63" w:rsidRDefault="001D5A63" w:rsidP="00ED7B5A">
      <w:pPr>
        <w:pStyle w:val="af9"/>
        <w:ind w:firstLine="567"/>
        <w:jc w:val="both"/>
        <w:rPr>
          <w:rFonts w:eastAsiaTheme="minorEastAsia"/>
          <w:color w:val="000000"/>
          <w:lang w:val="ru" w:eastAsia="en-US"/>
        </w:rPr>
      </w:pPr>
    </w:p>
    <w:p w14:paraId="53829FA6" w14:textId="2F881B6F" w:rsidR="001D5A63" w:rsidRPr="001D5A63"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4 –</w:t>
      </w:r>
      <w:r w:rsidR="001D5A63" w:rsidRPr="001D5A63">
        <w:rPr>
          <w:rFonts w:eastAsiaTheme="minorEastAsia"/>
          <w:color w:val="000000"/>
          <w:sz w:val="20"/>
          <w:szCs w:val="20"/>
          <w:lang w:val="ru" w:eastAsia="en-US"/>
        </w:rPr>
        <w:t xml:space="preserve"> Пояснения и обоснования см</w:t>
      </w:r>
      <w:r w:rsidR="000E1B1D">
        <w:rPr>
          <w:rFonts w:eastAsiaTheme="minorEastAsia"/>
          <w:color w:val="000000"/>
          <w:sz w:val="20"/>
          <w:szCs w:val="20"/>
          <w:lang w:val="ru" w:eastAsia="en-US"/>
        </w:rPr>
        <w:t xml:space="preserve">. </w:t>
      </w:r>
      <w:r w:rsidR="001D5A63" w:rsidRPr="001D5A63">
        <w:rPr>
          <w:rFonts w:eastAsiaTheme="minorEastAsia"/>
          <w:color w:val="000000"/>
          <w:sz w:val="20"/>
          <w:szCs w:val="20"/>
          <w:lang w:val="ru" w:eastAsia="en-US"/>
        </w:rPr>
        <w:t>ISO/TR 52016-2.</w:t>
      </w:r>
    </w:p>
    <w:p w14:paraId="55337A12" w14:textId="77777777" w:rsidR="001D5A63" w:rsidRPr="001D5A63" w:rsidRDefault="001D5A63" w:rsidP="00ED7B5A">
      <w:pPr>
        <w:pStyle w:val="af9"/>
        <w:ind w:firstLine="567"/>
        <w:jc w:val="both"/>
        <w:rPr>
          <w:rFonts w:eastAsiaTheme="minorEastAsia"/>
          <w:b/>
          <w:bCs/>
          <w:color w:val="000000"/>
          <w:lang w:val="ru" w:eastAsia="en-US"/>
        </w:rPr>
      </w:pPr>
    </w:p>
    <w:p w14:paraId="32DEEB6B"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6.4.2.9 Этап зонирования 8: (Дальнейшая) группировка термически не кондиционированных зон</w:t>
      </w:r>
    </w:p>
    <w:p w14:paraId="2CFA2A6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Смежные термически не кондиционируемые зоны могут быть объединены в одну термически некондиционируемую зону.</w:t>
      </w:r>
    </w:p>
    <w:p w14:paraId="1439BD03"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6.4.2.10 Этап зонирования 9: Упрощение в случае небольших тепловых зон</w:t>
      </w:r>
    </w:p>
    <w:p w14:paraId="0614DEC8" w14:textId="2608BE26"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Тепловая зона может быть (повторно) объединена с соседней тепловой зоной, если она имеет одинаковое сочетание сетевых коммуникаций (смотреть этап 4), но разные тепловые эксплуатационные условия (сравнить этап 5) или разные свойства теплового баланса (сравнить этап 7), при условии, что ее полезная площадь пола составляет менее 5% от общей полезной площади объекта оценки.</w:t>
      </w:r>
    </w:p>
    <w:p w14:paraId="69B3451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 этом случае, действуют тепловые эксплуатационные условия соседней тепловой зоны.</w:t>
      </w:r>
    </w:p>
    <w:p w14:paraId="1D6E8A87"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6.4.2.11 Этап зонирования 10: Упрощение в случае очень маленьких тепловых зон</w:t>
      </w:r>
    </w:p>
    <w:p w14:paraId="34C52A9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Тепловая зона может быть (повторно) объединена с соседней тепловой зоной, даже если она имеет другую комбинацию сетевых коммуникаций (сравните этап 4), при условии, что ее полезная площадь пола составляет менее 1% от общей полезной площади </w:t>
      </w:r>
      <w:r w:rsidRPr="001D5A63">
        <w:rPr>
          <w:rFonts w:eastAsiaTheme="minorEastAsia"/>
          <w:color w:val="000000"/>
          <w:lang w:val="ru" w:eastAsia="en-US"/>
        </w:rPr>
        <w:lastRenderedPageBreak/>
        <w:t>объекта оценки.</w:t>
      </w:r>
    </w:p>
    <w:p w14:paraId="0AFFE2F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 этом случае применяется комбинация сетевых коммуникациий и тепловых эксплуатационных условий соседней тепловой зоны. В случае наличия более одной смежной тепловой зоны, комбинация сетевых коммуникаций и тепловых эксплуатационных условий принимается из смежной зоны с наиболее похожими сетевыми коммуникациями и/или наиболее похожими эксплуатационными условиями.</w:t>
      </w:r>
    </w:p>
    <w:p w14:paraId="15B3A841" w14:textId="77777777" w:rsidR="001D5A63" w:rsidRPr="001D5A63" w:rsidRDefault="001D5A63" w:rsidP="00ED7B5A">
      <w:pPr>
        <w:pStyle w:val="af9"/>
        <w:ind w:firstLine="567"/>
        <w:jc w:val="both"/>
        <w:rPr>
          <w:rFonts w:eastAsiaTheme="minorEastAsia"/>
          <w:b/>
          <w:bCs/>
          <w:color w:val="000000"/>
          <w:lang w:eastAsia="en-US"/>
        </w:rPr>
      </w:pPr>
      <w:bookmarkStart w:id="31" w:name="bookmark45"/>
      <w:r w:rsidRPr="001D5A63">
        <w:rPr>
          <w:rFonts w:eastAsiaTheme="minorEastAsia"/>
          <w:b/>
          <w:bCs/>
          <w:color w:val="000000"/>
          <w:lang w:val="ru" w:eastAsia="en-US"/>
        </w:rPr>
        <w:t>6</w:t>
      </w:r>
      <w:bookmarkEnd w:id="31"/>
      <w:r w:rsidRPr="001D5A63">
        <w:rPr>
          <w:rFonts w:eastAsiaTheme="minorEastAsia"/>
          <w:b/>
          <w:bCs/>
          <w:color w:val="000000"/>
          <w:lang w:val="ru" w:eastAsia="en-US"/>
        </w:rPr>
        <w:t>.4.2.12 Альтернативный метод</w:t>
      </w:r>
    </w:p>
    <w:p w14:paraId="284A7CC3"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На каждом этапе, описанном выше, допускается выбор альтернативного метода. В </w:t>
      </w:r>
      <w:hyperlink w:anchor="bookmark187" w:history="1">
        <w:r w:rsidRPr="007B229A">
          <w:rPr>
            <w:rStyle w:val="ac"/>
            <w:rFonts w:eastAsiaTheme="minorEastAsia"/>
            <w:color w:val="000000" w:themeColor="text1"/>
            <w:u w:val="none"/>
            <w:lang w:val="ru" w:eastAsia="en-US"/>
          </w:rPr>
          <w:t>таблице A.3</w:t>
        </w:r>
      </w:hyperlink>
      <w:r w:rsidRPr="007B229A">
        <w:rPr>
          <w:rFonts w:eastAsiaTheme="minorEastAsia"/>
          <w:color w:val="000000" w:themeColor="text1"/>
          <w:lang w:val="ru" w:eastAsia="en-US"/>
        </w:rPr>
        <w:t xml:space="preserve"> представлен обязательный шаблон для выбора альтернативных методов и входных данных, а информативные варианты по умолчанию и входные данные приведены в </w:t>
      </w:r>
      <w:hyperlink w:anchor="bookmark237" w:history="1">
        <w:r w:rsidRPr="007B229A">
          <w:rPr>
            <w:rStyle w:val="ac"/>
            <w:rFonts w:eastAsiaTheme="minorEastAsia"/>
            <w:color w:val="000000" w:themeColor="text1"/>
            <w:u w:val="none"/>
            <w:lang w:val="ru" w:eastAsia="en-US"/>
          </w:rPr>
          <w:t>таблице B.3</w:t>
        </w:r>
      </w:hyperlink>
      <w:r w:rsidRPr="007B229A">
        <w:rPr>
          <w:rFonts w:eastAsiaTheme="minorEastAsia"/>
          <w:color w:val="000000" w:themeColor="text1"/>
          <w:lang w:val="ru" w:eastAsia="en-US"/>
        </w:rPr>
        <w:t>.</w:t>
      </w:r>
    </w:p>
    <w:p w14:paraId="4CA112B1" w14:textId="77777777" w:rsidR="001D5A63" w:rsidRPr="001D5A63" w:rsidRDefault="001D5A63" w:rsidP="00ED7B5A">
      <w:pPr>
        <w:pStyle w:val="af9"/>
        <w:ind w:firstLine="567"/>
        <w:jc w:val="both"/>
        <w:rPr>
          <w:rFonts w:eastAsiaTheme="minorEastAsia"/>
          <w:color w:val="000000"/>
          <w:lang w:val="ru" w:eastAsia="en-US"/>
        </w:rPr>
      </w:pPr>
    </w:p>
    <w:p w14:paraId="5A56DF93" w14:textId="2072301B" w:rsidR="001D5A63" w:rsidRPr="001D5A63"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w:t>
      </w:r>
      <w:r w:rsidR="001D5A63" w:rsidRPr="001D5A63">
        <w:rPr>
          <w:rFonts w:eastAsiaTheme="minorEastAsia"/>
          <w:color w:val="000000"/>
          <w:sz w:val="20"/>
          <w:szCs w:val="20"/>
          <w:lang w:val="ru" w:eastAsia="en-US"/>
        </w:rPr>
        <w:t xml:space="preserve"> Альтернативный метод может также представлять собой поправку к описанному методу.</w:t>
      </w:r>
    </w:p>
    <w:p w14:paraId="51CBEAFC" w14:textId="77777777" w:rsidR="001D5A63" w:rsidRPr="001D5A63" w:rsidRDefault="001D5A63" w:rsidP="00ED7B5A">
      <w:pPr>
        <w:pStyle w:val="af9"/>
        <w:ind w:firstLine="567"/>
        <w:jc w:val="both"/>
        <w:rPr>
          <w:rFonts w:eastAsiaTheme="minorEastAsia"/>
          <w:b/>
          <w:bCs/>
          <w:color w:val="000000"/>
          <w:lang w:val="ru" w:eastAsia="en-US"/>
        </w:rPr>
      </w:pPr>
      <w:bookmarkStart w:id="32" w:name="bookmark46"/>
    </w:p>
    <w:p w14:paraId="1702A48F"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32"/>
      <w:r w:rsidRPr="001D5A63">
        <w:rPr>
          <w:rFonts w:eastAsiaTheme="minorEastAsia"/>
          <w:b/>
          <w:bCs/>
          <w:color w:val="000000"/>
          <w:lang w:val="ru" w:eastAsia="en-US"/>
        </w:rPr>
        <w:t>.4.2.13 Адаптированное тепловое зонирование для расчетов проектной нагрузки</w:t>
      </w:r>
    </w:p>
    <w:p w14:paraId="5B6FC1B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Тепловые зоны, используемые для расчета нагрузки охлаждения или отопления, должны быть определены на основе предполагаемой конструкции системы. Расчет нагрузки должен поддерживать размеры оборудования. Множественные излучающие элементы в тепловой зоне или конструкция повторяющейся системы могут не требовать зонирования на уровне оборудования.</w:t>
      </w:r>
    </w:p>
    <w:p w14:paraId="6967530F" w14:textId="77777777" w:rsidR="001D5A63" w:rsidRPr="001D5A63" w:rsidRDefault="001D5A63" w:rsidP="00ED7B5A">
      <w:pPr>
        <w:pStyle w:val="af9"/>
        <w:ind w:firstLine="567"/>
        <w:jc w:val="both"/>
        <w:rPr>
          <w:rFonts w:eastAsiaTheme="minorEastAsia"/>
          <w:color w:val="000000"/>
          <w:lang w:val="ru" w:eastAsia="en-US"/>
        </w:rPr>
      </w:pPr>
    </w:p>
    <w:p w14:paraId="3BEA4E86" w14:textId="6D24C7C8" w:rsidR="001D5A63" w:rsidRPr="001D5A63"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w:t>
      </w:r>
      <w:r w:rsidR="001D5A63" w:rsidRPr="001D5A63">
        <w:rPr>
          <w:rFonts w:eastAsiaTheme="minorEastAsia"/>
          <w:color w:val="000000"/>
          <w:sz w:val="20"/>
          <w:szCs w:val="20"/>
          <w:lang w:val="ru" w:eastAsia="en-US"/>
        </w:rPr>
        <w:t xml:space="preserve"> Смотреть объяснение и обоснование в ISO/TR 52016-2:2017</w:t>
      </w:r>
      <w:r w:rsidR="007B229A">
        <w:rPr>
          <w:rFonts w:eastAsiaTheme="minorEastAsia"/>
          <w:color w:val="000000"/>
          <w:sz w:val="20"/>
          <w:szCs w:val="20"/>
          <w:lang w:val="ru" w:eastAsia="en-US"/>
        </w:rPr>
        <w:t xml:space="preserve"> </w:t>
      </w:r>
      <w:r w:rsidR="001D5A63" w:rsidRPr="001D5A63">
        <w:rPr>
          <w:rFonts w:eastAsiaTheme="minorEastAsia"/>
          <w:color w:val="000000"/>
          <w:sz w:val="20"/>
          <w:szCs w:val="20"/>
          <w:lang w:val="ru" w:eastAsia="en-US"/>
        </w:rPr>
        <w:t>в 6.4.2.1.</w:t>
      </w:r>
    </w:p>
    <w:p w14:paraId="26D34FFC" w14:textId="77777777" w:rsidR="001D5A63" w:rsidRPr="001D5A63" w:rsidRDefault="001D5A63" w:rsidP="00ED7B5A">
      <w:pPr>
        <w:pStyle w:val="af9"/>
        <w:ind w:firstLine="567"/>
        <w:jc w:val="both"/>
        <w:rPr>
          <w:rFonts w:eastAsiaTheme="minorEastAsia"/>
          <w:b/>
          <w:bCs/>
          <w:color w:val="000000"/>
          <w:lang w:val="ru" w:eastAsia="en-US"/>
        </w:rPr>
      </w:pPr>
      <w:bookmarkStart w:id="33" w:name="bookmark47"/>
    </w:p>
    <w:p w14:paraId="13B04034"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Start w:id="34" w:name="bookmark48"/>
      <w:bookmarkEnd w:id="33"/>
      <w:r w:rsidRPr="001D5A63">
        <w:rPr>
          <w:rFonts w:eastAsiaTheme="minorEastAsia"/>
          <w:b/>
          <w:bCs/>
          <w:color w:val="000000"/>
          <w:lang w:val="ru" w:eastAsia="en-US"/>
        </w:rPr>
        <w:t>.</w:t>
      </w:r>
      <w:bookmarkEnd w:id="34"/>
      <w:r w:rsidRPr="001D5A63">
        <w:rPr>
          <w:rFonts w:eastAsiaTheme="minorEastAsia"/>
          <w:b/>
          <w:bCs/>
          <w:color w:val="000000"/>
          <w:lang w:val="ru" w:eastAsia="en-US"/>
        </w:rPr>
        <w:t>4.3 Размеры тепловых зон и теплового контура</w:t>
      </w:r>
    </w:p>
    <w:p w14:paraId="6B9BD39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Полезная площадь пола каждой тепловой зоны, </w:t>
      </w:r>
      <w:r w:rsidRPr="001D5A63">
        <w:rPr>
          <w:rFonts w:eastAsiaTheme="minorEastAsia"/>
          <w:i/>
          <w:color w:val="000000"/>
          <w:lang w:val="ru" w:eastAsia="en-US"/>
        </w:rPr>
        <w:t>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w:t>
      </w:r>
      <w:r w:rsidRPr="001D5A63">
        <w:rPr>
          <w:rFonts w:eastAsiaTheme="minorEastAsia"/>
          <w:color w:val="000000"/>
          <w:lang w:val="ru" w:eastAsia="en-US"/>
        </w:rPr>
        <w:t>, равна сумме полезной площади пола каждого из ее помещений, как определено в ISO 52000-1.</w:t>
      </w:r>
    </w:p>
    <w:p w14:paraId="54106938" w14:textId="68A7A482"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Объем воздуха каждой тепловой зоны, </w:t>
      </w:r>
      <w:r w:rsidRPr="001D5A63">
        <w:rPr>
          <w:rFonts w:eastAsiaTheme="minorEastAsia"/>
          <w:i/>
          <w:color w:val="000000"/>
          <w:lang w:val="ru" w:eastAsia="en-US"/>
        </w:rPr>
        <w:t>V</w:t>
      </w:r>
      <w:r w:rsidRPr="001D5A63">
        <w:rPr>
          <w:rFonts w:eastAsiaTheme="minorEastAsia"/>
          <w:color w:val="000000"/>
          <w:vertAlign w:val="subscript"/>
          <w:lang w:val="ru" w:eastAsia="en-US"/>
        </w:rPr>
        <w:t>int;a;</w:t>
      </w:r>
      <w:r w:rsidRPr="001D5A63">
        <w:rPr>
          <w:rFonts w:eastAsiaTheme="minorEastAsia"/>
          <w:i/>
          <w:color w:val="000000"/>
          <w:vertAlign w:val="subscript"/>
          <w:lang w:val="ru" w:eastAsia="en-US"/>
        </w:rPr>
        <w:t>zt</w:t>
      </w:r>
      <w:r w:rsidRPr="001D5A63">
        <w:rPr>
          <w:rFonts w:eastAsiaTheme="minorEastAsia"/>
          <w:color w:val="000000"/>
          <w:lang w:val="ru" w:eastAsia="en-US"/>
        </w:rPr>
        <w:t xml:space="preserve">, равен сумме объемов воздуха каждого из ее пространств, </w:t>
      </w:r>
      <w:r w:rsidR="000E1B1D">
        <w:rPr>
          <w:rFonts w:eastAsiaTheme="minorEastAsia"/>
          <w:color w:val="000000"/>
          <w:lang w:val="ru" w:eastAsia="en-US"/>
        </w:rPr>
        <w:t>по</w:t>
      </w:r>
      <w:r w:rsidRPr="001D5A63">
        <w:rPr>
          <w:rFonts w:eastAsiaTheme="minorEastAsia"/>
          <w:color w:val="000000"/>
          <w:lang w:val="ru" w:eastAsia="en-US"/>
        </w:rPr>
        <w:t xml:space="preserve"> ISO 52000-1.</w:t>
      </w:r>
    </w:p>
    <w:p w14:paraId="14A179D0" w14:textId="77777777" w:rsidR="001D5A63" w:rsidRPr="001D5A63" w:rsidRDefault="001D5A63" w:rsidP="00ED7B5A">
      <w:pPr>
        <w:pStyle w:val="af9"/>
        <w:ind w:firstLine="567"/>
        <w:jc w:val="both"/>
        <w:rPr>
          <w:rFonts w:eastAsiaTheme="minorEastAsia"/>
          <w:b/>
          <w:bCs/>
          <w:color w:val="000000"/>
          <w:lang w:eastAsia="en-US"/>
        </w:rPr>
      </w:pPr>
      <w:bookmarkStart w:id="35" w:name="bookmark49"/>
      <w:r w:rsidRPr="001D5A63">
        <w:rPr>
          <w:rFonts w:eastAsiaTheme="minorEastAsia"/>
          <w:b/>
          <w:bCs/>
          <w:color w:val="000000"/>
          <w:lang w:val="ru" w:eastAsia="en-US"/>
        </w:rPr>
        <w:t>6</w:t>
      </w:r>
      <w:bookmarkEnd w:id="35"/>
      <w:r w:rsidRPr="001D5A63">
        <w:rPr>
          <w:rFonts w:eastAsiaTheme="minorEastAsia"/>
          <w:b/>
          <w:bCs/>
          <w:color w:val="000000"/>
          <w:lang w:val="ru" w:eastAsia="en-US"/>
        </w:rPr>
        <w:t>.4.4 Теплообмен между тепловыми зонами и подсобными зонами</w:t>
      </w:r>
    </w:p>
    <w:p w14:paraId="11CAECB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Если теплообмен происходит между тепловой зоной и подсобной зоной, связанной с системой, применяются правила назначения, приведенные в ISO 52000-1:2017, 10.5.</w:t>
      </w:r>
    </w:p>
    <w:p w14:paraId="30E70AC2" w14:textId="77777777" w:rsidR="001D5A63" w:rsidRPr="001D5A63" w:rsidRDefault="001D5A63" w:rsidP="00ED7B5A">
      <w:pPr>
        <w:pStyle w:val="af9"/>
        <w:ind w:firstLine="567"/>
        <w:jc w:val="both"/>
        <w:rPr>
          <w:rFonts w:eastAsiaTheme="minorEastAsia"/>
          <w:color w:val="000000"/>
          <w:lang w:val="ru" w:eastAsia="en-US"/>
        </w:rPr>
      </w:pPr>
    </w:p>
    <w:p w14:paraId="2A9480C1" w14:textId="62CEC2F0" w:rsidR="001D5A63" w:rsidRPr="001D5A63"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w:t>
      </w:r>
      <w:r w:rsidR="001D5A63" w:rsidRPr="001D5A63">
        <w:rPr>
          <w:rFonts w:eastAsiaTheme="minorEastAsia"/>
          <w:color w:val="000000"/>
          <w:sz w:val="20"/>
          <w:szCs w:val="20"/>
          <w:lang w:val="ru" w:eastAsia="en-US"/>
        </w:rPr>
        <w:t xml:space="preserve"> См</w:t>
      </w:r>
      <w:r w:rsidR="00DD562A">
        <w:rPr>
          <w:rFonts w:eastAsiaTheme="minorEastAsia"/>
          <w:color w:val="000000"/>
          <w:sz w:val="20"/>
          <w:szCs w:val="20"/>
          <w:lang w:val="ru" w:eastAsia="en-US"/>
        </w:rPr>
        <w:t>.</w:t>
      </w:r>
      <w:r w:rsidR="001D5A63" w:rsidRPr="001D5A63">
        <w:rPr>
          <w:rFonts w:eastAsiaTheme="minorEastAsia"/>
          <w:color w:val="000000"/>
          <w:sz w:val="20"/>
          <w:szCs w:val="20"/>
          <w:lang w:val="ru" w:eastAsia="en-US"/>
        </w:rPr>
        <w:t xml:space="preserve"> пояснения в ISO/TR 52016-2.</w:t>
      </w:r>
    </w:p>
    <w:p w14:paraId="1E1C4282" w14:textId="77777777" w:rsidR="001D5A63" w:rsidRPr="001D5A63" w:rsidRDefault="001D5A63" w:rsidP="00ED7B5A">
      <w:pPr>
        <w:pStyle w:val="af9"/>
        <w:ind w:firstLine="567"/>
        <w:jc w:val="both"/>
        <w:rPr>
          <w:rFonts w:eastAsiaTheme="minorEastAsia"/>
          <w:b/>
          <w:bCs/>
          <w:color w:val="000000"/>
          <w:lang w:eastAsia="en-US"/>
        </w:rPr>
      </w:pPr>
      <w:bookmarkStart w:id="36" w:name="bookmark50"/>
    </w:p>
    <w:p w14:paraId="3D303943"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Start w:id="37" w:name="bookmark51"/>
      <w:bookmarkEnd w:id="36"/>
      <w:r w:rsidRPr="001D5A63">
        <w:rPr>
          <w:rFonts w:eastAsiaTheme="minorEastAsia"/>
          <w:b/>
          <w:bCs/>
          <w:color w:val="000000"/>
          <w:lang w:val="ru" w:eastAsia="en-US"/>
        </w:rPr>
        <w:t>.</w:t>
      </w:r>
      <w:bookmarkEnd w:id="37"/>
      <w:r w:rsidRPr="001D5A63">
        <w:rPr>
          <w:rFonts w:eastAsiaTheme="minorEastAsia"/>
          <w:b/>
          <w:bCs/>
          <w:color w:val="000000"/>
          <w:lang w:val="ru" w:eastAsia="en-US"/>
        </w:rPr>
        <w:t xml:space="preserve">4.5 Прилегающие термически не кондиционированные зоны </w:t>
      </w:r>
    </w:p>
    <w:p w14:paraId="7E11967A"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6.4.5.1 Два типа</w:t>
      </w:r>
    </w:p>
    <w:p w14:paraId="03C6D00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Различают два типа термически не кондиционируемых зон, с точки зрения оценки теплопередающих свойств и соответствующей регулировки теплопередачи и поступлений в термически некондиционируемой зоне:</w:t>
      </w:r>
    </w:p>
    <w:p w14:paraId="7D27E41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 </w:t>
      </w:r>
      <w:r w:rsidRPr="001D5A63">
        <w:rPr>
          <w:rFonts w:eastAsiaTheme="minorEastAsia"/>
          <w:b/>
          <w:bCs/>
          <w:color w:val="000000"/>
          <w:lang w:val="ru" w:eastAsia="en-US"/>
        </w:rPr>
        <w:t xml:space="preserve">Внешняя не кондиционируемая зона (ztue): </w:t>
      </w:r>
      <w:r w:rsidRPr="001D5A63">
        <w:rPr>
          <w:rFonts w:eastAsiaTheme="minorEastAsia"/>
          <w:color w:val="000000"/>
          <w:lang w:val="ru" w:eastAsia="en-US"/>
        </w:rPr>
        <w:t>внутренняя перегородка принимается за границу для теплопередачи.</w:t>
      </w:r>
    </w:p>
    <w:p w14:paraId="7E65A1F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 </w:t>
      </w:r>
      <w:r w:rsidRPr="001D5A63">
        <w:rPr>
          <w:rFonts w:eastAsiaTheme="minorEastAsia"/>
          <w:b/>
          <w:bCs/>
          <w:color w:val="000000"/>
          <w:lang w:val="ru" w:eastAsia="en-US"/>
        </w:rPr>
        <w:t xml:space="preserve">Внутренняя не кондиционируемая зона (ztui): </w:t>
      </w:r>
      <w:r w:rsidRPr="001D5A63">
        <w:rPr>
          <w:rFonts w:eastAsiaTheme="minorEastAsia"/>
          <w:color w:val="000000"/>
          <w:lang w:val="ru" w:eastAsia="en-US"/>
        </w:rPr>
        <w:t>внешняя перегородка принимается за границу для теплопередачи.</w:t>
      </w:r>
    </w:p>
    <w:p w14:paraId="1C0269E7" w14:textId="77777777" w:rsidR="001D5A63" w:rsidRPr="001D5A63" w:rsidRDefault="001D5A63" w:rsidP="00ED7B5A">
      <w:pPr>
        <w:pStyle w:val="af9"/>
        <w:ind w:firstLine="567"/>
        <w:jc w:val="both"/>
        <w:rPr>
          <w:rFonts w:eastAsiaTheme="minorEastAsia"/>
          <w:color w:val="000000"/>
          <w:lang w:val="ru" w:eastAsia="en-US"/>
        </w:rPr>
      </w:pPr>
    </w:p>
    <w:p w14:paraId="23A5842F" w14:textId="4ACD802D" w:rsidR="001D5A63" w:rsidRPr="001D5A63"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1 –</w:t>
      </w:r>
      <w:r w:rsidR="001D5A63" w:rsidRPr="001D5A63">
        <w:rPr>
          <w:rFonts w:eastAsiaTheme="minorEastAsia"/>
          <w:color w:val="000000"/>
          <w:sz w:val="20"/>
          <w:szCs w:val="20"/>
          <w:lang w:val="ru" w:eastAsia="en-US"/>
        </w:rPr>
        <w:t xml:space="preserve"> </w:t>
      </w:r>
      <w:r w:rsidR="001D5A63" w:rsidRPr="007B229A">
        <w:rPr>
          <w:rFonts w:eastAsiaTheme="minorEastAsia"/>
          <w:color w:val="000000" w:themeColor="text1"/>
          <w:sz w:val="20"/>
          <w:szCs w:val="20"/>
          <w:lang w:val="ru" w:eastAsia="en-US"/>
        </w:rPr>
        <w:t xml:space="preserve">Смотреть иллюстрацию на </w:t>
      </w:r>
      <w:hyperlink w:anchor="bookmark52" w:history="1">
        <w:r w:rsidR="001D5A63" w:rsidRPr="007B229A">
          <w:rPr>
            <w:rStyle w:val="ac"/>
            <w:rFonts w:eastAsiaTheme="minorEastAsia"/>
            <w:color w:val="000000" w:themeColor="text1"/>
            <w:sz w:val="20"/>
            <w:szCs w:val="20"/>
            <w:u w:val="none"/>
            <w:lang w:val="ru" w:eastAsia="en-US"/>
          </w:rPr>
          <w:t>рисунке 1</w:t>
        </w:r>
      </w:hyperlink>
      <w:r w:rsidR="001D5A63" w:rsidRPr="007B229A">
        <w:rPr>
          <w:rFonts w:eastAsiaTheme="minorEastAsia"/>
          <w:color w:val="000000" w:themeColor="text1"/>
          <w:sz w:val="20"/>
          <w:szCs w:val="20"/>
          <w:lang w:val="ru" w:eastAsia="en-US"/>
        </w:rPr>
        <w:t>. Более</w:t>
      </w:r>
      <w:r w:rsidR="001D5A63" w:rsidRPr="001D5A63">
        <w:rPr>
          <w:rFonts w:eastAsiaTheme="minorEastAsia"/>
          <w:color w:val="000000"/>
          <w:sz w:val="20"/>
          <w:szCs w:val="20"/>
          <w:lang w:val="ru" w:eastAsia="en-US"/>
        </w:rPr>
        <w:t xml:space="preserve"> подробный обзор различий и сходств, в учете теплопередачи и притоков тепла в случае двух типов (внешние и внутренние термически не кондиционируемые зоны), как для часового, так и для месячного метода расчета, приведен в ISO/TR 52016-2.</w:t>
      </w:r>
    </w:p>
    <w:p w14:paraId="1FCCBA92" w14:textId="77777777" w:rsidR="001D5A63" w:rsidRPr="001D5A63" w:rsidRDefault="001D5A63" w:rsidP="00ED7B5A">
      <w:pPr>
        <w:pStyle w:val="af9"/>
        <w:ind w:firstLine="567"/>
        <w:jc w:val="both"/>
        <w:rPr>
          <w:rFonts w:eastAsiaTheme="minorEastAsia"/>
          <w:b/>
          <w:bCs/>
          <w:color w:val="000000"/>
          <w:lang w:val="ru" w:eastAsia="en-US"/>
        </w:rPr>
      </w:pPr>
    </w:p>
    <w:p w14:paraId="0C1E2F0F" w14:textId="77777777" w:rsidR="001D5A63" w:rsidRPr="001D5A63" w:rsidRDefault="001D5A63" w:rsidP="001D5A63">
      <w:pPr>
        <w:pStyle w:val="af9"/>
        <w:ind w:firstLine="567"/>
        <w:jc w:val="both"/>
        <w:rPr>
          <w:rFonts w:eastAsiaTheme="minorEastAsia"/>
          <w:b/>
          <w:bCs/>
          <w:color w:val="000000"/>
          <w:lang w:val="ru" w:eastAsia="en-US"/>
        </w:rPr>
      </w:pPr>
      <w:r w:rsidRPr="001D5A63">
        <w:rPr>
          <w:rFonts w:eastAsiaTheme="minorEastAsia"/>
          <w:b/>
          <w:bCs/>
          <w:noProof/>
          <w:color w:val="000000"/>
          <w:lang w:eastAsia="en-US"/>
        </w:rPr>
        <w:lastRenderedPageBreak/>
        <w:drawing>
          <wp:inline distT="0" distB="0" distL="0" distR="0" wp14:anchorId="4B9304A6" wp14:editId="62263CD4">
            <wp:extent cx="6115050" cy="3114675"/>
            <wp:effectExtent l="0" t="0" r="0" b="9525"/>
            <wp:docPr id="195" name="Рисунок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5050" cy="3114675"/>
                    </a:xfrm>
                    <a:prstGeom prst="rect">
                      <a:avLst/>
                    </a:prstGeom>
                    <a:noFill/>
                    <a:ln>
                      <a:noFill/>
                    </a:ln>
                  </pic:spPr>
                </pic:pic>
              </a:graphicData>
            </a:graphic>
          </wp:inline>
        </w:drawing>
      </w:r>
    </w:p>
    <w:p w14:paraId="7D0018E1" w14:textId="77777777" w:rsidR="001D5A63" w:rsidRPr="001D5A63" w:rsidRDefault="001D5A63" w:rsidP="001D5A63">
      <w:pPr>
        <w:pStyle w:val="af9"/>
        <w:ind w:firstLine="567"/>
        <w:rPr>
          <w:rFonts w:eastAsiaTheme="minorEastAsia"/>
          <w:b/>
          <w:bCs/>
          <w:color w:val="000000"/>
          <w:lang w:val="ru" w:eastAsia="en-US"/>
        </w:rPr>
      </w:pPr>
    </w:p>
    <w:p w14:paraId="07C7660E" w14:textId="77777777" w:rsidR="001D5A63" w:rsidRPr="007B229A" w:rsidRDefault="001D5A63" w:rsidP="001D5A63">
      <w:pPr>
        <w:pStyle w:val="af9"/>
        <w:ind w:firstLine="567"/>
        <w:rPr>
          <w:rFonts w:eastAsiaTheme="minorEastAsia"/>
          <w:b/>
          <w:bCs/>
          <w:color w:val="000000"/>
          <w:sz w:val="20"/>
          <w:szCs w:val="20"/>
          <w:lang w:eastAsia="en-US"/>
        </w:rPr>
      </w:pPr>
      <w:r w:rsidRPr="007B229A">
        <w:rPr>
          <w:rFonts w:eastAsiaTheme="minorEastAsia"/>
          <w:b/>
          <w:bCs/>
          <w:color w:val="000000"/>
          <w:sz w:val="20"/>
          <w:szCs w:val="20"/>
          <w:lang w:val="ru" w:eastAsia="en-US"/>
        </w:rPr>
        <w:t>Условные обозначения</w:t>
      </w:r>
    </w:p>
    <w:p w14:paraId="07A2D35F" w14:textId="77777777" w:rsidR="001D5A63" w:rsidRPr="007B229A" w:rsidRDefault="001D5A63" w:rsidP="001D5A63">
      <w:pPr>
        <w:pStyle w:val="af9"/>
        <w:ind w:firstLine="567"/>
        <w:rPr>
          <w:rFonts w:eastAsiaTheme="minorEastAsia"/>
          <w:color w:val="000000"/>
          <w:sz w:val="20"/>
          <w:szCs w:val="20"/>
          <w:lang w:eastAsia="en-US"/>
        </w:rPr>
      </w:pPr>
      <w:r w:rsidRPr="007B229A">
        <w:rPr>
          <w:rFonts w:eastAsiaTheme="minorEastAsia"/>
          <w:color w:val="000000"/>
          <w:sz w:val="20"/>
          <w:szCs w:val="20"/>
          <w:lang w:val="ru" w:eastAsia="en-US"/>
        </w:rPr>
        <w:t>a) Внешняя термически не кондиционируемая зона (ztue)</w:t>
      </w:r>
    </w:p>
    <w:p w14:paraId="0C93A467" w14:textId="77777777" w:rsidR="001D5A63" w:rsidRPr="007B229A" w:rsidRDefault="001D5A63" w:rsidP="001D5A63">
      <w:pPr>
        <w:pStyle w:val="af9"/>
        <w:ind w:firstLine="567"/>
        <w:rPr>
          <w:rFonts w:eastAsiaTheme="minorEastAsia"/>
          <w:color w:val="000000"/>
          <w:sz w:val="20"/>
          <w:szCs w:val="20"/>
          <w:lang w:eastAsia="en-US"/>
        </w:rPr>
      </w:pPr>
      <w:r w:rsidRPr="007B229A">
        <w:rPr>
          <w:rFonts w:eastAsiaTheme="minorEastAsia"/>
          <w:color w:val="000000"/>
          <w:sz w:val="20"/>
          <w:szCs w:val="20"/>
          <w:lang w:val="ru" w:eastAsia="en-US"/>
        </w:rPr>
        <w:t>b) Внутренняя термически не кондиционируемая зона (ztui)</w:t>
      </w:r>
    </w:p>
    <w:p w14:paraId="1716C26F" w14:textId="77777777" w:rsidR="001D5A63" w:rsidRPr="001D5A63" w:rsidRDefault="001D5A63" w:rsidP="001D5A63">
      <w:pPr>
        <w:pStyle w:val="af9"/>
        <w:ind w:firstLine="567"/>
        <w:rPr>
          <w:rFonts w:eastAsiaTheme="minorEastAsia"/>
          <w:b/>
          <w:bCs/>
          <w:color w:val="000000"/>
          <w:lang w:val="ru" w:eastAsia="en-US"/>
        </w:rPr>
      </w:pPr>
      <w:bookmarkStart w:id="38" w:name="bookmark52"/>
      <w:bookmarkEnd w:id="38"/>
    </w:p>
    <w:p w14:paraId="5F2DECF2" w14:textId="4FCBED01" w:rsidR="001D5A63" w:rsidRPr="001D5A63" w:rsidRDefault="001D5A63" w:rsidP="007B229A">
      <w:pPr>
        <w:pStyle w:val="af9"/>
        <w:ind w:firstLine="567"/>
        <w:jc w:val="center"/>
        <w:rPr>
          <w:rFonts w:eastAsiaTheme="minorEastAsia"/>
          <w:b/>
          <w:bCs/>
          <w:color w:val="000000"/>
          <w:lang w:eastAsia="en-US"/>
        </w:rPr>
      </w:pPr>
      <w:r w:rsidRPr="001D5A63">
        <w:rPr>
          <w:rFonts w:eastAsiaTheme="minorEastAsia"/>
          <w:b/>
          <w:bCs/>
          <w:color w:val="000000"/>
          <w:lang w:val="ru" w:eastAsia="en-US"/>
        </w:rPr>
        <w:t>Рисунок 1</w:t>
      </w:r>
      <w:r w:rsidR="007B229A">
        <w:rPr>
          <w:rFonts w:eastAsiaTheme="minorEastAsia"/>
          <w:b/>
          <w:bCs/>
          <w:color w:val="000000"/>
          <w:lang w:val="ru" w:eastAsia="en-US"/>
        </w:rPr>
        <w:t xml:space="preserve"> - </w:t>
      </w:r>
      <w:r w:rsidRPr="001D5A63">
        <w:rPr>
          <w:rFonts w:eastAsiaTheme="minorEastAsia"/>
          <w:b/>
          <w:bCs/>
          <w:color w:val="000000"/>
          <w:lang w:val="ru" w:eastAsia="en-US"/>
        </w:rPr>
        <w:t>Внешние и внутренние термически не кондиционируемые зоны</w:t>
      </w:r>
    </w:p>
    <w:p w14:paraId="7FE7EAD5" w14:textId="77777777" w:rsidR="001D5A63" w:rsidRPr="001D5A63" w:rsidRDefault="001D5A63" w:rsidP="001D5A63">
      <w:pPr>
        <w:pStyle w:val="af9"/>
        <w:ind w:firstLine="567"/>
        <w:rPr>
          <w:rFonts w:eastAsiaTheme="minorEastAsia"/>
          <w:color w:val="000000"/>
          <w:lang w:eastAsia="en-US"/>
        </w:rPr>
      </w:pPr>
    </w:p>
    <w:p w14:paraId="7F28F54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Внешняя не кондиционируемая зона, ztue, является типом по умолчанию.</w:t>
      </w:r>
    </w:p>
    <w:p w14:paraId="615751A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Внутренняя не кондиционированная зона, ztui, применяется в ситуациях, когда:</w:t>
      </w:r>
    </w:p>
    <w:p w14:paraId="6DE3726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тепловые свойства и геометрия внешних элементов конструкции могут быть определены более точно, чем свойства внутренних элементов конструкции; и</w:t>
      </w:r>
    </w:p>
    <w:p w14:paraId="49A9400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внутренний и солнечный нагрев в прилегающем пространстве не являются доминирующими.</w:t>
      </w:r>
    </w:p>
    <w:p w14:paraId="7D0AE9CB" w14:textId="77777777" w:rsidR="001D5A63" w:rsidRPr="001D5A63" w:rsidRDefault="001D5A63" w:rsidP="00ED7B5A">
      <w:pPr>
        <w:pStyle w:val="af9"/>
        <w:ind w:firstLine="567"/>
        <w:jc w:val="both"/>
        <w:rPr>
          <w:rFonts w:eastAsiaTheme="minorEastAsia"/>
          <w:color w:val="000000"/>
          <w:lang w:val="ru" w:eastAsia="en-US"/>
        </w:rPr>
      </w:pPr>
    </w:p>
    <w:p w14:paraId="26B7FDFE" w14:textId="7B67B5F7" w:rsidR="001D5A63" w:rsidRPr="001D5A63" w:rsidRDefault="00ED7B5A" w:rsidP="00ED7B5A">
      <w:pPr>
        <w:pStyle w:val="af9"/>
        <w:ind w:firstLine="567"/>
        <w:jc w:val="both"/>
        <w:rPr>
          <w:rFonts w:eastAsiaTheme="minorEastAsia"/>
          <w:color w:val="000000"/>
          <w:sz w:val="20"/>
          <w:szCs w:val="20"/>
          <w:lang w:eastAsia="en-US"/>
        </w:rPr>
      </w:pPr>
      <w:r w:rsidRPr="00ED7B5A">
        <w:rPr>
          <w:rFonts w:eastAsiaTheme="minorEastAsia"/>
          <w:color w:val="000000"/>
          <w:sz w:val="20"/>
          <w:szCs w:val="20"/>
          <w:lang w:val="ru" w:eastAsia="en-US"/>
        </w:rPr>
        <w:t>Примечание 2 –</w:t>
      </w:r>
      <w:r w:rsidR="001D5A63" w:rsidRPr="001D5A63">
        <w:rPr>
          <w:rFonts w:eastAsiaTheme="minorEastAsia"/>
          <w:color w:val="000000"/>
          <w:sz w:val="20"/>
          <w:szCs w:val="20"/>
          <w:lang w:val="ru" w:eastAsia="en-US"/>
        </w:rPr>
        <w:t xml:space="preserve"> Следовательно, тип внутренней термически не кондиционируемой зоны не подходит для солнечных пространств или атриумов. Смотреть объяснение в ISO/TR 52016-2</w:t>
      </w:r>
      <w:r w:rsidR="007B229A">
        <w:rPr>
          <w:rFonts w:eastAsiaTheme="minorEastAsia"/>
          <w:color w:val="000000"/>
          <w:sz w:val="20"/>
          <w:szCs w:val="20"/>
          <w:lang w:val="ru" w:eastAsia="en-US"/>
        </w:rPr>
        <w:t>.</w:t>
      </w:r>
    </w:p>
    <w:p w14:paraId="7B97CCD1" w14:textId="77777777" w:rsidR="001D5A63" w:rsidRPr="001D5A63" w:rsidRDefault="001D5A63" w:rsidP="00ED7B5A">
      <w:pPr>
        <w:pStyle w:val="af9"/>
        <w:ind w:firstLine="567"/>
        <w:jc w:val="both"/>
        <w:rPr>
          <w:rFonts w:eastAsiaTheme="minorEastAsia"/>
          <w:color w:val="000000"/>
          <w:lang w:val="ru" w:eastAsia="en-US"/>
        </w:rPr>
      </w:pPr>
    </w:p>
    <w:p w14:paraId="09995C1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Если применяется тип внутренней термически не кондиционированной зоны, необходимо следить за тем, чтобы не включать размер термически некондиционированной зоны в справочный размер и/или полезную площадь пола термически кондиционированной зоны, если это не указано в явном виде.</w:t>
      </w:r>
    </w:p>
    <w:p w14:paraId="5B6DF8FA"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В </w:t>
      </w:r>
      <w:hyperlink w:anchor="bookmark188" w:history="1">
        <w:r w:rsidRPr="007B229A">
          <w:rPr>
            <w:rStyle w:val="ac"/>
            <w:rFonts w:eastAsiaTheme="minorEastAsia"/>
            <w:color w:val="000000" w:themeColor="text1"/>
            <w:u w:val="none"/>
            <w:lang w:val="ru" w:eastAsia="en-US"/>
          </w:rPr>
          <w:t>таблице A.4</w:t>
        </w:r>
      </w:hyperlink>
      <w:r w:rsidRPr="007B229A">
        <w:rPr>
          <w:rFonts w:eastAsiaTheme="minorEastAsia"/>
          <w:color w:val="000000" w:themeColor="text1"/>
          <w:lang w:val="ru" w:eastAsia="en-US"/>
        </w:rPr>
        <w:t xml:space="preserve"> представлен обязательный шаблон для вариантов и значений, а информативный выбор по умолчанию и значения приведены в </w:t>
      </w:r>
      <w:hyperlink w:anchor="bookmark238" w:history="1">
        <w:r w:rsidRPr="007B229A">
          <w:rPr>
            <w:rStyle w:val="ac"/>
            <w:rFonts w:eastAsiaTheme="minorEastAsia"/>
            <w:color w:val="000000" w:themeColor="text1"/>
            <w:u w:val="none"/>
            <w:lang w:val="ru" w:eastAsia="en-US"/>
          </w:rPr>
          <w:t>таблице B.4</w:t>
        </w:r>
      </w:hyperlink>
      <w:r w:rsidRPr="007B229A">
        <w:rPr>
          <w:rFonts w:eastAsiaTheme="minorEastAsia"/>
          <w:color w:val="000000" w:themeColor="text1"/>
          <w:lang w:val="ru" w:eastAsia="en-US"/>
        </w:rPr>
        <w:t>.</w:t>
      </w:r>
    </w:p>
    <w:p w14:paraId="24F571E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Этот выбор может повлиять на оценку площади теплового контура, согласно соответствующему стандарту, в рамках модуля EPB M2-5.1.</w:t>
      </w:r>
    </w:p>
    <w:p w14:paraId="771E7D28" w14:textId="77777777" w:rsidR="001D5A63" w:rsidRPr="001D5A63" w:rsidRDefault="001D5A63" w:rsidP="00ED7B5A">
      <w:pPr>
        <w:pStyle w:val="af9"/>
        <w:ind w:firstLine="567"/>
        <w:jc w:val="both"/>
        <w:rPr>
          <w:rFonts w:eastAsiaTheme="minorEastAsia"/>
          <w:b/>
          <w:bCs/>
          <w:color w:val="000000"/>
          <w:lang w:val="ru" w:eastAsia="en-US"/>
        </w:rPr>
      </w:pPr>
    </w:p>
    <w:p w14:paraId="67B45F1D"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6.4.5.2 Процедуры расчета</w:t>
      </w:r>
    </w:p>
    <w:p w14:paraId="0DB1D7D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Корректирующий коэффициент необходим для учета влияния термически не кондиционируемой зоны, примыкающей к термически кондиционируемой зоне. В случае более чем одной термически кондиционированной зоны, также необходим коэффициент распределения.</w:t>
      </w:r>
    </w:p>
    <w:p w14:paraId="7AB23A0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Приведены различные методы учета влияния термически не кондиционируемой зоны на теплопередачу с помощью пропускания и вентиляцию, а также коэффициенты </w:t>
      </w:r>
      <w:r w:rsidRPr="001D5A63">
        <w:rPr>
          <w:rFonts w:eastAsiaTheme="minorEastAsia"/>
          <w:color w:val="000000"/>
          <w:lang w:val="ru" w:eastAsia="en-US"/>
        </w:rPr>
        <w:lastRenderedPageBreak/>
        <w:t>усиления.</w:t>
      </w:r>
    </w:p>
    <w:p w14:paraId="226A1AF5" w14:textId="5AADB08B" w:rsidR="001D5A63" w:rsidRPr="007B229A"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В качестве альтернативы могут быть доступны значения </w:t>
      </w:r>
      <w:r w:rsidRPr="007B229A">
        <w:rPr>
          <w:rFonts w:eastAsiaTheme="minorEastAsia"/>
          <w:color w:val="000000" w:themeColor="text1"/>
          <w:lang w:val="ru" w:eastAsia="en-US"/>
        </w:rPr>
        <w:t xml:space="preserve">по умолчанию для корректировки и коэффициента распределения, </w:t>
      </w:r>
      <w:r w:rsidR="00DD562A">
        <w:rPr>
          <w:rFonts w:eastAsiaTheme="minorEastAsia"/>
          <w:color w:val="000000" w:themeColor="text1"/>
          <w:lang w:val="ru" w:eastAsia="en-US"/>
        </w:rPr>
        <w:t>по</w:t>
      </w:r>
      <w:r w:rsidRPr="007B229A">
        <w:rPr>
          <w:rFonts w:eastAsiaTheme="minorEastAsia"/>
          <w:color w:val="000000" w:themeColor="text1"/>
          <w:lang w:val="ru" w:eastAsia="en-US"/>
        </w:rPr>
        <w:t xml:space="preserve"> </w:t>
      </w:r>
      <w:hyperlink w:anchor="bookmark55" w:history="1">
        <w:r w:rsidRPr="007B229A">
          <w:rPr>
            <w:rStyle w:val="ac"/>
            <w:rFonts w:eastAsiaTheme="minorEastAsia"/>
            <w:color w:val="000000" w:themeColor="text1"/>
            <w:u w:val="none"/>
            <w:lang w:val="ru" w:eastAsia="en-US"/>
          </w:rPr>
          <w:t>6.4.5.5</w:t>
        </w:r>
      </w:hyperlink>
      <w:r w:rsidRPr="007B229A">
        <w:rPr>
          <w:rFonts w:eastAsiaTheme="minorEastAsia"/>
          <w:color w:val="000000" w:themeColor="text1"/>
          <w:lang w:val="ru" w:eastAsia="en-US"/>
        </w:rPr>
        <w:t>.</w:t>
      </w:r>
    </w:p>
    <w:p w14:paraId="5B98E3D2" w14:textId="545AAAD9"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Процедуры расчета корректировки и коэффициента распределения приведены в </w:t>
      </w:r>
      <w:hyperlink w:anchor="bookmark54" w:history="1">
        <w:r w:rsidRPr="007B229A">
          <w:rPr>
            <w:rStyle w:val="ac"/>
            <w:rFonts w:eastAsiaTheme="minorEastAsia"/>
            <w:color w:val="000000" w:themeColor="text1"/>
            <w:u w:val="none"/>
            <w:lang w:val="ru" w:eastAsia="en-US"/>
          </w:rPr>
          <w:t>6.4.5.4</w:t>
        </w:r>
      </w:hyperlink>
      <w:r w:rsidRPr="007B229A">
        <w:rPr>
          <w:rFonts w:eastAsiaTheme="minorEastAsia"/>
          <w:color w:val="000000" w:themeColor="text1"/>
          <w:lang w:val="ru" w:eastAsia="en-US"/>
        </w:rPr>
        <w:t>.</w:t>
      </w:r>
    </w:p>
    <w:p w14:paraId="1368DFAF"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Процедуры расчета притока тепла в термически не кондиционируемых зонах с внутренним или солнечным нагревом приведены в </w:t>
      </w:r>
      <w:hyperlink w:anchor="bookmark292" w:history="1">
        <w:r w:rsidRPr="007B229A">
          <w:rPr>
            <w:rStyle w:val="ac"/>
            <w:rFonts w:eastAsiaTheme="minorEastAsia"/>
            <w:color w:val="000000" w:themeColor="text1"/>
            <w:u w:val="none"/>
            <w:lang w:val="ru" w:eastAsia="en-US"/>
          </w:rPr>
          <w:t>E.3</w:t>
        </w:r>
      </w:hyperlink>
      <w:r w:rsidRPr="007B229A">
        <w:rPr>
          <w:rFonts w:eastAsiaTheme="minorEastAsia"/>
          <w:color w:val="000000" w:themeColor="text1"/>
          <w:lang w:val="ru" w:eastAsia="en-US"/>
        </w:rPr>
        <w:t xml:space="preserve"> </w:t>
      </w:r>
      <w:hyperlink w:anchor="bookmark287" w:history="1">
        <w:r w:rsidRPr="007B229A">
          <w:rPr>
            <w:rStyle w:val="ac"/>
            <w:rFonts w:eastAsiaTheme="minorEastAsia"/>
            <w:color w:val="000000" w:themeColor="text1"/>
            <w:u w:val="none"/>
            <w:lang w:val="ru" w:eastAsia="en-US"/>
          </w:rPr>
          <w:t>Приложения E</w:t>
        </w:r>
      </w:hyperlink>
      <w:r w:rsidRPr="007B229A">
        <w:rPr>
          <w:rFonts w:eastAsiaTheme="minorEastAsia"/>
          <w:color w:val="000000" w:themeColor="text1"/>
          <w:lang w:val="ru" w:eastAsia="en-US"/>
        </w:rPr>
        <w:t>.</w:t>
      </w:r>
    </w:p>
    <w:p w14:paraId="395A01BC" w14:textId="77777777" w:rsidR="001D5A63" w:rsidRPr="001D5A63" w:rsidRDefault="001D5A63" w:rsidP="00ED7B5A">
      <w:pPr>
        <w:pStyle w:val="af9"/>
        <w:ind w:firstLine="567"/>
        <w:jc w:val="both"/>
        <w:rPr>
          <w:rFonts w:eastAsiaTheme="minorEastAsia"/>
          <w:b/>
          <w:bCs/>
          <w:color w:val="000000"/>
          <w:lang w:eastAsia="en-US"/>
        </w:rPr>
      </w:pPr>
      <w:bookmarkStart w:id="39" w:name="bookmark53"/>
      <w:r w:rsidRPr="007B229A">
        <w:rPr>
          <w:rFonts w:eastAsiaTheme="minorEastAsia"/>
          <w:b/>
          <w:bCs/>
          <w:color w:val="000000" w:themeColor="text1"/>
          <w:lang w:val="ru" w:eastAsia="en-US"/>
        </w:rPr>
        <w:t>6</w:t>
      </w:r>
      <w:bookmarkEnd w:id="39"/>
      <w:r w:rsidRPr="007B229A">
        <w:rPr>
          <w:rFonts w:eastAsiaTheme="minorEastAsia"/>
          <w:b/>
          <w:bCs/>
          <w:color w:val="000000" w:themeColor="text1"/>
          <w:lang w:val="ru" w:eastAsia="en-US"/>
        </w:rPr>
        <w:t>.4.5.3 Расчетная температура в прилегающей</w:t>
      </w:r>
      <w:r w:rsidRPr="001D5A63">
        <w:rPr>
          <w:rFonts w:eastAsiaTheme="minorEastAsia"/>
          <w:b/>
          <w:bCs/>
          <w:color w:val="000000"/>
          <w:lang w:val="ru" w:eastAsia="en-US"/>
        </w:rPr>
        <w:t xml:space="preserve"> термически не кондиционированной зоне в качестве выходной переменной</w:t>
      </w:r>
    </w:p>
    <w:p w14:paraId="4D0155E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Температура в термически не кондиционированной зоне необходима в качестве выходной переменной, например, для оценки потерь тепла от генераторов тепла или холода, систем хранения и распределения (труб и воздуховодов), расположенных в термически не кондиционированном пространстве или пространствах.</w:t>
      </w:r>
    </w:p>
    <w:p w14:paraId="47483E47" w14:textId="77777777" w:rsidR="001D5A63" w:rsidRPr="001D5A63" w:rsidRDefault="001D5A63" w:rsidP="00ED7B5A">
      <w:pPr>
        <w:pStyle w:val="af9"/>
        <w:ind w:firstLine="567"/>
        <w:jc w:val="both"/>
        <w:rPr>
          <w:rFonts w:eastAsiaTheme="minorEastAsia"/>
          <w:color w:val="000000"/>
          <w:lang w:val="ru" w:eastAsia="en-US"/>
        </w:rPr>
      </w:pPr>
    </w:p>
    <w:p w14:paraId="398A03B5" w14:textId="27C8BD10" w:rsidR="001D5A63" w:rsidRPr="007B229A" w:rsidRDefault="007B229A" w:rsidP="00ED7B5A">
      <w:pPr>
        <w:pStyle w:val="af9"/>
        <w:ind w:firstLine="567"/>
        <w:jc w:val="both"/>
        <w:rPr>
          <w:rFonts w:eastAsiaTheme="minorEastAsia"/>
          <w:color w:val="000000"/>
          <w:sz w:val="20"/>
          <w:szCs w:val="20"/>
          <w:lang w:eastAsia="en-US"/>
        </w:rPr>
      </w:pPr>
      <w:r w:rsidRPr="007B229A">
        <w:rPr>
          <w:rFonts w:eastAsiaTheme="minorEastAsia"/>
          <w:color w:val="000000"/>
          <w:sz w:val="20"/>
          <w:szCs w:val="20"/>
          <w:lang w:val="ru" w:eastAsia="en-US"/>
        </w:rPr>
        <w:t>Примечание 1 –</w:t>
      </w:r>
      <w:r w:rsidR="001D5A63" w:rsidRPr="007B229A">
        <w:rPr>
          <w:rFonts w:eastAsiaTheme="minorEastAsia"/>
          <w:color w:val="000000"/>
          <w:sz w:val="20"/>
          <w:szCs w:val="20"/>
          <w:lang w:val="ru" w:eastAsia="en-US"/>
        </w:rPr>
        <w:t xml:space="preserve"> Для простоты не делается различий между температурой воздуха и рабочей температурой. </w:t>
      </w:r>
    </w:p>
    <w:p w14:paraId="7EBD0F64" w14:textId="77777777" w:rsidR="001D5A63" w:rsidRPr="001D5A63" w:rsidRDefault="001D5A63" w:rsidP="00ED7B5A">
      <w:pPr>
        <w:pStyle w:val="af9"/>
        <w:ind w:firstLine="567"/>
        <w:jc w:val="both"/>
        <w:rPr>
          <w:rFonts w:eastAsiaTheme="minorEastAsia"/>
          <w:color w:val="000000"/>
          <w:lang w:val="ru" w:eastAsia="en-US"/>
        </w:rPr>
      </w:pPr>
    </w:p>
    <w:p w14:paraId="36046AF6" w14:textId="77777777" w:rsidR="001D5A63" w:rsidRPr="001D5A63" w:rsidRDefault="001D5A63" w:rsidP="00ED7B5A">
      <w:pPr>
        <w:pStyle w:val="af9"/>
        <w:ind w:firstLine="567"/>
        <w:jc w:val="both"/>
        <w:rPr>
          <w:rFonts w:eastAsiaTheme="minorEastAsia"/>
          <w:b/>
          <w:bCs/>
          <w:color w:val="000000"/>
          <w:lang w:eastAsia="en-US"/>
        </w:rPr>
      </w:pPr>
      <w:r w:rsidRPr="007B229A">
        <w:rPr>
          <w:rFonts w:eastAsiaTheme="minorEastAsia"/>
          <w:color w:val="000000"/>
          <w:lang w:val="ru" w:eastAsia="en-US"/>
        </w:rPr>
        <w:t xml:space="preserve">Для </w:t>
      </w:r>
      <w:r w:rsidRPr="001D5A63">
        <w:rPr>
          <w:rFonts w:eastAsiaTheme="minorEastAsia"/>
          <w:b/>
          <w:bCs/>
          <w:color w:val="000000"/>
          <w:lang w:val="ru" w:eastAsia="en-US"/>
        </w:rPr>
        <w:t>почасового метода расчета:</w:t>
      </w:r>
    </w:p>
    <w:p w14:paraId="62882E1D" w14:textId="01025667" w:rsidR="001D5A63" w:rsidRPr="007B229A"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Часовая температура наружного </w:t>
      </w:r>
      <w:r w:rsidRPr="007B229A">
        <w:rPr>
          <w:rFonts w:eastAsiaTheme="minorEastAsia"/>
          <w:color w:val="000000" w:themeColor="text1"/>
          <w:lang w:val="ru" w:eastAsia="en-US"/>
        </w:rPr>
        <w:t>типа (</w:t>
      </w:r>
      <w:r w:rsidR="00DD562A">
        <w:rPr>
          <w:rFonts w:eastAsiaTheme="minorEastAsia"/>
          <w:color w:val="000000" w:themeColor="text1"/>
          <w:lang w:val="ru" w:eastAsia="en-US"/>
        </w:rPr>
        <w:t>по</w:t>
      </w:r>
      <w:r w:rsidRPr="007B229A">
        <w:rPr>
          <w:rFonts w:eastAsiaTheme="minorEastAsia"/>
          <w:color w:val="000000" w:themeColor="text1"/>
          <w:lang w:val="ru" w:eastAsia="en-US"/>
        </w:rPr>
        <w:t xml:space="preserve"> </w:t>
      </w:r>
      <w:hyperlink w:anchor="bookmark51" w:history="1">
        <w:r w:rsidRPr="007B229A">
          <w:rPr>
            <w:rStyle w:val="ac"/>
            <w:rFonts w:eastAsiaTheme="minorEastAsia"/>
            <w:color w:val="000000" w:themeColor="text1"/>
            <w:u w:val="none"/>
            <w:lang w:val="ru" w:eastAsia="en-US"/>
          </w:rPr>
          <w:t>6.4.5.1</w:t>
        </w:r>
      </w:hyperlink>
      <w:r w:rsidRPr="007B229A">
        <w:rPr>
          <w:rFonts w:eastAsiaTheme="minorEastAsia"/>
          <w:color w:val="000000" w:themeColor="text1"/>
          <w:lang w:val="ru" w:eastAsia="en-US"/>
        </w:rPr>
        <w:t xml:space="preserve">) термически не кондиционируемой зоны </w:t>
      </w:r>
      <w:r w:rsidRPr="007B229A">
        <w:rPr>
          <w:rFonts w:eastAsiaTheme="minorEastAsia"/>
          <w:i/>
          <w:iCs/>
          <w:color w:val="000000" w:themeColor="text1"/>
          <w:lang w:val="ru" w:eastAsia="en-US"/>
        </w:rPr>
        <w:t>k, θ</w:t>
      </w:r>
      <w:r w:rsidRPr="007B229A">
        <w:rPr>
          <w:rFonts w:eastAsiaTheme="minorEastAsia"/>
          <w:i/>
          <w:iCs/>
          <w:color w:val="000000" w:themeColor="text1"/>
          <w:vertAlign w:val="subscript"/>
          <w:lang w:val="ru" w:eastAsia="en-US"/>
        </w:rPr>
        <w:t>ztu</w:t>
      </w:r>
      <w:r w:rsidRPr="007B229A">
        <w:rPr>
          <w:rFonts w:eastAsiaTheme="minorEastAsia"/>
          <w:i/>
          <w:iCs/>
          <w:color w:val="000000" w:themeColor="text1"/>
          <w:lang w:val="ru" w:eastAsia="en-US"/>
        </w:rPr>
        <w:t>,</w:t>
      </w:r>
      <w:r w:rsidRPr="007B229A">
        <w:rPr>
          <w:rFonts w:eastAsiaTheme="minorEastAsia"/>
          <w:i/>
          <w:iCs/>
          <w:color w:val="000000" w:themeColor="text1"/>
          <w:vertAlign w:val="subscript"/>
          <w:lang w:val="ru" w:eastAsia="en-US"/>
        </w:rPr>
        <w:t>k</w:t>
      </w:r>
      <w:r w:rsidRPr="007B229A">
        <w:rPr>
          <w:rFonts w:eastAsiaTheme="minorEastAsia"/>
          <w:color w:val="000000" w:themeColor="text1"/>
          <w:lang w:val="ru" w:eastAsia="en-US"/>
        </w:rPr>
        <w:t>;</w:t>
      </w:r>
      <w:r w:rsidRPr="007B229A">
        <w:rPr>
          <w:rFonts w:eastAsiaTheme="minorEastAsia"/>
          <w:i/>
          <w:iCs/>
          <w:color w:val="000000" w:themeColor="text1"/>
          <w:vertAlign w:val="subscript"/>
          <w:lang w:val="ru" w:eastAsia="en-US"/>
        </w:rPr>
        <w:t>t</w:t>
      </w:r>
      <w:r w:rsidRPr="007B229A">
        <w:rPr>
          <w:rFonts w:eastAsiaTheme="minorEastAsia"/>
          <w:i/>
          <w:iCs/>
          <w:color w:val="000000" w:themeColor="text1"/>
          <w:lang w:val="ru" w:eastAsia="en-US"/>
        </w:rPr>
        <w:t>,</w:t>
      </w:r>
      <w:r w:rsidRPr="007B229A">
        <w:rPr>
          <w:rFonts w:eastAsiaTheme="minorEastAsia"/>
          <w:color w:val="000000" w:themeColor="text1"/>
          <w:lang w:val="ru" w:eastAsia="en-US"/>
        </w:rPr>
        <w:t xml:space="preserve"> в °С приведена в </w:t>
      </w:r>
      <w:hyperlink w:anchor="bookmark97" w:history="1">
        <w:r w:rsidRPr="007B229A">
          <w:rPr>
            <w:rStyle w:val="ac"/>
            <w:rFonts w:eastAsiaTheme="minorEastAsia"/>
            <w:color w:val="000000" w:themeColor="text1"/>
            <w:u w:val="none"/>
            <w:lang w:val="ru" w:eastAsia="en-US"/>
          </w:rPr>
          <w:t>6.5.9</w:t>
        </w:r>
      </w:hyperlink>
      <w:r w:rsidRPr="007B229A">
        <w:rPr>
          <w:rFonts w:eastAsiaTheme="minorEastAsia"/>
          <w:color w:val="000000" w:themeColor="text1"/>
          <w:lang w:val="ru" w:eastAsia="en-US"/>
        </w:rPr>
        <w:t>. Температура включает в себя эффект внутреннего и солнечного теплопоступления (например, в случае солнечного пространства или атриума).</w:t>
      </w:r>
    </w:p>
    <w:p w14:paraId="1D5E0B12" w14:textId="145EADA8" w:rsidR="001D5A63" w:rsidRPr="006236E9" w:rsidRDefault="001D5A63" w:rsidP="00ED7B5A">
      <w:pPr>
        <w:pStyle w:val="af9"/>
        <w:ind w:firstLine="567"/>
        <w:jc w:val="both"/>
        <w:rPr>
          <w:rFonts w:eastAsiaTheme="minorEastAsia"/>
          <w:color w:val="000000" w:themeColor="text1"/>
          <w:lang w:eastAsia="en-US"/>
        </w:rPr>
      </w:pPr>
      <w:r w:rsidRPr="006236E9">
        <w:rPr>
          <w:rFonts w:eastAsiaTheme="minorEastAsia"/>
          <w:color w:val="000000" w:themeColor="text1"/>
          <w:lang w:val="ru" w:eastAsia="en-US"/>
        </w:rPr>
        <w:t>Часовая температура во внутреннем типе (</w:t>
      </w:r>
      <w:r w:rsidR="00DD562A" w:rsidRPr="006236E9">
        <w:rPr>
          <w:rFonts w:eastAsiaTheme="minorEastAsia"/>
          <w:color w:val="000000" w:themeColor="text1"/>
          <w:lang w:val="ru" w:eastAsia="en-US"/>
        </w:rPr>
        <w:t xml:space="preserve">по 6.4.5.1) </w:t>
      </w:r>
      <w:r w:rsidRPr="006236E9">
        <w:rPr>
          <w:rFonts w:eastAsiaTheme="minorEastAsia"/>
          <w:color w:val="000000" w:themeColor="text1"/>
          <w:lang w:val="ru" w:eastAsia="en-US"/>
        </w:rPr>
        <w:t xml:space="preserve">термически не кондиционированной зоны </w:t>
      </w:r>
      <w:r w:rsidRPr="006236E9">
        <w:rPr>
          <w:rFonts w:eastAsiaTheme="minorEastAsia"/>
          <w:i/>
          <w:color w:val="000000" w:themeColor="text1"/>
          <w:lang w:val="ru" w:eastAsia="en-US"/>
        </w:rPr>
        <w:t>k</w:t>
      </w:r>
      <w:r w:rsidRPr="006236E9">
        <w:rPr>
          <w:rFonts w:eastAsiaTheme="minorEastAsia"/>
          <w:color w:val="000000" w:themeColor="text1"/>
          <w:lang w:val="ru" w:eastAsia="en-US"/>
        </w:rPr>
        <w:t xml:space="preserve">, </w:t>
      </w:r>
      <w:r w:rsidRPr="006236E9">
        <w:rPr>
          <w:rFonts w:eastAsiaTheme="minorEastAsia"/>
          <w:i/>
          <w:color w:val="000000" w:themeColor="text1"/>
          <w:lang w:val="ru" w:eastAsia="en-US"/>
        </w:rPr>
        <w:t>θ</w:t>
      </w:r>
      <w:r w:rsidRPr="006236E9">
        <w:rPr>
          <w:rFonts w:eastAsiaTheme="minorEastAsia"/>
          <w:color w:val="000000" w:themeColor="text1"/>
          <w:vertAlign w:val="subscript"/>
          <w:lang w:val="ru" w:eastAsia="en-US"/>
        </w:rPr>
        <w:t>ztu</w:t>
      </w:r>
      <w:r w:rsidRPr="006236E9">
        <w:rPr>
          <w:rFonts w:eastAsiaTheme="minorEastAsia"/>
          <w:i/>
          <w:color w:val="000000" w:themeColor="text1"/>
          <w:vertAlign w:val="subscript"/>
          <w:lang w:val="ru" w:eastAsia="en-US"/>
        </w:rPr>
        <w:t>k</w:t>
      </w:r>
      <w:r w:rsidRPr="006236E9">
        <w:rPr>
          <w:rFonts w:eastAsiaTheme="minorEastAsia"/>
          <w:color w:val="000000" w:themeColor="text1"/>
          <w:vertAlign w:val="subscript"/>
          <w:lang w:val="ru" w:eastAsia="en-US"/>
        </w:rPr>
        <w:t>;t</w:t>
      </w:r>
      <w:r w:rsidRPr="006236E9">
        <w:rPr>
          <w:rFonts w:eastAsiaTheme="minorEastAsia"/>
          <w:color w:val="000000" w:themeColor="text1"/>
          <w:lang w:val="ru" w:eastAsia="en-US"/>
        </w:rPr>
        <w:t xml:space="preserve">, в °C, равна рабочей температуре смежной термически кондиционированной зоны </w:t>
      </w:r>
      <w:r w:rsidRPr="006236E9">
        <w:rPr>
          <w:rFonts w:eastAsiaTheme="minorEastAsia"/>
          <w:i/>
          <w:color w:val="000000" w:themeColor="text1"/>
          <w:lang w:val="ru" w:eastAsia="en-US"/>
        </w:rPr>
        <w:t>j</w:t>
      </w:r>
      <w:r w:rsidRPr="006236E9">
        <w:rPr>
          <w:rFonts w:eastAsiaTheme="minorEastAsia"/>
          <w:color w:val="000000" w:themeColor="text1"/>
          <w:lang w:val="ru" w:eastAsia="en-US"/>
        </w:rPr>
        <w:t xml:space="preserve">, </w:t>
      </w:r>
      <w:r w:rsidRPr="006236E9">
        <w:rPr>
          <w:rFonts w:eastAsiaTheme="minorEastAsia"/>
          <w:i/>
          <w:color w:val="000000" w:themeColor="text1"/>
          <w:lang w:val="ru" w:eastAsia="en-US"/>
        </w:rPr>
        <w:t>θ</w:t>
      </w:r>
      <w:r w:rsidRPr="006236E9">
        <w:rPr>
          <w:rFonts w:eastAsiaTheme="minorEastAsia"/>
          <w:color w:val="000000" w:themeColor="text1"/>
          <w:vertAlign w:val="subscript"/>
          <w:lang w:val="ru" w:eastAsia="en-US"/>
        </w:rPr>
        <w:t>int;op;ztc</w:t>
      </w:r>
      <w:r w:rsidRPr="006236E9">
        <w:rPr>
          <w:rFonts w:eastAsiaTheme="minorEastAsia"/>
          <w:color w:val="000000" w:themeColor="text1"/>
          <w:lang w:val="ru" w:eastAsia="en-US"/>
        </w:rPr>
        <w:t>,</w:t>
      </w:r>
      <w:r w:rsidRPr="006236E9">
        <w:rPr>
          <w:rFonts w:eastAsiaTheme="minorEastAsia"/>
          <w:i/>
          <w:color w:val="000000" w:themeColor="text1"/>
          <w:vertAlign w:val="subscript"/>
          <w:lang w:val="en-US" w:eastAsia="en-US"/>
        </w:rPr>
        <w:t>j</w:t>
      </w:r>
      <w:r w:rsidRPr="006236E9">
        <w:rPr>
          <w:rFonts w:eastAsiaTheme="minorEastAsia"/>
          <w:color w:val="000000" w:themeColor="text1"/>
          <w:vertAlign w:val="subscript"/>
          <w:lang w:val="ru" w:eastAsia="en-US"/>
        </w:rPr>
        <w:t>;</w:t>
      </w:r>
      <w:r w:rsidRPr="006236E9">
        <w:rPr>
          <w:rFonts w:eastAsiaTheme="minorEastAsia"/>
          <w:i/>
          <w:color w:val="000000" w:themeColor="text1"/>
          <w:vertAlign w:val="subscript"/>
          <w:lang w:val="ru" w:eastAsia="en-US"/>
        </w:rPr>
        <w:t>m</w:t>
      </w:r>
      <w:r w:rsidRPr="006236E9">
        <w:rPr>
          <w:rFonts w:eastAsiaTheme="minorEastAsia"/>
          <w:color w:val="000000" w:themeColor="text1"/>
          <w:lang w:val="ru" w:eastAsia="en-US"/>
        </w:rPr>
        <w:t xml:space="preserve">, </w:t>
      </w:r>
      <w:r w:rsidR="00185776" w:rsidRPr="006236E9">
        <w:rPr>
          <w:rFonts w:eastAsiaTheme="minorEastAsia"/>
          <w:color w:val="000000" w:themeColor="text1"/>
          <w:lang w:val="ru" w:eastAsia="en-US"/>
        </w:rPr>
        <w:t>согласно</w:t>
      </w:r>
      <w:r w:rsidRPr="006236E9">
        <w:rPr>
          <w:rFonts w:eastAsiaTheme="minorEastAsia"/>
          <w:color w:val="000000" w:themeColor="text1"/>
          <w:lang w:val="ru" w:eastAsia="en-US"/>
        </w:rPr>
        <w:t xml:space="preserve"> </w:t>
      </w:r>
      <w:hyperlink w:anchor="bookmark72" w:history="1">
        <w:r w:rsidRPr="006236E9">
          <w:rPr>
            <w:rStyle w:val="ac"/>
            <w:rFonts w:eastAsiaTheme="minorEastAsia"/>
            <w:color w:val="000000" w:themeColor="text1"/>
            <w:u w:val="none"/>
            <w:lang w:val="ru" w:eastAsia="en-US"/>
          </w:rPr>
          <w:t>6.5.5</w:t>
        </w:r>
      </w:hyperlink>
      <w:r w:rsidRPr="006236E9">
        <w:rPr>
          <w:rFonts w:eastAsiaTheme="minorEastAsia"/>
          <w:color w:val="000000" w:themeColor="text1"/>
          <w:lang w:val="ru" w:eastAsia="en-US"/>
        </w:rPr>
        <w:t>. Температура не учитывает влияние внутреннего или солнечного нагрева. Они (если таковые имеются) относятся к прилегающей термически кондиционированной зоне (-ам).</w:t>
      </w:r>
    </w:p>
    <w:p w14:paraId="3BDB60AB" w14:textId="77777777" w:rsidR="001D5A63" w:rsidRPr="006236E9" w:rsidRDefault="001D5A63" w:rsidP="00ED7B5A">
      <w:pPr>
        <w:pStyle w:val="af9"/>
        <w:ind w:firstLine="567"/>
        <w:jc w:val="both"/>
        <w:rPr>
          <w:rFonts w:eastAsiaTheme="minorEastAsia"/>
          <w:b/>
          <w:bCs/>
          <w:color w:val="000000" w:themeColor="text1"/>
          <w:lang w:eastAsia="en-US"/>
        </w:rPr>
      </w:pPr>
      <w:r w:rsidRPr="006236E9">
        <w:rPr>
          <w:rFonts w:eastAsiaTheme="minorEastAsia"/>
          <w:color w:val="000000" w:themeColor="text1"/>
          <w:lang w:val="ru" w:eastAsia="en-US"/>
        </w:rPr>
        <w:t xml:space="preserve">Для </w:t>
      </w:r>
      <w:r w:rsidRPr="006236E9">
        <w:rPr>
          <w:rFonts w:eastAsiaTheme="minorEastAsia"/>
          <w:b/>
          <w:bCs/>
          <w:color w:val="000000" w:themeColor="text1"/>
          <w:lang w:val="ru" w:eastAsia="en-US"/>
        </w:rPr>
        <w:t>ежемесячного метода расчета:</w:t>
      </w:r>
    </w:p>
    <w:p w14:paraId="6A1863A0" w14:textId="77777777" w:rsidR="001D5A63" w:rsidRDefault="001D5A63" w:rsidP="00ED7B5A">
      <w:pPr>
        <w:pStyle w:val="af9"/>
        <w:ind w:firstLine="567"/>
        <w:jc w:val="both"/>
        <w:rPr>
          <w:rFonts w:eastAsiaTheme="minorEastAsia"/>
          <w:color w:val="000000" w:themeColor="text1"/>
          <w:lang w:val="ru" w:eastAsia="en-US"/>
        </w:rPr>
      </w:pPr>
      <w:r w:rsidRPr="006236E9">
        <w:rPr>
          <w:rFonts w:eastAsiaTheme="minorEastAsia"/>
          <w:color w:val="000000" w:themeColor="text1"/>
          <w:lang w:val="ru" w:eastAsia="en-US"/>
        </w:rPr>
        <w:t xml:space="preserve">Среднемесячная температура во внешней или внутренней термически не кондиционированной зоне </w:t>
      </w:r>
      <w:r w:rsidRPr="006236E9">
        <w:rPr>
          <w:rFonts w:eastAsiaTheme="minorEastAsia"/>
          <w:i/>
          <w:color w:val="000000" w:themeColor="text1"/>
          <w:lang w:val="ru" w:eastAsia="en-US"/>
        </w:rPr>
        <w:t>k</w:t>
      </w:r>
      <w:r w:rsidRPr="006236E9">
        <w:rPr>
          <w:rFonts w:eastAsiaTheme="minorEastAsia"/>
          <w:color w:val="000000" w:themeColor="text1"/>
          <w:lang w:val="ru" w:eastAsia="en-US"/>
        </w:rPr>
        <w:t>, θ</w:t>
      </w:r>
      <w:r w:rsidRPr="006236E9">
        <w:rPr>
          <w:rFonts w:eastAsiaTheme="minorEastAsia"/>
          <w:color w:val="000000" w:themeColor="text1"/>
          <w:vertAlign w:val="subscript"/>
          <w:lang w:val="ru" w:eastAsia="en-US"/>
        </w:rPr>
        <w:t>ztuk;m</w:t>
      </w:r>
      <w:r w:rsidRPr="006236E9">
        <w:rPr>
          <w:rFonts w:eastAsiaTheme="minorEastAsia"/>
          <w:color w:val="000000" w:themeColor="text1"/>
          <w:lang w:val="ru" w:eastAsia="en-US"/>
        </w:rPr>
        <w:t>, в °C, определяется по формуле:</w:t>
      </w:r>
    </w:p>
    <w:p w14:paraId="2C16C697" w14:textId="77777777" w:rsidR="00C37D5E" w:rsidRPr="007B229A" w:rsidRDefault="00C37D5E" w:rsidP="00ED7B5A">
      <w:pPr>
        <w:pStyle w:val="af9"/>
        <w:ind w:firstLine="567"/>
        <w:jc w:val="both"/>
        <w:rPr>
          <w:rFonts w:eastAsiaTheme="minorEastAsia"/>
          <w:color w:val="000000" w:themeColor="text1"/>
          <w:lang w:eastAsia="en-US"/>
        </w:rPr>
      </w:pPr>
    </w:p>
    <w:p w14:paraId="44B2D35B" w14:textId="3B44C2AC" w:rsidR="001D5A63" w:rsidRPr="007B229A" w:rsidRDefault="006236E9"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7B229A">
        <w:rPr>
          <w:rFonts w:eastAsiaTheme="minorEastAsia"/>
          <w:i/>
          <w:iCs/>
          <w:noProof/>
          <w:color w:val="000000" w:themeColor="text1"/>
          <w:lang w:eastAsia="en-US"/>
        </w:rPr>
        <w:drawing>
          <wp:inline distT="0" distB="0" distL="0" distR="0" wp14:anchorId="6FF879C3" wp14:editId="321BEB36">
            <wp:extent cx="3149600" cy="25741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10136" cy="262367"/>
                    </a:xfrm>
                    <a:prstGeom prst="rect">
                      <a:avLst/>
                    </a:prstGeom>
                    <a:noFill/>
                    <a:ln>
                      <a:noFill/>
                    </a:ln>
                  </pic:spPr>
                </pic:pic>
              </a:graphicData>
            </a:graphic>
          </wp:inline>
        </w:drawing>
      </w:r>
      <w:r w:rsidR="001D5A63" w:rsidRPr="007B229A">
        <w:rPr>
          <w:rFonts w:eastAsiaTheme="minorEastAsia"/>
          <w:color w:val="000000" w:themeColor="text1"/>
          <w:lang w:val="ru" w:eastAsia="en-US"/>
        </w:rPr>
        <w:t xml:space="preserve"> </w:t>
      </w:r>
      <w:r w:rsidR="001D5A63" w:rsidRPr="007B229A">
        <w:rPr>
          <w:rFonts w:eastAsiaTheme="minorEastAsia"/>
          <w:color w:val="000000" w:themeColor="text1"/>
          <w:lang w:eastAsia="en-US"/>
        </w:rPr>
        <w:t xml:space="preserve">                 </w:t>
      </w:r>
      <w:r>
        <w:rPr>
          <w:rFonts w:eastAsiaTheme="minorEastAsia"/>
          <w:color w:val="000000" w:themeColor="text1"/>
          <w:lang w:eastAsia="en-US"/>
        </w:rPr>
        <w:t xml:space="preserve">          </w:t>
      </w:r>
      <w:r w:rsidR="001D5A63" w:rsidRPr="007B229A">
        <w:rPr>
          <w:rFonts w:eastAsiaTheme="minorEastAsia"/>
          <w:color w:val="000000" w:themeColor="text1"/>
          <w:lang w:eastAsia="en-US"/>
        </w:rPr>
        <w:t xml:space="preserve">  </w:t>
      </w:r>
      <w:r w:rsidR="001D5A63" w:rsidRPr="007B229A">
        <w:rPr>
          <w:rFonts w:eastAsiaTheme="minorEastAsia"/>
          <w:color w:val="000000" w:themeColor="text1"/>
          <w:lang w:val="ru" w:eastAsia="en-US"/>
        </w:rPr>
        <w:t>(1)</w:t>
      </w:r>
    </w:p>
    <w:p w14:paraId="1B6328EC" w14:textId="77777777" w:rsidR="001D5A63" w:rsidRPr="007B229A" w:rsidRDefault="001D5A63" w:rsidP="00ED7B5A">
      <w:pPr>
        <w:pStyle w:val="af9"/>
        <w:ind w:firstLine="567"/>
        <w:jc w:val="both"/>
        <w:rPr>
          <w:rFonts w:eastAsiaTheme="minorEastAsia"/>
          <w:i/>
          <w:iCs/>
          <w:color w:val="000000" w:themeColor="text1"/>
          <w:lang w:eastAsia="en-US"/>
        </w:rPr>
      </w:pPr>
      <w:r w:rsidRPr="007B229A">
        <w:rPr>
          <w:rFonts w:eastAsiaTheme="minorEastAsia"/>
          <w:color w:val="000000" w:themeColor="text1"/>
          <w:lang w:val="ru" w:eastAsia="en-US"/>
        </w:rPr>
        <w:t xml:space="preserve">где для каждого месяца </w:t>
      </w:r>
      <w:r w:rsidRPr="007B229A">
        <w:rPr>
          <w:rFonts w:eastAsiaTheme="minorEastAsia"/>
          <w:i/>
          <w:iCs/>
          <w:color w:val="000000" w:themeColor="text1"/>
          <w:lang w:val="ru" w:eastAsia="en-US"/>
        </w:rPr>
        <w:t>m</w:t>
      </w:r>
    </w:p>
    <w:p w14:paraId="46259790"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i/>
          <w:color w:val="000000" w:themeColor="text1"/>
          <w:lang w:eastAsia="en-US"/>
        </w:rPr>
        <w:t>b</w:t>
      </w:r>
      <w:r w:rsidRPr="007B229A">
        <w:rPr>
          <w:rFonts w:eastAsiaTheme="minorEastAsia"/>
          <w:color w:val="000000" w:themeColor="text1"/>
          <w:vertAlign w:val="subscript"/>
          <w:lang w:eastAsia="en-US"/>
        </w:rPr>
        <w:t>ztu</w:t>
      </w:r>
      <w:r w:rsidRPr="007B229A">
        <w:rPr>
          <w:rFonts w:eastAsiaTheme="minorEastAsia"/>
          <w:i/>
          <w:color w:val="000000" w:themeColor="text1"/>
          <w:vertAlign w:val="subscript"/>
          <w:lang w:eastAsia="en-US"/>
        </w:rPr>
        <w:t>,k;m</w:t>
      </w:r>
      <w:r w:rsidRPr="007B229A">
        <w:rPr>
          <w:rFonts w:eastAsiaTheme="minorEastAsia"/>
          <w:color w:val="000000" w:themeColor="text1"/>
          <w:vertAlign w:val="subscript"/>
          <w:lang w:eastAsia="en-US"/>
        </w:rPr>
        <w:t xml:space="preserve"> </w:t>
      </w:r>
      <w:r w:rsidRPr="007B229A">
        <w:rPr>
          <w:rFonts w:eastAsiaTheme="minorEastAsia"/>
          <w:color w:val="000000" w:themeColor="text1"/>
          <w:lang w:val="ru" w:eastAsia="en-US"/>
        </w:rPr>
        <w:t xml:space="preserve">корректирующий коэффициент для смежной термически не кондиционированной зоны </w:t>
      </w:r>
      <w:r w:rsidRPr="007B229A">
        <w:rPr>
          <w:rFonts w:eastAsiaTheme="minorEastAsia"/>
          <w:i/>
          <w:color w:val="000000" w:themeColor="text1"/>
          <w:lang w:val="ru" w:eastAsia="en-US"/>
        </w:rPr>
        <w:t>k</w:t>
      </w:r>
      <w:r w:rsidRPr="007B229A">
        <w:rPr>
          <w:rFonts w:eastAsiaTheme="minorEastAsia"/>
          <w:color w:val="000000" w:themeColor="text1"/>
          <w:lang w:val="ru" w:eastAsia="en-US"/>
        </w:rPr>
        <w:t xml:space="preserve">, в месяце </w:t>
      </w:r>
      <w:r w:rsidRPr="007B229A">
        <w:rPr>
          <w:rFonts w:eastAsiaTheme="minorEastAsia"/>
          <w:i/>
          <w:color w:val="000000" w:themeColor="text1"/>
          <w:lang w:val="ru" w:eastAsia="en-US"/>
        </w:rPr>
        <w:t>m</w:t>
      </w:r>
      <w:r w:rsidRPr="007B229A">
        <w:rPr>
          <w:rFonts w:eastAsiaTheme="minorEastAsia"/>
          <w:color w:val="000000" w:themeColor="text1"/>
          <w:lang w:val="ru" w:eastAsia="en-US"/>
        </w:rPr>
        <w:t xml:space="preserve">, как определено в пункте </w:t>
      </w:r>
      <w:hyperlink w:anchor="bookmark54" w:history="1">
        <w:r w:rsidRPr="007B229A">
          <w:rPr>
            <w:rStyle w:val="ac"/>
            <w:rFonts w:eastAsiaTheme="minorEastAsia"/>
            <w:color w:val="000000" w:themeColor="text1"/>
            <w:u w:val="none"/>
            <w:lang w:val="ru" w:eastAsia="en-US"/>
          </w:rPr>
          <w:t>6.4.5.4</w:t>
        </w:r>
      </w:hyperlink>
      <w:r w:rsidRPr="007B229A">
        <w:rPr>
          <w:rFonts w:eastAsiaTheme="minorEastAsia"/>
          <w:color w:val="000000" w:themeColor="text1"/>
          <w:lang w:val="ru" w:eastAsia="en-US"/>
        </w:rPr>
        <w:t>;</w:t>
      </w:r>
    </w:p>
    <w:p w14:paraId="2B344123" w14:textId="08C32E02"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i/>
          <w:color w:val="000000" w:themeColor="text1"/>
          <w:lang w:eastAsia="en-US"/>
        </w:rPr>
        <w:t>θ</w:t>
      </w:r>
      <w:r w:rsidRPr="007B229A">
        <w:rPr>
          <w:rFonts w:eastAsiaTheme="minorEastAsia"/>
          <w:color w:val="000000" w:themeColor="text1"/>
          <w:vertAlign w:val="subscript"/>
          <w:lang w:eastAsia="en-US"/>
        </w:rPr>
        <w:t>calc;H/C;ztc</w:t>
      </w:r>
      <w:r w:rsidRPr="007B229A">
        <w:rPr>
          <w:rFonts w:eastAsiaTheme="minorEastAsia"/>
          <w:i/>
          <w:color w:val="000000" w:themeColor="text1"/>
          <w:vertAlign w:val="subscript"/>
          <w:lang w:eastAsia="en-US"/>
        </w:rPr>
        <w:t>,j;</w:t>
      </w:r>
      <w:r w:rsidRPr="007B229A">
        <w:rPr>
          <w:rFonts w:eastAsiaTheme="minorEastAsia"/>
          <w:color w:val="000000" w:themeColor="text1"/>
          <w:vertAlign w:val="subscript"/>
          <w:lang w:eastAsia="en-US"/>
        </w:rPr>
        <w:t>m</w:t>
      </w:r>
      <w:r w:rsidRPr="007B229A">
        <w:rPr>
          <w:rFonts w:eastAsiaTheme="minorEastAsia"/>
          <w:i/>
          <w:color w:val="000000" w:themeColor="text1"/>
          <w:vertAlign w:val="subscript"/>
          <w:lang w:val="ru" w:eastAsia="en-US"/>
        </w:rPr>
        <w:t xml:space="preserve"> </w:t>
      </w:r>
      <w:r w:rsidRPr="007B229A">
        <w:rPr>
          <w:rFonts w:eastAsiaTheme="minorEastAsia"/>
          <w:color w:val="000000" w:themeColor="text1"/>
          <w:lang w:val="ru" w:eastAsia="en-US"/>
        </w:rPr>
        <w:t xml:space="preserve">- расчетная температура смежной термически кондиционированной зоны </w:t>
      </w:r>
      <w:r w:rsidRPr="007B229A">
        <w:rPr>
          <w:rFonts w:eastAsiaTheme="minorEastAsia"/>
          <w:i/>
          <w:iCs/>
          <w:color w:val="000000" w:themeColor="text1"/>
          <w:lang w:val="ru" w:eastAsia="en-US"/>
        </w:rPr>
        <w:t xml:space="preserve">j </w:t>
      </w:r>
      <w:r w:rsidRPr="007B229A">
        <w:rPr>
          <w:rFonts w:eastAsiaTheme="minorEastAsia"/>
          <w:color w:val="000000" w:themeColor="text1"/>
          <w:lang w:val="ru" w:eastAsia="en-US"/>
        </w:rPr>
        <w:t xml:space="preserve">отопления/охлаждения, </w:t>
      </w:r>
      <w:r w:rsidR="00DB7008">
        <w:rPr>
          <w:rFonts w:eastAsiaTheme="minorEastAsia"/>
          <w:color w:val="000000" w:themeColor="text1"/>
          <w:lang w:val="ru" w:eastAsia="en-US"/>
        </w:rPr>
        <w:t>согласно</w:t>
      </w:r>
      <w:r w:rsidRPr="007B229A">
        <w:rPr>
          <w:rFonts w:eastAsiaTheme="minorEastAsia"/>
          <w:color w:val="000000" w:themeColor="text1"/>
          <w:lang w:val="ru" w:eastAsia="en-US"/>
        </w:rPr>
        <w:t xml:space="preserve"> </w:t>
      </w:r>
      <w:hyperlink w:anchor="bookmark154" w:history="1">
        <w:r w:rsidRPr="007B229A">
          <w:rPr>
            <w:rStyle w:val="ac"/>
            <w:rFonts w:eastAsiaTheme="minorEastAsia"/>
            <w:color w:val="000000" w:themeColor="text1"/>
            <w:u w:val="none"/>
            <w:lang w:val="ru" w:eastAsia="en-US"/>
          </w:rPr>
          <w:t>6.6.11</w:t>
        </w:r>
      </w:hyperlink>
      <w:r w:rsidRPr="007B229A">
        <w:rPr>
          <w:rFonts w:eastAsiaTheme="minorEastAsia"/>
          <w:color w:val="000000" w:themeColor="text1"/>
          <w:lang w:val="ru" w:eastAsia="en-US"/>
        </w:rPr>
        <w:t>, в °C;</w:t>
      </w:r>
    </w:p>
    <w:p w14:paraId="0EB39CAE" w14:textId="26DCB548" w:rsidR="001D5A63" w:rsidRPr="00DB7008" w:rsidRDefault="001D5A63" w:rsidP="00ED7B5A">
      <w:pPr>
        <w:pStyle w:val="af9"/>
        <w:ind w:firstLine="567"/>
        <w:jc w:val="both"/>
        <w:rPr>
          <w:rFonts w:eastAsiaTheme="minorEastAsia"/>
          <w:color w:val="000000" w:themeColor="text1"/>
          <w:lang w:eastAsia="en-US"/>
        </w:rPr>
      </w:pPr>
      <w:r w:rsidRPr="00DB7008">
        <w:rPr>
          <w:rFonts w:eastAsiaTheme="minorEastAsia"/>
          <w:color w:val="000000" w:themeColor="text1"/>
          <w:lang w:val="ru" w:eastAsia="en-US"/>
        </w:rPr>
        <w:t xml:space="preserve">в случае нескольких смежных термически некондиционированных зон, температуры взвешиваются в соответствии с коэффициентом распределения теплопередачи между термически кондиционированной зоной </w:t>
      </w:r>
      <w:r w:rsidRPr="00DB7008">
        <w:rPr>
          <w:rFonts w:eastAsiaTheme="minorEastAsia"/>
          <w:i/>
          <w:iCs/>
          <w:color w:val="000000" w:themeColor="text1"/>
          <w:lang w:val="ru" w:eastAsia="en-US"/>
        </w:rPr>
        <w:t xml:space="preserve">ztcj </w:t>
      </w:r>
      <w:r w:rsidRPr="00DB7008">
        <w:rPr>
          <w:rFonts w:eastAsiaTheme="minorEastAsia"/>
          <w:color w:val="000000" w:themeColor="text1"/>
          <w:lang w:val="ru" w:eastAsia="en-US"/>
        </w:rPr>
        <w:t xml:space="preserve">и термически не кондиционированной зоной </w:t>
      </w:r>
      <w:r w:rsidRPr="00DB7008">
        <w:rPr>
          <w:rFonts w:eastAsiaTheme="minorEastAsia"/>
          <w:i/>
          <w:color w:val="000000" w:themeColor="text1"/>
          <w:lang w:val="ru" w:eastAsia="en-US"/>
        </w:rPr>
        <w:t>k</w:t>
      </w:r>
      <w:r w:rsidRPr="00DB7008">
        <w:rPr>
          <w:rFonts w:eastAsiaTheme="minorEastAsia"/>
          <w:color w:val="000000" w:themeColor="text1"/>
          <w:lang w:val="ru" w:eastAsia="en-US"/>
        </w:rPr>
        <w:t xml:space="preserve">, </w:t>
      </w:r>
      <w:r w:rsidRPr="00DB7008">
        <w:rPr>
          <w:rFonts w:eastAsiaTheme="minorEastAsia"/>
          <w:i/>
          <w:color w:val="000000" w:themeColor="text1"/>
          <w:lang w:val="ru" w:eastAsia="en-US"/>
        </w:rPr>
        <w:t>F</w:t>
      </w:r>
      <w:r w:rsidRPr="00DB7008">
        <w:rPr>
          <w:rFonts w:eastAsiaTheme="minorEastAsia"/>
          <w:color w:val="000000" w:themeColor="text1"/>
          <w:vertAlign w:val="subscript"/>
          <w:lang w:val="ru" w:eastAsia="en-US"/>
        </w:rPr>
        <w:t>ztc</w:t>
      </w:r>
      <w:r w:rsidRPr="00DB7008">
        <w:rPr>
          <w:rFonts w:eastAsiaTheme="minorEastAsia"/>
          <w:color w:val="000000" w:themeColor="text1"/>
          <w:vertAlign w:val="subscript"/>
          <w:lang w:eastAsia="en-US"/>
        </w:rPr>
        <w:t>,</w:t>
      </w:r>
      <w:r w:rsidRPr="00DB7008">
        <w:rPr>
          <w:rFonts w:eastAsiaTheme="minorEastAsia"/>
          <w:i/>
          <w:color w:val="000000" w:themeColor="text1"/>
          <w:vertAlign w:val="subscript"/>
          <w:lang w:val="ru" w:eastAsia="en-US"/>
        </w:rPr>
        <w:t>j;</w:t>
      </w:r>
      <w:r w:rsidRPr="00DB7008">
        <w:rPr>
          <w:rFonts w:eastAsiaTheme="minorEastAsia"/>
          <w:color w:val="000000" w:themeColor="text1"/>
          <w:vertAlign w:val="subscript"/>
          <w:lang w:val="ru" w:eastAsia="en-US"/>
        </w:rPr>
        <w:t>ztu</w:t>
      </w:r>
      <w:r w:rsidRPr="00DB7008">
        <w:rPr>
          <w:rFonts w:eastAsiaTheme="minorEastAsia"/>
          <w:color w:val="000000" w:themeColor="text1"/>
          <w:vertAlign w:val="subscript"/>
          <w:lang w:eastAsia="en-US"/>
        </w:rPr>
        <w:t>;</w:t>
      </w:r>
      <w:r w:rsidRPr="00DB7008">
        <w:rPr>
          <w:rFonts w:eastAsiaTheme="minorEastAsia"/>
          <w:i/>
          <w:color w:val="000000" w:themeColor="text1"/>
          <w:vertAlign w:val="subscript"/>
          <w:lang w:val="ru" w:eastAsia="en-US"/>
        </w:rPr>
        <w:t>k;m</w:t>
      </w:r>
      <w:r w:rsidRPr="00DB7008">
        <w:rPr>
          <w:rFonts w:eastAsiaTheme="minorEastAsia"/>
          <w:color w:val="000000" w:themeColor="text1"/>
          <w:lang w:val="ru" w:eastAsia="en-US"/>
        </w:rPr>
        <w:t xml:space="preserve">, </w:t>
      </w:r>
      <w:r w:rsidR="00DD562A" w:rsidRPr="00DB7008">
        <w:rPr>
          <w:rFonts w:eastAsiaTheme="minorEastAsia"/>
          <w:color w:val="000000" w:themeColor="text1"/>
          <w:lang w:val="ru" w:eastAsia="en-US"/>
        </w:rPr>
        <w:t>по</w:t>
      </w:r>
      <w:r w:rsidRPr="00DB7008">
        <w:rPr>
          <w:rFonts w:eastAsiaTheme="minorEastAsia"/>
          <w:color w:val="000000" w:themeColor="text1"/>
          <w:lang w:val="ru" w:eastAsia="en-US"/>
        </w:rPr>
        <w:t xml:space="preserve"> </w:t>
      </w:r>
      <w:hyperlink w:anchor="bookmark54" w:history="1">
        <w:r w:rsidRPr="00DB7008">
          <w:rPr>
            <w:rStyle w:val="ac"/>
            <w:rFonts w:eastAsiaTheme="minorEastAsia"/>
            <w:color w:val="000000" w:themeColor="text1"/>
            <w:u w:val="none"/>
            <w:lang w:val="ru" w:eastAsia="en-US"/>
          </w:rPr>
          <w:t>6.4.5.4</w:t>
        </w:r>
      </w:hyperlink>
      <w:r w:rsidRPr="00DB7008">
        <w:rPr>
          <w:rFonts w:eastAsiaTheme="minorEastAsia"/>
          <w:color w:val="000000" w:themeColor="text1"/>
          <w:lang w:val="ru" w:eastAsia="en-US"/>
        </w:rPr>
        <w:t>;</w:t>
      </w:r>
    </w:p>
    <w:p w14:paraId="1B8E8532" w14:textId="77777777" w:rsidR="001D5A63" w:rsidRPr="00DB7008" w:rsidRDefault="001D5A63" w:rsidP="00ED7B5A">
      <w:pPr>
        <w:pStyle w:val="af9"/>
        <w:ind w:firstLine="567"/>
        <w:jc w:val="both"/>
        <w:rPr>
          <w:rFonts w:eastAsiaTheme="minorEastAsia"/>
          <w:color w:val="000000"/>
          <w:lang w:eastAsia="en-US"/>
        </w:rPr>
      </w:pPr>
      <w:r w:rsidRPr="00DB7008">
        <w:rPr>
          <w:rFonts w:eastAsiaTheme="minorEastAsia"/>
          <w:color w:val="000000"/>
          <w:lang w:eastAsia="en-US"/>
        </w:rPr>
        <w:t>θ</w:t>
      </w:r>
      <w:r w:rsidRPr="00DB7008">
        <w:rPr>
          <w:rFonts w:eastAsiaTheme="minorEastAsia"/>
          <w:color w:val="000000"/>
          <w:vertAlign w:val="subscript"/>
          <w:lang w:eastAsia="en-US"/>
        </w:rPr>
        <w:t>e;a;</w:t>
      </w:r>
      <w:r w:rsidRPr="00DB7008">
        <w:rPr>
          <w:rFonts w:eastAsiaTheme="minorEastAsia"/>
          <w:i/>
          <w:color w:val="000000"/>
          <w:vertAlign w:val="subscript"/>
          <w:lang w:eastAsia="en-US"/>
        </w:rPr>
        <w:t>m</w:t>
      </w:r>
      <w:r w:rsidRPr="00DB7008">
        <w:rPr>
          <w:rFonts w:eastAsiaTheme="minorEastAsia"/>
          <w:color w:val="000000"/>
          <w:vertAlign w:val="subscript"/>
          <w:lang w:val="ru" w:eastAsia="en-US"/>
        </w:rPr>
        <w:t xml:space="preserve"> </w:t>
      </w:r>
      <w:r w:rsidRPr="00DB7008">
        <w:rPr>
          <w:rFonts w:eastAsiaTheme="minorEastAsia"/>
          <w:color w:val="000000"/>
          <w:lang w:val="ru" w:eastAsia="en-US"/>
        </w:rPr>
        <w:t>среднемесячная температура внешней среды (воздуха), полученная из соответствующего стандарта, в рамках модуля EpB M1-13, в °C.</w:t>
      </w:r>
    </w:p>
    <w:p w14:paraId="45989BAA" w14:textId="77777777" w:rsidR="001D5A63" w:rsidRPr="00DB7008" w:rsidRDefault="001D5A63" w:rsidP="00ED7B5A">
      <w:pPr>
        <w:pStyle w:val="af9"/>
        <w:ind w:firstLine="567"/>
        <w:jc w:val="both"/>
        <w:rPr>
          <w:rFonts w:eastAsiaTheme="minorEastAsia"/>
          <w:color w:val="000000"/>
          <w:lang w:eastAsia="en-US"/>
        </w:rPr>
      </w:pPr>
      <w:r w:rsidRPr="00DB7008">
        <w:rPr>
          <w:rFonts w:eastAsiaTheme="minorEastAsia"/>
          <w:color w:val="000000"/>
          <w:lang w:val="ru" w:eastAsia="en-US"/>
        </w:rPr>
        <w:t>Температура термически некондиционированной зоны исключает влияние внутреннего или солнечного нагрева. Они (если таковые имеются) относятся к прилегающей термически кондиционированной зоне (-ам).</w:t>
      </w:r>
    </w:p>
    <w:p w14:paraId="0A98B40F" w14:textId="77777777" w:rsidR="001D5A63" w:rsidRPr="001D5A63" w:rsidRDefault="001D5A63" w:rsidP="00ED7B5A">
      <w:pPr>
        <w:pStyle w:val="af9"/>
        <w:ind w:firstLine="567"/>
        <w:jc w:val="both"/>
        <w:rPr>
          <w:rFonts w:eastAsiaTheme="minorEastAsia"/>
          <w:color w:val="000000"/>
          <w:lang w:eastAsia="en-US"/>
        </w:rPr>
      </w:pPr>
      <w:r w:rsidRPr="00DB7008">
        <w:rPr>
          <w:rFonts w:eastAsiaTheme="minorEastAsia"/>
          <w:color w:val="000000"/>
          <w:lang w:val="ru" w:eastAsia="en-US"/>
        </w:rPr>
        <w:t>Если в соответствующем системном стандарте, использующем эту температуру в качестве входных данных, невозможно провести различие между режимами отопления и охлаждения, температура для режимов отопления и охлаждения должна взвешиваться ежемесячно в соответствии с потребностью в отоплении и охлаждении.</w:t>
      </w:r>
    </w:p>
    <w:p w14:paraId="1F405B20" w14:textId="77777777" w:rsidR="001D5A63" w:rsidRPr="001D5A63" w:rsidRDefault="001D5A63" w:rsidP="00ED7B5A">
      <w:pPr>
        <w:pStyle w:val="af9"/>
        <w:ind w:firstLine="567"/>
        <w:jc w:val="both"/>
        <w:rPr>
          <w:rFonts w:eastAsiaTheme="minorEastAsia"/>
          <w:b/>
          <w:bCs/>
          <w:color w:val="000000"/>
          <w:lang w:eastAsia="en-US"/>
        </w:rPr>
      </w:pPr>
      <w:bookmarkStart w:id="40" w:name="bookmark54"/>
      <w:r w:rsidRPr="001D5A63">
        <w:rPr>
          <w:rFonts w:eastAsiaTheme="minorEastAsia"/>
          <w:b/>
          <w:bCs/>
          <w:color w:val="000000"/>
          <w:lang w:val="ru" w:eastAsia="en-US"/>
        </w:rPr>
        <w:t>6</w:t>
      </w:r>
      <w:bookmarkEnd w:id="40"/>
      <w:r w:rsidRPr="001D5A63">
        <w:rPr>
          <w:rFonts w:eastAsiaTheme="minorEastAsia"/>
          <w:b/>
          <w:bCs/>
          <w:color w:val="000000"/>
          <w:lang w:val="ru" w:eastAsia="en-US"/>
        </w:rPr>
        <w:t>.4.5.4 Коэффициент корректировки и распределения</w:t>
      </w:r>
    </w:p>
    <w:p w14:paraId="02F48C8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 xml:space="preserve">Для часового и месячного метода расчета корректирующий коэффициент для термически некондиционированной зоны в месяце </w:t>
      </w:r>
      <w:r w:rsidRPr="001D5A63">
        <w:rPr>
          <w:rFonts w:eastAsiaTheme="minorEastAsia"/>
          <w:i/>
          <w:color w:val="000000"/>
          <w:lang w:val="ru" w:eastAsia="en-US"/>
        </w:rPr>
        <w:t>m</w:t>
      </w:r>
      <w:r w:rsidRPr="001D5A63">
        <w:rPr>
          <w:rFonts w:eastAsiaTheme="minorEastAsia"/>
          <w:color w:val="000000"/>
          <w:lang w:val="ru" w:eastAsia="en-US"/>
        </w:rPr>
        <w:t>, b</w:t>
      </w:r>
      <w:r w:rsidRPr="001D5A63">
        <w:rPr>
          <w:rFonts w:eastAsiaTheme="minorEastAsia"/>
          <w:i/>
          <w:color w:val="000000"/>
          <w:vertAlign w:val="subscript"/>
          <w:lang w:val="ru" w:eastAsia="en-US"/>
        </w:rPr>
        <w:t>ztuk;m</w:t>
      </w:r>
      <w:r w:rsidRPr="001D5A63">
        <w:rPr>
          <w:rFonts w:eastAsiaTheme="minorEastAsia"/>
          <w:color w:val="000000"/>
          <w:lang w:val="ru" w:eastAsia="en-US"/>
        </w:rPr>
        <w:t>, определяется как:</w:t>
      </w:r>
    </w:p>
    <w:p w14:paraId="7ABFEFD4" w14:textId="0ADFBCAA" w:rsidR="001D5A63" w:rsidRPr="001D5A63" w:rsidRDefault="00DB7008"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5FE57223" wp14:editId="55454C9C">
            <wp:extent cx="1181100" cy="50731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91074" cy="511602"/>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6236E9">
        <w:rPr>
          <w:rFonts w:eastAsiaTheme="minorEastAsia"/>
          <w:color w:val="000000"/>
          <w:lang w:val="ru" w:eastAsia="en-US"/>
        </w:rPr>
        <w:t xml:space="preserve">    </w:t>
      </w:r>
      <w:r w:rsidR="001D5A63" w:rsidRPr="001D5A63">
        <w:rPr>
          <w:rFonts w:eastAsiaTheme="minorEastAsia"/>
          <w:color w:val="000000"/>
          <w:lang w:val="ru" w:eastAsia="en-US"/>
        </w:rPr>
        <w:t>(2)</w:t>
      </w:r>
    </w:p>
    <w:p w14:paraId="3060A196" w14:textId="44558659" w:rsidR="001D5A63" w:rsidRPr="001D5A63" w:rsidRDefault="00DB7008"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634F7CCF" wp14:editId="2177F24D">
            <wp:extent cx="2143125" cy="37731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70693" cy="382165"/>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Pr>
          <w:rFonts w:eastAsiaTheme="minorEastAsia"/>
          <w:color w:val="000000"/>
          <w:lang w:eastAsia="en-US"/>
        </w:rPr>
        <w:t xml:space="preserve">                  </w:t>
      </w:r>
      <w:r w:rsidR="006236E9">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(3)</w:t>
      </w:r>
    </w:p>
    <w:p w14:paraId="0623D4E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Коэффициент распределения, в случае нескольких смежных термически кондиционированных зон, определяется как: </w:t>
      </w:r>
    </w:p>
    <w:p w14:paraId="27AC755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более одной смежной термически кондиционированной зоны, </w:t>
      </w:r>
      <w:r w:rsidRPr="001D5A63">
        <w:rPr>
          <w:rFonts w:eastAsiaTheme="minorEastAsia"/>
          <w:i/>
          <w:color w:val="000000"/>
          <w:lang w:val="ru" w:eastAsia="en-US"/>
        </w:rPr>
        <w:t xml:space="preserve">ztc, </w:t>
      </w:r>
      <w:r w:rsidRPr="001D5A63">
        <w:rPr>
          <w:rFonts w:eastAsiaTheme="minorEastAsia"/>
          <w:i/>
          <w:color w:val="000000"/>
          <w:lang w:val="en-US" w:eastAsia="en-US"/>
        </w:rPr>
        <w:t>j</w:t>
      </w:r>
      <w:r w:rsidRPr="001D5A63">
        <w:rPr>
          <w:rFonts w:eastAsiaTheme="minorEastAsia"/>
          <w:color w:val="000000"/>
          <w:lang w:val="ru" w:eastAsia="en-US"/>
        </w:rPr>
        <w:t>:</w:t>
      </w:r>
    </w:p>
    <w:p w14:paraId="1E1E845E" w14:textId="200FCDD7" w:rsidR="001D5A63" w:rsidRPr="001D5A63" w:rsidRDefault="00DB7008"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2D70AC20" wp14:editId="21909EA5">
            <wp:extent cx="1600200" cy="54279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17427" cy="548642"/>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Pr>
          <w:rFonts w:eastAsiaTheme="minorEastAsia"/>
          <w:color w:val="000000"/>
          <w:lang w:eastAsia="en-US"/>
        </w:rPr>
        <w:t xml:space="preserve">                         </w:t>
      </w:r>
      <w:r w:rsidR="006236E9">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val="ru" w:eastAsia="en-US"/>
        </w:rPr>
        <w:t>(4)</w:t>
      </w:r>
    </w:p>
    <w:p w14:paraId="13C8C3F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только одна смежная термически кондиционированная зона </w:t>
      </w:r>
      <w:r w:rsidRPr="001D5A63">
        <w:rPr>
          <w:rFonts w:eastAsiaTheme="minorEastAsia"/>
          <w:i/>
          <w:color w:val="000000"/>
          <w:lang w:val="ru" w:eastAsia="en-US"/>
        </w:rPr>
        <w:t>ztc</w:t>
      </w:r>
      <w:r w:rsidRPr="001D5A63">
        <w:rPr>
          <w:rFonts w:eastAsiaTheme="minorEastAsia"/>
          <w:color w:val="000000"/>
          <w:lang w:val="ru" w:eastAsia="en-US"/>
        </w:rPr>
        <w:t>:</w:t>
      </w:r>
    </w:p>
    <w:p w14:paraId="1813C9CF" w14:textId="19586BDA" w:rsidR="001D5A63" w:rsidRPr="001D5A63" w:rsidRDefault="00F50DAD"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6236E9" w:rsidRPr="007C18C3">
        <w:rPr>
          <w:rFonts w:eastAsiaTheme="minorEastAsia"/>
          <w:color w:val="000000"/>
          <w:lang w:eastAsia="en-US"/>
        </w:rPr>
        <w:t xml:space="preserve">      </w:t>
      </w:r>
      <w:r>
        <w:rPr>
          <w:rFonts w:eastAsiaTheme="minorEastAsia"/>
          <w:color w:val="000000"/>
          <w:lang w:eastAsia="en-US"/>
        </w:rPr>
        <w:t xml:space="preserve">             </w:t>
      </w:r>
      <w:r w:rsidR="006236E9" w:rsidRPr="006236E9">
        <w:rPr>
          <w:rFonts w:eastAsiaTheme="minorEastAsia"/>
          <w:i/>
          <w:iCs/>
          <w:color w:val="000000"/>
          <w:lang w:val="en-US" w:eastAsia="en-US"/>
        </w:rPr>
        <w:t>F</w:t>
      </w:r>
      <w:r w:rsidR="006236E9" w:rsidRPr="006236E9">
        <w:rPr>
          <w:rFonts w:eastAsiaTheme="minorEastAsia"/>
          <w:i/>
          <w:iCs/>
          <w:color w:val="000000"/>
          <w:vertAlign w:val="subscript"/>
          <w:lang w:val="en-US" w:eastAsia="en-US"/>
        </w:rPr>
        <w:t>ztc</w:t>
      </w:r>
      <w:r w:rsidR="006236E9" w:rsidRPr="007C18C3">
        <w:rPr>
          <w:rFonts w:eastAsiaTheme="minorEastAsia"/>
          <w:i/>
          <w:iCs/>
          <w:color w:val="000000"/>
          <w:vertAlign w:val="subscript"/>
          <w:lang w:eastAsia="en-US"/>
        </w:rPr>
        <w:t>;</w:t>
      </w:r>
      <w:r w:rsidR="006236E9" w:rsidRPr="006236E9">
        <w:rPr>
          <w:rFonts w:eastAsiaTheme="minorEastAsia"/>
          <w:i/>
          <w:iCs/>
          <w:color w:val="000000"/>
          <w:vertAlign w:val="subscript"/>
          <w:lang w:val="en-US" w:eastAsia="en-US"/>
        </w:rPr>
        <w:t>ztu</w:t>
      </w:r>
      <w:r w:rsidR="006236E9" w:rsidRPr="007C18C3">
        <w:rPr>
          <w:rFonts w:eastAsiaTheme="minorEastAsia"/>
          <w:i/>
          <w:iCs/>
          <w:color w:val="000000"/>
          <w:vertAlign w:val="subscript"/>
          <w:lang w:eastAsia="en-US"/>
        </w:rPr>
        <w:t>;</w:t>
      </w:r>
      <w:r w:rsidR="006236E9" w:rsidRPr="006236E9">
        <w:rPr>
          <w:rFonts w:eastAsiaTheme="minorEastAsia"/>
          <w:i/>
          <w:iCs/>
          <w:color w:val="000000"/>
          <w:vertAlign w:val="subscript"/>
          <w:lang w:val="en-US" w:eastAsia="en-US"/>
        </w:rPr>
        <w:t>m</w:t>
      </w:r>
      <w:r w:rsidR="006236E9" w:rsidRPr="007C18C3">
        <w:rPr>
          <w:rFonts w:eastAsiaTheme="minorEastAsia"/>
          <w:color w:val="000000"/>
          <w:vertAlign w:val="subscript"/>
          <w:lang w:eastAsia="en-US"/>
        </w:rPr>
        <w:t xml:space="preserve"> </w:t>
      </w:r>
      <w:r w:rsidR="006236E9" w:rsidRPr="007C18C3">
        <w:rPr>
          <w:rFonts w:eastAsiaTheme="minorEastAsia"/>
          <w:color w:val="000000"/>
          <w:lang w:eastAsia="en-US"/>
        </w:rPr>
        <w:t>= 1</w:t>
      </w:r>
      <w:r>
        <w:rPr>
          <w:rFonts w:eastAsiaTheme="minorEastAsia"/>
          <w:color w:val="000000"/>
          <w:lang w:eastAsia="en-US"/>
        </w:rPr>
        <w:t xml:space="preserve"> </w:t>
      </w:r>
      <w:r w:rsidR="00146A0E">
        <w:rPr>
          <w:rFonts w:eastAsiaTheme="minorEastAsia"/>
          <w:color w:val="000000"/>
          <w:lang w:val="en-US" w:eastAsia="en-US"/>
        </w:rPr>
        <w:t>,</w:t>
      </w:r>
      <w:r>
        <w:rPr>
          <w:rFonts w:eastAsiaTheme="minorEastAsia"/>
          <w:color w:val="000000"/>
          <w:lang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6236E9" w:rsidRPr="007C18C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val="ru" w:eastAsia="en-US"/>
        </w:rPr>
        <w:t>(5)</w:t>
      </w:r>
    </w:p>
    <w:p w14:paraId="4A31B83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r w:rsidRPr="001D5A63">
        <w:rPr>
          <w:rFonts w:eastAsiaTheme="minorEastAsia"/>
          <w:color w:val="000000"/>
          <w:lang w:eastAsia="en-US"/>
        </w:rPr>
        <w:t>,</w:t>
      </w:r>
    </w:p>
    <w:p w14:paraId="707490F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eastAsia="en-US"/>
        </w:rPr>
        <w:t>F</w:t>
      </w:r>
      <w:r w:rsidRPr="001D5A63">
        <w:rPr>
          <w:rFonts w:eastAsiaTheme="minorEastAsia"/>
          <w:color w:val="000000"/>
          <w:vertAlign w:val="subscript"/>
          <w:lang w:eastAsia="en-US"/>
        </w:rPr>
        <w:t>ztc</w:t>
      </w:r>
      <w:r w:rsidRPr="001D5A63">
        <w:rPr>
          <w:rFonts w:eastAsiaTheme="minorEastAsia"/>
          <w:i/>
          <w:color w:val="000000"/>
          <w:vertAlign w:val="subscript"/>
          <w:lang w:eastAsia="en-US"/>
        </w:rPr>
        <w:t>,i;ztu;m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коэффициент распределения теплопередачи между термически кондиционированной зоной </w:t>
      </w:r>
      <w:r w:rsidRPr="001D5A63">
        <w:rPr>
          <w:rFonts w:eastAsiaTheme="minorEastAsia"/>
          <w:i/>
          <w:iCs/>
          <w:color w:val="000000"/>
          <w:lang w:val="ru" w:eastAsia="en-US"/>
        </w:rPr>
        <w:t>i</w:t>
      </w:r>
      <w:r w:rsidRPr="001D5A63">
        <w:rPr>
          <w:rFonts w:eastAsiaTheme="minorEastAsia"/>
          <w:color w:val="000000"/>
          <w:lang w:val="ru" w:eastAsia="en-US"/>
        </w:rPr>
        <w:t xml:space="preserve"> и прилегающей термически не кондиционированной зоной </w:t>
      </w:r>
      <w:r w:rsidRPr="001D5A63">
        <w:rPr>
          <w:rFonts w:eastAsiaTheme="minorEastAsia"/>
          <w:i/>
          <w:iCs/>
          <w:color w:val="000000"/>
          <w:lang w:val="ru" w:eastAsia="en-US"/>
        </w:rPr>
        <w:t>ztu,</w:t>
      </w:r>
      <w:r w:rsidRPr="001D5A63">
        <w:rPr>
          <w:rFonts w:eastAsiaTheme="minorEastAsia"/>
          <w:color w:val="000000"/>
          <w:lang w:val="ru" w:eastAsia="en-US"/>
        </w:rPr>
        <w:t xml:space="preserve"> для месяца </w:t>
      </w:r>
      <w:r w:rsidRPr="001D5A63">
        <w:rPr>
          <w:rFonts w:eastAsiaTheme="minorEastAsia"/>
          <w:i/>
          <w:color w:val="000000"/>
          <w:lang w:val="ru" w:eastAsia="en-US"/>
        </w:rPr>
        <w:t>m</w:t>
      </w:r>
      <w:r w:rsidRPr="001D5A63">
        <w:rPr>
          <w:rFonts w:eastAsiaTheme="minorEastAsia"/>
          <w:color w:val="000000"/>
          <w:lang w:val="ru" w:eastAsia="en-US"/>
        </w:rPr>
        <w:t>;</w:t>
      </w:r>
    </w:p>
    <w:p w14:paraId="42EA00B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b</w:t>
      </w:r>
      <w:r w:rsidRPr="001D5A63">
        <w:rPr>
          <w:rFonts w:eastAsiaTheme="minorEastAsia"/>
          <w:i/>
          <w:iCs/>
          <w:color w:val="000000"/>
          <w:vertAlign w:val="subscript"/>
          <w:lang w:val="ru" w:eastAsia="en-US"/>
        </w:rPr>
        <w:t>ztu;m</w:t>
      </w:r>
      <w:r w:rsidRPr="001D5A63">
        <w:rPr>
          <w:rFonts w:eastAsiaTheme="minorEastAsia"/>
          <w:color w:val="000000"/>
          <w:lang w:val="ru" w:eastAsia="en-US"/>
        </w:rPr>
        <w:t xml:space="preserve"> - корректирующий коэффициент для прилегающей, термически не кондиционированной зоны </w:t>
      </w:r>
      <w:r w:rsidRPr="001D5A63">
        <w:rPr>
          <w:rFonts w:eastAsiaTheme="minorEastAsia"/>
          <w:i/>
          <w:color w:val="000000"/>
          <w:lang w:val="ru" w:eastAsia="en-US"/>
        </w:rPr>
        <w:t>ztu</w:t>
      </w:r>
      <w:r w:rsidRPr="001D5A63">
        <w:rPr>
          <w:rFonts w:eastAsiaTheme="minorEastAsia"/>
          <w:color w:val="000000"/>
          <w:lang w:val="ru" w:eastAsia="en-US"/>
        </w:rPr>
        <w:t xml:space="preserve">, в месяце </w:t>
      </w:r>
      <w:r w:rsidRPr="001D5A63">
        <w:rPr>
          <w:rFonts w:eastAsiaTheme="minorEastAsia"/>
          <w:i/>
          <w:color w:val="000000"/>
          <w:lang w:val="ru" w:eastAsia="en-US"/>
        </w:rPr>
        <w:t>m</w:t>
      </w:r>
      <w:r w:rsidRPr="001D5A63">
        <w:rPr>
          <w:rFonts w:eastAsiaTheme="minorEastAsia"/>
          <w:color w:val="000000"/>
          <w:lang w:val="ru" w:eastAsia="en-US"/>
        </w:rPr>
        <w:t>;</w:t>
      </w:r>
    </w:p>
    <w:p w14:paraId="2629392E" w14:textId="2635C435"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H</w:t>
      </w:r>
      <w:r w:rsidRPr="001D5A63">
        <w:rPr>
          <w:rFonts w:eastAsiaTheme="minorEastAsia"/>
          <w:i/>
          <w:iCs/>
          <w:color w:val="000000"/>
          <w:vertAlign w:val="subscript"/>
          <w:lang w:val="ru" w:eastAsia="en-US"/>
        </w:rPr>
        <w:t>ztu;e;m</w:t>
      </w:r>
      <w:r w:rsidRPr="001D5A63">
        <w:rPr>
          <w:rFonts w:eastAsiaTheme="minorEastAsia"/>
          <w:color w:val="000000"/>
          <w:lang w:val="ru" w:eastAsia="en-US"/>
        </w:rPr>
        <w:t xml:space="preserve"> - коэффициент теплопередачи между термически не кондиционированной зоной </w:t>
      </w:r>
      <w:r w:rsidRPr="001D5A63">
        <w:rPr>
          <w:rFonts w:eastAsiaTheme="minorEastAsia"/>
          <w:i/>
          <w:iCs/>
          <w:color w:val="000000"/>
          <w:lang w:val="ru" w:eastAsia="en-US"/>
        </w:rPr>
        <w:t>ztu</w:t>
      </w:r>
      <w:r w:rsidRPr="001D5A63">
        <w:rPr>
          <w:rFonts w:eastAsiaTheme="minorEastAsia"/>
          <w:color w:val="000000"/>
          <w:lang w:val="ru" w:eastAsia="en-US"/>
        </w:rPr>
        <w:t xml:space="preserve"> и внешней средой для месяца </w:t>
      </w:r>
      <w:r w:rsidRPr="001D5A63">
        <w:rPr>
          <w:rFonts w:eastAsiaTheme="minorEastAsia"/>
          <w:i/>
          <w:color w:val="000000"/>
          <w:lang w:val="ru" w:eastAsia="en-US"/>
        </w:rPr>
        <w:t>m</w:t>
      </w:r>
      <w:r w:rsidRPr="001D5A63">
        <w:rPr>
          <w:rFonts w:eastAsiaTheme="minorEastAsia"/>
          <w:color w:val="000000"/>
          <w:lang w:val="ru" w:eastAsia="en-US"/>
        </w:rPr>
        <w:t xml:space="preserve">, </w:t>
      </w:r>
      <w:r w:rsidR="006236E9" w:rsidRPr="007C18C3">
        <w:rPr>
          <w:rFonts w:eastAsiaTheme="minorEastAsia"/>
          <w:color w:val="000000"/>
          <w:lang w:eastAsia="en-US"/>
        </w:rPr>
        <w:t>п</w:t>
      </w:r>
      <w:r w:rsidR="006236E9">
        <w:rPr>
          <w:rFonts w:eastAsiaTheme="minorEastAsia"/>
          <w:color w:val="000000"/>
          <w:lang w:eastAsia="en-US"/>
        </w:rPr>
        <w:t>о</w:t>
      </w:r>
      <w:r w:rsidRPr="001D5A63">
        <w:rPr>
          <w:rFonts w:eastAsiaTheme="minorEastAsia"/>
          <w:color w:val="000000"/>
          <w:lang w:val="ru" w:eastAsia="en-US"/>
        </w:rPr>
        <w:t xml:space="preserve"> ISO 13789:2017, 7.5, (определение </w:t>
      </w:r>
      <w:r w:rsidRPr="001D5A63">
        <w:rPr>
          <w:rFonts w:eastAsiaTheme="minorEastAsia"/>
          <w:i/>
          <w:color w:val="000000"/>
          <w:lang w:val="ru" w:eastAsia="en-US"/>
        </w:rPr>
        <w:t>H</w:t>
      </w:r>
      <w:r w:rsidRPr="001D5A63">
        <w:rPr>
          <w:rFonts w:eastAsiaTheme="minorEastAsia"/>
          <w:color w:val="000000"/>
          <w:vertAlign w:val="subscript"/>
          <w:lang w:val="ru" w:eastAsia="en-US"/>
        </w:rPr>
        <w:t>ue</w:t>
      </w:r>
      <w:r w:rsidRPr="001D5A63">
        <w:rPr>
          <w:rFonts w:eastAsiaTheme="minorEastAsia"/>
          <w:color w:val="000000"/>
          <w:lang w:val="ru" w:eastAsia="en-US"/>
        </w:rPr>
        <w:t>) в Вт/К;</w:t>
      </w:r>
    </w:p>
    <w:p w14:paraId="16835A0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i/>
          <w:color w:val="000000"/>
          <w:vertAlign w:val="subscript"/>
          <w:lang w:val="ru" w:eastAsia="en-US"/>
        </w:rPr>
        <w:t>ztu;</w:t>
      </w:r>
      <w:r w:rsidRPr="001D5A63">
        <w:rPr>
          <w:rFonts w:eastAsiaTheme="minorEastAsia"/>
          <w:color w:val="000000"/>
          <w:vertAlign w:val="subscript"/>
          <w:lang w:val="ru" w:eastAsia="en-US"/>
        </w:rPr>
        <w:t>tot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сумма коэффициентов теплопередачи между термически не кондиционированной зоной </w:t>
      </w:r>
      <w:r w:rsidRPr="001D5A63">
        <w:rPr>
          <w:rFonts w:eastAsiaTheme="minorEastAsia"/>
          <w:i/>
          <w:color w:val="000000"/>
          <w:lang w:val="ru" w:eastAsia="en-US"/>
        </w:rPr>
        <w:t>ztu</w:t>
      </w:r>
      <w:r w:rsidRPr="001D5A63">
        <w:rPr>
          <w:rFonts w:eastAsiaTheme="minorEastAsia"/>
          <w:color w:val="000000"/>
          <w:lang w:val="ru" w:eastAsia="en-US"/>
        </w:rPr>
        <w:t xml:space="preserve">, соседней термически кондиционированной зоны и внешней средой для месяца </w:t>
      </w:r>
      <w:r w:rsidRPr="001D5A63">
        <w:rPr>
          <w:rFonts w:eastAsiaTheme="minorEastAsia"/>
          <w:i/>
          <w:color w:val="000000"/>
          <w:lang w:val="ru" w:eastAsia="en-US"/>
        </w:rPr>
        <w:t>m</w:t>
      </w:r>
      <w:r w:rsidRPr="001D5A63">
        <w:rPr>
          <w:rFonts w:eastAsiaTheme="minorEastAsia"/>
          <w:color w:val="000000"/>
          <w:lang w:val="ru" w:eastAsia="en-US"/>
        </w:rPr>
        <w:t>, в Вт/К;</w:t>
      </w:r>
    </w:p>
    <w:p w14:paraId="482085F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ztc</w:t>
      </w:r>
      <w:r w:rsidRPr="001D5A63">
        <w:rPr>
          <w:rFonts w:eastAsiaTheme="minorEastAsia"/>
          <w:color w:val="000000"/>
          <w:vertAlign w:val="subscript"/>
          <w:lang w:eastAsia="en-US"/>
        </w:rPr>
        <w:t>,</w:t>
      </w:r>
      <w:r w:rsidRPr="001D5A63">
        <w:rPr>
          <w:rFonts w:eastAsiaTheme="minorEastAsia"/>
          <w:i/>
          <w:color w:val="000000"/>
          <w:vertAlign w:val="subscript"/>
          <w:lang w:val="ru" w:eastAsia="en-US"/>
        </w:rPr>
        <w:t>j;ztu;m</w:t>
      </w:r>
      <w:r w:rsidRPr="001D5A63">
        <w:rPr>
          <w:rFonts w:eastAsiaTheme="minorEastAsia"/>
          <w:i/>
          <w:color w:val="000000"/>
          <w:lang w:val="ru" w:eastAsia="en-US"/>
        </w:rPr>
        <w:t xml:space="preserve"> </w:t>
      </w:r>
      <w:r w:rsidRPr="001D5A63">
        <w:rPr>
          <w:rFonts w:eastAsiaTheme="minorEastAsia"/>
          <w:color w:val="000000"/>
          <w:lang w:val="ru" w:eastAsia="en-US"/>
        </w:rPr>
        <w:t xml:space="preserve">- коэффициент теплопередачи между термически кондиционированной зоной ztcj и термически не кондиционированной зоны </w:t>
      </w:r>
      <w:r w:rsidRPr="001D5A63">
        <w:rPr>
          <w:rFonts w:eastAsiaTheme="minorEastAsia"/>
          <w:i/>
          <w:iCs/>
          <w:color w:val="000000"/>
          <w:lang w:val="ru" w:eastAsia="en-US"/>
        </w:rPr>
        <w:t xml:space="preserve">ztu </w:t>
      </w:r>
      <w:r w:rsidRPr="001D5A63">
        <w:rPr>
          <w:rFonts w:eastAsiaTheme="minorEastAsia"/>
          <w:color w:val="000000"/>
          <w:lang w:val="ru" w:eastAsia="en-US"/>
        </w:rPr>
        <w:t xml:space="preserve">для месяца </w:t>
      </w:r>
      <w:r w:rsidRPr="001D5A63">
        <w:rPr>
          <w:rFonts w:eastAsiaTheme="minorEastAsia"/>
          <w:i/>
          <w:color w:val="000000"/>
          <w:lang w:val="ru" w:eastAsia="en-US"/>
        </w:rPr>
        <w:t>m</w:t>
      </w:r>
      <w:r w:rsidRPr="001D5A63">
        <w:rPr>
          <w:rFonts w:eastAsiaTheme="minorEastAsia"/>
          <w:color w:val="000000"/>
          <w:lang w:val="ru" w:eastAsia="en-US"/>
        </w:rPr>
        <w:t xml:space="preserve">, определенный в соответствии с ISO 13789:2017, 7.5, (определение </w:t>
      </w:r>
      <w:r w:rsidRPr="001D5A63">
        <w:rPr>
          <w:rFonts w:eastAsiaTheme="minorEastAsia"/>
          <w:i/>
          <w:color w:val="000000"/>
          <w:lang w:val="ru" w:eastAsia="en-US"/>
        </w:rPr>
        <w:t>H</w:t>
      </w:r>
      <w:r w:rsidRPr="001D5A63">
        <w:rPr>
          <w:rFonts w:eastAsiaTheme="minorEastAsia"/>
          <w:color w:val="000000"/>
          <w:vertAlign w:val="subscript"/>
          <w:lang w:val="ru" w:eastAsia="en-US"/>
        </w:rPr>
        <w:t>iu</w:t>
      </w:r>
      <w:r w:rsidRPr="001D5A63">
        <w:rPr>
          <w:rFonts w:eastAsiaTheme="minorEastAsia"/>
          <w:color w:val="000000"/>
          <w:lang w:val="ru" w:eastAsia="en-US"/>
        </w:rPr>
        <w:t>) в Вт/К;</w:t>
      </w:r>
    </w:p>
    <w:p w14:paraId="22C152D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ztc</w:t>
      </w:r>
      <w:r w:rsidRPr="001D5A63">
        <w:rPr>
          <w:rFonts w:eastAsiaTheme="minorEastAsia"/>
          <w:i/>
          <w:iCs/>
          <w:color w:val="000000"/>
          <w:lang w:val="ru" w:eastAsia="en-US"/>
        </w:rPr>
        <w:t xml:space="preserve">,j </w:t>
      </w:r>
      <w:r w:rsidRPr="001D5A63">
        <w:rPr>
          <w:rFonts w:eastAsiaTheme="minorEastAsia"/>
          <w:color w:val="000000"/>
          <w:lang w:val="ru" w:eastAsia="en-US"/>
        </w:rPr>
        <w:t>- индекс для любой термически кондиционированной зоны, прилегающей к термически не кондиционированной</w:t>
      </w:r>
      <w:r w:rsidRPr="001D5A63">
        <w:rPr>
          <w:rFonts w:eastAsiaTheme="minorEastAsia"/>
          <w:color w:val="000000"/>
          <w:lang w:eastAsia="en-US"/>
        </w:rPr>
        <w:t xml:space="preserve"> </w:t>
      </w:r>
      <w:r w:rsidRPr="001D5A63">
        <w:rPr>
          <w:rFonts w:eastAsiaTheme="minorEastAsia"/>
          <w:color w:val="000000"/>
          <w:lang w:val="ru" w:eastAsia="en-US"/>
        </w:rPr>
        <w:t xml:space="preserve">зоне </w:t>
      </w:r>
      <w:r w:rsidRPr="001D5A63">
        <w:rPr>
          <w:rFonts w:eastAsiaTheme="minorEastAsia"/>
          <w:i/>
          <w:iCs/>
          <w:color w:val="000000"/>
          <w:lang w:val="ru" w:eastAsia="en-US"/>
        </w:rPr>
        <w:t>ztu.</w:t>
      </w:r>
    </w:p>
    <w:p w14:paraId="6D94D035" w14:textId="77777777" w:rsidR="001D5A63" w:rsidRPr="001D5A63" w:rsidRDefault="001D5A63" w:rsidP="00ED7B5A">
      <w:pPr>
        <w:pStyle w:val="af9"/>
        <w:ind w:firstLine="567"/>
        <w:jc w:val="both"/>
        <w:rPr>
          <w:rFonts w:eastAsiaTheme="minorEastAsia"/>
          <w:color w:val="000000"/>
          <w:lang w:eastAsia="en-US"/>
        </w:rPr>
      </w:pPr>
    </w:p>
    <w:p w14:paraId="01047EFD" w14:textId="0AF55946" w:rsidR="001D5A63" w:rsidRPr="007B229A" w:rsidRDefault="007B229A" w:rsidP="00ED7B5A">
      <w:pPr>
        <w:pStyle w:val="af9"/>
        <w:ind w:firstLine="567"/>
        <w:jc w:val="both"/>
        <w:rPr>
          <w:rFonts w:eastAsiaTheme="minorEastAsia"/>
          <w:color w:val="000000"/>
          <w:sz w:val="20"/>
          <w:szCs w:val="20"/>
          <w:lang w:eastAsia="en-US"/>
        </w:rPr>
      </w:pPr>
      <w:r w:rsidRPr="007B229A">
        <w:rPr>
          <w:rFonts w:eastAsiaTheme="minorEastAsia"/>
          <w:color w:val="000000"/>
          <w:sz w:val="20"/>
          <w:szCs w:val="20"/>
          <w:lang w:val="ru" w:eastAsia="en-US"/>
        </w:rPr>
        <w:t>Примечание 1 –</w:t>
      </w:r>
      <w:r w:rsidR="001D5A63" w:rsidRPr="007B229A">
        <w:rPr>
          <w:rFonts w:eastAsiaTheme="minorEastAsia"/>
          <w:color w:val="000000"/>
          <w:sz w:val="20"/>
          <w:szCs w:val="20"/>
          <w:lang w:val="ru" w:eastAsia="en-US"/>
        </w:rPr>
        <w:t xml:space="preserve"> Процедура расчета корректирующего коэффициента аналогична процедуре в ISO 13789:2017, 7.5, но расширена за счет возможности использования нескольких смежных термически кондиционированных зон. Обычно значения будут постоянными в течение года, но в некоторых случаях значения могут быть переменными, в этом случае можно ввести месячные (средние) значения. Слишком точный расчет обычно не оправдан, поскольку речь идет только о корректировке.</w:t>
      </w:r>
    </w:p>
    <w:p w14:paraId="24885B98" w14:textId="77777777" w:rsidR="001D5A63" w:rsidRPr="001D5A63" w:rsidRDefault="001D5A63" w:rsidP="00ED7B5A">
      <w:pPr>
        <w:pStyle w:val="af9"/>
        <w:ind w:firstLine="567"/>
        <w:jc w:val="both"/>
        <w:rPr>
          <w:rFonts w:eastAsiaTheme="minorEastAsia"/>
          <w:color w:val="000000"/>
          <w:lang w:eastAsia="en-US"/>
        </w:rPr>
      </w:pPr>
    </w:p>
    <w:p w14:paraId="1E2EAC17" w14:textId="77777777" w:rsidR="001D5A63" w:rsidRDefault="001D5A63" w:rsidP="00ED7B5A">
      <w:pPr>
        <w:pStyle w:val="af9"/>
        <w:ind w:firstLine="567"/>
        <w:jc w:val="both"/>
        <w:rPr>
          <w:rFonts w:eastAsiaTheme="minorEastAsia"/>
          <w:color w:val="000000"/>
          <w:lang w:val="ru" w:eastAsia="en-US"/>
        </w:rPr>
      </w:pPr>
      <w:r w:rsidRPr="007B229A">
        <w:rPr>
          <w:rFonts w:eastAsiaTheme="minorEastAsia"/>
          <w:color w:val="000000" w:themeColor="text1"/>
          <w:lang w:val="ru" w:eastAsia="en-US"/>
        </w:rPr>
        <w:t xml:space="preserve">В </w:t>
      </w:r>
      <w:hyperlink w:anchor="bookmark189" w:history="1">
        <w:r w:rsidRPr="007B229A">
          <w:rPr>
            <w:rStyle w:val="ac"/>
            <w:rFonts w:eastAsiaTheme="minorEastAsia"/>
            <w:color w:val="000000" w:themeColor="text1"/>
            <w:u w:val="none"/>
            <w:lang w:val="ru" w:eastAsia="en-US"/>
          </w:rPr>
          <w:t>таблице A.5</w:t>
        </w:r>
      </w:hyperlink>
      <w:r w:rsidRPr="007B229A">
        <w:rPr>
          <w:rFonts w:eastAsiaTheme="minorEastAsia"/>
          <w:color w:val="000000" w:themeColor="text1"/>
          <w:lang w:val="ru" w:eastAsia="en-US"/>
        </w:rPr>
        <w:t xml:space="preserve"> (обязательный шаблон) при информативном выборе по умолчанию, в </w:t>
      </w:r>
      <w:hyperlink w:anchor="bookmark239" w:history="1">
        <w:r w:rsidRPr="007B229A">
          <w:rPr>
            <w:rStyle w:val="ac"/>
            <w:rFonts w:eastAsiaTheme="minorEastAsia"/>
            <w:color w:val="000000" w:themeColor="text1"/>
            <w:u w:val="none"/>
            <w:lang w:val="ru" w:eastAsia="en-US"/>
          </w:rPr>
          <w:t>таблице B.5</w:t>
        </w:r>
      </w:hyperlink>
      <w:r w:rsidRPr="007B229A">
        <w:rPr>
          <w:rFonts w:eastAsiaTheme="minorEastAsia"/>
          <w:color w:val="000000" w:themeColor="text1"/>
          <w:lang w:val="ru" w:eastAsia="en-US"/>
        </w:rPr>
        <w:t xml:space="preserve"> дается выбор связать</w:t>
      </w:r>
      <w:r w:rsidRPr="007B229A">
        <w:rPr>
          <w:rFonts w:eastAsiaTheme="minorEastAsia"/>
          <w:color w:val="000000" w:themeColor="text1"/>
          <w:lang w:eastAsia="en-US"/>
        </w:rPr>
        <w:t>,</w:t>
      </w:r>
      <w:r w:rsidRPr="007B229A">
        <w:rPr>
          <w:rFonts w:eastAsiaTheme="minorEastAsia"/>
          <w:color w:val="000000" w:themeColor="text1"/>
          <w:lang w:val="ru" w:eastAsia="en-US"/>
        </w:rPr>
        <w:t xml:space="preserve"> значение коэффициента теплопередачи вентиляцией через наружную перегородку</w:t>
      </w:r>
      <w:r w:rsidRPr="001D5A63">
        <w:rPr>
          <w:rFonts w:eastAsiaTheme="minorEastAsia"/>
          <w:color w:val="000000"/>
          <w:lang w:val="ru" w:eastAsia="en-US"/>
        </w:rPr>
        <w:t xml:space="preserve"> (</w:t>
      </w:r>
      <w:r w:rsidRPr="001D5A63">
        <w:rPr>
          <w:rFonts w:eastAsiaTheme="minorEastAsia"/>
          <w:i/>
          <w:color w:val="000000"/>
          <w:lang w:val="ru" w:eastAsia="en-US"/>
        </w:rPr>
        <w:t>H</w:t>
      </w:r>
      <w:r w:rsidRPr="001D5A63">
        <w:rPr>
          <w:rFonts w:eastAsiaTheme="minorEastAsia"/>
          <w:color w:val="000000"/>
          <w:vertAlign w:val="subscript"/>
          <w:lang w:val="ru" w:eastAsia="en-US"/>
        </w:rPr>
        <w:t>ue;ve</w:t>
      </w:r>
      <w:r w:rsidRPr="001D5A63">
        <w:rPr>
          <w:rFonts w:eastAsiaTheme="minorEastAsia"/>
          <w:color w:val="000000"/>
          <w:lang w:val="ru" w:eastAsia="en-US"/>
        </w:rPr>
        <w:t xml:space="preserve"> </w:t>
      </w:r>
      <w:r w:rsidRPr="001D5A63">
        <w:rPr>
          <w:rFonts w:eastAsiaTheme="minorEastAsia"/>
          <w:i/>
          <w:color w:val="000000"/>
          <w:vertAlign w:val="subscript"/>
          <w:lang w:val="ru" w:eastAsia="en-US"/>
        </w:rPr>
        <w:t>k</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со значением теплопередачи с помощью пропускания (</w:t>
      </w:r>
      <w:r w:rsidRPr="001D5A63">
        <w:rPr>
          <w:rFonts w:eastAsiaTheme="minorEastAsia"/>
          <w:i/>
          <w:color w:val="000000"/>
          <w:lang w:val="ru" w:eastAsia="en-US"/>
        </w:rPr>
        <w:t>H</w:t>
      </w:r>
      <w:r w:rsidRPr="001D5A63">
        <w:rPr>
          <w:rFonts w:eastAsiaTheme="minorEastAsia"/>
          <w:color w:val="000000"/>
          <w:vertAlign w:val="subscript"/>
          <w:lang w:val="ru" w:eastAsia="en-US"/>
        </w:rPr>
        <w:t>ue;tr</w:t>
      </w:r>
      <w:r w:rsidRPr="001D5A63">
        <w:rPr>
          <w:rFonts w:eastAsiaTheme="minorEastAsia"/>
          <w:i/>
          <w:color w:val="000000"/>
          <w:vertAlign w:val="subscript"/>
          <w:lang w:val="ru" w:eastAsia="en-US"/>
        </w:rPr>
        <w:t>k</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для термически не кондиционированной зоны </w:t>
      </w:r>
      <w:r w:rsidRPr="001D5A63">
        <w:rPr>
          <w:rFonts w:eastAsiaTheme="minorEastAsia"/>
          <w:i/>
          <w:color w:val="000000"/>
          <w:lang w:val="ru" w:eastAsia="en-US"/>
        </w:rPr>
        <w:t>k</w:t>
      </w:r>
      <w:r w:rsidRPr="001D5A63">
        <w:rPr>
          <w:rFonts w:eastAsiaTheme="minorEastAsia"/>
          <w:color w:val="000000"/>
          <w:lang w:val="ru" w:eastAsia="en-US"/>
        </w:rPr>
        <w:t xml:space="preserve">, в месяц </w:t>
      </w:r>
      <w:r w:rsidRPr="001D5A63">
        <w:rPr>
          <w:rFonts w:eastAsiaTheme="minorEastAsia"/>
          <w:i/>
          <w:color w:val="000000"/>
          <w:lang w:val="ru" w:eastAsia="en-US"/>
        </w:rPr>
        <w:t>m</w:t>
      </w:r>
      <w:r w:rsidRPr="001D5A63">
        <w:rPr>
          <w:rFonts w:eastAsiaTheme="minorEastAsia"/>
          <w:color w:val="000000"/>
          <w:lang w:val="ru" w:eastAsia="en-US"/>
        </w:rPr>
        <w:t>, что приводит к следующей формуле, заменяющей формулу в ISO 13789:2017, 7.5:</w:t>
      </w:r>
    </w:p>
    <w:p w14:paraId="7F8CB379" w14:textId="702E4D41" w:rsidR="001D5A63" w:rsidRPr="00DB320A" w:rsidRDefault="00DB320A" w:rsidP="00DB320A">
      <w:pPr>
        <w:pStyle w:val="af9"/>
        <w:ind w:firstLine="567"/>
        <w:jc w:val="both"/>
        <w:rPr>
          <w:rFonts w:eastAsiaTheme="minorEastAsia"/>
          <w:color w:val="000000"/>
          <w:lang w:val="ru" w:eastAsia="en-US"/>
        </w:rPr>
      </w:pPr>
      <w:r w:rsidRPr="00DB320A">
        <w:rPr>
          <w:rFonts w:eastAsiaTheme="minorEastAsia"/>
          <w:i/>
          <w:iCs/>
          <w:color w:val="000000"/>
          <w:lang w:val="ru" w:eastAsia="en-US"/>
        </w:rPr>
        <w:t xml:space="preserve">                                               </w:t>
      </w:r>
      <w:r w:rsidRPr="00DB320A">
        <w:rPr>
          <w:rFonts w:eastAsiaTheme="minorEastAsia"/>
          <w:i/>
          <w:iCs/>
          <w:color w:val="000000"/>
          <w:lang w:val="en-US" w:eastAsia="en-US"/>
        </w:rPr>
        <w:t>H</w:t>
      </w:r>
      <w:r w:rsidRPr="00DB320A">
        <w:rPr>
          <w:rFonts w:eastAsiaTheme="minorEastAsia"/>
          <w:color w:val="000000"/>
          <w:vertAlign w:val="subscript"/>
          <w:lang w:val="en-US" w:eastAsia="en-US"/>
        </w:rPr>
        <w:t>ztu</w:t>
      </w:r>
      <w:r w:rsidRPr="00DB320A">
        <w:rPr>
          <w:rFonts w:eastAsiaTheme="minorEastAsia"/>
          <w:color w:val="000000"/>
          <w:vertAlign w:val="subscript"/>
          <w:lang w:val="ru" w:eastAsia="en-US"/>
        </w:rPr>
        <w:t>;</w:t>
      </w:r>
      <w:r w:rsidRPr="00DB320A">
        <w:rPr>
          <w:rFonts w:eastAsiaTheme="minorEastAsia"/>
          <w:i/>
          <w:iCs/>
          <w:color w:val="000000"/>
          <w:vertAlign w:val="subscript"/>
          <w:lang w:val="en-US" w:eastAsia="en-US"/>
        </w:rPr>
        <w:t>e</w:t>
      </w:r>
      <w:r w:rsidRPr="00DB320A">
        <w:rPr>
          <w:rFonts w:eastAsiaTheme="minorEastAsia"/>
          <w:i/>
          <w:iCs/>
          <w:color w:val="000000"/>
          <w:vertAlign w:val="subscript"/>
          <w:lang w:val="ru" w:eastAsia="en-US"/>
        </w:rPr>
        <w:t>;</w:t>
      </w:r>
      <w:r w:rsidRPr="00DB320A">
        <w:rPr>
          <w:rFonts w:eastAsiaTheme="minorEastAsia"/>
          <w:i/>
          <w:iCs/>
          <w:color w:val="000000"/>
          <w:vertAlign w:val="subscript"/>
          <w:lang w:val="en-US" w:eastAsia="en-US"/>
        </w:rPr>
        <w:t>k</w:t>
      </w:r>
      <w:r w:rsidRPr="00DB320A">
        <w:rPr>
          <w:rFonts w:eastAsiaTheme="minorEastAsia"/>
          <w:i/>
          <w:iCs/>
          <w:color w:val="000000"/>
          <w:vertAlign w:val="subscript"/>
          <w:lang w:val="ru" w:eastAsia="en-US"/>
        </w:rPr>
        <w:t>;</w:t>
      </w:r>
      <w:r w:rsidRPr="00DB320A">
        <w:rPr>
          <w:rFonts w:eastAsiaTheme="minorEastAsia"/>
          <w:i/>
          <w:iCs/>
          <w:color w:val="000000"/>
          <w:vertAlign w:val="subscript"/>
          <w:lang w:val="en-US" w:eastAsia="en-US"/>
        </w:rPr>
        <w:t>m</w:t>
      </w:r>
      <w:r w:rsidRPr="00DB320A">
        <w:rPr>
          <w:rFonts w:eastAsiaTheme="minorEastAsia"/>
          <w:i/>
          <w:iCs/>
          <w:color w:val="000000"/>
          <w:vertAlign w:val="subscript"/>
          <w:lang w:val="ru" w:eastAsia="en-US"/>
        </w:rPr>
        <w:t xml:space="preserve"> </w:t>
      </w:r>
      <w:r w:rsidRPr="00DB320A">
        <w:rPr>
          <w:rFonts w:eastAsiaTheme="minorEastAsia"/>
          <w:color w:val="000000"/>
          <w:lang w:val="ru" w:eastAsia="en-US"/>
        </w:rPr>
        <w:t>= (1+</w:t>
      </w:r>
      <w:r w:rsidRPr="00DB320A">
        <w:rPr>
          <w:rFonts w:eastAsiaTheme="minorEastAsia"/>
          <w:i/>
          <w:iCs/>
          <w:color w:val="000000"/>
          <w:lang w:val="en-US" w:eastAsia="en-US"/>
        </w:rPr>
        <w:t>c</w:t>
      </w:r>
      <w:r w:rsidRPr="00DB320A">
        <w:rPr>
          <w:rFonts w:eastAsiaTheme="minorEastAsia"/>
          <w:color w:val="000000"/>
          <w:vertAlign w:val="subscript"/>
          <w:lang w:val="en-US" w:eastAsia="en-US"/>
        </w:rPr>
        <w:t>ztu</w:t>
      </w:r>
      <w:r w:rsidRPr="00DB320A">
        <w:rPr>
          <w:rFonts w:eastAsiaTheme="minorEastAsia"/>
          <w:color w:val="000000"/>
          <w:vertAlign w:val="subscript"/>
          <w:lang w:val="ru" w:eastAsia="en-US"/>
        </w:rPr>
        <w:t>;</w:t>
      </w:r>
      <w:r w:rsidRPr="00DB320A">
        <w:rPr>
          <w:rFonts w:eastAsiaTheme="minorEastAsia"/>
          <w:color w:val="000000"/>
          <w:vertAlign w:val="subscript"/>
          <w:lang w:val="en-US" w:eastAsia="en-US"/>
        </w:rPr>
        <w:t>ve</w:t>
      </w:r>
      <w:r w:rsidRPr="00DB320A">
        <w:rPr>
          <w:rFonts w:eastAsiaTheme="minorEastAsia"/>
          <w:color w:val="000000"/>
          <w:lang w:val="ru" w:eastAsia="en-US"/>
        </w:rPr>
        <w:t xml:space="preserve">) </w:t>
      </w:r>
      <w:r>
        <w:rPr>
          <w:rFonts w:eastAsiaTheme="minorEastAsia"/>
          <w:color w:val="000000"/>
          <w:lang w:val="ru" w:eastAsia="en-US"/>
        </w:rPr>
        <w:sym w:font="Symbol" w:char="F0D7"/>
      </w:r>
      <w:r w:rsidRPr="00DB320A">
        <w:rPr>
          <w:rFonts w:eastAsiaTheme="minorEastAsia"/>
          <w:color w:val="000000"/>
          <w:lang w:val="ru" w:eastAsia="en-US"/>
        </w:rPr>
        <w:t xml:space="preserve"> </w:t>
      </w:r>
      <w:r w:rsidRPr="00DB320A">
        <w:rPr>
          <w:rFonts w:eastAsiaTheme="minorEastAsia"/>
          <w:i/>
          <w:iCs/>
          <w:color w:val="000000"/>
          <w:lang w:val="en-US" w:eastAsia="en-US"/>
        </w:rPr>
        <w:t>H</w:t>
      </w:r>
      <w:r w:rsidRPr="00DB320A">
        <w:rPr>
          <w:rFonts w:eastAsiaTheme="minorEastAsia"/>
          <w:color w:val="000000"/>
          <w:vertAlign w:val="subscript"/>
          <w:lang w:val="en-US" w:eastAsia="en-US"/>
        </w:rPr>
        <w:t>tr</w:t>
      </w:r>
      <w:r w:rsidRPr="00DB320A">
        <w:rPr>
          <w:rFonts w:eastAsiaTheme="minorEastAsia"/>
          <w:color w:val="000000"/>
          <w:vertAlign w:val="subscript"/>
          <w:lang w:val="ru" w:eastAsia="en-US"/>
        </w:rPr>
        <w:t>;</w:t>
      </w:r>
      <w:r w:rsidRPr="00DB320A">
        <w:rPr>
          <w:rFonts w:eastAsiaTheme="minorEastAsia"/>
          <w:color w:val="000000"/>
          <w:vertAlign w:val="subscript"/>
          <w:lang w:val="en-US" w:eastAsia="en-US"/>
        </w:rPr>
        <w:t>ue</w:t>
      </w:r>
      <w:r w:rsidRPr="00DB320A">
        <w:rPr>
          <w:rFonts w:eastAsiaTheme="minorEastAsia"/>
          <w:color w:val="000000"/>
          <w:vertAlign w:val="subscript"/>
          <w:lang w:val="ru" w:eastAsia="en-US"/>
        </w:rPr>
        <w:t>;</w:t>
      </w:r>
      <w:r w:rsidRPr="00DB320A">
        <w:rPr>
          <w:rFonts w:eastAsiaTheme="minorEastAsia"/>
          <w:i/>
          <w:iCs/>
          <w:color w:val="000000"/>
          <w:vertAlign w:val="subscript"/>
          <w:lang w:val="en-US" w:eastAsia="en-US"/>
        </w:rPr>
        <w:t>k</w:t>
      </w:r>
      <w:r w:rsidRPr="00DB320A">
        <w:rPr>
          <w:rFonts w:eastAsiaTheme="minorEastAsia"/>
          <w:i/>
          <w:iCs/>
          <w:color w:val="000000"/>
          <w:vertAlign w:val="subscript"/>
          <w:lang w:val="ru" w:eastAsia="en-US"/>
        </w:rPr>
        <w:t>;</w:t>
      </w:r>
      <w:r w:rsidRPr="00DB320A">
        <w:rPr>
          <w:rFonts w:eastAsiaTheme="minorEastAsia"/>
          <w:i/>
          <w:iCs/>
          <w:color w:val="000000"/>
          <w:vertAlign w:val="subscript"/>
          <w:lang w:val="en-US" w:eastAsia="en-US"/>
        </w:rPr>
        <w:t>m</w:t>
      </w:r>
      <w:r w:rsidR="001D5A63" w:rsidRPr="001D5A63">
        <w:rPr>
          <w:rFonts w:eastAsiaTheme="minorEastAsia"/>
          <w:color w:val="000000"/>
          <w:lang w:val="ru" w:eastAsia="en-US"/>
        </w:rPr>
        <w:t xml:space="preserve"> </w:t>
      </w:r>
      <w:r w:rsidR="00146A0E" w:rsidRPr="00146A0E">
        <w:rPr>
          <w:rFonts w:eastAsiaTheme="minorEastAsia"/>
          <w:color w:val="000000"/>
          <w:lang w:val="ru" w:eastAsia="en-US"/>
        </w:rPr>
        <w:t>,</w:t>
      </w:r>
      <w:r w:rsidR="001D5A63" w:rsidRPr="001D5A63">
        <w:rPr>
          <w:rFonts w:eastAsiaTheme="minorEastAsia"/>
          <w:color w:val="000000"/>
          <w:lang w:eastAsia="en-US"/>
        </w:rPr>
        <w:t xml:space="preserve">                                       </w:t>
      </w:r>
      <w:r w:rsidRPr="00DB320A">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(6)</w:t>
      </w:r>
    </w:p>
    <w:p w14:paraId="53CE2B98"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не кондиционированной зоны </w:t>
      </w:r>
      <w:r w:rsidRPr="001D5A63">
        <w:rPr>
          <w:rFonts w:eastAsiaTheme="minorEastAsia"/>
          <w:i/>
          <w:iCs/>
          <w:color w:val="000000"/>
          <w:lang w:val="ru" w:eastAsia="en-US"/>
        </w:rPr>
        <w:t xml:space="preserve">k </w:t>
      </w:r>
      <w:r w:rsidRPr="001D5A63">
        <w:rPr>
          <w:rFonts w:eastAsiaTheme="minorEastAsia"/>
          <w:color w:val="000000"/>
          <w:lang w:val="ru" w:eastAsia="en-US"/>
        </w:rPr>
        <w:t xml:space="preserve">, в месяц </w:t>
      </w:r>
      <w:r w:rsidRPr="001D5A63">
        <w:rPr>
          <w:rFonts w:eastAsiaTheme="minorEastAsia"/>
          <w:i/>
          <w:iCs/>
          <w:color w:val="000000"/>
          <w:lang w:val="ru" w:eastAsia="en-US"/>
        </w:rPr>
        <w:t>m</w:t>
      </w:r>
    </w:p>
    <w:p w14:paraId="276B476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eastAsia="en-US"/>
        </w:rPr>
        <w:t>H</w:t>
      </w:r>
      <w:r w:rsidRPr="001D5A63">
        <w:rPr>
          <w:rFonts w:eastAsiaTheme="minorEastAsia"/>
          <w:color w:val="000000"/>
          <w:vertAlign w:val="subscript"/>
          <w:lang w:eastAsia="en-US"/>
        </w:rPr>
        <w:t>ztu;</w:t>
      </w:r>
      <w:r w:rsidRPr="001D5A63">
        <w:rPr>
          <w:rFonts w:eastAsiaTheme="minorEastAsia"/>
          <w:i/>
          <w:color w:val="000000"/>
          <w:vertAlign w:val="subscript"/>
          <w:lang w:eastAsia="en-US"/>
        </w:rPr>
        <w:t>e;k;m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коэффициент теплопередачи между термически не кондиционированной зоной и внешней средой, в Вт/К.</w:t>
      </w:r>
    </w:p>
    <w:p w14:paraId="599F047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eastAsia="en-US"/>
        </w:rPr>
        <w:t>H</w:t>
      </w:r>
      <w:r w:rsidRPr="001D5A63">
        <w:rPr>
          <w:rFonts w:eastAsiaTheme="minorEastAsia"/>
          <w:color w:val="000000"/>
          <w:vertAlign w:val="subscript"/>
          <w:lang w:eastAsia="en-US"/>
        </w:rPr>
        <w:t xml:space="preserve">tr;ue </w:t>
      </w:r>
      <w:r w:rsidRPr="001D5A63">
        <w:rPr>
          <w:rFonts w:eastAsiaTheme="minorEastAsia"/>
          <w:i/>
          <w:color w:val="000000"/>
          <w:vertAlign w:val="subscript"/>
          <w:lang w:eastAsia="en-US"/>
        </w:rPr>
        <w:t>k;m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коэффициент теплопередачи между термически не кондиционированной зоной и внешней средой путем передачи, определяемой в соответствии с ISO 13789:2017, </w:t>
      </w:r>
      <w:r w:rsidRPr="001D5A63">
        <w:rPr>
          <w:rFonts w:eastAsiaTheme="minorEastAsia"/>
          <w:color w:val="000000"/>
          <w:lang w:val="ru" w:eastAsia="en-US"/>
        </w:rPr>
        <w:lastRenderedPageBreak/>
        <w:t>7.5, (опре</w:t>
      </w:r>
      <w:r w:rsidRPr="001D5A63">
        <w:rPr>
          <w:rFonts w:eastAsiaTheme="minorEastAsia"/>
          <w:color w:val="000000"/>
          <w:lang w:val="ru" w:eastAsia="en-US"/>
        </w:rPr>
        <w:softHyphen/>
        <w:t xml:space="preserve">деление </w:t>
      </w:r>
      <w:r w:rsidRPr="001D5A63">
        <w:rPr>
          <w:rFonts w:eastAsiaTheme="minorEastAsia"/>
          <w:i/>
          <w:color w:val="000000"/>
          <w:lang w:val="ru" w:eastAsia="en-US"/>
        </w:rPr>
        <w:t>H</w:t>
      </w:r>
      <w:r w:rsidRPr="001D5A63">
        <w:rPr>
          <w:rFonts w:eastAsiaTheme="minorEastAsia"/>
          <w:color w:val="000000"/>
          <w:vertAlign w:val="subscript"/>
          <w:lang w:val="ru" w:eastAsia="en-US"/>
        </w:rPr>
        <w:t>ue</w:t>
      </w:r>
      <w:r w:rsidRPr="001D5A63">
        <w:rPr>
          <w:rFonts w:eastAsiaTheme="minorEastAsia"/>
          <w:color w:val="000000"/>
          <w:lang w:val="ru" w:eastAsia="en-US"/>
        </w:rPr>
        <w:t>) в Вт/К;</w:t>
      </w:r>
    </w:p>
    <w:p w14:paraId="447A74F0" w14:textId="77777777" w:rsidR="001D5A63" w:rsidRPr="007B229A"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c</w:t>
      </w:r>
      <w:r w:rsidRPr="001D5A63">
        <w:rPr>
          <w:rFonts w:eastAsiaTheme="minorEastAsia"/>
          <w:color w:val="000000"/>
          <w:vertAlign w:val="subscript"/>
          <w:lang w:val="ru" w:eastAsia="en-US"/>
        </w:rPr>
        <w:t>ztu;ve</w:t>
      </w:r>
      <w:r w:rsidRPr="001D5A63">
        <w:rPr>
          <w:rFonts w:eastAsiaTheme="minorEastAsia"/>
          <w:color w:val="000000"/>
          <w:lang w:val="ru" w:eastAsia="en-US"/>
        </w:rPr>
        <w:t xml:space="preserve"> - коэффициент, выражающий вклад вентиляции в коэффициент теплопередачи через наружную перегородку, </w:t>
      </w:r>
      <w:r w:rsidRPr="007B229A">
        <w:rPr>
          <w:rFonts w:eastAsiaTheme="minorEastAsia"/>
          <w:color w:val="000000" w:themeColor="text1"/>
          <w:lang w:val="ru" w:eastAsia="en-US"/>
        </w:rPr>
        <w:t xml:space="preserve">определенный в </w:t>
      </w:r>
      <w:hyperlink w:anchor="bookmark189" w:history="1">
        <w:r w:rsidRPr="007B229A">
          <w:rPr>
            <w:rStyle w:val="ac"/>
            <w:rFonts w:eastAsiaTheme="minorEastAsia"/>
            <w:color w:val="000000" w:themeColor="text1"/>
            <w:u w:val="none"/>
            <w:lang w:val="ru" w:eastAsia="en-US"/>
          </w:rPr>
          <w:t>таблице A.5</w:t>
        </w:r>
      </w:hyperlink>
      <w:r w:rsidRPr="007B229A">
        <w:rPr>
          <w:rFonts w:eastAsiaTheme="minorEastAsia"/>
          <w:color w:val="000000" w:themeColor="text1"/>
          <w:lang w:val="ru" w:eastAsia="en-US"/>
        </w:rPr>
        <w:t xml:space="preserve"> (обязательный шаблон), с информативным значением по умолчанию в </w:t>
      </w:r>
      <w:hyperlink w:anchor="bookmark239" w:history="1">
        <w:r w:rsidRPr="007B229A">
          <w:rPr>
            <w:rStyle w:val="ac"/>
            <w:rFonts w:eastAsiaTheme="minorEastAsia"/>
            <w:color w:val="000000" w:themeColor="text1"/>
            <w:u w:val="none"/>
            <w:lang w:val="ru" w:eastAsia="en-US"/>
          </w:rPr>
          <w:t>таблице B.5</w:t>
        </w:r>
      </w:hyperlink>
      <w:r w:rsidRPr="007B229A">
        <w:rPr>
          <w:rFonts w:eastAsiaTheme="minorEastAsia"/>
          <w:color w:val="000000" w:themeColor="text1"/>
          <w:lang w:val="ru" w:eastAsia="en-US"/>
        </w:rPr>
        <w:t>.</w:t>
      </w:r>
    </w:p>
    <w:p w14:paraId="28E4E7C4" w14:textId="77777777" w:rsidR="001D5A63" w:rsidRPr="007B229A" w:rsidRDefault="001D5A63" w:rsidP="00ED7B5A">
      <w:pPr>
        <w:pStyle w:val="af9"/>
        <w:ind w:firstLine="567"/>
        <w:jc w:val="both"/>
        <w:rPr>
          <w:rFonts w:eastAsiaTheme="minorEastAsia"/>
          <w:color w:val="000000" w:themeColor="text1"/>
          <w:lang w:eastAsia="en-US"/>
        </w:rPr>
      </w:pPr>
    </w:p>
    <w:p w14:paraId="709C161A" w14:textId="5A44F1B8" w:rsidR="001D5A63" w:rsidRPr="007B229A" w:rsidRDefault="007B229A" w:rsidP="00ED7B5A">
      <w:pPr>
        <w:pStyle w:val="af9"/>
        <w:ind w:firstLine="567"/>
        <w:jc w:val="both"/>
        <w:rPr>
          <w:rFonts w:eastAsiaTheme="minorEastAsia"/>
          <w:color w:val="000000" w:themeColor="text1"/>
          <w:sz w:val="20"/>
          <w:szCs w:val="20"/>
          <w:lang w:eastAsia="en-US"/>
        </w:rPr>
      </w:pPr>
      <w:r w:rsidRPr="007B229A">
        <w:rPr>
          <w:rFonts w:eastAsiaTheme="minorEastAsia"/>
          <w:color w:val="000000" w:themeColor="text1"/>
          <w:sz w:val="20"/>
          <w:szCs w:val="20"/>
          <w:lang w:val="ru" w:eastAsia="en-US"/>
        </w:rPr>
        <w:t>Примечание 2 –</w:t>
      </w:r>
      <w:r w:rsidR="001D5A63" w:rsidRPr="007B229A">
        <w:rPr>
          <w:rFonts w:eastAsiaTheme="minorEastAsia"/>
          <w:color w:val="000000" w:themeColor="text1"/>
          <w:sz w:val="20"/>
          <w:szCs w:val="20"/>
          <w:lang w:val="ru" w:eastAsia="en-US"/>
        </w:rPr>
        <w:t xml:space="preserve"> Скорость вентиляции через внешнюю перегородку часто намного больше, чем скорость вентиляции через внутреннюю перегородку. См</w:t>
      </w:r>
      <w:r w:rsidR="00DB320A" w:rsidRPr="00DB320A">
        <w:rPr>
          <w:rFonts w:eastAsiaTheme="minorEastAsia"/>
          <w:color w:val="000000" w:themeColor="text1"/>
          <w:sz w:val="20"/>
          <w:szCs w:val="20"/>
          <w:lang w:eastAsia="en-US"/>
        </w:rPr>
        <w:t>.</w:t>
      </w:r>
      <w:r w:rsidR="00DB320A">
        <w:rPr>
          <w:rFonts w:eastAsiaTheme="minorEastAsia"/>
          <w:color w:val="000000" w:themeColor="text1"/>
          <w:sz w:val="20"/>
          <w:szCs w:val="20"/>
          <w:lang w:eastAsia="en-US"/>
        </w:rPr>
        <w:t xml:space="preserve"> </w:t>
      </w:r>
      <w:r w:rsidR="001D5A63" w:rsidRPr="007B229A">
        <w:rPr>
          <w:rFonts w:eastAsiaTheme="minorEastAsia"/>
          <w:color w:val="000000" w:themeColor="text1"/>
          <w:sz w:val="20"/>
          <w:szCs w:val="20"/>
          <w:lang w:val="ru" w:eastAsia="en-US"/>
        </w:rPr>
        <w:t>ISO/TR 52016-2.</w:t>
      </w:r>
    </w:p>
    <w:p w14:paraId="2F08E3B9" w14:textId="77777777" w:rsidR="001D5A63" w:rsidRPr="007B229A" w:rsidRDefault="001D5A63" w:rsidP="00ED7B5A">
      <w:pPr>
        <w:pStyle w:val="af9"/>
        <w:ind w:firstLine="567"/>
        <w:jc w:val="both"/>
        <w:rPr>
          <w:rFonts w:eastAsiaTheme="minorEastAsia"/>
          <w:color w:val="000000" w:themeColor="text1"/>
          <w:lang w:eastAsia="en-US"/>
        </w:rPr>
      </w:pPr>
    </w:p>
    <w:p w14:paraId="031508DA" w14:textId="152CAB2E"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В качестве альтернативы могут применяться значения по умолчанию, указанные в </w:t>
      </w:r>
      <w:hyperlink w:anchor="bookmark55" w:history="1">
        <w:r w:rsidRPr="007B229A">
          <w:rPr>
            <w:rStyle w:val="ac"/>
            <w:rFonts w:eastAsiaTheme="minorEastAsia"/>
            <w:color w:val="000000" w:themeColor="text1"/>
            <w:u w:val="none"/>
            <w:lang w:val="ru" w:eastAsia="en-US"/>
          </w:rPr>
          <w:t>6.4.5.5</w:t>
        </w:r>
      </w:hyperlink>
      <w:r w:rsidRPr="007B229A">
        <w:rPr>
          <w:rFonts w:eastAsiaTheme="minorEastAsia"/>
          <w:color w:val="000000" w:themeColor="text1"/>
          <w:lang w:val="ru" w:eastAsia="en-US"/>
        </w:rPr>
        <w:t>.</w:t>
      </w:r>
    </w:p>
    <w:p w14:paraId="59014219" w14:textId="77777777" w:rsidR="001D5A63" w:rsidRPr="007B229A" w:rsidRDefault="001D5A63" w:rsidP="00ED7B5A">
      <w:pPr>
        <w:pStyle w:val="af9"/>
        <w:ind w:firstLine="567"/>
        <w:jc w:val="both"/>
        <w:rPr>
          <w:rFonts w:eastAsiaTheme="minorEastAsia"/>
          <w:b/>
          <w:bCs/>
          <w:color w:val="000000" w:themeColor="text1"/>
          <w:lang w:eastAsia="en-US"/>
        </w:rPr>
      </w:pPr>
      <w:bookmarkStart w:id="41" w:name="bookmark55"/>
      <w:r w:rsidRPr="007B229A">
        <w:rPr>
          <w:rFonts w:eastAsiaTheme="minorEastAsia"/>
          <w:b/>
          <w:bCs/>
          <w:color w:val="000000" w:themeColor="text1"/>
          <w:lang w:val="ru" w:eastAsia="en-US"/>
        </w:rPr>
        <w:t>6</w:t>
      </w:r>
      <w:bookmarkEnd w:id="41"/>
      <w:r w:rsidRPr="007B229A">
        <w:rPr>
          <w:rFonts w:eastAsiaTheme="minorEastAsia"/>
          <w:b/>
          <w:bCs/>
          <w:color w:val="000000" w:themeColor="text1"/>
          <w:lang w:val="ru" w:eastAsia="en-US"/>
        </w:rPr>
        <w:t>.4.5.5 Значения корректировки по умолчанию и коэффициента распределения</w:t>
      </w:r>
    </w:p>
    <w:p w14:paraId="2051AE0D"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Значения по умолчанию для корректирующего коэффициента, </w:t>
      </w:r>
      <w:r w:rsidRPr="007B229A">
        <w:rPr>
          <w:rFonts w:eastAsiaTheme="minorEastAsia"/>
          <w:i/>
          <w:color w:val="000000" w:themeColor="text1"/>
          <w:lang w:eastAsia="en-US"/>
        </w:rPr>
        <w:t>b</w:t>
      </w:r>
      <w:r w:rsidRPr="007B229A">
        <w:rPr>
          <w:rFonts w:eastAsiaTheme="minorEastAsia"/>
          <w:color w:val="000000" w:themeColor="text1"/>
          <w:vertAlign w:val="subscript"/>
          <w:lang w:eastAsia="en-US"/>
        </w:rPr>
        <w:t>ztu,</w:t>
      </w:r>
      <w:r w:rsidRPr="007B229A">
        <w:rPr>
          <w:rFonts w:eastAsiaTheme="minorEastAsia"/>
          <w:i/>
          <w:color w:val="000000" w:themeColor="text1"/>
          <w:vertAlign w:val="subscript"/>
          <w:lang w:eastAsia="en-US"/>
        </w:rPr>
        <w:t>k</w:t>
      </w:r>
      <w:r w:rsidRPr="007B229A">
        <w:rPr>
          <w:rFonts w:eastAsiaTheme="minorEastAsia"/>
          <w:color w:val="000000" w:themeColor="text1"/>
          <w:vertAlign w:val="subscript"/>
          <w:lang w:eastAsia="en-US"/>
        </w:rPr>
        <w:t>;</w:t>
      </w:r>
      <w:r w:rsidRPr="007B229A">
        <w:rPr>
          <w:rFonts w:eastAsiaTheme="minorEastAsia"/>
          <w:i/>
          <w:color w:val="000000" w:themeColor="text1"/>
          <w:vertAlign w:val="subscript"/>
          <w:lang w:eastAsia="en-US"/>
        </w:rPr>
        <w:t>m</w:t>
      </w:r>
      <w:r w:rsidRPr="007B229A">
        <w:rPr>
          <w:rFonts w:eastAsiaTheme="minorEastAsia"/>
          <w:color w:val="000000" w:themeColor="text1"/>
          <w:vertAlign w:val="subscript"/>
          <w:lang w:val="ru" w:eastAsia="en-US"/>
        </w:rPr>
        <w:t xml:space="preserve"> </w:t>
      </w:r>
      <w:r w:rsidRPr="007B229A">
        <w:rPr>
          <w:rFonts w:eastAsiaTheme="minorEastAsia"/>
          <w:color w:val="000000" w:themeColor="text1"/>
          <w:lang w:val="ru" w:eastAsia="en-US"/>
        </w:rPr>
        <w:t xml:space="preserve">и коэффициента распределения, </w:t>
      </w:r>
      <w:r w:rsidRPr="007B229A">
        <w:rPr>
          <w:rFonts w:eastAsiaTheme="minorEastAsia"/>
          <w:i/>
          <w:color w:val="000000" w:themeColor="text1"/>
          <w:lang w:eastAsia="en-US"/>
        </w:rPr>
        <w:t>F</w:t>
      </w:r>
      <w:r w:rsidRPr="007B229A">
        <w:rPr>
          <w:rFonts w:eastAsiaTheme="minorEastAsia"/>
          <w:color w:val="000000" w:themeColor="text1"/>
          <w:vertAlign w:val="subscript"/>
          <w:lang w:eastAsia="en-US"/>
        </w:rPr>
        <w:t>tcz,zt;ztu,</w:t>
      </w:r>
      <w:r w:rsidRPr="007B229A">
        <w:rPr>
          <w:rFonts w:eastAsiaTheme="minorEastAsia"/>
          <w:i/>
          <w:color w:val="000000" w:themeColor="text1"/>
          <w:vertAlign w:val="subscript"/>
          <w:lang w:eastAsia="en-US"/>
        </w:rPr>
        <w:t>k;m</w:t>
      </w:r>
      <w:r w:rsidRPr="007B229A">
        <w:rPr>
          <w:rFonts w:eastAsiaTheme="minorEastAsia"/>
          <w:color w:val="000000" w:themeColor="text1"/>
          <w:lang w:val="ru" w:eastAsia="en-US"/>
        </w:rPr>
        <w:t xml:space="preserve">, могут быть использованы, если имеются, например, в зависимости от типа и/или размера смежного термически не кондиционируемого пространства, как определено в </w:t>
      </w:r>
      <w:hyperlink w:anchor="bookmark188" w:history="1">
        <w:r w:rsidRPr="007B229A">
          <w:rPr>
            <w:rStyle w:val="ac"/>
            <w:rFonts w:eastAsiaTheme="minorEastAsia"/>
            <w:color w:val="000000" w:themeColor="text1"/>
            <w:u w:val="none"/>
            <w:lang w:val="ru" w:eastAsia="en-US"/>
          </w:rPr>
          <w:t>таблице A.4</w:t>
        </w:r>
      </w:hyperlink>
      <w:r w:rsidRPr="007B229A">
        <w:rPr>
          <w:rFonts w:eastAsiaTheme="minorEastAsia"/>
          <w:color w:val="000000" w:themeColor="text1"/>
          <w:lang w:val="ru" w:eastAsia="en-US"/>
        </w:rPr>
        <w:t xml:space="preserve"> (обязательный шаблон), с информативными значениями по умолчанию в </w:t>
      </w:r>
      <w:hyperlink w:anchor="bookmark238" w:history="1">
        <w:r w:rsidRPr="007B229A">
          <w:rPr>
            <w:rStyle w:val="ac"/>
            <w:rFonts w:eastAsiaTheme="minorEastAsia"/>
            <w:color w:val="000000" w:themeColor="text1"/>
            <w:u w:val="none"/>
            <w:lang w:val="ru" w:eastAsia="en-US"/>
          </w:rPr>
          <w:t xml:space="preserve">таблице B.4 </w:t>
        </w:r>
      </w:hyperlink>
      <w:r w:rsidRPr="007B229A">
        <w:rPr>
          <w:rFonts w:eastAsiaTheme="minorEastAsia"/>
          <w:color w:val="000000" w:themeColor="text1"/>
          <w:lang w:val="ru" w:eastAsia="en-US"/>
        </w:rPr>
        <w:t xml:space="preserve">, представленными в </w:t>
      </w:r>
      <w:hyperlink w:anchor="bookmark51" w:history="1">
        <w:r w:rsidRPr="007B229A">
          <w:rPr>
            <w:rStyle w:val="ac"/>
            <w:rFonts w:eastAsiaTheme="minorEastAsia"/>
            <w:color w:val="000000" w:themeColor="text1"/>
            <w:u w:val="none"/>
            <w:lang w:val="ru" w:eastAsia="en-US"/>
          </w:rPr>
          <w:t>6.4.5.1</w:t>
        </w:r>
      </w:hyperlink>
      <w:r w:rsidRPr="007B229A">
        <w:rPr>
          <w:rFonts w:eastAsiaTheme="minorEastAsia"/>
          <w:color w:val="000000" w:themeColor="text1"/>
          <w:lang w:val="ru" w:eastAsia="en-US"/>
        </w:rPr>
        <w:t>.</w:t>
      </w:r>
    </w:p>
    <w:p w14:paraId="788EE197" w14:textId="77777777" w:rsidR="001D5A63" w:rsidRPr="007B229A" w:rsidRDefault="001D5A63" w:rsidP="00ED7B5A">
      <w:pPr>
        <w:pStyle w:val="af9"/>
        <w:ind w:firstLine="567"/>
        <w:jc w:val="both"/>
        <w:rPr>
          <w:rFonts w:eastAsiaTheme="minorEastAsia"/>
          <w:b/>
          <w:bCs/>
          <w:color w:val="000000" w:themeColor="text1"/>
          <w:lang w:eastAsia="en-US"/>
        </w:rPr>
      </w:pPr>
      <w:bookmarkStart w:id="42" w:name="bookmark56"/>
      <w:r w:rsidRPr="007B229A">
        <w:rPr>
          <w:rFonts w:eastAsiaTheme="minorEastAsia"/>
          <w:b/>
          <w:bCs/>
          <w:color w:val="000000" w:themeColor="text1"/>
          <w:lang w:val="ru" w:eastAsia="en-US"/>
        </w:rPr>
        <w:t>6</w:t>
      </w:r>
      <w:bookmarkStart w:id="43" w:name="bookmark57"/>
      <w:bookmarkEnd w:id="42"/>
      <w:r w:rsidRPr="007B229A">
        <w:rPr>
          <w:rFonts w:eastAsiaTheme="minorEastAsia"/>
          <w:b/>
          <w:bCs/>
          <w:color w:val="000000" w:themeColor="text1"/>
          <w:lang w:val="ru" w:eastAsia="en-US"/>
        </w:rPr>
        <w:t>.</w:t>
      </w:r>
      <w:bookmarkEnd w:id="43"/>
      <w:r w:rsidRPr="007B229A">
        <w:rPr>
          <w:rFonts w:eastAsiaTheme="minorEastAsia"/>
          <w:b/>
          <w:bCs/>
          <w:color w:val="000000" w:themeColor="text1"/>
          <w:lang w:val="ru" w:eastAsia="en-US"/>
        </w:rPr>
        <w:t>4.6 Жилые здания или блоки зданий, корректировка с учетом пространственных факторов</w:t>
      </w:r>
    </w:p>
    <w:p w14:paraId="1C7158E4"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Для жилых зданий или блоков зданий, где части здания преимущественно термически не кондиционированы (например, главные и/или запасные спальни, кабинет, чердак: «умеренно кондиционированные» помещения), заданная температура для отопления должна быть скорректирована. Существует три варианта настройки заданного значения температуры.</w:t>
      </w:r>
    </w:p>
    <w:p w14:paraId="436BE032"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color w:val="000000" w:themeColor="text1"/>
          <w:lang w:val="ru" w:eastAsia="en-US"/>
        </w:rPr>
        <w:t xml:space="preserve">Какой из вариантов применим, указано в </w:t>
      </w:r>
      <w:hyperlink w:anchor="bookmark190" w:history="1">
        <w:r w:rsidRPr="007B229A">
          <w:rPr>
            <w:rStyle w:val="ac"/>
            <w:rFonts w:eastAsiaTheme="minorEastAsia"/>
            <w:color w:val="000000" w:themeColor="text1"/>
            <w:u w:val="none"/>
            <w:lang w:val="ru" w:eastAsia="en-US"/>
          </w:rPr>
          <w:t>таблице A.6</w:t>
        </w:r>
      </w:hyperlink>
      <w:r w:rsidRPr="007B229A">
        <w:rPr>
          <w:rFonts w:eastAsiaTheme="minorEastAsia"/>
          <w:color w:val="000000" w:themeColor="text1"/>
          <w:lang w:val="ru" w:eastAsia="en-US"/>
        </w:rPr>
        <w:t xml:space="preserve"> (обязательный шаблон), а информативный выбор по умолчанию представлен в </w:t>
      </w:r>
      <w:hyperlink w:anchor="bookmark240" w:history="1">
        <w:r w:rsidRPr="007B229A">
          <w:rPr>
            <w:rStyle w:val="ac"/>
            <w:rFonts w:eastAsiaTheme="minorEastAsia"/>
            <w:color w:val="000000" w:themeColor="text1"/>
            <w:u w:val="none"/>
            <w:lang w:val="ru" w:eastAsia="en-US"/>
          </w:rPr>
          <w:t>таблице B.6</w:t>
        </w:r>
      </w:hyperlink>
      <w:r w:rsidRPr="007B229A">
        <w:rPr>
          <w:rFonts w:eastAsiaTheme="minorEastAsia"/>
          <w:color w:val="000000" w:themeColor="text1"/>
          <w:lang w:val="ru" w:eastAsia="en-US"/>
        </w:rPr>
        <w:t>.</w:t>
      </w:r>
    </w:p>
    <w:p w14:paraId="1C84AEF0" w14:textId="77777777" w:rsidR="001D5A63" w:rsidRPr="001D5A63" w:rsidRDefault="001D5A63" w:rsidP="00ED7B5A">
      <w:pPr>
        <w:pStyle w:val="af9"/>
        <w:ind w:firstLine="567"/>
        <w:jc w:val="both"/>
        <w:rPr>
          <w:rFonts w:eastAsiaTheme="minorEastAsia"/>
          <w:color w:val="000000"/>
          <w:u w:val="single"/>
          <w:lang w:eastAsia="en-US"/>
        </w:rPr>
      </w:pPr>
      <w:r w:rsidRPr="001D5A63">
        <w:rPr>
          <w:rFonts w:eastAsiaTheme="minorEastAsia"/>
          <w:color w:val="000000"/>
          <w:u w:val="single"/>
          <w:lang w:val="ru" w:eastAsia="en-US"/>
        </w:rPr>
        <w:t>Вариант A (одна зона, без регулировки):</w:t>
      </w:r>
    </w:p>
    <w:p w14:paraId="2937FFA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почасового и ежемесячного метода расчета.</w:t>
      </w:r>
    </w:p>
    <w:p w14:paraId="6458B5E3"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Когда жилое здание или блок здания, рассчитывается как одна зона, </w:t>
      </w:r>
      <w:r w:rsidRPr="001D5A63">
        <w:rPr>
          <w:rFonts w:eastAsiaTheme="minorEastAsia"/>
          <w:i/>
          <w:iCs/>
          <w:color w:val="000000"/>
          <w:lang w:val="ru" w:eastAsia="en-US"/>
        </w:rPr>
        <w:t>ztc:</w:t>
      </w:r>
    </w:p>
    <w:p w14:paraId="3A46B31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заданная температура для всего здания или блока здания, рассчитанная как </w:t>
      </w:r>
      <w:r w:rsidRPr="001D5A63">
        <w:rPr>
          <w:rFonts w:eastAsiaTheme="minorEastAsia"/>
          <w:i/>
          <w:iCs/>
          <w:color w:val="000000"/>
          <w:lang w:val="ru" w:eastAsia="en-US"/>
        </w:rPr>
        <w:t xml:space="preserve">ztc </w:t>
      </w:r>
      <w:r w:rsidRPr="001D5A63">
        <w:rPr>
          <w:rFonts w:eastAsiaTheme="minorEastAsia"/>
          <w:color w:val="000000"/>
          <w:lang w:val="ru" w:eastAsia="en-US"/>
        </w:rPr>
        <w:t>одной зоны, равна заданной температуре для теплонаполненных кондиционируемых помещений.</w:t>
      </w:r>
    </w:p>
    <w:p w14:paraId="455122DE" w14:textId="77777777" w:rsidR="001D5A63" w:rsidRPr="001D5A63" w:rsidRDefault="001D5A63" w:rsidP="00ED7B5A">
      <w:pPr>
        <w:pStyle w:val="af9"/>
        <w:ind w:firstLine="567"/>
        <w:jc w:val="both"/>
        <w:rPr>
          <w:rFonts w:eastAsiaTheme="minorEastAsia"/>
          <w:color w:val="000000"/>
          <w:u w:val="single"/>
          <w:lang w:eastAsia="en-US"/>
        </w:rPr>
      </w:pPr>
      <w:r w:rsidRPr="001D5A63">
        <w:rPr>
          <w:rFonts w:eastAsiaTheme="minorEastAsia"/>
          <w:color w:val="000000"/>
          <w:u w:val="single"/>
          <w:lang w:val="ru" w:eastAsia="en-US"/>
        </w:rPr>
        <w:t>Вариант B (одна зона, регулировка):</w:t>
      </w:r>
    </w:p>
    <w:p w14:paraId="54B36A4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почасового и ежемесячного метода расчета.</w:t>
      </w:r>
    </w:p>
    <w:p w14:paraId="01FFFDA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Когда жилое здание или блок здания рассчитывается, как одна зона, </w:t>
      </w:r>
      <w:r w:rsidRPr="001D5A63">
        <w:rPr>
          <w:rFonts w:eastAsiaTheme="minorEastAsia"/>
          <w:i/>
          <w:color w:val="000000"/>
          <w:lang w:val="ru" w:eastAsia="en-US"/>
        </w:rPr>
        <w:t>ztc</w:t>
      </w:r>
      <w:r w:rsidRPr="001D5A63">
        <w:rPr>
          <w:rFonts w:eastAsiaTheme="minorEastAsia"/>
          <w:color w:val="000000"/>
          <w:lang w:val="ru" w:eastAsia="en-US"/>
        </w:rPr>
        <w:t>:</w:t>
      </w:r>
    </w:p>
    <w:p w14:paraId="54B2D8C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скорректированное заданное значение температуры для всего здания или блока здания, рассчитанное как </w:t>
      </w:r>
      <w:r w:rsidRPr="001D5A63">
        <w:rPr>
          <w:rFonts w:eastAsiaTheme="minorEastAsia"/>
          <w:i/>
          <w:iCs/>
          <w:color w:val="000000"/>
          <w:lang w:val="ru" w:eastAsia="en-US"/>
        </w:rPr>
        <w:t>ztc,</w:t>
      </w:r>
      <w:r w:rsidRPr="001D5A63">
        <w:rPr>
          <w:rFonts w:eastAsiaTheme="minorEastAsia"/>
          <w:color w:val="000000"/>
          <w:lang w:val="ru" w:eastAsia="en-US"/>
        </w:rPr>
        <w:t xml:space="preserve"> одной зоны, равна заданной температуры температуры для теплонаполненных кондиционируемых помещений, уменьшенной на </w:t>
      </w:r>
      <w:r w:rsidRPr="001D5A63">
        <w:rPr>
          <w:rFonts w:eastAsiaTheme="minorEastAsia"/>
          <w:color w:val="000000"/>
          <w:lang w:eastAsia="en-US"/>
        </w:rPr>
        <w:t>Δ</w:t>
      </w:r>
      <w:r w:rsidRPr="001D5A63">
        <w:rPr>
          <w:rFonts w:eastAsiaTheme="minorEastAsia"/>
          <w:i/>
          <w:color w:val="000000"/>
          <w:lang w:eastAsia="en-US"/>
        </w:rPr>
        <w:t>θ</w:t>
      </w:r>
      <w:r w:rsidRPr="001D5A63">
        <w:rPr>
          <w:rFonts w:eastAsiaTheme="minorEastAsia"/>
          <w:color w:val="000000"/>
          <w:vertAlign w:val="subscript"/>
          <w:lang w:eastAsia="en-US"/>
        </w:rPr>
        <w:t>int;set;H,</w:t>
      </w:r>
      <w:r w:rsidRPr="001D5A63">
        <w:rPr>
          <w:rFonts w:eastAsiaTheme="minorEastAsia"/>
          <w:i/>
          <w:color w:val="000000"/>
          <w:vertAlign w:val="subscript"/>
          <w:lang w:eastAsia="en-US"/>
        </w:rPr>
        <w:t>m</w:t>
      </w:r>
      <w:r w:rsidRPr="001D5A63">
        <w:rPr>
          <w:rFonts w:eastAsiaTheme="minorEastAsia"/>
          <w:iCs/>
          <w:color w:val="000000"/>
          <w:lang w:val="ru" w:eastAsia="en-US"/>
        </w:rPr>
        <w:t>:</w:t>
      </w:r>
    </w:p>
    <w:p w14:paraId="6C33B784" w14:textId="3B56A642"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1BE7C877" wp14:editId="25359072">
            <wp:extent cx="4347520" cy="5461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24917" cy="568383"/>
                    </a:xfrm>
                    <a:prstGeom prst="rect">
                      <a:avLst/>
                    </a:prstGeom>
                    <a:noFill/>
                    <a:ln>
                      <a:noFill/>
                    </a:ln>
                  </pic:spPr>
                </pic:pic>
              </a:graphicData>
            </a:graphic>
          </wp:inline>
        </w:drawing>
      </w:r>
      <w:r>
        <w:rPr>
          <w:rFonts w:eastAsiaTheme="minorEastAsia"/>
          <w:color w:val="000000"/>
          <w:lang w:val="ru" w:eastAsia="en-US"/>
        </w:rPr>
        <w:t xml:space="preserve"> </w:t>
      </w:r>
      <w:r w:rsidR="00146A0E">
        <w:rPr>
          <w:rFonts w:eastAsiaTheme="minorEastAsia"/>
          <w:color w:val="000000"/>
          <w:lang w:val="en-US" w:eastAsia="en-US"/>
        </w:rPr>
        <w:t>,</w:t>
      </w:r>
      <w:r>
        <w:rPr>
          <w:rFonts w:eastAsiaTheme="minorEastAsia"/>
          <w:color w:val="000000"/>
          <w:lang w:val="ru" w:eastAsia="en-US"/>
        </w:rPr>
        <w:t xml:space="preserve">                </w:t>
      </w:r>
      <w:r w:rsidR="001D5A63" w:rsidRPr="001D5A63">
        <w:rPr>
          <w:rFonts w:eastAsiaTheme="minorEastAsia"/>
          <w:color w:val="000000"/>
          <w:lang w:val="ru" w:eastAsia="en-US"/>
        </w:rPr>
        <w:t>(7)</w:t>
      </w:r>
    </w:p>
    <w:p w14:paraId="171436A5" w14:textId="77777777" w:rsidR="001D5A63" w:rsidRPr="001D5A63" w:rsidRDefault="001D5A63" w:rsidP="00ED7B5A">
      <w:pPr>
        <w:pStyle w:val="af9"/>
        <w:ind w:firstLine="567"/>
        <w:jc w:val="both"/>
        <w:rPr>
          <w:rFonts w:eastAsiaTheme="minorEastAsia"/>
          <w:color w:val="000000"/>
          <w:lang w:eastAsia="en-US"/>
        </w:rPr>
      </w:pPr>
    </w:p>
    <w:p w14:paraId="7D811CCC"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здания или блока здания, как отдельной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месяце </w:t>
      </w:r>
      <w:r w:rsidRPr="001D5A63">
        <w:rPr>
          <w:rFonts w:eastAsiaTheme="minorEastAsia"/>
          <w:i/>
          <w:iCs/>
          <w:color w:val="000000"/>
          <w:lang w:val="ru" w:eastAsia="en-US"/>
        </w:rPr>
        <w:t>m</w:t>
      </w:r>
    </w:p>
    <w:p w14:paraId="5D3ABB8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H;e;spec;</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удельный коэффициент теплопередачи при передаче и вентиляции в месяц </w:t>
      </w:r>
      <w:r w:rsidRPr="001D5A63">
        <w:rPr>
          <w:rFonts w:eastAsiaTheme="minorEastAsia"/>
          <w:i/>
          <w:color w:val="000000"/>
          <w:lang w:val="ru" w:eastAsia="en-US"/>
        </w:rPr>
        <w:t>m</w:t>
      </w:r>
      <w:r w:rsidRPr="001D5A63">
        <w:rPr>
          <w:rFonts w:eastAsiaTheme="minorEastAsia"/>
          <w:color w:val="000000"/>
          <w:lang w:val="ru" w:eastAsia="en-US"/>
        </w:rPr>
        <w:t>, в Вт/(м</w:t>
      </w:r>
      <w:r w:rsidRPr="001D5A63">
        <w:rPr>
          <w:rFonts w:eastAsiaTheme="minorEastAsia"/>
          <w:color w:val="000000"/>
          <w:vertAlign w:val="superscript"/>
          <w:lang w:val="ru" w:eastAsia="en-US"/>
        </w:rPr>
        <w:t>2</w:t>
      </w:r>
      <w:r w:rsidRPr="001D5A63">
        <w:rPr>
          <w:rFonts w:eastAsiaTheme="minorEastAsia"/>
          <w:color w:val="000000"/>
          <w:lang w:val="ru" w:eastAsia="en-US"/>
        </w:rPr>
        <w:t>-K), определяемый согласно:</w:t>
      </w:r>
    </w:p>
    <w:p w14:paraId="313979AC" w14:textId="0634FE55"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i/>
          <w:iCs/>
          <w:noProof/>
          <w:color w:val="000000"/>
          <w:lang w:eastAsia="en-US"/>
        </w:rPr>
        <w:drawing>
          <wp:inline distT="0" distB="0" distL="0" distR="0" wp14:anchorId="403DFCF5" wp14:editId="3EC844F3">
            <wp:extent cx="2451100" cy="46433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30412" cy="479364"/>
                    </a:xfrm>
                    <a:prstGeom prst="rect">
                      <a:avLst/>
                    </a:prstGeom>
                    <a:noFill/>
                    <a:ln>
                      <a:noFill/>
                    </a:ln>
                  </pic:spPr>
                </pic:pic>
              </a:graphicData>
            </a:graphic>
          </wp:inline>
        </w:drawing>
      </w:r>
      <w:r w:rsidR="001D5A63" w:rsidRPr="001D5A63">
        <w:rPr>
          <w:rFonts w:eastAsiaTheme="minorEastAsia"/>
          <w:color w:val="000000"/>
          <w:lang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(8)</w:t>
      </w:r>
    </w:p>
    <w:p w14:paraId="04FD7B7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w:t>
      </w:r>
    </w:p>
    <w:p w14:paraId="0B76AF72" w14:textId="77777777" w:rsidR="001D5A63" w:rsidRPr="001D5A63" w:rsidRDefault="001D5A63" w:rsidP="00ED7B5A">
      <w:pPr>
        <w:pStyle w:val="af9"/>
        <w:ind w:firstLine="567"/>
        <w:jc w:val="both"/>
        <w:rPr>
          <w:rFonts w:eastAsiaTheme="minorEastAsia"/>
          <w:color w:val="000000"/>
          <w:lang w:val="ru"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H;tr;</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общий коэффициент теплопередачи при передаче, в Вт/К; </w:t>
      </w:r>
    </w:p>
    <w:p w14:paraId="63355DC3" w14:textId="77777777" w:rsidR="001D5A63" w:rsidRPr="001D5A63" w:rsidRDefault="001D5A63" w:rsidP="00ED7B5A">
      <w:pPr>
        <w:pStyle w:val="af9"/>
        <w:ind w:firstLine="567"/>
        <w:jc w:val="both"/>
        <w:rPr>
          <w:rFonts w:eastAsiaTheme="minorEastAsia"/>
          <w:color w:val="000000"/>
          <w:lang w:val="ru"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H;ve;</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общий коэффициент теплопередачи при вентиляции, в Вт/К; </w:t>
      </w:r>
    </w:p>
    <w:p w14:paraId="115AE845" w14:textId="7475A9E0" w:rsidR="001D5A63" w:rsidRPr="007B229A"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ztc</w:t>
      </w:r>
      <w:r w:rsidRPr="001D5A63">
        <w:rPr>
          <w:rFonts w:eastAsiaTheme="minorEastAsia"/>
          <w:i/>
          <w:color w:val="000000"/>
          <w:lang w:val="ru" w:eastAsia="en-US"/>
        </w:rPr>
        <w:t xml:space="preserve"> </w:t>
      </w:r>
      <w:r w:rsidRPr="001D5A63">
        <w:rPr>
          <w:rFonts w:eastAsiaTheme="minorEastAsia"/>
          <w:color w:val="000000"/>
          <w:lang w:val="ru" w:eastAsia="en-US"/>
        </w:rPr>
        <w:t xml:space="preserve">- полезная площадь пола, </w:t>
      </w:r>
      <w:r w:rsidR="00DB320A">
        <w:rPr>
          <w:rFonts w:eastAsiaTheme="minorEastAsia"/>
          <w:color w:val="000000" w:themeColor="text1"/>
          <w:lang w:val="ru" w:eastAsia="en-US"/>
        </w:rPr>
        <w:t>по</w:t>
      </w:r>
      <w:r w:rsidRPr="007B229A">
        <w:rPr>
          <w:rFonts w:eastAsiaTheme="minorEastAsia"/>
          <w:color w:val="000000" w:themeColor="text1"/>
          <w:lang w:val="ru" w:eastAsia="en-US"/>
        </w:rPr>
        <w:t xml:space="preserve"> </w:t>
      </w:r>
      <w:hyperlink w:anchor="bookmark48" w:history="1">
        <w:r w:rsidRPr="007B229A">
          <w:rPr>
            <w:rStyle w:val="ac"/>
            <w:rFonts w:eastAsiaTheme="minorEastAsia"/>
            <w:color w:val="000000" w:themeColor="text1"/>
            <w:u w:val="none"/>
            <w:lang w:val="ru" w:eastAsia="en-US"/>
          </w:rPr>
          <w:t>6.4.3</w:t>
        </w:r>
      </w:hyperlink>
      <w:r w:rsidRPr="007B229A">
        <w:rPr>
          <w:rFonts w:eastAsiaTheme="minorEastAsia"/>
          <w:color w:val="000000" w:themeColor="text1"/>
          <w:lang w:val="ru" w:eastAsia="en-US"/>
        </w:rPr>
        <w:t xml:space="preserve"> в м</w:t>
      </w:r>
      <w:r w:rsidRPr="007B229A">
        <w:rPr>
          <w:rFonts w:eastAsiaTheme="minorEastAsia"/>
          <w:color w:val="000000" w:themeColor="text1"/>
          <w:vertAlign w:val="superscript"/>
          <w:lang w:val="ru" w:eastAsia="en-US"/>
        </w:rPr>
        <w:t>2;</w:t>
      </w:r>
    </w:p>
    <w:p w14:paraId="678D5E27"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i/>
          <w:color w:val="000000" w:themeColor="text1"/>
          <w:lang w:val="ru" w:eastAsia="en-US"/>
        </w:rPr>
        <w:lastRenderedPageBreak/>
        <w:t>f</w:t>
      </w:r>
      <w:r w:rsidRPr="007B229A">
        <w:rPr>
          <w:rFonts w:eastAsiaTheme="minorEastAsia"/>
          <w:color w:val="000000" w:themeColor="text1"/>
          <w:vertAlign w:val="subscript"/>
          <w:lang w:val="ru" w:eastAsia="en-US"/>
        </w:rPr>
        <w:t>mod;t</w:t>
      </w:r>
      <w:r w:rsidRPr="007B229A">
        <w:rPr>
          <w:rFonts w:eastAsiaTheme="minorEastAsia"/>
          <w:color w:val="000000" w:themeColor="text1"/>
          <w:lang w:val="ru" w:eastAsia="en-US"/>
        </w:rPr>
        <w:t xml:space="preserve"> - предполагаемая (фиксированная) безразмерная часть времени, в течение которого умеренно кондиционируемая часть (в среднем) работает на умеренном уровне комфорта вместо полного уровня комфорта, как определено в </w:t>
      </w:r>
      <w:hyperlink w:anchor="bookmark190" w:history="1">
        <w:r w:rsidRPr="007B229A">
          <w:rPr>
            <w:rStyle w:val="ac"/>
            <w:rFonts w:eastAsiaTheme="minorEastAsia"/>
            <w:color w:val="000000" w:themeColor="text1"/>
            <w:u w:val="none"/>
            <w:lang w:val="ru" w:eastAsia="en-US"/>
          </w:rPr>
          <w:t>таблице А.6</w:t>
        </w:r>
      </w:hyperlink>
      <w:r w:rsidRPr="007B229A">
        <w:rPr>
          <w:rFonts w:eastAsiaTheme="minorEastAsia"/>
          <w:color w:val="000000" w:themeColor="text1"/>
          <w:lang w:val="ru" w:eastAsia="en-US"/>
        </w:rPr>
        <w:t xml:space="preserve"> (обязательный шаблон), с информативным значением по умолчанию, представленным в </w:t>
      </w:r>
      <w:hyperlink w:anchor="bookmark240" w:history="1">
        <w:r w:rsidRPr="007B229A">
          <w:rPr>
            <w:rStyle w:val="ac"/>
            <w:rFonts w:eastAsiaTheme="minorEastAsia"/>
            <w:color w:val="000000" w:themeColor="text1"/>
            <w:u w:val="none"/>
            <w:lang w:val="ru" w:eastAsia="en-US"/>
          </w:rPr>
          <w:t>таблице В.6</w:t>
        </w:r>
      </w:hyperlink>
      <w:r w:rsidRPr="007B229A">
        <w:rPr>
          <w:rFonts w:eastAsiaTheme="minorEastAsia"/>
          <w:color w:val="000000" w:themeColor="text1"/>
          <w:lang w:val="ru" w:eastAsia="en-US"/>
        </w:rPr>
        <w:t>;</w:t>
      </w:r>
    </w:p>
    <w:p w14:paraId="3561FC20"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i/>
          <w:color w:val="000000" w:themeColor="text1"/>
          <w:lang w:eastAsia="en-US"/>
        </w:rPr>
        <w:t>f</w:t>
      </w:r>
      <w:r w:rsidRPr="007B229A">
        <w:rPr>
          <w:rFonts w:eastAsiaTheme="minorEastAsia"/>
          <w:color w:val="000000" w:themeColor="text1"/>
          <w:vertAlign w:val="subscript"/>
          <w:lang w:eastAsia="en-US"/>
        </w:rPr>
        <w:t>mod;sp</w:t>
      </w:r>
      <w:r w:rsidRPr="007B229A">
        <w:rPr>
          <w:rFonts w:eastAsiaTheme="minorEastAsia"/>
          <w:color w:val="000000" w:themeColor="text1"/>
          <w:vertAlign w:val="subscript"/>
          <w:lang w:val="ru" w:eastAsia="en-US"/>
        </w:rPr>
        <w:t xml:space="preserve"> </w:t>
      </w:r>
      <w:r w:rsidRPr="007B229A">
        <w:rPr>
          <w:rFonts w:eastAsiaTheme="minorEastAsia"/>
          <w:color w:val="000000" w:themeColor="text1"/>
          <w:lang w:val="ru" w:eastAsia="en-US"/>
        </w:rPr>
        <w:t xml:space="preserve">- предполагаемая (фиксированная) безразмерная часть пространства, умеренно кондиционированной части в здании, со значением, представленным в </w:t>
      </w:r>
      <w:hyperlink w:anchor="bookmark190" w:history="1">
        <w:r w:rsidRPr="007B229A">
          <w:rPr>
            <w:rStyle w:val="ac"/>
            <w:rFonts w:eastAsiaTheme="minorEastAsia"/>
            <w:color w:val="000000" w:themeColor="text1"/>
            <w:u w:val="none"/>
            <w:lang w:val="ru" w:eastAsia="en-US"/>
          </w:rPr>
          <w:t>таблице A.6</w:t>
        </w:r>
      </w:hyperlink>
      <w:r w:rsidRPr="007B229A">
        <w:rPr>
          <w:rFonts w:eastAsiaTheme="minorEastAsia"/>
          <w:color w:val="000000" w:themeColor="text1"/>
          <w:lang w:val="ru" w:eastAsia="en-US"/>
        </w:rPr>
        <w:t xml:space="preserve"> (обязательный шаблон), с информативным значением по умолчанию, представленным в </w:t>
      </w:r>
      <w:hyperlink w:anchor="bookmark240" w:history="1">
        <w:r w:rsidRPr="007B229A">
          <w:rPr>
            <w:rStyle w:val="ac"/>
            <w:rFonts w:eastAsiaTheme="minorEastAsia"/>
            <w:color w:val="000000" w:themeColor="text1"/>
            <w:u w:val="none"/>
            <w:lang w:val="ru" w:eastAsia="en-US"/>
          </w:rPr>
          <w:t>таблице B.6</w:t>
        </w:r>
      </w:hyperlink>
    </w:p>
    <w:p w14:paraId="0B121811" w14:textId="77777777" w:rsidR="001D5A63" w:rsidRPr="007B229A" w:rsidRDefault="00000000" w:rsidP="00ED7B5A">
      <w:pPr>
        <w:pStyle w:val="af9"/>
        <w:ind w:firstLine="567"/>
        <w:jc w:val="both"/>
        <w:rPr>
          <w:rFonts w:eastAsiaTheme="minorEastAsia"/>
          <w:color w:val="000000" w:themeColor="text1"/>
          <w:lang w:eastAsia="en-US"/>
        </w:rPr>
      </w:pPr>
      <w:hyperlink w:anchor="bookmark240" w:history="1">
        <w:bookmarkStart w:id="44" w:name="bookmark58"/>
        <w:r w:rsidR="001D5A63" w:rsidRPr="007B229A">
          <w:rPr>
            <w:rStyle w:val="ac"/>
            <w:rFonts w:eastAsiaTheme="minorEastAsia"/>
            <w:i/>
            <w:color w:val="000000" w:themeColor="text1"/>
            <w:u w:val="none"/>
            <w:lang w:val="ru" w:eastAsia="en-US"/>
          </w:rPr>
          <w:t>H</w:t>
        </w:r>
        <w:bookmarkEnd w:id="44"/>
      </w:hyperlink>
      <w:r w:rsidR="001D5A63" w:rsidRPr="007B229A">
        <w:rPr>
          <w:rFonts w:eastAsiaTheme="minorEastAsia"/>
          <w:color w:val="000000" w:themeColor="text1"/>
          <w:vertAlign w:val="subscript"/>
          <w:lang w:val="ru" w:eastAsia="en-US"/>
        </w:rPr>
        <w:t>H;int;spec</w:t>
      </w:r>
      <w:r w:rsidR="001D5A63" w:rsidRPr="007B229A">
        <w:rPr>
          <w:rFonts w:eastAsiaTheme="minorEastAsia"/>
          <w:color w:val="000000" w:themeColor="text1"/>
          <w:lang w:val="ru" w:eastAsia="en-US"/>
        </w:rPr>
        <w:t xml:space="preserve"> - предполагаемый (фиксированный) общий внутренний коэффициент теплопередачи нам</w:t>
      </w:r>
      <w:r w:rsidR="001D5A63" w:rsidRPr="007B229A">
        <w:rPr>
          <w:rFonts w:eastAsiaTheme="minorEastAsia"/>
          <w:color w:val="000000" w:themeColor="text1"/>
          <w:vertAlign w:val="superscript"/>
          <w:lang w:val="ru" w:eastAsia="en-US"/>
        </w:rPr>
        <w:t>2</w:t>
      </w:r>
      <w:r w:rsidR="001D5A63" w:rsidRPr="007B229A">
        <w:rPr>
          <w:rFonts w:eastAsiaTheme="minorEastAsia"/>
          <w:color w:val="000000" w:themeColor="text1"/>
          <w:lang w:val="ru" w:eastAsia="en-US"/>
        </w:rPr>
        <w:t xml:space="preserve"> полезной площади пола в Вт/(м</w:t>
      </w:r>
      <w:r w:rsidR="001D5A63" w:rsidRPr="007B229A">
        <w:rPr>
          <w:rFonts w:eastAsiaTheme="minorEastAsia"/>
          <w:color w:val="000000" w:themeColor="text1"/>
          <w:vertAlign w:val="superscript"/>
          <w:lang w:val="ru" w:eastAsia="en-US"/>
        </w:rPr>
        <w:t>2</w:t>
      </w:r>
      <w:r w:rsidR="001D5A63" w:rsidRPr="007B229A">
        <w:rPr>
          <w:rFonts w:eastAsiaTheme="minorEastAsia"/>
          <w:color w:val="000000" w:themeColor="text1"/>
          <w:lang w:val="ru" w:eastAsia="en-US"/>
        </w:rPr>
        <w:t xml:space="preserve">-K), со значением, представленным в </w:t>
      </w:r>
      <w:hyperlink w:anchor="bookmark190" w:history="1">
        <w:r w:rsidR="001D5A63" w:rsidRPr="007B229A">
          <w:rPr>
            <w:rStyle w:val="ac"/>
            <w:rFonts w:eastAsiaTheme="minorEastAsia"/>
            <w:color w:val="000000" w:themeColor="text1"/>
            <w:u w:val="none"/>
            <w:lang w:val="ru" w:eastAsia="en-US"/>
          </w:rPr>
          <w:t>таблице A.6</w:t>
        </w:r>
      </w:hyperlink>
      <w:r w:rsidR="001D5A63" w:rsidRPr="007B229A">
        <w:rPr>
          <w:rFonts w:eastAsiaTheme="minorEastAsia"/>
          <w:color w:val="000000" w:themeColor="text1"/>
          <w:lang w:val="ru" w:eastAsia="en-US"/>
        </w:rPr>
        <w:t xml:space="preserve"> (обязательный шаблон), с информативным значением по умолчанию, представленным в </w:t>
      </w:r>
      <w:hyperlink w:anchor="bookmark240" w:history="1">
        <w:r w:rsidR="001D5A63" w:rsidRPr="007B229A">
          <w:rPr>
            <w:rStyle w:val="ac"/>
            <w:rFonts w:eastAsiaTheme="minorEastAsia"/>
            <w:color w:val="000000" w:themeColor="text1"/>
            <w:u w:val="none"/>
            <w:lang w:val="ru" w:eastAsia="en-US"/>
          </w:rPr>
          <w:t>таблице B.6</w:t>
        </w:r>
      </w:hyperlink>
      <w:r w:rsidR="001D5A63" w:rsidRPr="007B229A">
        <w:rPr>
          <w:rFonts w:eastAsiaTheme="minorEastAsia"/>
          <w:color w:val="000000" w:themeColor="text1"/>
          <w:lang w:val="ru" w:eastAsia="en-US"/>
        </w:rPr>
        <w:t>;</w:t>
      </w:r>
    </w:p>
    <w:p w14:paraId="5031FFBE"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i/>
          <w:color w:val="000000" w:themeColor="text1"/>
          <w:lang w:val="ru" w:eastAsia="en-US"/>
        </w:rPr>
        <w:t>θ</w:t>
      </w:r>
      <w:r w:rsidRPr="007B229A">
        <w:rPr>
          <w:rFonts w:eastAsiaTheme="minorEastAsia"/>
          <w:color w:val="000000" w:themeColor="text1"/>
          <w:vertAlign w:val="subscript"/>
          <w:lang w:val="ru" w:eastAsia="en-US"/>
        </w:rPr>
        <w:t>int;set;H;stc</w:t>
      </w:r>
      <w:r w:rsidRPr="007B229A">
        <w:rPr>
          <w:rFonts w:eastAsiaTheme="minorEastAsia"/>
          <w:color w:val="000000" w:themeColor="text1"/>
          <w:lang w:val="ru" w:eastAsia="en-US"/>
        </w:rPr>
        <w:t xml:space="preserve"> - заданное значение температуры для термически полного кондиционируемого пространства или пространств, определенное в соответствии с </w:t>
      </w:r>
      <w:hyperlink w:anchor="bookmark72" w:history="1">
        <w:r w:rsidRPr="007B229A">
          <w:rPr>
            <w:rStyle w:val="ac"/>
            <w:rFonts w:eastAsiaTheme="minorEastAsia"/>
            <w:color w:val="000000" w:themeColor="text1"/>
            <w:u w:val="none"/>
            <w:lang w:val="ru" w:eastAsia="en-US"/>
          </w:rPr>
          <w:t>6.5.5</w:t>
        </w:r>
      </w:hyperlink>
      <w:r w:rsidRPr="007B229A">
        <w:rPr>
          <w:rFonts w:eastAsiaTheme="minorEastAsia"/>
          <w:color w:val="000000" w:themeColor="text1"/>
          <w:lang w:val="ru" w:eastAsia="en-US"/>
        </w:rPr>
        <w:t xml:space="preserve"> (часовой метод) или </w:t>
      </w:r>
      <w:hyperlink w:anchor="bookmark154" w:history="1">
        <w:r w:rsidRPr="007B229A">
          <w:rPr>
            <w:rStyle w:val="ac"/>
            <w:rFonts w:eastAsiaTheme="minorEastAsia"/>
            <w:color w:val="000000" w:themeColor="text1"/>
            <w:u w:val="none"/>
            <w:lang w:val="ru" w:eastAsia="en-US"/>
          </w:rPr>
          <w:t>6.6.11</w:t>
        </w:r>
      </w:hyperlink>
      <w:r w:rsidRPr="007B229A">
        <w:rPr>
          <w:rFonts w:eastAsiaTheme="minorEastAsia"/>
          <w:color w:val="000000" w:themeColor="text1"/>
          <w:lang w:val="ru" w:eastAsia="en-US"/>
        </w:rPr>
        <w:t xml:space="preserve"> (месячный метод), в °C;</w:t>
      </w:r>
    </w:p>
    <w:p w14:paraId="292D0560" w14:textId="77777777" w:rsidR="001D5A63" w:rsidRPr="007B229A" w:rsidRDefault="001D5A63" w:rsidP="00ED7B5A">
      <w:pPr>
        <w:pStyle w:val="af9"/>
        <w:ind w:firstLine="567"/>
        <w:jc w:val="both"/>
        <w:rPr>
          <w:rFonts w:eastAsiaTheme="minorEastAsia"/>
          <w:color w:val="000000" w:themeColor="text1"/>
          <w:lang w:eastAsia="en-US"/>
        </w:rPr>
      </w:pPr>
      <w:r w:rsidRPr="007B229A">
        <w:rPr>
          <w:rFonts w:eastAsiaTheme="minorEastAsia"/>
          <w:i/>
          <w:iCs/>
          <w:color w:val="000000" w:themeColor="text1"/>
          <w:lang w:val="ru" w:eastAsia="en-US"/>
        </w:rPr>
        <w:t>θ</w:t>
      </w:r>
      <w:r w:rsidRPr="007B229A">
        <w:rPr>
          <w:rFonts w:eastAsiaTheme="minorEastAsia"/>
          <w:i/>
          <w:iCs/>
          <w:color w:val="000000" w:themeColor="text1"/>
          <w:vertAlign w:val="subscript"/>
          <w:lang w:val="ru" w:eastAsia="en-US"/>
        </w:rPr>
        <w:t>e</w:t>
      </w:r>
      <w:r w:rsidRPr="007B229A">
        <w:rPr>
          <w:rFonts w:eastAsiaTheme="minorEastAsia"/>
          <w:i/>
          <w:iCs/>
          <w:color w:val="000000" w:themeColor="text1"/>
          <w:lang w:val="ru" w:eastAsia="en-US"/>
        </w:rPr>
        <w:t>-</w:t>
      </w:r>
      <w:r w:rsidRPr="007B229A">
        <w:rPr>
          <w:rFonts w:eastAsiaTheme="minorEastAsia"/>
          <w:i/>
          <w:iCs/>
          <w:color w:val="000000" w:themeColor="text1"/>
          <w:vertAlign w:val="subscript"/>
          <w:lang w:val="ru" w:eastAsia="en-US"/>
        </w:rPr>
        <w:t>a</w:t>
      </w:r>
      <w:r w:rsidRPr="007B229A">
        <w:rPr>
          <w:rFonts w:eastAsiaTheme="minorEastAsia"/>
          <w:i/>
          <w:iCs/>
          <w:color w:val="000000" w:themeColor="text1"/>
          <w:lang w:val="ru" w:eastAsia="en-US"/>
        </w:rPr>
        <w:t>-</w:t>
      </w:r>
      <w:r w:rsidRPr="007B229A">
        <w:rPr>
          <w:rFonts w:eastAsiaTheme="minorEastAsia"/>
          <w:i/>
          <w:iCs/>
          <w:color w:val="000000" w:themeColor="text1"/>
          <w:vertAlign w:val="subscript"/>
          <w:lang w:val="ru" w:eastAsia="en-US"/>
        </w:rPr>
        <w:t>m</w:t>
      </w:r>
      <w:r w:rsidRPr="007B229A">
        <w:rPr>
          <w:rFonts w:eastAsiaTheme="minorEastAsia"/>
          <w:i/>
          <w:iCs/>
          <w:color w:val="000000" w:themeColor="text1"/>
          <w:vertAlign w:val="subscript"/>
          <w:lang w:eastAsia="en-US"/>
        </w:rPr>
        <w:t xml:space="preserve"> </w:t>
      </w:r>
      <w:r w:rsidRPr="007B229A">
        <w:rPr>
          <w:rFonts w:eastAsiaTheme="minorEastAsia"/>
          <w:color w:val="000000" w:themeColor="text1"/>
          <w:lang w:val="ru" w:eastAsia="en-US"/>
        </w:rPr>
        <w:t>среднемесячная температура наружного воздуха, полученная из соответствующего стандарта</w:t>
      </w:r>
      <w:r w:rsidRPr="007B229A">
        <w:rPr>
          <w:rFonts w:eastAsiaTheme="minorEastAsia"/>
          <w:color w:val="000000" w:themeColor="text1"/>
          <w:lang w:eastAsia="en-US"/>
        </w:rPr>
        <w:t xml:space="preserve"> </w:t>
      </w:r>
      <w:r w:rsidRPr="007B229A">
        <w:rPr>
          <w:rFonts w:eastAsiaTheme="minorEastAsia"/>
          <w:color w:val="000000" w:themeColor="text1"/>
          <w:lang w:val="ru" w:eastAsia="en-US"/>
        </w:rPr>
        <w:t>модуля EPB M1-13, в °C.</w:t>
      </w:r>
    </w:p>
    <w:p w14:paraId="3F33F630" w14:textId="77777777" w:rsidR="001D5A63" w:rsidRPr="007B229A" w:rsidRDefault="001D5A63" w:rsidP="00ED7B5A">
      <w:pPr>
        <w:pStyle w:val="af9"/>
        <w:ind w:firstLine="567"/>
        <w:jc w:val="both"/>
        <w:rPr>
          <w:rFonts w:eastAsiaTheme="minorEastAsia"/>
          <w:color w:val="000000" w:themeColor="text1"/>
          <w:lang w:eastAsia="en-US"/>
        </w:rPr>
      </w:pPr>
    </w:p>
    <w:p w14:paraId="47785FC3" w14:textId="16E29472"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w:t>
      </w:r>
      <w:r w:rsidR="001D5A63" w:rsidRPr="00C65DDD">
        <w:rPr>
          <w:rFonts w:eastAsiaTheme="minorEastAsia"/>
          <w:color w:val="000000"/>
          <w:sz w:val="20"/>
          <w:szCs w:val="20"/>
          <w:lang w:val="ru" w:eastAsia="en-US"/>
        </w:rPr>
        <w:t xml:space="preserve"> Фиксированные значения приводят к грубому приближению. Смотреть объяснение и примеры в ISO/TR 52016-2.</w:t>
      </w:r>
    </w:p>
    <w:p w14:paraId="6FFE8AE3" w14:textId="77777777" w:rsidR="001D5A63" w:rsidRPr="001D5A63" w:rsidRDefault="001D5A63" w:rsidP="00ED7B5A">
      <w:pPr>
        <w:pStyle w:val="af9"/>
        <w:ind w:firstLine="567"/>
        <w:jc w:val="both"/>
        <w:rPr>
          <w:rFonts w:eastAsiaTheme="minorEastAsia"/>
          <w:color w:val="000000"/>
          <w:lang w:eastAsia="en-US"/>
        </w:rPr>
      </w:pPr>
    </w:p>
    <w:p w14:paraId="1323188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При охлаждении, заданная температура всего здания или блока здания, рассчитанная как </w:t>
      </w:r>
      <w:r w:rsidRPr="001D5A63">
        <w:rPr>
          <w:rFonts w:eastAsiaTheme="minorEastAsia"/>
          <w:i/>
          <w:color w:val="000000"/>
          <w:lang w:val="ru" w:eastAsia="en-US"/>
        </w:rPr>
        <w:t>ztc</w:t>
      </w:r>
      <w:r w:rsidRPr="001D5A63">
        <w:rPr>
          <w:rFonts w:eastAsiaTheme="minorEastAsia"/>
          <w:color w:val="000000"/>
          <w:lang w:val="ru" w:eastAsia="en-US"/>
        </w:rPr>
        <w:t xml:space="preserve"> одной зоны, принимается равной заданной температуре для термически кондиционируемых помещений.</w:t>
      </w:r>
    </w:p>
    <w:p w14:paraId="446FF863" w14:textId="77777777" w:rsidR="001D5A63" w:rsidRPr="001D5A63" w:rsidRDefault="001D5A63" w:rsidP="00ED7B5A">
      <w:pPr>
        <w:pStyle w:val="af9"/>
        <w:ind w:firstLine="567"/>
        <w:jc w:val="both"/>
        <w:rPr>
          <w:rFonts w:eastAsiaTheme="minorEastAsia"/>
          <w:color w:val="000000"/>
          <w:lang w:eastAsia="en-US"/>
        </w:rPr>
      </w:pPr>
    </w:p>
    <w:p w14:paraId="1698BA8B" w14:textId="3E53A8AA"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2 –</w:t>
      </w:r>
      <w:r w:rsidR="001D5A63" w:rsidRPr="00C65DDD">
        <w:rPr>
          <w:rFonts w:eastAsiaTheme="minorEastAsia"/>
          <w:color w:val="000000"/>
          <w:sz w:val="20"/>
          <w:szCs w:val="20"/>
          <w:lang w:val="ru" w:eastAsia="en-US"/>
        </w:rPr>
        <w:t xml:space="preserve"> Для охлаждения это консервативный подход. Смотреть объяснение и обоснование в ISO/TR 52016-2.</w:t>
      </w:r>
    </w:p>
    <w:p w14:paraId="7C393265" w14:textId="77777777" w:rsidR="001D5A63" w:rsidRPr="001D5A63" w:rsidRDefault="001D5A63" w:rsidP="00ED7B5A">
      <w:pPr>
        <w:pStyle w:val="af9"/>
        <w:ind w:firstLine="567"/>
        <w:jc w:val="both"/>
        <w:rPr>
          <w:rFonts w:eastAsiaTheme="minorEastAsia"/>
          <w:color w:val="000000"/>
          <w:u w:val="single"/>
          <w:lang w:eastAsia="en-US"/>
        </w:rPr>
      </w:pPr>
    </w:p>
    <w:p w14:paraId="394F4CF8" w14:textId="77777777" w:rsidR="001D5A63" w:rsidRPr="001D5A63" w:rsidRDefault="001D5A63" w:rsidP="00ED7B5A">
      <w:pPr>
        <w:pStyle w:val="af9"/>
        <w:ind w:firstLine="567"/>
        <w:jc w:val="both"/>
        <w:rPr>
          <w:rFonts w:eastAsiaTheme="minorEastAsia"/>
          <w:color w:val="000000"/>
          <w:u w:val="single"/>
          <w:lang w:eastAsia="en-US"/>
        </w:rPr>
      </w:pPr>
      <w:r w:rsidRPr="001D5A63">
        <w:rPr>
          <w:rFonts w:eastAsiaTheme="minorEastAsia"/>
          <w:color w:val="000000"/>
          <w:u w:val="single"/>
          <w:lang w:val="ru" w:eastAsia="en-US"/>
        </w:rPr>
        <w:t>Вариант C (термически не связанные зоны):</w:t>
      </w:r>
    </w:p>
    <w:p w14:paraId="32489EB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почасового и ежемесячного метода расчета.</w:t>
      </w:r>
    </w:p>
    <w:p w14:paraId="26FE679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Расчет в различных термически не связанных зонах. В этом варианте внутренний теплообмен за счет теплопередачи и вентиляции, и циркуляции воздуха между зонами игнорируется.</w:t>
      </w:r>
    </w:p>
    <w:p w14:paraId="08D7F447" w14:textId="77777777" w:rsidR="001D5A63" w:rsidRPr="001D5A63" w:rsidRDefault="001D5A63" w:rsidP="00ED7B5A">
      <w:pPr>
        <w:pStyle w:val="af9"/>
        <w:ind w:firstLine="567"/>
        <w:jc w:val="both"/>
        <w:rPr>
          <w:rFonts w:eastAsiaTheme="minorEastAsia"/>
          <w:color w:val="000000"/>
          <w:lang w:eastAsia="en-US"/>
        </w:rPr>
      </w:pPr>
    </w:p>
    <w:p w14:paraId="5FC31006" w14:textId="309B4C53"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3 –</w:t>
      </w:r>
      <w:r w:rsidR="001D5A63" w:rsidRPr="00C65DDD">
        <w:rPr>
          <w:rFonts w:eastAsiaTheme="minorEastAsia"/>
          <w:color w:val="000000"/>
          <w:sz w:val="20"/>
          <w:szCs w:val="20"/>
          <w:lang w:val="ru" w:eastAsia="en-US"/>
        </w:rPr>
        <w:t xml:space="preserve"> Внутренняя тепловая связь за счет передачи и вентиляции/циркуляции воздуха обычно (намного) больше, чем внешняя тепловая связь.</w:t>
      </w:r>
    </w:p>
    <w:p w14:paraId="594A93EA" w14:textId="77777777" w:rsidR="001D5A63" w:rsidRPr="001D5A63" w:rsidRDefault="001D5A63" w:rsidP="00ED7B5A">
      <w:pPr>
        <w:pStyle w:val="af9"/>
        <w:ind w:firstLine="567"/>
        <w:jc w:val="both"/>
        <w:rPr>
          <w:rFonts w:eastAsiaTheme="minorEastAsia"/>
          <w:color w:val="000000"/>
          <w:u w:val="single"/>
          <w:lang w:eastAsia="en-US"/>
        </w:rPr>
      </w:pPr>
    </w:p>
    <w:p w14:paraId="1D195AC4" w14:textId="77777777" w:rsidR="001D5A63" w:rsidRPr="001D5A63" w:rsidRDefault="001D5A63" w:rsidP="00ED7B5A">
      <w:pPr>
        <w:pStyle w:val="af9"/>
        <w:ind w:firstLine="567"/>
        <w:jc w:val="both"/>
        <w:rPr>
          <w:rFonts w:eastAsiaTheme="minorEastAsia"/>
          <w:color w:val="000000"/>
          <w:u w:val="single"/>
          <w:lang w:eastAsia="en-US"/>
        </w:rPr>
      </w:pPr>
      <w:r w:rsidRPr="001D5A63">
        <w:rPr>
          <w:rFonts w:eastAsiaTheme="minorEastAsia"/>
          <w:color w:val="000000"/>
          <w:u w:val="single"/>
          <w:lang w:val="ru" w:eastAsia="en-US"/>
        </w:rPr>
        <w:t>Вариант D (термически связанные зоны):</w:t>
      </w:r>
    </w:p>
    <w:p w14:paraId="70BBD41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Только для почасового метода расчета:</w:t>
      </w:r>
    </w:p>
    <w:p w14:paraId="70C53E3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Когда жилой дом рассчитывается, как две или более термически связанных зоны (смотреть </w:t>
      </w:r>
      <w:hyperlink w:anchor="bookmark59" w:history="1">
        <w:r w:rsidRPr="00C65DDD">
          <w:rPr>
            <w:rStyle w:val="ac"/>
            <w:rFonts w:eastAsiaTheme="minorEastAsia"/>
            <w:color w:val="000000" w:themeColor="text1"/>
            <w:u w:val="none"/>
            <w:lang w:val="ru" w:eastAsia="en-US"/>
          </w:rPr>
          <w:t>6.4.7</w:t>
        </w:r>
      </w:hyperlink>
      <w:r w:rsidRPr="00C65DDD">
        <w:rPr>
          <w:rFonts w:eastAsiaTheme="minorEastAsia"/>
          <w:color w:val="000000" w:themeColor="text1"/>
          <w:lang w:val="ru" w:eastAsia="en-US"/>
        </w:rPr>
        <w:t xml:space="preserve"> и </w:t>
      </w:r>
      <w:hyperlink w:anchor="bookmark284" w:history="1">
        <w:r w:rsidRPr="00C65DDD">
          <w:rPr>
            <w:rStyle w:val="ac"/>
            <w:rFonts w:eastAsiaTheme="minorEastAsia"/>
            <w:color w:val="000000" w:themeColor="text1"/>
            <w:u w:val="none"/>
            <w:lang w:val="ru" w:eastAsia="en-US"/>
          </w:rPr>
          <w:t>Приложение D</w:t>
        </w:r>
      </w:hyperlink>
      <w:r w:rsidRPr="00C65DDD">
        <w:rPr>
          <w:rFonts w:eastAsiaTheme="minorEastAsia"/>
          <w:color w:val="000000" w:themeColor="text1"/>
          <w:lang w:val="ru" w:eastAsia="en-US"/>
        </w:rPr>
        <w:t>): полностью кондиционируемая(-ые) зона(-ы) и частично кондиционируемая(-ые) зона(-ы). Заданные температуры в термически полных и частично кондиционируемых зонах должны быть получены из соответствующего стандарта, в рамках модуля EPB M1-6.</w:t>
      </w:r>
    </w:p>
    <w:p w14:paraId="59F1A4F7" w14:textId="77777777" w:rsidR="001D5A63" w:rsidRPr="00C65DDD" w:rsidRDefault="001D5A63" w:rsidP="00ED7B5A">
      <w:pPr>
        <w:pStyle w:val="af9"/>
        <w:ind w:firstLine="567"/>
        <w:jc w:val="both"/>
        <w:rPr>
          <w:rFonts w:eastAsiaTheme="minorEastAsia"/>
          <w:b/>
          <w:bCs/>
          <w:color w:val="000000" w:themeColor="text1"/>
          <w:lang w:eastAsia="en-US"/>
        </w:rPr>
      </w:pPr>
      <w:bookmarkStart w:id="45" w:name="bookmark59"/>
      <w:r w:rsidRPr="00C65DDD">
        <w:rPr>
          <w:rFonts w:eastAsiaTheme="minorEastAsia"/>
          <w:b/>
          <w:bCs/>
          <w:color w:val="000000" w:themeColor="text1"/>
          <w:lang w:val="ru" w:eastAsia="en-US"/>
        </w:rPr>
        <w:t>6</w:t>
      </w:r>
      <w:bookmarkEnd w:id="45"/>
      <w:r w:rsidRPr="00C65DDD">
        <w:rPr>
          <w:rFonts w:eastAsiaTheme="minorEastAsia"/>
          <w:b/>
          <w:bCs/>
          <w:color w:val="000000" w:themeColor="text1"/>
          <w:lang w:val="ru" w:eastAsia="en-US"/>
        </w:rPr>
        <w:t>.4.7 Термически связанные или не связанные зоны</w:t>
      </w:r>
    </w:p>
    <w:p w14:paraId="26528CD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Расчет в случае нескольких термически кондиционируемых зон, может быть выполнен с тепловой связью между зонами или без нее.</w:t>
      </w:r>
    </w:p>
    <w:p w14:paraId="47F210A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Выбор приведен в </w:t>
      </w:r>
      <w:hyperlink w:anchor="bookmark191" w:history="1">
        <w:r w:rsidRPr="00C65DDD">
          <w:rPr>
            <w:rStyle w:val="ac"/>
            <w:rFonts w:eastAsiaTheme="minorEastAsia"/>
            <w:color w:val="000000" w:themeColor="text1"/>
            <w:u w:val="none"/>
            <w:lang w:val="ru" w:eastAsia="en-US"/>
          </w:rPr>
          <w:t>таблице A.7</w:t>
        </w:r>
      </w:hyperlink>
      <w:r w:rsidRPr="00C65DDD">
        <w:rPr>
          <w:rFonts w:eastAsiaTheme="minorEastAsia"/>
          <w:color w:val="000000" w:themeColor="text1"/>
          <w:lang w:val="ru" w:eastAsia="en-US"/>
        </w:rPr>
        <w:t xml:space="preserve"> (обязательный шаблон) и </w:t>
      </w:r>
      <w:hyperlink w:anchor="bookmark241" w:history="1">
        <w:r w:rsidRPr="00C65DDD">
          <w:rPr>
            <w:rStyle w:val="ac"/>
            <w:rFonts w:eastAsiaTheme="minorEastAsia"/>
            <w:color w:val="000000" w:themeColor="text1"/>
            <w:u w:val="none"/>
            <w:lang w:val="ru" w:eastAsia="en-US"/>
          </w:rPr>
          <w:t>таблице B.7</w:t>
        </w:r>
      </w:hyperlink>
      <w:r w:rsidRPr="00C65DDD">
        <w:rPr>
          <w:rFonts w:eastAsiaTheme="minorEastAsia"/>
          <w:color w:val="000000" w:themeColor="text1"/>
          <w:lang w:val="ru" w:eastAsia="en-US"/>
        </w:rPr>
        <w:t xml:space="preserve"> (информативный выбор по умолчанию).</w:t>
      </w:r>
    </w:p>
    <w:p w14:paraId="2C7512B6"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color w:val="000000" w:themeColor="text1"/>
          <w:lang w:val="ru" w:eastAsia="en-US"/>
        </w:rPr>
        <w:t xml:space="preserve">Характеристики тепловой связи по умолчанию (передача и вентиляция/циркуляция воздуха) приведены в </w:t>
      </w:r>
      <w:hyperlink w:anchor="bookmark192" w:history="1">
        <w:r w:rsidRPr="00C65DDD">
          <w:rPr>
            <w:rStyle w:val="ac"/>
            <w:rFonts w:eastAsiaTheme="minorEastAsia"/>
            <w:color w:val="000000" w:themeColor="text1"/>
            <w:u w:val="none"/>
            <w:lang w:val="ru" w:eastAsia="en-US"/>
          </w:rPr>
          <w:t>таблице A.8</w:t>
        </w:r>
      </w:hyperlink>
      <w:r w:rsidRPr="00C65DDD">
        <w:rPr>
          <w:rFonts w:eastAsiaTheme="minorEastAsia"/>
          <w:color w:val="000000" w:themeColor="text1"/>
          <w:lang w:val="ru" w:eastAsia="en-US"/>
        </w:rPr>
        <w:t xml:space="preserve"> (обязательный шаблон) и </w:t>
      </w:r>
      <w:hyperlink w:anchor="bookmark242" w:history="1">
        <w:r w:rsidRPr="00C65DDD">
          <w:rPr>
            <w:rStyle w:val="ac"/>
            <w:rFonts w:eastAsiaTheme="minorEastAsia"/>
            <w:color w:val="000000" w:themeColor="text1"/>
            <w:u w:val="none"/>
            <w:lang w:val="ru" w:eastAsia="en-US"/>
          </w:rPr>
          <w:t>таблице B.8</w:t>
        </w:r>
      </w:hyperlink>
      <w:r w:rsidRPr="00C65DDD">
        <w:rPr>
          <w:rFonts w:eastAsiaTheme="minorEastAsia"/>
          <w:color w:val="000000" w:themeColor="text1"/>
          <w:lang w:val="ru" w:eastAsia="en-US"/>
        </w:rPr>
        <w:t xml:space="preserve"> (информативные</w:t>
      </w:r>
      <w:r w:rsidRPr="001D5A63">
        <w:rPr>
          <w:rFonts w:eastAsiaTheme="minorEastAsia"/>
          <w:color w:val="000000"/>
          <w:lang w:val="ru" w:eastAsia="en-US"/>
        </w:rPr>
        <w:t xml:space="preserve"> </w:t>
      </w:r>
      <w:r w:rsidRPr="001D5A63">
        <w:rPr>
          <w:rFonts w:eastAsiaTheme="minorEastAsia"/>
          <w:color w:val="000000"/>
          <w:lang w:val="ru" w:eastAsia="en-US"/>
        </w:rPr>
        <w:lastRenderedPageBreak/>
        <w:t>величины и значения по умолчанию).</w:t>
      </w:r>
    </w:p>
    <w:p w14:paraId="225B8D4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Многозонный расчет с взаимодействием между зонами требует значительно большего количества и часто произвольных входных данных (о свойствах пропускания, направлении и размере воздушного потока) и может привести к другим техническим и процедурным осложнениям, которые добавляют неопределенности к качеству результатов. Поэтому преимущества могут быть меньше, чем недостатки.</w:t>
      </w:r>
    </w:p>
    <w:p w14:paraId="2D46FF36" w14:textId="77777777" w:rsidR="001D5A63" w:rsidRPr="001D5A63" w:rsidRDefault="001D5A63" w:rsidP="00ED7B5A">
      <w:pPr>
        <w:pStyle w:val="af9"/>
        <w:ind w:firstLine="567"/>
        <w:jc w:val="both"/>
        <w:rPr>
          <w:rFonts w:eastAsiaTheme="minorEastAsia"/>
          <w:color w:val="000000"/>
          <w:lang w:eastAsia="en-US"/>
        </w:rPr>
      </w:pPr>
    </w:p>
    <w:p w14:paraId="17B9731E" w14:textId="34B33778"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Пимечание –</w:t>
      </w:r>
      <w:r w:rsidR="001D5A63" w:rsidRPr="00C65DDD">
        <w:rPr>
          <w:rFonts w:eastAsiaTheme="minorEastAsia"/>
          <w:color w:val="000000"/>
          <w:sz w:val="20"/>
          <w:szCs w:val="20"/>
          <w:lang w:val="ru" w:eastAsia="en-US"/>
        </w:rPr>
        <w:t xml:space="preserve"> Примеры осложнений приведены в ISO/TR 52016-2.</w:t>
      </w:r>
    </w:p>
    <w:p w14:paraId="4081F7BA" w14:textId="77777777" w:rsidR="001D5A63" w:rsidRPr="001D5A63" w:rsidRDefault="001D5A63" w:rsidP="00ED7B5A">
      <w:pPr>
        <w:pStyle w:val="af9"/>
        <w:ind w:firstLine="567"/>
        <w:jc w:val="both"/>
        <w:rPr>
          <w:rFonts w:eastAsiaTheme="minorEastAsia"/>
          <w:color w:val="000000"/>
          <w:lang w:eastAsia="en-US"/>
        </w:rPr>
      </w:pPr>
    </w:p>
    <w:p w14:paraId="55096C64"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Правила расчета для термически связанных зон приведены в </w:t>
      </w:r>
      <w:hyperlink w:anchor="bookmark284" w:history="1">
        <w:r w:rsidRPr="00C65DDD">
          <w:rPr>
            <w:rStyle w:val="ac"/>
            <w:rFonts w:eastAsiaTheme="minorEastAsia"/>
            <w:color w:val="000000" w:themeColor="text1"/>
            <w:u w:val="none"/>
            <w:lang w:val="ru" w:eastAsia="en-US"/>
          </w:rPr>
          <w:t>Приложении D</w:t>
        </w:r>
      </w:hyperlink>
      <w:r w:rsidRPr="00C65DDD">
        <w:rPr>
          <w:rFonts w:eastAsiaTheme="minorEastAsia"/>
          <w:color w:val="000000" w:themeColor="text1"/>
          <w:lang w:val="ru" w:eastAsia="en-US"/>
        </w:rPr>
        <w:t>.</w:t>
      </w:r>
    </w:p>
    <w:p w14:paraId="65901FA7" w14:textId="77777777" w:rsidR="001D5A63" w:rsidRPr="00C65DDD" w:rsidRDefault="001D5A63" w:rsidP="00ED7B5A">
      <w:pPr>
        <w:pStyle w:val="af9"/>
        <w:ind w:firstLine="567"/>
        <w:jc w:val="both"/>
        <w:rPr>
          <w:rFonts w:eastAsiaTheme="minorEastAsia"/>
          <w:b/>
          <w:bCs/>
          <w:color w:val="000000" w:themeColor="text1"/>
          <w:lang w:eastAsia="en-US"/>
        </w:rPr>
      </w:pPr>
      <w:bookmarkStart w:id="46" w:name="bookmark60"/>
    </w:p>
    <w:p w14:paraId="651B3603"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6</w:t>
      </w:r>
      <w:bookmarkEnd w:id="46"/>
      <w:r w:rsidRPr="00C65DDD">
        <w:rPr>
          <w:rFonts w:eastAsiaTheme="minorEastAsia"/>
          <w:b/>
          <w:bCs/>
          <w:color w:val="000000" w:themeColor="text1"/>
          <w:lang w:val="ru" w:eastAsia="en-US"/>
        </w:rPr>
        <w:t>.5 Процедуры почасового расчета</w:t>
      </w:r>
    </w:p>
    <w:p w14:paraId="5FF403F4"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6.5.1 Принцип</w:t>
      </w:r>
    </w:p>
    <w:p w14:paraId="2F4892F0" w14:textId="7E09E6F2"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Основные принципы </w:t>
      </w:r>
      <w:r w:rsidR="00DB320A">
        <w:rPr>
          <w:rFonts w:eastAsiaTheme="minorEastAsia"/>
          <w:color w:val="000000" w:themeColor="text1"/>
          <w:lang w:val="ru" w:eastAsia="en-US"/>
        </w:rPr>
        <w:t>приведены</w:t>
      </w:r>
      <w:r w:rsidRPr="00C65DDD">
        <w:rPr>
          <w:rFonts w:eastAsiaTheme="minorEastAsia"/>
          <w:color w:val="000000" w:themeColor="text1"/>
          <w:lang w:val="ru" w:eastAsia="en-US"/>
        </w:rPr>
        <w:t xml:space="preserve"> в разделе </w:t>
      </w:r>
      <w:hyperlink w:anchor="bookmark15" w:history="1">
        <w:r w:rsidRPr="00C65DDD">
          <w:rPr>
            <w:rStyle w:val="ac"/>
            <w:rFonts w:eastAsiaTheme="minorEastAsia"/>
            <w:color w:val="000000" w:themeColor="text1"/>
            <w:u w:val="none"/>
            <w:lang w:val="ru" w:eastAsia="en-US"/>
          </w:rPr>
          <w:t>5.2.1</w:t>
        </w:r>
      </w:hyperlink>
      <w:r w:rsidRPr="00C65DDD">
        <w:rPr>
          <w:rFonts w:eastAsiaTheme="minorEastAsia"/>
          <w:color w:val="000000" w:themeColor="text1"/>
          <w:lang w:val="ru" w:eastAsia="en-US"/>
        </w:rPr>
        <w:t>.</w:t>
      </w:r>
    </w:p>
    <w:p w14:paraId="0E39DF3A" w14:textId="77777777" w:rsidR="001D5A63" w:rsidRPr="001D5A63" w:rsidRDefault="001D5A63" w:rsidP="00ED7B5A">
      <w:pPr>
        <w:pStyle w:val="af9"/>
        <w:ind w:firstLine="567"/>
        <w:jc w:val="both"/>
        <w:rPr>
          <w:rFonts w:eastAsiaTheme="minorEastAsia"/>
          <w:color w:val="000000"/>
          <w:lang w:eastAsia="en-US"/>
        </w:rPr>
      </w:pPr>
      <w:bookmarkStart w:id="47" w:name="bookmark61"/>
      <w:r w:rsidRPr="00C65DDD">
        <w:rPr>
          <w:rFonts w:eastAsiaTheme="minorEastAsia"/>
          <w:color w:val="000000" w:themeColor="text1"/>
          <w:lang w:val="ru" w:eastAsia="en-US"/>
        </w:rPr>
        <w:t>Внут</w:t>
      </w:r>
      <w:bookmarkEnd w:id="47"/>
      <w:r w:rsidRPr="00C65DDD">
        <w:rPr>
          <w:rFonts w:eastAsiaTheme="minorEastAsia"/>
          <w:color w:val="000000" w:themeColor="text1"/>
          <w:lang w:val="ru" w:eastAsia="en-US"/>
        </w:rPr>
        <w:t>ренняя температура тепловой зоны здания, ежечасно решается системой уравнений нестационарного теплообмена между внешней</w:t>
      </w:r>
      <w:r w:rsidRPr="001D5A63">
        <w:rPr>
          <w:rFonts w:eastAsiaTheme="minorEastAsia"/>
          <w:color w:val="000000"/>
          <w:lang w:val="ru" w:eastAsia="en-US"/>
        </w:rPr>
        <w:t xml:space="preserve"> и внутренней средой через непрозрачные и прозрачные элементы, ограничивающие контур зоны. Уравнения решаются в виде матрицы. Результатом расчета является температура каждого компонента, включая внутренний воздух и (при наличии) потребности в отоплении или охлаждении.</w:t>
      </w:r>
    </w:p>
    <w:p w14:paraId="5D3565F9" w14:textId="29FBE226"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Каждый элемент конструкции (например, пол, окно, стена) моделируется, как серия из нескольких узлов: Непрозрачные элементы делятся на 4 слоя с 5 узлами. Окна и двери не разделены на отдельные слои и имеют 2 узла. </w:t>
      </w:r>
      <w:r w:rsidR="00DB320A">
        <w:rPr>
          <w:rFonts w:eastAsiaTheme="minorEastAsia"/>
          <w:color w:val="000000"/>
          <w:lang w:val="ru" w:eastAsia="en-US"/>
        </w:rPr>
        <w:t>К</w:t>
      </w:r>
      <w:r w:rsidRPr="001D5A63">
        <w:rPr>
          <w:rFonts w:eastAsiaTheme="minorEastAsia"/>
          <w:color w:val="000000"/>
          <w:lang w:val="ru" w:eastAsia="en-US"/>
        </w:rPr>
        <w:t>оличество уравнений, описывающих элементы здания, составляет: 5 x количество непрозрачных элементов + 2 × количество окон и дверей.</w:t>
      </w:r>
    </w:p>
    <w:p w14:paraId="6495DA3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Часовой метод охватывает три области применения:</w:t>
      </w:r>
    </w:p>
    <w:p w14:paraId="63E2861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a) расчет энергопотребности;</w:t>
      </w:r>
    </w:p>
    <w:p w14:paraId="043F0D1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b) расчет внутренней температуры; и</w:t>
      </w:r>
    </w:p>
    <w:p w14:paraId="01E5814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c) расчет проектной нагрузки на отопление и охлаждение.</w:t>
      </w:r>
    </w:p>
    <w:p w14:paraId="5C9C249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некоторых применений, уравнения должны решаться несколько раз за интервал времени. Поэтому для каждого применения дается процедура, которая приводит к требуемому результату.</w:t>
      </w:r>
    </w:p>
    <w:p w14:paraId="6D3421AC" w14:textId="77777777" w:rsidR="001D5A63" w:rsidRPr="001D5A63" w:rsidRDefault="001D5A63" w:rsidP="00ED7B5A">
      <w:pPr>
        <w:pStyle w:val="af9"/>
        <w:ind w:firstLine="567"/>
        <w:jc w:val="both"/>
        <w:rPr>
          <w:rFonts w:eastAsiaTheme="minorEastAsia"/>
          <w:b/>
          <w:bCs/>
          <w:color w:val="000000"/>
          <w:lang w:eastAsia="en-US"/>
        </w:rPr>
      </w:pPr>
      <w:bookmarkStart w:id="48" w:name="bookmark62"/>
      <w:r w:rsidRPr="001D5A63">
        <w:rPr>
          <w:rFonts w:eastAsiaTheme="minorEastAsia"/>
          <w:b/>
          <w:bCs/>
          <w:color w:val="000000"/>
          <w:lang w:val="ru" w:eastAsia="en-US"/>
        </w:rPr>
        <w:t>6</w:t>
      </w:r>
      <w:bookmarkEnd w:id="48"/>
      <w:r w:rsidRPr="001D5A63">
        <w:rPr>
          <w:rFonts w:eastAsiaTheme="minorEastAsia"/>
          <w:b/>
          <w:bCs/>
          <w:color w:val="000000"/>
          <w:lang w:val="ru" w:eastAsia="en-US"/>
        </w:rPr>
        <w:t>.5.2 Применимый временной интервал и расчетный период</w:t>
      </w:r>
    </w:p>
    <w:p w14:paraId="03FCC783" w14:textId="647F083C"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Процедуры расчета, </w:t>
      </w:r>
      <w:r w:rsidR="00DB320A">
        <w:rPr>
          <w:rFonts w:eastAsiaTheme="minorEastAsia"/>
          <w:color w:val="000000" w:themeColor="text1"/>
          <w:lang w:val="ru" w:eastAsia="en-US"/>
        </w:rPr>
        <w:t>приведены</w:t>
      </w:r>
      <w:r w:rsidRPr="00C65DDD">
        <w:rPr>
          <w:rFonts w:eastAsiaTheme="minorEastAsia"/>
          <w:color w:val="000000" w:themeColor="text1"/>
          <w:lang w:val="ru" w:eastAsia="en-US"/>
        </w:rPr>
        <w:t xml:space="preserve"> в разделе </w:t>
      </w:r>
      <w:hyperlink w:anchor="bookmark60" w:history="1">
        <w:r w:rsidRPr="00C65DDD">
          <w:rPr>
            <w:rStyle w:val="ac"/>
            <w:rFonts w:eastAsiaTheme="minorEastAsia"/>
            <w:color w:val="000000" w:themeColor="text1"/>
            <w:u w:val="none"/>
            <w:lang w:val="ru" w:eastAsia="en-US"/>
          </w:rPr>
          <w:t>6.5</w:t>
        </w:r>
      </w:hyperlink>
      <w:r w:rsidRPr="00C65DDD">
        <w:rPr>
          <w:rFonts w:eastAsiaTheme="minorEastAsia"/>
          <w:color w:val="000000" w:themeColor="text1"/>
          <w:lang w:val="ru" w:eastAsia="en-US"/>
        </w:rPr>
        <w:t>, подходят для часового интервала времени.</w:t>
      </w:r>
    </w:p>
    <w:p w14:paraId="137EA22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Расчетным периодом является полный год, за исключением применения пиковых температур внутри помещений и расчетных нагрузок, которые рассчитываются для короткого репрезентативного периода.</w:t>
      </w:r>
    </w:p>
    <w:p w14:paraId="7C1FFA39"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Расчеты энергопотребности для конкретной системы:</w:t>
      </w:r>
    </w:p>
    <w:p w14:paraId="71CF5C2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Продолжительность сезонов отопления, охлаждения и (де-)увлажнения, определяется временем работы соответствующих технических систем. Это должно быть учтено в расчетах для конкретной системы. Продолжительность может отличаться от времени, полученного в результате расчета базовой потребности в энергии.</w:t>
      </w:r>
    </w:p>
    <w:p w14:paraId="3B0F69AF" w14:textId="77777777" w:rsidR="001D5A63" w:rsidRPr="001D5A63" w:rsidRDefault="001D5A63" w:rsidP="00ED7B5A">
      <w:pPr>
        <w:pStyle w:val="af9"/>
        <w:ind w:firstLine="567"/>
        <w:jc w:val="both"/>
        <w:rPr>
          <w:rFonts w:eastAsiaTheme="minorEastAsia"/>
          <w:color w:val="000000"/>
          <w:lang w:eastAsia="en-US"/>
        </w:rPr>
      </w:pPr>
    </w:p>
    <w:p w14:paraId="595641DA" w14:textId="50F0AD9B" w:rsidR="001D5A63" w:rsidRPr="00DB320A" w:rsidRDefault="00DB320A" w:rsidP="00ED7B5A">
      <w:pPr>
        <w:pStyle w:val="af9"/>
        <w:ind w:firstLine="567"/>
        <w:jc w:val="both"/>
        <w:rPr>
          <w:rFonts w:eastAsiaTheme="minorEastAsia"/>
          <w:color w:val="000000"/>
          <w:sz w:val="20"/>
          <w:szCs w:val="20"/>
          <w:lang w:eastAsia="en-US"/>
        </w:rPr>
      </w:pPr>
      <w:r w:rsidRPr="00DB320A">
        <w:rPr>
          <w:rFonts w:eastAsiaTheme="minorEastAsia"/>
          <w:color w:val="000000"/>
          <w:sz w:val="20"/>
          <w:szCs w:val="20"/>
          <w:lang w:val="ru" w:eastAsia="en-US"/>
        </w:rPr>
        <w:t>Примечание 1 –</w:t>
      </w:r>
      <w:r w:rsidR="001D5A63" w:rsidRPr="00DB320A">
        <w:rPr>
          <w:rFonts w:eastAsiaTheme="minorEastAsia"/>
          <w:color w:val="000000"/>
          <w:sz w:val="20"/>
          <w:szCs w:val="20"/>
          <w:lang w:val="ru" w:eastAsia="en-US"/>
        </w:rPr>
        <w:t xml:space="preserve"> Продолжительность сезона может быть короче, чем при расчете потребностей, подавляя потребности в межсезонье, или может быть длиннее, вызывая потери системы в периоды отсутствия потребностей.</w:t>
      </w:r>
    </w:p>
    <w:p w14:paraId="5D293BE2" w14:textId="77777777" w:rsidR="001D5A63" w:rsidRPr="001D5A63" w:rsidRDefault="001D5A63" w:rsidP="00ED7B5A">
      <w:pPr>
        <w:pStyle w:val="af9"/>
        <w:ind w:firstLine="567"/>
        <w:jc w:val="both"/>
        <w:rPr>
          <w:rFonts w:eastAsiaTheme="minorEastAsia"/>
          <w:color w:val="000000"/>
          <w:lang w:eastAsia="en-US"/>
        </w:rPr>
      </w:pPr>
    </w:p>
    <w:p w14:paraId="11EB385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 случае ограничений продолжительности периода, которые необходимо учитывать при расчетах, эти ограничения должны быть отражены во всех соответствующих стандартах EPB.</w:t>
      </w:r>
    </w:p>
    <w:p w14:paraId="07DC9F3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 xml:space="preserve">Такие ограничения должны учитываться в соответствующих системных стандартах, модулях EPB от M3-1 до M7-1, расчете энергопотребления системы. Выбор для таких ограничений представлен </w:t>
      </w:r>
      <w:r w:rsidRPr="00C65DDD">
        <w:rPr>
          <w:rFonts w:eastAsiaTheme="minorEastAsia"/>
          <w:color w:val="000000" w:themeColor="text1"/>
          <w:lang w:val="ru" w:eastAsia="en-US"/>
        </w:rPr>
        <w:t xml:space="preserve">в </w:t>
      </w:r>
      <w:hyperlink w:anchor="bookmark184" w:history="1">
        <w:r w:rsidRPr="00C65DDD">
          <w:rPr>
            <w:rStyle w:val="ac"/>
            <w:rFonts w:eastAsiaTheme="minorEastAsia"/>
            <w:color w:val="000000" w:themeColor="text1"/>
            <w:u w:val="none"/>
            <w:lang w:val="ru" w:eastAsia="en-US"/>
          </w:rPr>
          <w:t xml:space="preserve">Приложении A </w:t>
        </w:r>
      </w:hyperlink>
      <w:r w:rsidRPr="00C65DDD">
        <w:rPr>
          <w:rFonts w:eastAsiaTheme="minorEastAsia"/>
          <w:color w:val="000000" w:themeColor="text1"/>
          <w:lang w:val="ru" w:eastAsia="en-US"/>
        </w:rPr>
        <w:t xml:space="preserve">(обязательный шаблон) и </w:t>
      </w:r>
      <w:hyperlink w:anchor="bookmark234" w:history="1">
        <w:r w:rsidRPr="00C65DDD">
          <w:rPr>
            <w:rStyle w:val="ac"/>
            <w:rFonts w:eastAsiaTheme="minorEastAsia"/>
            <w:color w:val="000000" w:themeColor="text1"/>
            <w:u w:val="none"/>
            <w:lang w:val="ru" w:eastAsia="en-US"/>
          </w:rPr>
          <w:t>Приложении B</w:t>
        </w:r>
      </w:hyperlink>
      <w:r w:rsidRPr="001D5A63">
        <w:rPr>
          <w:rFonts w:eastAsiaTheme="minorEastAsia"/>
          <w:color w:val="000000"/>
          <w:lang w:val="ru" w:eastAsia="en-US"/>
        </w:rPr>
        <w:t xml:space="preserve"> (информативный выбор по умолчанию) в этих стандартах.</w:t>
      </w:r>
    </w:p>
    <w:p w14:paraId="35D503BB" w14:textId="77777777" w:rsidR="001D5A63" w:rsidRPr="001D5A63" w:rsidRDefault="001D5A63" w:rsidP="00ED7B5A">
      <w:pPr>
        <w:pStyle w:val="af9"/>
        <w:ind w:firstLine="567"/>
        <w:jc w:val="both"/>
        <w:rPr>
          <w:rFonts w:eastAsiaTheme="minorEastAsia"/>
          <w:color w:val="000000"/>
          <w:lang w:eastAsia="en-US"/>
        </w:rPr>
      </w:pPr>
    </w:p>
    <w:p w14:paraId="47FCF559" w14:textId="5577C0DA"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2 –</w:t>
      </w:r>
      <w:r w:rsidR="001D5A63" w:rsidRPr="00C65DDD">
        <w:rPr>
          <w:rFonts w:eastAsiaTheme="minorEastAsia"/>
          <w:color w:val="000000"/>
          <w:sz w:val="20"/>
          <w:szCs w:val="20"/>
          <w:lang w:val="ru" w:eastAsia="en-US"/>
        </w:rPr>
        <w:t xml:space="preserve"> Эти ограничения могут быть обусловлены, например, национальными или региональными нормами.</w:t>
      </w:r>
    </w:p>
    <w:p w14:paraId="4E5D3E0F" w14:textId="77777777" w:rsidR="001D5A63" w:rsidRPr="001D5A63" w:rsidRDefault="001D5A63" w:rsidP="00ED7B5A">
      <w:pPr>
        <w:pStyle w:val="af9"/>
        <w:ind w:firstLine="567"/>
        <w:jc w:val="both"/>
        <w:rPr>
          <w:rFonts w:eastAsiaTheme="minorEastAsia"/>
          <w:b/>
          <w:bCs/>
          <w:color w:val="000000"/>
          <w:lang w:eastAsia="en-US"/>
        </w:rPr>
      </w:pPr>
    </w:p>
    <w:p w14:paraId="6A22A069"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6.5.3 Допущения и особые условия</w:t>
      </w:r>
    </w:p>
    <w:p w14:paraId="4D70C99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всех областей применения сделаны следующие основные допущения: Те же допущения, что и в ISO 52017-1:</w:t>
      </w:r>
    </w:p>
    <w:p w14:paraId="7AF3745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температура воздуха равномерна по всему помещению или зоне;</w:t>
      </w:r>
    </w:p>
    <w:p w14:paraId="68C2DB1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различные поверхности элементов помещения или зоны являются изотермическими;</w:t>
      </w:r>
    </w:p>
    <w:p w14:paraId="165BBEB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теплопроводность через элементы помещения или зоны (за исключением земли) принимается одномерной;</w:t>
      </w:r>
    </w:p>
    <w:p w14:paraId="58B08FF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теплопроводность к земле через элементы помещения рассматривается с помощью эквивалентного одномерного теплового потока, в соответствии с ISO 13370;</w:t>
      </w:r>
    </w:p>
    <w:p w14:paraId="089062A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пренебрегают теплоаккумулирующим вкладом (линейных или точечных) тепловых мостиков;</w:t>
      </w:r>
    </w:p>
    <w:p w14:paraId="2626868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(линейные или точечные) тепловые мостики напрямую термически связаны с температурой внутреннего и наружного воздуха;</w:t>
      </w:r>
    </w:p>
    <w:p w14:paraId="2F03B04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воздушные пространства внутри компонентов контура рассматриваются, как воздушные слои, ограниченные двумя изотермическими и параллельными поверхностями;</w:t>
      </w:r>
    </w:p>
    <w:p w14:paraId="3B8F49D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эффектами аккумуляции тепла в различных плоскостях остекленного элемента пренебрегают;</w:t>
      </w:r>
    </w:p>
    <w:p w14:paraId="0310D57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плотность теплового потока за счет коротковолнового излучения, поглощаемого каждой плоскостью остекленного элемента, рассматривается, как источник выброса;</w:t>
      </w:r>
    </w:p>
    <w:p w14:paraId="37D8E7B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Кроме того:</w:t>
      </w:r>
    </w:p>
    <w:p w14:paraId="173EB3B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тепловая зона рассматривается, как замкнутое пространство, ограниченное ограждающими элементами;</w:t>
      </w:r>
    </w:p>
    <w:p w14:paraId="5B809E6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теплофизические свойства материалов, составляющих элементы тепловой зоны, не зависят от времени, но не исключено переключение свойств компонентов: например, подвижные солнечные завесы, жалюзи;</w:t>
      </w:r>
    </w:p>
    <w:p w14:paraId="704B024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внешняя лучистая среда (исключая небо) находится при температуре наружного воздуха;</w:t>
      </w:r>
    </w:p>
    <w:p w14:paraId="08A45F7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пространственное распределение солнечной радиации в помещении равномерно и не зависит от времени;</w:t>
      </w:r>
    </w:p>
    <w:p w14:paraId="24EE950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распределение массы в каждой конструкции упрощено;</w:t>
      </w:r>
    </w:p>
    <w:p w14:paraId="6FD7BD4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солнечные свойства окон не зависят от угла падения солнечных лучей; а полное пропускание солнечной энергии принимается как прямое пропускание в зону; и</w:t>
      </w:r>
    </w:p>
    <w:p w14:paraId="42852C2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-среднерадиационная температура рассчитывается, как взвешенное по площади среднее значение температуры внутренней поверхности каждого компонента.</w:t>
      </w:r>
    </w:p>
    <w:p w14:paraId="09FC9D0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Допущения, унаследованные от ISO 13789 (модуль EPB M2-5.1) и соответствующих стандартов EPB, в рамках модуля EPB M2-5:</w:t>
      </w:r>
    </w:p>
    <w:p w14:paraId="3B20F7D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коэффициенты конвективной теплопередачи на внешней поверхности, зависят от скорости и направления ветра, но считаются неизменными во времени;</w:t>
      </w:r>
    </w:p>
    <w:p w14:paraId="7AD125A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коэффициенты конвективной теплопередачи на внутренней поверхности зависят от направления теплового потока и считаются неизменными во времени;</w:t>
      </w:r>
    </w:p>
    <w:p w14:paraId="449E987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коэффициенты длинноволновой теплопередачи на внешних поверхностях элементов помещения наружному воздуху считаются неизменными во времени;</w:t>
      </w:r>
    </w:p>
    <w:p w14:paraId="134BDF9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 выбор размеров, используемых для определения теплового потока путем теплопередачи (внутренние размеры, внешние размеры или общие внутренние размеры), определяется в контексте стандартов модуля M2-5 EPB и должен сохраняться на протяжении всей оценки EPB. Выбор размеров для определения теплового потока по теплопередаче может отличаться от выбора размеров для метрики пространства или зоны, например полезной площади пола. В последнем случае могут потребоваться и другие критерии.</w:t>
      </w:r>
    </w:p>
    <w:p w14:paraId="60CCFC24" w14:textId="77777777" w:rsidR="001D5A63" w:rsidRPr="001D5A63" w:rsidRDefault="001D5A63" w:rsidP="00ED7B5A">
      <w:pPr>
        <w:pStyle w:val="af9"/>
        <w:ind w:firstLine="567"/>
        <w:jc w:val="both"/>
        <w:rPr>
          <w:rFonts w:eastAsiaTheme="minorEastAsia"/>
          <w:color w:val="000000"/>
          <w:lang w:eastAsia="en-US"/>
        </w:rPr>
      </w:pPr>
    </w:p>
    <w:p w14:paraId="32F1E6F1" w14:textId="6BF45506"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w:t>
      </w:r>
      <w:r w:rsidR="001D5A63" w:rsidRPr="00C65DDD">
        <w:rPr>
          <w:rFonts w:eastAsiaTheme="minorEastAsia"/>
          <w:color w:val="000000"/>
          <w:sz w:val="20"/>
          <w:szCs w:val="20"/>
          <w:lang w:val="ru" w:eastAsia="en-US"/>
        </w:rPr>
        <w:t xml:space="preserve"> Например, во многих странах часть пола исключается из полезной площади, например, если потолок ниже определенной минимальной высоты (например, 1,5 м).</w:t>
      </w:r>
    </w:p>
    <w:p w14:paraId="05357AAE" w14:textId="77777777" w:rsidR="001D5A63" w:rsidRPr="001D5A63" w:rsidRDefault="001D5A63" w:rsidP="00ED7B5A">
      <w:pPr>
        <w:pStyle w:val="af9"/>
        <w:ind w:firstLine="567"/>
        <w:jc w:val="both"/>
        <w:rPr>
          <w:rFonts w:eastAsiaTheme="minorEastAsia"/>
          <w:color w:val="000000"/>
          <w:lang w:eastAsia="en-US"/>
        </w:rPr>
      </w:pPr>
    </w:p>
    <w:p w14:paraId="6FB0117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Энергопотребности для активного предварительного отопления или предварительного охлаждения гигиенического вентиляционного воздуха (например, в вентиляционной установке или в струйном вентиляторе), не включены в настоящий метод (и, следовательно, не включены в энергопотребности для отопления и охлаждения), но рассматриваются в соответствующих стандартах, в рамках модуля EPB M5-6.</w:t>
      </w:r>
    </w:p>
    <w:p w14:paraId="509BF606" w14:textId="77777777" w:rsidR="001D5A63" w:rsidRPr="001D5A63" w:rsidRDefault="001D5A63" w:rsidP="00ED7B5A">
      <w:pPr>
        <w:pStyle w:val="af9"/>
        <w:ind w:firstLine="567"/>
        <w:jc w:val="both"/>
        <w:rPr>
          <w:rFonts w:eastAsiaTheme="minorEastAsia"/>
          <w:b/>
          <w:bCs/>
          <w:color w:val="000000"/>
          <w:lang w:eastAsia="en-US"/>
        </w:rPr>
      </w:pPr>
      <w:bookmarkStart w:id="49" w:name="bookmark63"/>
      <w:r w:rsidRPr="001D5A63">
        <w:rPr>
          <w:rFonts w:eastAsiaTheme="minorEastAsia"/>
          <w:b/>
          <w:bCs/>
          <w:color w:val="000000"/>
          <w:lang w:val="ru" w:eastAsia="en-US"/>
        </w:rPr>
        <w:t>6</w:t>
      </w:r>
      <w:bookmarkStart w:id="50" w:name="bookmark64"/>
      <w:bookmarkEnd w:id="49"/>
      <w:r w:rsidRPr="001D5A63">
        <w:rPr>
          <w:rFonts w:eastAsiaTheme="minorEastAsia"/>
          <w:b/>
          <w:bCs/>
          <w:color w:val="000000"/>
          <w:lang w:val="ru" w:eastAsia="en-US"/>
        </w:rPr>
        <w:t>.</w:t>
      </w:r>
      <w:bookmarkEnd w:id="50"/>
      <w:r w:rsidRPr="001D5A63">
        <w:rPr>
          <w:rFonts w:eastAsiaTheme="minorEastAsia"/>
          <w:b/>
          <w:bCs/>
          <w:color w:val="000000"/>
          <w:lang w:val="ru" w:eastAsia="en-US"/>
        </w:rPr>
        <w:t>5.4 Процедура расчета</w:t>
      </w:r>
    </w:p>
    <w:p w14:paraId="0A3A29B6" w14:textId="77777777" w:rsidR="001D5A63" w:rsidRPr="001D5A63" w:rsidRDefault="001D5A63" w:rsidP="00ED7B5A">
      <w:pPr>
        <w:pStyle w:val="af9"/>
        <w:ind w:firstLine="567"/>
        <w:jc w:val="both"/>
        <w:rPr>
          <w:rFonts w:eastAsiaTheme="minorEastAsia"/>
          <w:b/>
          <w:bCs/>
          <w:color w:val="000000"/>
          <w:lang w:eastAsia="en-US"/>
        </w:rPr>
      </w:pPr>
      <w:bookmarkStart w:id="51" w:name="bookmark65"/>
      <w:r w:rsidRPr="001D5A63">
        <w:rPr>
          <w:rFonts w:eastAsiaTheme="minorEastAsia"/>
          <w:b/>
          <w:bCs/>
          <w:color w:val="000000"/>
          <w:lang w:val="ru" w:eastAsia="en-US"/>
        </w:rPr>
        <w:t>6</w:t>
      </w:r>
      <w:bookmarkEnd w:id="51"/>
      <w:r w:rsidRPr="001D5A63">
        <w:rPr>
          <w:rFonts w:eastAsiaTheme="minorEastAsia"/>
          <w:b/>
          <w:bCs/>
          <w:color w:val="000000"/>
          <w:lang w:val="ru" w:eastAsia="en-US"/>
        </w:rPr>
        <w:t>.5.4.1 Применение: Расчет основных нагрузок и потребностей и специфических нагрузок, и потребностей системы</w:t>
      </w:r>
    </w:p>
    <w:p w14:paraId="745EE34F" w14:textId="77777777" w:rsidR="001D5A63" w:rsidRPr="001D5A63" w:rsidRDefault="001D5A63" w:rsidP="00ED7B5A">
      <w:pPr>
        <w:pStyle w:val="af9"/>
        <w:ind w:firstLine="567"/>
        <w:jc w:val="both"/>
        <w:rPr>
          <w:rFonts w:eastAsiaTheme="minorEastAsia"/>
          <w:color w:val="000000"/>
          <w:lang w:val="ru" w:eastAsia="en-US"/>
        </w:rPr>
      </w:pPr>
      <w:r w:rsidRPr="001D5A63">
        <w:rPr>
          <w:rFonts w:eastAsiaTheme="minorEastAsia"/>
          <w:color w:val="000000"/>
          <w:lang w:val="ru" w:eastAsia="en-US"/>
        </w:rPr>
        <w:t xml:space="preserve">Существует два варианта расчета: основные нагрузки и потребности, и нагрузки, и потребности, специфические для конкретной системы. </w:t>
      </w:r>
    </w:p>
    <w:p w14:paraId="774356BD"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Основные нагрузки и потребности:</w:t>
      </w:r>
    </w:p>
    <w:p w14:paraId="6D63996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Расчет нагрузок и потребностей без влияния конкретного выбора инженерных систем здания.</w:t>
      </w:r>
    </w:p>
    <w:p w14:paraId="2100F14A" w14:textId="77777777" w:rsidR="001D5A63" w:rsidRDefault="001D5A63" w:rsidP="00ED7B5A">
      <w:pPr>
        <w:pStyle w:val="af9"/>
        <w:ind w:firstLine="567"/>
        <w:jc w:val="both"/>
        <w:rPr>
          <w:rFonts w:eastAsiaTheme="minorEastAsia"/>
          <w:color w:val="000000"/>
          <w:lang w:val="ru" w:eastAsia="en-US"/>
        </w:rPr>
      </w:pPr>
      <w:r w:rsidRPr="001D5A63">
        <w:rPr>
          <w:rFonts w:eastAsiaTheme="minorEastAsia"/>
          <w:color w:val="000000"/>
          <w:lang w:val="ru" w:eastAsia="en-US"/>
        </w:rPr>
        <w:t>Какие положения исключены, можно узнать из соответствующих пунктов стандарта, в рамках модуля M2-4 EPB.</w:t>
      </w:r>
    </w:p>
    <w:p w14:paraId="659776AE" w14:textId="77777777" w:rsidR="00C65DDD" w:rsidRPr="001D5A63" w:rsidRDefault="00C65DDD" w:rsidP="00ED7B5A">
      <w:pPr>
        <w:pStyle w:val="af9"/>
        <w:ind w:firstLine="567"/>
        <w:jc w:val="both"/>
        <w:rPr>
          <w:rFonts w:eastAsiaTheme="minorEastAsia"/>
          <w:color w:val="000000"/>
          <w:lang w:eastAsia="en-US"/>
        </w:rPr>
      </w:pPr>
    </w:p>
    <w:p w14:paraId="3C357AE0" w14:textId="5DA8BD1A"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b/>
          <w:bCs/>
          <w:i/>
          <w:iCs/>
          <w:color w:val="000000"/>
          <w:sz w:val="20"/>
          <w:szCs w:val="20"/>
          <w:lang w:val="ru" w:eastAsia="en-US"/>
        </w:rPr>
        <w:t>Пример –</w:t>
      </w:r>
      <w:r w:rsidRPr="00C65DDD">
        <w:rPr>
          <w:rFonts w:eastAsiaTheme="minorEastAsia"/>
          <w:color w:val="000000"/>
          <w:sz w:val="20"/>
          <w:szCs w:val="20"/>
          <w:lang w:val="ru" w:eastAsia="en-US"/>
        </w:rPr>
        <w:t xml:space="preserve"> </w:t>
      </w:r>
      <w:r w:rsidR="001D5A63" w:rsidRPr="00C65DDD">
        <w:rPr>
          <w:rFonts w:eastAsiaTheme="minorEastAsia"/>
          <w:color w:val="000000"/>
          <w:sz w:val="20"/>
          <w:szCs w:val="20"/>
          <w:lang w:val="ru" w:eastAsia="en-US"/>
        </w:rPr>
        <w:t>Часто теплопреобразователь от системы вентиляции включают в расчеты основных потребностей, чтобы избежать большого отклонения от рабочей области расчета и избежать противоречий с предположениями, связанными с выбором теплопреобразователя.</w:t>
      </w:r>
    </w:p>
    <w:p w14:paraId="0C23B78C" w14:textId="77777777" w:rsidR="00C65DDD" w:rsidRPr="00C65DDD" w:rsidRDefault="00C65DDD" w:rsidP="00ED7B5A">
      <w:pPr>
        <w:pStyle w:val="af9"/>
        <w:ind w:firstLine="567"/>
        <w:jc w:val="both"/>
        <w:rPr>
          <w:rFonts w:eastAsiaTheme="minorEastAsia"/>
          <w:color w:val="000000"/>
          <w:sz w:val="20"/>
          <w:szCs w:val="20"/>
          <w:lang w:val="ru" w:eastAsia="en-US"/>
        </w:rPr>
      </w:pPr>
    </w:p>
    <w:p w14:paraId="6AB7B8CA" w14:textId="176EAE5C"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Базовые энергопотребности включают ситуацию, когда для данной категории помещений предполагаются стандартные условия внутренней среды, которые требуют наличия системы отопления и/или охлаждения, в то время как фактическая система отсутствует или имеет недостаточные размеры: в этом случае базовые энергопотребности рассчитываются в любом случае.</w:t>
      </w:r>
    </w:p>
    <w:p w14:paraId="25392049" w14:textId="77777777" w:rsidR="001D5A63" w:rsidRPr="001D5A63" w:rsidRDefault="001D5A63" w:rsidP="00ED7B5A">
      <w:pPr>
        <w:pStyle w:val="af9"/>
        <w:ind w:firstLine="567"/>
        <w:jc w:val="both"/>
        <w:rPr>
          <w:rFonts w:eastAsiaTheme="minorEastAsia"/>
          <w:color w:val="000000"/>
          <w:lang w:eastAsia="en-US"/>
        </w:rPr>
      </w:pPr>
    </w:p>
    <w:p w14:paraId="1B985083" w14:textId="3DA11ACA"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w:t>
      </w:r>
      <w:r w:rsidR="001D5A63" w:rsidRPr="00C65DDD">
        <w:rPr>
          <w:rFonts w:eastAsiaTheme="minorEastAsia"/>
          <w:color w:val="000000"/>
          <w:sz w:val="20"/>
          <w:szCs w:val="20"/>
          <w:lang w:val="ru" w:eastAsia="en-US"/>
        </w:rPr>
        <w:t xml:space="preserve"> В зависимости от выбора, сделанного в стандартах, обеспечивающих исходные данные для расчета, может потребоваться итерация. Смотреть также этапы расчета, указанные в ISO 52000-1.</w:t>
      </w:r>
    </w:p>
    <w:p w14:paraId="10C546D5" w14:textId="77777777" w:rsidR="001D5A63" w:rsidRPr="001D5A63" w:rsidRDefault="001D5A63" w:rsidP="00C65DDD">
      <w:pPr>
        <w:pStyle w:val="af9"/>
        <w:jc w:val="both"/>
        <w:rPr>
          <w:rFonts w:eastAsiaTheme="minorEastAsia"/>
          <w:b/>
          <w:bCs/>
          <w:color w:val="000000"/>
          <w:lang w:eastAsia="en-US"/>
        </w:rPr>
      </w:pPr>
    </w:p>
    <w:p w14:paraId="7B3B1970"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Нагрузки и потребности, специфичные для конкретной системы:</w:t>
      </w:r>
    </w:p>
    <w:p w14:paraId="254BE98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Возможное повторение расчета(-ов) из-за взаимодействия основных расчетов со специфическими характеристиками и спецификой управления инженерными системами здания.</w:t>
      </w:r>
    </w:p>
    <w:p w14:paraId="6C49D19A" w14:textId="77777777" w:rsidR="001D5A63" w:rsidRPr="001D5A63" w:rsidRDefault="001D5A63" w:rsidP="00ED7B5A">
      <w:pPr>
        <w:pStyle w:val="af9"/>
        <w:ind w:firstLine="567"/>
        <w:jc w:val="both"/>
        <w:rPr>
          <w:rFonts w:eastAsiaTheme="minorEastAsia"/>
          <w:color w:val="000000"/>
          <w:lang w:eastAsia="en-US"/>
        </w:rPr>
      </w:pPr>
    </w:p>
    <w:p w14:paraId="66FAF5AE" w14:textId="14AD8980"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2 –</w:t>
      </w:r>
      <w:r w:rsidR="001D5A63" w:rsidRPr="00C65DDD">
        <w:rPr>
          <w:rFonts w:eastAsiaTheme="minorEastAsia"/>
          <w:color w:val="000000"/>
          <w:sz w:val="20"/>
          <w:szCs w:val="20"/>
          <w:lang w:val="ru" w:eastAsia="en-US"/>
        </w:rPr>
        <w:t xml:space="preserve"> Опять же, в зависимости от выбора, сделанного в стандартах, предоставляющих исходные данные для расчета, может потребоваться дальнейшая итерация. Смотреть также этапы расчета, указанные в ISO 52000-1.</w:t>
      </w:r>
    </w:p>
    <w:p w14:paraId="44B0146A" w14:textId="77777777" w:rsidR="001D5A63" w:rsidRPr="001D5A63" w:rsidRDefault="001D5A63" w:rsidP="00ED7B5A">
      <w:pPr>
        <w:pStyle w:val="af9"/>
        <w:ind w:firstLine="567"/>
        <w:jc w:val="both"/>
        <w:rPr>
          <w:rFonts w:eastAsiaTheme="minorEastAsia"/>
          <w:color w:val="000000"/>
          <w:lang w:eastAsia="en-US"/>
        </w:rPr>
      </w:pPr>
    </w:p>
    <w:p w14:paraId="320BF82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Возможны следующие воздействия на систему:</w:t>
      </w:r>
    </w:p>
    <w:p w14:paraId="103CD61B"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 ограниченная мощность отопления или охлаждения: только часовой метод; данные, </w:t>
      </w:r>
      <w:r w:rsidRPr="00C65DDD">
        <w:rPr>
          <w:rFonts w:eastAsiaTheme="minorEastAsia"/>
          <w:color w:val="000000" w:themeColor="text1"/>
          <w:lang w:val="ru" w:eastAsia="en-US"/>
        </w:rPr>
        <w:t xml:space="preserve">запрошенные в </w:t>
      </w:r>
      <w:hyperlink w:anchor="bookmark74" w:history="1">
        <w:r w:rsidRPr="00C65DDD">
          <w:rPr>
            <w:rStyle w:val="ac"/>
            <w:rFonts w:eastAsiaTheme="minorEastAsia"/>
            <w:color w:val="000000" w:themeColor="text1"/>
            <w:u w:val="none"/>
            <w:lang w:val="ru" w:eastAsia="en-US"/>
          </w:rPr>
          <w:t>6.5.5.2</w:t>
        </w:r>
      </w:hyperlink>
      <w:r w:rsidRPr="00C65DDD">
        <w:rPr>
          <w:rFonts w:eastAsiaTheme="minorEastAsia"/>
          <w:color w:val="000000" w:themeColor="text1"/>
          <w:lang w:val="ru" w:eastAsia="en-US"/>
        </w:rPr>
        <w:t>;</w:t>
      </w:r>
    </w:p>
    <w:p w14:paraId="08EE71A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lastRenderedPageBreak/>
        <w:t xml:space="preserve">- конкретное значение для конвективной доли системы отопления и охлаждения; данные, запрошенные в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w:t>
      </w:r>
    </w:p>
    <w:p w14:paraId="3E8B9F3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возмещаемые потери тепла; данные, запрошенные в </w:t>
      </w:r>
      <w:hyperlink w:anchor="bookmark104" w:history="1">
        <w:r w:rsidRPr="00C65DDD">
          <w:rPr>
            <w:rStyle w:val="ac"/>
            <w:rFonts w:eastAsiaTheme="minorEastAsia"/>
            <w:color w:val="000000" w:themeColor="text1"/>
            <w:u w:val="none"/>
            <w:lang w:val="ru" w:eastAsia="en-US"/>
          </w:rPr>
          <w:t>6.5.12.2</w:t>
        </w:r>
      </w:hyperlink>
      <w:r w:rsidRPr="00C65DDD">
        <w:rPr>
          <w:rFonts w:eastAsiaTheme="minorEastAsia"/>
          <w:color w:val="000000" w:themeColor="text1"/>
          <w:lang w:val="ru" w:eastAsia="en-US"/>
        </w:rPr>
        <w:t>;</w:t>
      </w:r>
    </w:p>
    <w:p w14:paraId="0D68B324"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настройка заданных значений температуры (значение и временной график); данные, запрошенные в </w:t>
      </w:r>
      <w:hyperlink w:anchor="bookmark73" w:history="1">
        <w:r w:rsidRPr="00C65DDD">
          <w:rPr>
            <w:rStyle w:val="ac"/>
            <w:rFonts w:eastAsiaTheme="minorEastAsia"/>
            <w:color w:val="000000" w:themeColor="text1"/>
            <w:u w:val="none"/>
            <w:lang w:val="ru" w:eastAsia="en-US"/>
          </w:rPr>
          <w:t>6.5.5.1</w:t>
        </w:r>
      </w:hyperlink>
      <w:r w:rsidRPr="00C65DDD">
        <w:rPr>
          <w:rFonts w:eastAsiaTheme="minorEastAsia"/>
          <w:color w:val="000000" w:themeColor="text1"/>
          <w:lang w:val="ru" w:eastAsia="en-US"/>
        </w:rPr>
        <w:t>;</w:t>
      </w:r>
    </w:p>
    <w:p w14:paraId="04AD269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ограничение отопительного или охладительного сезона для расчета; данные, запрошенные в </w:t>
      </w:r>
      <w:hyperlink w:anchor="bookmark66" w:history="1">
        <w:r w:rsidRPr="00C65DDD">
          <w:rPr>
            <w:rStyle w:val="ac"/>
            <w:rFonts w:eastAsiaTheme="minorEastAsia"/>
            <w:color w:val="000000" w:themeColor="text1"/>
            <w:u w:val="none"/>
            <w:lang w:val="ru" w:eastAsia="en-US"/>
          </w:rPr>
          <w:t>6.5.4.2</w:t>
        </w:r>
      </w:hyperlink>
      <w:r w:rsidRPr="00C65DDD">
        <w:rPr>
          <w:rFonts w:eastAsiaTheme="minorEastAsia"/>
          <w:color w:val="000000" w:themeColor="text1"/>
          <w:lang w:val="ru" w:eastAsia="en-US"/>
        </w:rPr>
        <w:t xml:space="preserve"> и </w:t>
      </w:r>
      <w:hyperlink w:anchor="bookmark67" w:history="1">
        <w:r w:rsidRPr="00C65DDD">
          <w:rPr>
            <w:rStyle w:val="ac"/>
            <w:rFonts w:eastAsiaTheme="minorEastAsia"/>
            <w:color w:val="000000" w:themeColor="text1"/>
            <w:u w:val="none"/>
            <w:lang w:val="ru" w:eastAsia="en-US"/>
          </w:rPr>
          <w:t>6.5.4.3</w:t>
        </w:r>
      </w:hyperlink>
      <w:r w:rsidRPr="00C65DDD">
        <w:rPr>
          <w:rFonts w:eastAsiaTheme="minorEastAsia"/>
          <w:color w:val="000000" w:themeColor="text1"/>
          <w:lang w:val="ru" w:eastAsia="en-US"/>
        </w:rPr>
        <w:t>;</w:t>
      </w:r>
    </w:p>
    <w:p w14:paraId="01AE901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отсутствие системы отопления или охлаждения: отсутствие расчета конкретной системы или расчет с фиктивной системой отопления или охлаждения, в соответствии с принципом, выбранным в ISO 52000-1:2017, таблица A.9 (обязательный шаблон) и таблица B.9 (информативный выбор по умолчанию);</w:t>
      </w:r>
    </w:p>
    <w:p w14:paraId="20DB0B17"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в случае фиктивного отопления или охлаждения: данные, запрашивались в вышеуказанных подпунктах;</w:t>
      </w:r>
    </w:p>
    <w:p w14:paraId="0E453C70"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в случае отсутствия отопления или охлаждения: данные, запрошенные в </w:t>
      </w:r>
      <w:hyperlink w:anchor="bookmark74" w:history="1">
        <w:r w:rsidRPr="00C65DDD">
          <w:rPr>
            <w:rStyle w:val="ac"/>
            <w:rFonts w:eastAsiaTheme="minorEastAsia"/>
            <w:color w:val="000000" w:themeColor="text1"/>
            <w:u w:val="none"/>
            <w:lang w:val="ru" w:eastAsia="en-US"/>
          </w:rPr>
          <w:t>6.5.5.2</w:t>
        </w:r>
      </w:hyperlink>
      <w:r w:rsidRPr="00C65DDD">
        <w:rPr>
          <w:rFonts w:eastAsiaTheme="minorEastAsia"/>
          <w:color w:val="000000" w:themeColor="text1"/>
          <w:lang w:val="ru" w:eastAsia="en-US"/>
        </w:rPr>
        <w:t>.</w:t>
      </w:r>
    </w:p>
    <w:p w14:paraId="112C5F52" w14:textId="6FEDC6A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Системные воздействия, применимые к системам (де-)увлажнения, </w:t>
      </w:r>
      <w:r w:rsidR="00DB320A">
        <w:rPr>
          <w:rFonts w:eastAsiaTheme="minorEastAsia"/>
          <w:color w:val="000000" w:themeColor="text1"/>
          <w:lang w:val="ru" w:eastAsia="en-US"/>
        </w:rPr>
        <w:t>см. в</w:t>
      </w:r>
      <w:r w:rsidRPr="00C65DDD">
        <w:rPr>
          <w:rFonts w:eastAsiaTheme="minorEastAsia"/>
          <w:color w:val="000000" w:themeColor="text1"/>
          <w:lang w:val="ru" w:eastAsia="en-US"/>
        </w:rPr>
        <w:t xml:space="preserve"> </w:t>
      </w:r>
      <w:hyperlink w:anchor="bookmark110" w:history="1">
        <w:r w:rsidRPr="00C65DDD">
          <w:rPr>
            <w:rStyle w:val="ac"/>
            <w:rFonts w:eastAsiaTheme="minorEastAsia"/>
            <w:color w:val="000000" w:themeColor="text1"/>
            <w:u w:val="none"/>
            <w:lang w:val="ru" w:eastAsia="en-US"/>
          </w:rPr>
          <w:t>6.5.14</w:t>
        </w:r>
      </w:hyperlink>
      <w:r w:rsidRPr="00C65DDD">
        <w:rPr>
          <w:rFonts w:eastAsiaTheme="minorEastAsia"/>
          <w:color w:val="000000" w:themeColor="text1"/>
          <w:lang w:val="ru" w:eastAsia="en-US"/>
        </w:rPr>
        <w:t>.</w:t>
      </w:r>
    </w:p>
    <w:p w14:paraId="6E517CF7" w14:textId="44A6D66A"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 расчетах, специфичных для системы, будет записано, в какой степени в комфортные периоды температура не достигала заданного значения нагрева или охлаждения. Последнее необходимо для обеспечения равных условий</w:t>
      </w:r>
      <w:r w:rsidRPr="00C65DDD">
        <w:rPr>
          <w:rFonts w:eastAsiaTheme="minorEastAsia"/>
          <w:color w:val="000000" w:themeColor="text1"/>
          <w:lang w:val="ru" w:eastAsia="en-US"/>
        </w:rPr>
        <w:t>. По этой причине недогрев и перегрев регистрируется как выход на месячном уровне, см</w:t>
      </w:r>
      <w:r w:rsidR="00DB320A">
        <w:rPr>
          <w:rFonts w:eastAsiaTheme="minorEastAsia"/>
          <w:color w:val="000000" w:themeColor="text1"/>
          <w:lang w:val="ru" w:eastAsia="en-US"/>
        </w:rPr>
        <w:t>.</w:t>
      </w:r>
      <w:r w:rsidRPr="00C65DDD">
        <w:rPr>
          <w:rFonts w:eastAsiaTheme="minorEastAsia"/>
          <w:color w:val="000000" w:themeColor="text1"/>
          <w:lang w:val="ru" w:eastAsia="en-US"/>
        </w:rPr>
        <w:t xml:space="preserve"> </w:t>
      </w:r>
      <w:hyperlink w:anchor="bookmark118" w:history="1">
        <w:r w:rsidRPr="00C65DDD">
          <w:rPr>
            <w:rStyle w:val="ac"/>
            <w:rFonts w:eastAsiaTheme="minorEastAsia"/>
            <w:color w:val="000000" w:themeColor="text1"/>
            <w:u w:val="none"/>
            <w:lang w:val="ru" w:eastAsia="en-US"/>
          </w:rPr>
          <w:t>6.5.15.2</w:t>
        </w:r>
      </w:hyperlink>
      <w:r w:rsidRPr="00C65DDD">
        <w:rPr>
          <w:rFonts w:eastAsiaTheme="minorEastAsia"/>
          <w:color w:val="000000" w:themeColor="text1"/>
          <w:lang w:val="ru" w:eastAsia="en-US"/>
        </w:rPr>
        <w:t>.</w:t>
      </w:r>
    </w:p>
    <w:p w14:paraId="47340811" w14:textId="77777777" w:rsidR="001D5A63" w:rsidRPr="001D5A63" w:rsidRDefault="001D5A63" w:rsidP="00ED7B5A">
      <w:pPr>
        <w:pStyle w:val="af9"/>
        <w:ind w:firstLine="567"/>
        <w:jc w:val="both"/>
        <w:rPr>
          <w:rFonts w:eastAsiaTheme="minorEastAsia"/>
          <w:color w:val="000000"/>
          <w:lang w:eastAsia="en-US"/>
        </w:rPr>
      </w:pPr>
    </w:p>
    <w:p w14:paraId="3226433A" w14:textId="2CE33DE1"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3 –</w:t>
      </w:r>
      <w:r w:rsidR="001D5A63" w:rsidRPr="00C65DDD">
        <w:rPr>
          <w:rFonts w:eastAsiaTheme="minorEastAsia"/>
          <w:color w:val="000000"/>
          <w:sz w:val="20"/>
          <w:szCs w:val="20"/>
          <w:lang w:val="ru" w:eastAsia="en-US"/>
        </w:rPr>
        <w:t xml:space="preserve"> В случае малогабаритной или отсутствующей системы отопления или охлаждения, нет равных условий при сравнении энергоэффективности с другими зданиями; это может быть преодолено четким предупреждением или штрафом. Смотреть объяснение и примеры в ISO/TR 52016-2.</w:t>
      </w:r>
    </w:p>
    <w:p w14:paraId="00EDD3C1" w14:textId="77777777" w:rsidR="001D5A63" w:rsidRPr="001D5A63" w:rsidRDefault="001D5A63" w:rsidP="00ED7B5A">
      <w:pPr>
        <w:pStyle w:val="af9"/>
        <w:ind w:firstLine="567"/>
        <w:jc w:val="both"/>
        <w:rPr>
          <w:rFonts w:eastAsiaTheme="minorEastAsia"/>
          <w:b/>
          <w:bCs/>
          <w:color w:val="000000"/>
          <w:lang w:eastAsia="en-US"/>
        </w:rPr>
      </w:pPr>
      <w:bookmarkStart w:id="52" w:name="bookmark66"/>
    </w:p>
    <w:p w14:paraId="3EE131C2"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52"/>
      <w:r w:rsidRPr="001D5A63">
        <w:rPr>
          <w:rFonts w:eastAsiaTheme="minorEastAsia"/>
          <w:b/>
          <w:bCs/>
          <w:color w:val="000000"/>
          <w:lang w:val="ru" w:eastAsia="en-US"/>
        </w:rPr>
        <w:t>.5.4.2 Энергопотребность для (разумного) отопления и охлаждения</w:t>
      </w:r>
    </w:p>
    <w:p w14:paraId="603EC47B"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Предупреждение — в подстрочном индексе пока нет различия между расчетом «базовой энергии» и «специфических для системы» нагрузок и потребностей.</w:t>
      </w:r>
    </w:p>
    <w:p w14:paraId="6304824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Месячная энергопотребность для отопления/охлаждения в термически кондиционированной зоне, </w:t>
      </w:r>
      <w:r w:rsidRPr="001D5A63">
        <w:rPr>
          <w:rFonts w:eastAsiaTheme="minorEastAsia"/>
          <w:i/>
          <w:iCs/>
          <w:color w:val="000000"/>
          <w:lang w:val="ru" w:eastAsia="en-US"/>
        </w:rPr>
        <w:t>ztc,</w:t>
      </w:r>
      <w:r w:rsidRPr="001D5A63">
        <w:rPr>
          <w:rFonts w:eastAsiaTheme="minorEastAsia"/>
          <w:color w:val="000000"/>
          <w:lang w:val="ru" w:eastAsia="en-US"/>
        </w:rPr>
        <w:t xml:space="preserve"> рассчитывается как сумма часовых нагрузок отопления/охлаждения:</w:t>
      </w:r>
    </w:p>
    <w:p w14:paraId="3F074865" w14:textId="3A0DB9E1"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i/>
          <w:iCs/>
          <w:noProof/>
          <w:color w:val="000000"/>
          <w:lang w:eastAsia="en-US"/>
        </w:rPr>
        <w:drawing>
          <wp:inline distT="0" distB="0" distL="0" distR="0" wp14:anchorId="0D84F052" wp14:editId="1342ADB3">
            <wp:extent cx="2493818" cy="3810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01916" cy="382237"/>
                    </a:xfrm>
                    <a:prstGeom prst="rect">
                      <a:avLst/>
                    </a:prstGeom>
                    <a:noFill/>
                    <a:ln>
                      <a:noFill/>
                    </a:ln>
                  </pic:spPr>
                </pic:pic>
              </a:graphicData>
            </a:graphic>
          </wp:inline>
        </w:drawing>
      </w:r>
      <w:r w:rsidR="001D5A63" w:rsidRPr="001D5A63">
        <w:rPr>
          <w:rFonts w:eastAsiaTheme="minorEastAsia"/>
          <w:color w:val="000000"/>
          <w:lang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(9)</w:t>
      </w:r>
    </w:p>
    <w:p w14:paraId="157119AB"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ztc</w:t>
      </w:r>
    </w:p>
    <w:p w14:paraId="2EF279D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H/C;nd;</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;m</w:t>
      </w:r>
      <w:r w:rsidRPr="001D5A63">
        <w:rPr>
          <w:rFonts w:eastAsiaTheme="minorEastAsia"/>
          <w:color w:val="000000"/>
          <w:lang w:val="ru" w:eastAsia="en-US"/>
        </w:rPr>
        <w:t xml:space="preserve"> - потребности в отоплении/охлаждении в зоне, в месяц </w:t>
      </w:r>
      <w:r w:rsidRPr="001D5A63">
        <w:rPr>
          <w:rFonts w:eastAsiaTheme="minorEastAsia"/>
          <w:i/>
          <w:color w:val="000000"/>
          <w:lang w:val="ru" w:eastAsia="en-US"/>
        </w:rPr>
        <w:t>m</w:t>
      </w:r>
      <w:r w:rsidRPr="001D5A63">
        <w:rPr>
          <w:rFonts w:eastAsiaTheme="minorEastAsia"/>
          <w:color w:val="000000"/>
          <w:lang w:val="ru" w:eastAsia="en-US"/>
        </w:rPr>
        <w:t>, в кВтч.</w:t>
      </w:r>
    </w:p>
    <w:p w14:paraId="2738A983" w14:textId="7A1E08C5" w:rsidR="001D5A63" w:rsidRPr="00C65DDD" w:rsidRDefault="001D5A63" w:rsidP="00ED7B5A">
      <w:pPr>
        <w:pStyle w:val="af9"/>
        <w:ind w:firstLine="567"/>
        <w:jc w:val="both"/>
        <w:rPr>
          <w:rFonts w:eastAsiaTheme="minorEastAsia"/>
          <w:color w:val="000000" w:themeColor="text1"/>
          <w:lang w:val="ru"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C;ld;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нагрузки отопления/охлаждения в зоне, в интервале времени </w:t>
      </w:r>
      <w:r w:rsidRPr="001D5A63">
        <w:rPr>
          <w:rFonts w:eastAsiaTheme="minorEastAsia"/>
          <w:i/>
          <w:color w:val="000000"/>
          <w:lang w:val="ru" w:eastAsia="en-US"/>
        </w:rPr>
        <w:t>t</w:t>
      </w:r>
      <w:r w:rsidRPr="001D5A63">
        <w:rPr>
          <w:rFonts w:eastAsiaTheme="minorEastAsia"/>
          <w:color w:val="000000"/>
          <w:lang w:val="ru" w:eastAsia="en-US"/>
        </w:rPr>
        <w:t xml:space="preserve">, </w:t>
      </w:r>
      <w:r w:rsidR="00DB320A">
        <w:rPr>
          <w:rFonts w:eastAsiaTheme="minorEastAsia"/>
          <w:color w:val="000000"/>
          <w:lang w:val="ru" w:eastAsia="en-US"/>
        </w:rPr>
        <w:t>согласно</w:t>
      </w:r>
      <w:r w:rsidRPr="00C65DDD">
        <w:rPr>
          <w:rFonts w:eastAsiaTheme="minorEastAsia"/>
          <w:color w:val="000000" w:themeColor="text1"/>
          <w:lang w:val="ru" w:eastAsia="en-US"/>
        </w:rPr>
        <w:t xml:space="preserve"> </w:t>
      </w:r>
      <w:hyperlink w:anchor="bookmark72" w:history="1">
        <w:r w:rsidRPr="00C65DDD">
          <w:rPr>
            <w:rStyle w:val="ac"/>
            <w:rFonts w:eastAsiaTheme="minorEastAsia"/>
            <w:color w:val="000000" w:themeColor="text1"/>
            <w:u w:val="none"/>
            <w:lang w:val="ru" w:eastAsia="en-US"/>
          </w:rPr>
          <w:t>6.5.5</w:t>
        </w:r>
      </w:hyperlink>
      <w:r w:rsidRPr="00C65DDD">
        <w:rPr>
          <w:rFonts w:eastAsiaTheme="minorEastAsia"/>
          <w:color w:val="000000" w:themeColor="text1"/>
          <w:lang w:val="ru" w:eastAsia="en-US"/>
        </w:rPr>
        <w:t xml:space="preserve">, в Вт; </w:t>
      </w:r>
    </w:p>
    <w:p w14:paraId="43CBC4DB" w14:textId="77777777" w:rsidR="001D5A63" w:rsidRPr="00C65DDD" w:rsidRDefault="001D5A63" w:rsidP="00ED7B5A">
      <w:pPr>
        <w:pStyle w:val="af9"/>
        <w:ind w:firstLine="567"/>
        <w:jc w:val="both"/>
        <w:rPr>
          <w:rFonts w:eastAsiaTheme="minorEastAsia"/>
          <w:color w:val="000000" w:themeColor="text1"/>
          <w:lang w:val="ru" w:eastAsia="en-US"/>
        </w:rPr>
      </w:pPr>
      <w:r w:rsidRPr="00C65DDD">
        <w:rPr>
          <w:rFonts w:eastAsiaTheme="minorEastAsia"/>
          <w:color w:val="000000" w:themeColor="text1"/>
          <w:lang w:val="ru" w:eastAsia="en-US"/>
        </w:rPr>
        <w:t>Δ</w:t>
      </w:r>
      <w:r w:rsidRPr="00C65DDD">
        <w:rPr>
          <w:rFonts w:eastAsiaTheme="minorEastAsia"/>
          <w:i/>
          <w:color w:val="000000" w:themeColor="text1"/>
          <w:lang w:val="ru" w:eastAsia="en-US"/>
        </w:rPr>
        <w:t>t</w:t>
      </w:r>
      <w:r w:rsidRPr="00C65DDD">
        <w:rPr>
          <w:rFonts w:eastAsiaTheme="minorEastAsia"/>
          <w:color w:val="000000" w:themeColor="text1"/>
          <w:vertAlign w:val="subscript"/>
          <w:lang w:val="ru" w:eastAsia="en-US"/>
        </w:rPr>
        <w:t>h</w:t>
      </w:r>
      <w:r w:rsidRPr="00C65DDD">
        <w:rPr>
          <w:rFonts w:eastAsiaTheme="minorEastAsia"/>
          <w:color w:val="000000" w:themeColor="text1"/>
          <w:lang w:val="ru" w:eastAsia="en-US"/>
        </w:rPr>
        <w:t xml:space="preserve"> - продолжительность интервала времени </w:t>
      </w:r>
      <w:r w:rsidRPr="00C65DDD">
        <w:rPr>
          <w:rFonts w:eastAsiaTheme="minorEastAsia"/>
          <w:i/>
          <w:color w:val="000000" w:themeColor="text1"/>
          <w:lang w:val="ru" w:eastAsia="en-US"/>
        </w:rPr>
        <w:t>t</w:t>
      </w:r>
      <w:r w:rsidRPr="00C65DDD">
        <w:rPr>
          <w:rFonts w:eastAsiaTheme="minorEastAsia"/>
          <w:color w:val="000000" w:themeColor="text1"/>
          <w:lang w:val="ru" w:eastAsia="en-US"/>
        </w:rPr>
        <w:t>, в ч; Δ</w:t>
      </w:r>
      <w:r w:rsidRPr="00C65DDD">
        <w:rPr>
          <w:rFonts w:eastAsiaTheme="minorEastAsia"/>
          <w:i/>
          <w:color w:val="000000" w:themeColor="text1"/>
          <w:lang w:val="ru" w:eastAsia="en-US"/>
        </w:rPr>
        <w:t>t</w:t>
      </w:r>
      <w:r w:rsidRPr="00C65DDD">
        <w:rPr>
          <w:rFonts w:eastAsiaTheme="minorEastAsia"/>
          <w:color w:val="000000" w:themeColor="text1"/>
          <w:vertAlign w:val="subscript"/>
          <w:lang w:val="ru" w:eastAsia="en-US"/>
        </w:rPr>
        <w:t>h</w:t>
      </w:r>
      <w:r w:rsidRPr="00C65DDD">
        <w:rPr>
          <w:rFonts w:eastAsiaTheme="minorEastAsia"/>
          <w:color w:val="000000" w:themeColor="text1"/>
          <w:lang w:val="ru" w:eastAsia="en-US"/>
        </w:rPr>
        <w:t xml:space="preserve"> = 1 для часового интервала времени.</w:t>
      </w:r>
    </w:p>
    <w:p w14:paraId="7B4BDD39"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Годовые энергопотребности для отопления/охлаждения рассчитываются, как сумма месячных потребностей:</w:t>
      </w:r>
    </w:p>
    <w:p w14:paraId="2872C17B" w14:textId="3BA0ACA7" w:rsidR="001D5A63" w:rsidRPr="00C65DDD" w:rsidRDefault="00DB320A"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C65DDD">
        <w:rPr>
          <w:rFonts w:eastAsiaTheme="minorEastAsia"/>
          <w:noProof/>
          <w:color w:val="000000" w:themeColor="text1"/>
          <w:lang w:eastAsia="en-US"/>
        </w:rPr>
        <w:drawing>
          <wp:inline distT="0" distB="0" distL="0" distR="0" wp14:anchorId="79D3AC2F" wp14:editId="4ADB5DF0">
            <wp:extent cx="1981200" cy="370982"/>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05236" cy="375483"/>
                    </a:xfrm>
                    <a:prstGeom prst="rect">
                      <a:avLst/>
                    </a:prstGeom>
                    <a:noFill/>
                    <a:ln>
                      <a:noFill/>
                    </a:ln>
                  </pic:spPr>
                </pic:pic>
              </a:graphicData>
            </a:graphic>
          </wp:inline>
        </w:drawing>
      </w:r>
      <w:r w:rsidR="00146A0E">
        <w:rPr>
          <w:rFonts w:eastAsiaTheme="minorEastAsia"/>
          <w:color w:val="000000" w:themeColor="text1"/>
          <w:lang w:val="en-US" w:eastAsia="en-US"/>
        </w:rPr>
        <w:t>,</w:t>
      </w:r>
      <w:r w:rsidR="001D5A63" w:rsidRPr="00C65DDD">
        <w:rPr>
          <w:rFonts w:eastAsiaTheme="minorEastAsia"/>
          <w:color w:val="000000" w:themeColor="text1"/>
          <w:lang w:val="ru" w:eastAsia="en-US"/>
        </w:rPr>
        <w:t xml:space="preserve"> </w:t>
      </w:r>
      <w:r w:rsidR="001D5A63" w:rsidRPr="00C65DDD">
        <w:rPr>
          <w:rFonts w:eastAsiaTheme="minorEastAsia"/>
          <w:color w:val="000000" w:themeColor="text1"/>
          <w:lang w:eastAsia="en-US"/>
        </w:rPr>
        <w:t xml:space="preserve">                                        </w:t>
      </w:r>
      <w:r w:rsidR="001D5A63" w:rsidRPr="00C65DDD">
        <w:rPr>
          <w:rFonts w:eastAsiaTheme="minorEastAsia"/>
          <w:color w:val="000000" w:themeColor="text1"/>
          <w:lang w:val="ru" w:eastAsia="en-US"/>
        </w:rPr>
        <w:t>(10)</w:t>
      </w:r>
    </w:p>
    <w:p w14:paraId="55754334"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где,</w:t>
      </w:r>
    </w:p>
    <w:p w14:paraId="0EA0129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Q</w:t>
      </w:r>
      <w:r w:rsidRPr="00C65DDD">
        <w:rPr>
          <w:rFonts w:eastAsiaTheme="minorEastAsia"/>
          <w:color w:val="000000" w:themeColor="text1"/>
          <w:vertAlign w:val="subscript"/>
          <w:lang w:val="ru" w:eastAsia="en-US"/>
        </w:rPr>
        <w:t>H/C;nd;ztc;an</w:t>
      </w:r>
      <w:r w:rsidRPr="00C65DDD">
        <w:rPr>
          <w:rFonts w:eastAsiaTheme="minorEastAsia"/>
          <w:color w:val="000000" w:themeColor="text1"/>
          <w:lang w:val="ru" w:eastAsia="en-US"/>
        </w:rPr>
        <w:t xml:space="preserve"> - годовые потребности в отоплении/охлаждении в данной зоне, в кВтч. </w:t>
      </w:r>
    </w:p>
    <w:p w14:paraId="2DF5BF2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Q</w:t>
      </w:r>
      <w:r w:rsidRPr="00C65DDD">
        <w:rPr>
          <w:rFonts w:eastAsiaTheme="minorEastAsia"/>
          <w:color w:val="000000" w:themeColor="text1"/>
          <w:vertAlign w:val="subscript"/>
          <w:lang w:val="ru" w:eastAsia="en-US"/>
        </w:rPr>
        <w:t>H/C;nd;</w:t>
      </w:r>
      <w:r w:rsidRPr="00C65DDD">
        <w:rPr>
          <w:rFonts w:eastAsiaTheme="minorEastAsia"/>
          <w:i/>
          <w:color w:val="000000" w:themeColor="text1"/>
          <w:vertAlign w:val="subscript"/>
          <w:lang w:val="ru" w:eastAsia="en-US"/>
        </w:rPr>
        <w:t>ztc</w:t>
      </w:r>
      <w:r w:rsidRPr="00C65DDD">
        <w:rPr>
          <w:rFonts w:eastAsiaTheme="minorEastAsia"/>
          <w:color w:val="000000" w:themeColor="text1"/>
          <w:vertAlign w:val="subscript"/>
          <w:lang w:val="ru" w:eastAsia="en-US"/>
        </w:rPr>
        <w:t>;</w:t>
      </w:r>
      <w:r w:rsidRPr="00C65DDD">
        <w:rPr>
          <w:rFonts w:eastAsiaTheme="minorEastAsia"/>
          <w:i/>
          <w:color w:val="000000" w:themeColor="text1"/>
          <w:vertAlign w:val="subscript"/>
          <w:lang w:val="ru" w:eastAsia="en-US"/>
        </w:rPr>
        <w:t>m</w:t>
      </w:r>
      <w:r w:rsidRPr="00C65DDD">
        <w:rPr>
          <w:rFonts w:eastAsiaTheme="minorEastAsia"/>
          <w:color w:val="000000" w:themeColor="text1"/>
          <w:lang w:val="ru" w:eastAsia="en-US"/>
        </w:rPr>
        <w:t xml:space="preserve"> - потребности в отоплении/охлаждении в зоне, в месяц </w:t>
      </w:r>
      <w:r w:rsidRPr="00C65DDD">
        <w:rPr>
          <w:rFonts w:eastAsiaTheme="minorEastAsia"/>
          <w:i/>
          <w:color w:val="000000" w:themeColor="text1"/>
          <w:lang w:val="ru" w:eastAsia="en-US"/>
        </w:rPr>
        <w:t>m</w:t>
      </w:r>
      <w:r w:rsidRPr="00C65DDD">
        <w:rPr>
          <w:rFonts w:eastAsiaTheme="minorEastAsia"/>
          <w:color w:val="000000" w:themeColor="text1"/>
          <w:lang w:val="ru" w:eastAsia="en-US"/>
        </w:rPr>
        <w:t xml:space="preserve">, в кВтч. </w:t>
      </w:r>
    </w:p>
    <w:p w14:paraId="47B36A5A"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Энергопотребность для конкретной системы:</w:t>
      </w:r>
    </w:p>
    <w:p w14:paraId="4903CC19" w14:textId="41B8E07D"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расчета удельной потребности системы в энергии для отопления и охлаждения могут применяться ограничения, </w:t>
      </w:r>
      <w:r w:rsidR="00DB320A">
        <w:rPr>
          <w:rFonts w:eastAsiaTheme="minorEastAsia"/>
          <w:color w:val="000000" w:themeColor="text1"/>
          <w:lang w:val="ru" w:eastAsia="en-US"/>
        </w:rPr>
        <w:t>согласно</w:t>
      </w:r>
      <w:r w:rsidRPr="00C65DDD">
        <w:rPr>
          <w:rFonts w:eastAsiaTheme="minorEastAsia"/>
          <w:color w:val="000000" w:themeColor="text1"/>
          <w:lang w:val="ru" w:eastAsia="en-US"/>
        </w:rPr>
        <w:t xml:space="preserve"> </w:t>
      </w:r>
      <w:hyperlink w:anchor="bookmark62" w:history="1">
        <w:r w:rsidRPr="00C65DDD">
          <w:rPr>
            <w:rStyle w:val="ac"/>
            <w:rFonts w:eastAsiaTheme="minorEastAsia"/>
            <w:color w:val="000000" w:themeColor="text1"/>
            <w:u w:val="none"/>
            <w:lang w:val="ru" w:eastAsia="en-US"/>
          </w:rPr>
          <w:t>6.5.2</w:t>
        </w:r>
      </w:hyperlink>
      <w:r w:rsidRPr="00C65DDD">
        <w:rPr>
          <w:rFonts w:eastAsiaTheme="minorEastAsia"/>
          <w:color w:val="000000" w:themeColor="text1"/>
          <w:lang w:val="ru" w:eastAsia="en-US"/>
        </w:rPr>
        <w:t>, на продолжительность сезона отопления или охлаждения.</w:t>
      </w:r>
    </w:p>
    <w:p w14:paraId="31B9A6E9" w14:textId="77777777" w:rsidR="001D5A63" w:rsidRPr="001D5A63" w:rsidRDefault="001D5A63" w:rsidP="00ED7B5A">
      <w:pPr>
        <w:pStyle w:val="af9"/>
        <w:ind w:firstLine="567"/>
        <w:jc w:val="both"/>
        <w:rPr>
          <w:rFonts w:eastAsiaTheme="minorEastAsia"/>
          <w:b/>
          <w:bCs/>
          <w:color w:val="000000"/>
          <w:lang w:eastAsia="en-US"/>
        </w:rPr>
      </w:pPr>
      <w:bookmarkStart w:id="53" w:name="bookmark67"/>
      <w:r w:rsidRPr="001D5A63">
        <w:rPr>
          <w:rFonts w:eastAsiaTheme="minorEastAsia"/>
          <w:b/>
          <w:bCs/>
          <w:color w:val="000000"/>
          <w:lang w:val="ru" w:eastAsia="en-US"/>
        </w:rPr>
        <w:t>6</w:t>
      </w:r>
      <w:bookmarkEnd w:id="53"/>
      <w:r w:rsidRPr="001D5A63">
        <w:rPr>
          <w:rFonts w:eastAsiaTheme="minorEastAsia"/>
          <w:b/>
          <w:bCs/>
          <w:color w:val="000000"/>
          <w:lang w:val="ru" w:eastAsia="en-US"/>
        </w:rPr>
        <w:t>.5.4.3 Скрытая потребность в энергии для (осушения) увлажнения</w:t>
      </w:r>
    </w:p>
    <w:p w14:paraId="3A450B97" w14:textId="076E0C95"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lastRenderedPageBreak/>
        <w:t xml:space="preserve">Предупреждение </w:t>
      </w:r>
      <w:r w:rsidR="00DB320A">
        <w:rPr>
          <w:rFonts w:eastAsiaTheme="minorEastAsia"/>
          <w:b/>
          <w:bCs/>
          <w:color w:val="000000"/>
          <w:lang w:val="ru" w:eastAsia="en-US"/>
        </w:rPr>
        <w:t xml:space="preserve">– </w:t>
      </w:r>
      <w:r w:rsidRPr="001D5A63">
        <w:rPr>
          <w:rFonts w:eastAsiaTheme="minorEastAsia"/>
          <w:b/>
          <w:bCs/>
          <w:color w:val="000000"/>
          <w:lang w:val="ru" w:eastAsia="en-US"/>
        </w:rPr>
        <w:t>в подстрочном индексе пока нет различия между расчетом «базовой энергии» и «специфических для системы» нагрузок и потребностей.</w:t>
      </w:r>
    </w:p>
    <w:p w14:paraId="05DA7C9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Ежемесячная срытая энергопотребность для (осушения) увлажнения в термически кондиционируемой зоне, </w:t>
      </w:r>
      <w:r w:rsidRPr="001D5A63">
        <w:rPr>
          <w:rFonts w:eastAsiaTheme="minorEastAsia"/>
          <w:i/>
          <w:iCs/>
          <w:color w:val="000000"/>
          <w:lang w:val="ru" w:eastAsia="en-US"/>
        </w:rPr>
        <w:t>ztc,</w:t>
      </w:r>
      <w:r w:rsidRPr="001D5A63">
        <w:rPr>
          <w:rFonts w:eastAsiaTheme="minorEastAsia"/>
          <w:color w:val="000000"/>
          <w:lang w:val="ru" w:eastAsia="en-US"/>
        </w:rPr>
        <w:t xml:space="preserve"> рассчитываются, как сумма часовых нагрузок на отопление/охлаждение:</w:t>
      </w:r>
    </w:p>
    <w:p w14:paraId="29EB8E4B" w14:textId="1E0C5A30"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vertAlign w:val="superscript"/>
          <w:lang w:eastAsia="en-US"/>
        </w:rPr>
        <w:drawing>
          <wp:inline distT="0" distB="0" distL="0" distR="0" wp14:anchorId="2BEA83A5" wp14:editId="69F5CD46">
            <wp:extent cx="2857500" cy="367797"/>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36355" cy="377947"/>
                    </a:xfrm>
                    <a:prstGeom prst="rect">
                      <a:avLst/>
                    </a:prstGeom>
                    <a:noFill/>
                    <a:ln>
                      <a:noFill/>
                    </a:ln>
                  </pic:spPr>
                </pic:pic>
              </a:graphicData>
            </a:graphic>
          </wp:inline>
        </w:drawing>
      </w:r>
      <w:r w:rsidR="001D5A63" w:rsidRPr="001D5A63">
        <w:rPr>
          <w:rFonts w:eastAsiaTheme="minorEastAsia"/>
          <w:color w:val="000000"/>
          <w:lang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(11)</w:t>
      </w:r>
    </w:p>
    <w:p w14:paraId="4CBEA55E"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ztc</w:t>
      </w:r>
    </w:p>
    <w:p w14:paraId="48DAE3F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HU/DHU;nd;</w:t>
      </w:r>
      <w:r w:rsidRPr="001D5A63">
        <w:rPr>
          <w:rFonts w:eastAsiaTheme="minorEastAsia"/>
          <w:i/>
          <w:color w:val="000000"/>
          <w:vertAlign w:val="subscript"/>
          <w:lang w:val="ru" w:eastAsia="en-US"/>
        </w:rPr>
        <w:t>zt;m</w:t>
      </w:r>
      <w:r w:rsidRPr="001D5A63">
        <w:rPr>
          <w:rFonts w:eastAsiaTheme="minorEastAsia"/>
          <w:color w:val="000000"/>
          <w:lang w:val="ru" w:eastAsia="en-US"/>
        </w:rPr>
        <w:t xml:space="preserve"> - потребности (де-)увлажнения в зоне, в месяц </w:t>
      </w:r>
      <w:r w:rsidRPr="001D5A63">
        <w:rPr>
          <w:rFonts w:eastAsiaTheme="minorEastAsia"/>
          <w:i/>
          <w:color w:val="000000"/>
          <w:lang w:val="ru" w:eastAsia="en-US"/>
        </w:rPr>
        <w:t>m</w:t>
      </w:r>
      <w:r w:rsidRPr="001D5A63">
        <w:rPr>
          <w:rFonts w:eastAsiaTheme="minorEastAsia"/>
          <w:color w:val="000000"/>
          <w:lang w:val="ru" w:eastAsia="en-US"/>
        </w:rPr>
        <w:t>, в кВтч.</w:t>
      </w:r>
    </w:p>
    <w:p w14:paraId="1069166A"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HU/DHU;ld;</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 нагрузки (де-)увлажнения в зоне</w:t>
      </w:r>
      <w:r w:rsidRPr="00C65DDD">
        <w:rPr>
          <w:rFonts w:eastAsiaTheme="minorEastAsia"/>
          <w:color w:val="000000" w:themeColor="text1"/>
          <w:lang w:val="ru" w:eastAsia="en-US"/>
        </w:rPr>
        <w:t xml:space="preserve">, в интервале времени </w:t>
      </w:r>
      <w:r w:rsidRPr="00C65DDD">
        <w:rPr>
          <w:rFonts w:eastAsiaTheme="minorEastAsia"/>
          <w:i/>
          <w:color w:val="000000" w:themeColor="text1"/>
          <w:lang w:val="ru" w:eastAsia="en-US"/>
        </w:rPr>
        <w:t>t</w:t>
      </w:r>
      <w:r w:rsidRPr="00C65DDD">
        <w:rPr>
          <w:rFonts w:eastAsiaTheme="minorEastAsia"/>
          <w:color w:val="000000" w:themeColor="text1"/>
          <w:lang w:val="ru" w:eastAsia="en-US"/>
        </w:rPr>
        <w:t xml:space="preserve">, как определено в </w:t>
      </w:r>
      <w:hyperlink w:anchor="bookmark110" w:history="1">
        <w:r w:rsidRPr="00C65DDD">
          <w:rPr>
            <w:rStyle w:val="ac"/>
            <w:rFonts w:eastAsiaTheme="minorEastAsia"/>
            <w:color w:val="000000" w:themeColor="text1"/>
            <w:u w:val="none"/>
            <w:lang w:val="ru" w:eastAsia="en-US"/>
          </w:rPr>
          <w:t>6.5.14</w:t>
        </w:r>
      </w:hyperlink>
      <w:r w:rsidRPr="00C65DDD">
        <w:rPr>
          <w:rFonts w:eastAsiaTheme="minorEastAsia"/>
          <w:color w:val="000000" w:themeColor="text1"/>
          <w:lang w:val="ru" w:eastAsia="en-US"/>
        </w:rPr>
        <w:t>, в Вт;</w:t>
      </w:r>
    </w:p>
    <w:p w14:paraId="2A8D882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Δ</w:t>
      </w:r>
      <w:r w:rsidRPr="00C65DDD">
        <w:rPr>
          <w:rFonts w:eastAsiaTheme="minorEastAsia"/>
          <w:i/>
          <w:color w:val="000000" w:themeColor="text1"/>
          <w:lang w:val="ru" w:eastAsia="en-US"/>
        </w:rPr>
        <w:t>t</w:t>
      </w:r>
      <w:r w:rsidRPr="00C65DDD">
        <w:rPr>
          <w:rFonts w:eastAsiaTheme="minorEastAsia"/>
          <w:color w:val="000000" w:themeColor="text1"/>
          <w:vertAlign w:val="subscript"/>
          <w:lang w:val="ru" w:eastAsia="en-US"/>
        </w:rPr>
        <w:t>h</w:t>
      </w:r>
      <w:r w:rsidRPr="00C65DDD">
        <w:rPr>
          <w:rFonts w:eastAsiaTheme="minorEastAsia"/>
          <w:color w:val="000000" w:themeColor="text1"/>
          <w:lang w:val="ru" w:eastAsia="en-US"/>
        </w:rPr>
        <w:t xml:space="preserve"> - длина временного интервала </w:t>
      </w:r>
      <w:r w:rsidRPr="00C65DDD">
        <w:rPr>
          <w:rFonts w:eastAsiaTheme="minorEastAsia"/>
          <w:i/>
          <w:color w:val="000000" w:themeColor="text1"/>
          <w:lang w:val="ru" w:eastAsia="en-US"/>
        </w:rPr>
        <w:t>t</w:t>
      </w:r>
      <w:r w:rsidRPr="00C65DDD">
        <w:rPr>
          <w:rFonts w:eastAsiaTheme="minorEastAsia"/>
          <w:color w:val="000000" w:themeColor="text1"/>
          <w:lang w:val="ru" w:eastAsia="en-US"/>
        </w:rPr>
        <w:t>, в ч; Δ</w:t>
      </w:r>
      <w:r w:rsidRPr="00C65DDD">
        <w:rPr>
          <w:rFonts w:eastAsiaTheme="minorEastAsia"/>
          <w:i/>
          <w:color w:val="000000" w:themeColor="text1"/>
          <w:lang w:val="ru" w:eastAsia="en-US"/>
        </w:rPr>
        <w:t>t</w:t>
      </w:r>
      <w:r w:rsidRPr="00C65DDD">
        <w:rPr>
          <w:rFonts w:eastAsiaTheme="minorEastAsia"/>
          <w:color w:val="000000" w:themeColor="text1"/>
          <w:vertAlign w:val="subscript"/>
          <w:lang w:val="ru" w:eastAsia="en-US"/>
        </w:rPr>
        <w:t>h</w:t>
      </w:r>
      <w:r w:rsidRPr="00C65DDD">
        <w:rPr>
          <w:rFonts w:eastAsiaTheme="minorEastAsia"/>
          <w:color w:val="000000" w:themeColor="text1"/>
          <w:lang w:val="ru" w:eastAsia="en-US"/>
        </w:rPr>
        <w:t xml:space="preserve"> = 1 для часового интервала времени.</w:t>
      </w:r>
    </w:p>
    <w:p w14:paraId="12ACD0A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Годовая скрытая энергопотребность для (де-)увлажнения рассчитывается, как сумма месячных потребностей:</w:t>
      </w:r>
    </w:p>
    <w:p w14:paraId="0ACD6F03" w14:textId="5AEC9CE8" w:rsidR="001D5A63" w:rsidRPr="00C65DDD" w:rsidRDefault="00DB320A" w:rsidP="00ED7B5A">
      <w:pPr>
        <w:pStyle w:val="af9"/>
        <w:ind w:firstLine="567"/>
        <w:jc w:val="both"/>
        <w:rPr>
          <w:rFonts w:eastAsiaTheme="minorEastAsia"/>
          <w:i/>
          <w:iCs/>
          <w:color w:val="000000" w:themeColor="text1"/>
          <w:lang w:eastAsia="en-US"/>
        </w:rPr>
      </w:pPr>
      <w:r>
        <w:rPr>
          <w:rFonts w:eastAsiaTheme="minorEastAsia"/>
          <w:color w:val="000000" w:themeColor="text1"/>
          <w:lang w:eastAsia="en-US"/>
        </w:rPr>
        <w:t xml:space="preserve">                                                 </w:t>
      </w:r>
      <w:r w:rsidR="001D5A63" w:rsidRPr="00C65DDD">
        <w:rPr>
          <w:rFonts w:eastAsiaTheme="minorEastAsia"/>
          <w:noProof/>
          <w:color w:val="000000" w:themeColor="text1"/>
          <w:lang w:eastAsia="en-US"/>
        </w:rPr>
        <w:drawing>
          <wp:inline distT="0" distB="0" distL="0" distR="0" wp14:anchorId="65083D02" wp14:editId="5AAF85F3">
            <wp:extent cx="2032000" cy="32121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90189" cy="330408"/>
                    </a:xfrm>
                    <a:prstGeom prst="rect">
                      <a:avLst/>
                    </a:prstGeom>
                    <a:noFill/>
                    <a:ln>
                      <a:noFill/>
                    </a:ln>
                  </pic:spPr>
                </pic:pic>
              </a:graphicData>
            </a:graphic>
          </wp:inline>
        </w:drawing>
      </w:r>
      <w:r w:rsidR="00146A0E">
        <w:rPr>
          <w:rFonts w:eastAsiaTheme="minorEastAsia"/>
          <w:color w:val="000000" w:themeColor="text1"/>
          <w:lang w:val="en-US" w:eastAsia="en-US"/>
        </w:rPr>
        <w:t>,</w:t>
      </w:r>
      <w:r w:rsidR="001D5A63" w:rsidRPr="00C65DDD">
        <w:rPr>
          <w:rFonts w:eastAsiaTheme="minorEastAsia"/>
          <w:color w:val="000000" w:themeColor="text1"/>
          <w:lang w:eastAsia="en-US"/>
        </w:rPr>
        <w:t xml:space="preserve">                                   </w:t>
      </w:r>
      <w:r w:rsidR="001D5A63" w:rsidRPr="00C65DDD">
        <w:rPr>
          <w:rFonts w:eastAsiaTheme="minorEastAsia"/>
          <w:color w:val="000000" w:themeColor="text1"/>
          <w:lang w:val="ru" w:eastAsia="en-US"/>
        </w:rPr>
        <w:t xml:space="preserve"> (12)</w:t>
      </w:r>
    </w:p>
    <w:p w14:paraId="06287F7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где</w:t>
      </w:r>
      <w:r w:rsidRPr="00C65DDD">
        <w:rPr>
          <w:rFonts w:eastAsiaTheme="minorEastAsia"/>
          <w:color w:val="000000" w:themeColor="text1"/>
          <w:lang w:eastAsia="en-US"/>
        </w:rPr>
        <w:t>,</w:t>
      </w:r>
    </w:p>
    <w:p w14:paraId="5AAF972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Q</w:t>
      </w:r>
      <w:r w:rsidRPr="00C65DDD">
        <w:rPr>
          <w:rFonts w:eastAsiaTheme="minorEastAsia"/>
          <w:color w:val="000000" w:themeColor="text1"/>
          <w:vertAlign w:val="subscript"/>
          <w:lang w:val="ru" w:eastAsia="en-US"/>
        </w:rPr>
        <w:t>HU/DHU;nd;</w:t>
      </w:r>
      <w:r w:rsidRPr="00C65DDD">
        <w:rPr>
          <w:rFonts w:eastAsiaTheme="minorEastAsia"/>
          <w:i/>
          <w:color w:val="000000" w:themeColor="text1"/>
          <w:vertAlign w:val="subscript"/>
          <w:lang w:val="ru" w:eastAsia="en-US"/>
        </w:rPr>
        <w:t>zt</w:t>
      </w:r>
      <w:r w:rsidRPr="00C65DDD">
        <w:rPr>
          <w:rFonts w:eastAsiaTheme="minorEastAsia"/>
          <w:color w:val="000000" w:themeColor="text1"/>
          <w:vertAlign w:val="subscript"/>
          <w:lang w:val="ru" w:eastAsia="en-US"/>
        </w:rPr>
        <w:t>;an</w:t>
      </w:r>
      <w:r w:rsidRPr="00C65DDD">
        <w:rPr>
          <w:rFonts w:eastAsiaTheme="minorEastAsia"/>
          <w:color w:val="000000" w:themeColor="text1"/>
          <w:lang w:val="ru" w:eastAsia="en-US"/>
        </w:rPr>
        <w:t xml:space="preserve"> - годовые потребности в (де-)увлажнении в зоне, в кВтч. </w:t>
      </w:r>
    </w:p>
    <w:p w14:paraId="1D45BA1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Q</w:t>
      </w:r>
      <w:r w:rsidRPr="00C65DDD">
        <w:rPr>
          <w:rFonts w:eastAsiaTheme="minorEastAsia"/>
          <w:color w:val="000000" w:themeColor="text1"/>
          <w:vertAlign w:val="subscript"/>
          <w:lang w:val="ru" w:eastAsia="en-US"/>
        </w:rPr>
        <w:t>HU/DHU;nd;</w:t>
      </w:r>
      <w:r w:rsidRPr="00C65DDD">
        <w:rPr>
          <w:rFonts w:eastAsiaTheme="minorEastAsia"/>
          <w:i/>
          <w:color w:val="000000" w:themeColor="text1"/>
          <w:vertAlign w:val="subscript"/>
          <w:lang w:val="ru" w:eastAsia="en-US"/>
        </w:rPr>
        <w:t>zt</w:t>
      </w:r>
      <w:r w:rsidRPr="00C65DDD">
        <w:rPr>
          <w:rFonts w:eastAsiaTheme="minorEastAsia"/>
          <w:color w:val="000000" w:themeColor="text1"/>
          <w:vertAlign w:val="subscript"/>
          <w:lang w:val="ru" w:eastAsia="en-US"/>
        </w:rPr>
        <w:t>;m</w:t>
      </w:r>
      <w:r w:rsidRPr="00C65DDD">
        <w:rPr>
          <w:rFonts w:eastAsiaTheme="minorEastAsia"/>
          <w:color w:val="000000" w:themeColor="text1"/>
          <w:lang w:val="ru" w:eastAsia="en-US"/>
        </w:rPr>
        <w:t xml:space="preserve"> - потребности (де-)увлажнения в зоне, в месяц </w:t>
      </w:r>
      <w:r w:rsidRPr="00C65DDD">
        <w:rPr>
          <w:rFonts w:eastAsiaTheme="minorEastAsia"/>
          <w:i/>
          <w:color w:val="000000" w:themeColor="text1"/>
          <w:lang w:val="ru" w:eastAsia="en-US"/>
        </w:rPr>
        <w:t>m</w:t>
      </w:r>
      <w:r w:rsidRPr="00C65DDD">
        <w:rPr>
          <w:rFonts w:eastAsiaTheme="minorEastAsia"/>
          <w:color w:val="000000" w:themeColor="text1"/>
          <w:lang w:val="ru" w:eastAsia="en-US"/>
        </w:rPr>
        <w:t xml:space="preserve">, в кВтч </w:t>
      </w:r>
    </w:p>
    <w:p w14:paraId="1700A374"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Энергопотребность для конкретной системы:</w:t>
      </w:r>
    </w:p>
    <w:p w14:paraId="0E8B5B3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расчета удельной энергопотребности системы в для (осушения) увлажнения могут применяться ограничения, как описано в </w:t>
      </w:r>
      <w:hyperlink w:anchor="bookmark62" w:history="1">
        <w:r w:rsidRPr="00C65DDD">
          <w:rPr>
            <w:rStyle w:val="ac"/>
            <w:rFonts w:eastAsiaTheme="minorEastAsia"/>
            <w:color w:val="000000" w:themeColor="text1"/>
            <w:u w:val="none"/>
            <w:lang w:val="ru" w:eastAsia="en-US"/>
          </w:rPr>
          <w:t>6.5.2</w:t>
        </w:r>
      </w:hyperlink>
      <w:r w:rsidRPr="00C65DDD">
        <w:rPr>
          <w:rFonts w:eastAsiaTheme="minorEastAsia"/>
          <w:color w:val="000000" w:themeColor="text1"/>
          <w:lang w:val="ru" w:eastAsia="en-US"/>
        </w:rPr>
        <w:t>, на продолжительность сезона.</w:t>
      </w:r>
    </w:p>
    <w:p w14:paraId="1337A1DB" w14:textId="77777777" w:rsidR="001D5A63" w:rsidRPr="00C65DDD" w:rsidRDefault="001D5A63" w:rsidP="00ED7B5A">
      <w:pPr>
        <w:pStyle w:val="af9"/>
        <w:ind w:firstLine="567"/>
        <w:jc w:val="both"/>
        <w:rPr>
          <w:rFonts w:eastAsiaTheme="minorEastAsia"/>
          <w:b/>
          <w:bCs/>
          <w:color w:val="000000" w:themeColor="text1"/>
          <w:lang w:eastAsia="en-US"/>
        </w:rPr>
      </w:pPr>
      <w:bookmarkStart w:id="54" w:name="bookmark68"/>
      <w:r w:rsidRPr="00C65DDD">
        <w:rPr>
          <w:rFonts w:eastAsiaTheme="minorEastAsia"/>
          <w:b/>
          <w:bCs/>
          <w:color w:val="000000" w:themeColor="text1"/>
          <w:lang w:val="ru" w:eastAsia="en-US"/>
        </w:rPr>
        <w:t>6</w:t>
      </w:r>
      <w:bookmarkEnd w:id="54"/>
      <w:r w:rsidRPr="00C65DDD">
        <w:rPr>
          <w:rFonts w:eastAsiaTheme="minorEastAsia"/>
          <w:b/>
          <w:bCs/>
          <w:color w:val="000000" w:themeColor="text1"/>
          <w:lang w:val="ru" w:eastAsia="en-US"/>
        </w:rPr>
        <w:t>.5.4.4 Применение: расчет внутренней температуры</w:t>
      </w:r>
    </w:p>
    <w:p w14:paraId="5849039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В случае расчета внутренней температуры для оценки перегрева в летних расчетных условиях, допущения и конкретные условия те же, что и для расчета проектной охлаждающей нагрузки, приведенные в </w:t>
      </w:r>
      <w:hyperlink w:anchor="bookmark69" w:history="1">
        <w:r w:rsidRPr="00C65DDD">
          <w:rPr>
            <w:rStyle w:val="ac"/>
            <w:rFonts w:eastAsiaTheme="minorEastAsia"/>
            <w:color w:val="000000" w:themeColor="text1"/>
            <w:u w:val="none"/>
            <w:lang w:val="ru" w:eastAsia="en-US"/>
          </w:rPr>
          <w:t>6.5.4.5</w:t>
        </w:r>
      </w:hyperlink>
      <w:r w:rsidRPr="00C65DDD">
        <w:rPr>
          <w:rFonts w:eastAsiaTheme="minorEastAsia"/>
          <w:color w:val="000000" w:themeColor="text1"/>
          <w:lang w:val="ru" w:eastAsia="en-US"/>
        </w:rPr>
        <w:t>, но условия, относящиеся к системе, игнорируются.</w:t>
      </w:r>
    </w:p>
    <w:p w14:paraId="041C423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В случае нулевой мощности отопления или охлаждения, внутренние температуры должны рассчитываться в соответствии с </w:t>
      </w:r>
      <w:hyperlink w:anchor="bookmark75" w:history="1">
        <w:r w:rsidRPr="00C65DDD">
          <w:rPr>
            <w:rStyle w:val="ac"/>
            <w:rFonts w:eastAsiaTheme="minorEastAsia"/>
            <w:color w:val="000000" w:themeColor="text1"/>
            <w:u w:val="none"/>
            <w:lang w:val="ru" w:eastAsia="en-US"/>
          </w:rPr>
          <w:t>6.5.5.3</w:t>
        </w:r>
      </w:hyperlink>
      <w:r w:rsidRPr="00C65DDD">
        <w:rPr>
          <w:rFonts w:eastAsiaTheme="minorEastAsia"/>
          <w:color w:val="000000" w:themeColor="text1"/>
          <w:lang w:val="ru" w:eastAsia="en-US"/>
        </w:rPr>
        <w:t xml:space="preserve">, принимая </w:t>
      </w: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HC;ld;</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0, принимая максимальную мощность нагрева и охлаждения в зоне </w:t>
      </w:r>
      <w:r w:rsidRPr="00C65DDD">
        <w:rPr>
          <w:rFonts w:eastAsiaTheme="minorEastAsia"/>
          <w:i/>
          <w:iCs/>
          <w:color w:val="000000" w:themeColor="text1"/>
          <w:lang w:val="ru" w:eastAsia="en-US"/>
        </w:rPr>
        <w:t>ztc</w:t>
      </w:r>
      <w:r w:rsidRPr="00C65DDD">
        <w:rPr>
          <w:rFonts w:eastAsiaTheme="minorEastAsia"/>
          <w:color w:val="000000" w:themeColor="text1"/>
          <w:lang w:val="ru" w:eastAsia="en-US"/>
        </w:rPr>
        <w:t xml:space="preserve"> равной нулю:</w:t>
      </w:r>
    </w:p>
    <w:p w14:paraId="4B257AA5" w14:textId="77777777" w:rsidR="001D5A63" w:rsidRPr="00C65DDD" w:rsidRDefault="001D5A63" w:rsidP="00ED7B5A">
      <w:pPr>
        <w:pStyle w:val="af9"/>
        <w:ind w:firstLine="567"/>
        <w:jc w:val="both"/>
        <w:rPr>
          <w:rFonts w:eastAsiaTheme="minorEastAsia"/>
          <w:color w:val="000000" w:themeColor="text1"/>
          <w:lang w:val="en-US" w:eastAsia="en-US"/>
        </w:rPr>
      </w:pPr>
      <w:r w:rsidRPr="00C65DDD">
        <w:rPr>
          <w:rFonts w:eastAsiaTheme="minorEastAsia"/>
          <w:i/>
          <w:color w:val="000000" w:themeColor="text1"/>
          <w:lang w:eastAsia="en-US"/>
        </w:rPr>
        <w:t>Φ</w:t>
      </w:r>
      <w:r w:rsidRPr="00C65DDD">
        <w:rPr>
          <w:rFonts w:eastAsiaTheme="minorEastAsia"/>
          <w:color w:val="000000" w:themeColor="text1"/>
          <w:vertAlign w:val="subscript"/>
          <w:lang w:val="en-US" w:eastAsia="en-US"/>
        </w:rPr>
        <w:t>H;max;</w:t>
      </w:r>
      <w:r w:rsidRPr="00C65DDD">
        <w:rPr>
          <w:rFonts w:eastAsiaTheme="minorEastAsia"/>
          <w:i/>
          <w:color w:val="000000" w:themeColor="text1"/>
          <w:vertAlign w:val="subscript"/>
          <w:lang w:val="en-US" w:eastAsia="en-US"/>
        </w:rPr>
        <w:t>ztc</w:t>
      </w:r>
      <w:r w:rsidRPr="00C65DDD">
        <w:rPr>
          <w:rFonts w:eastAsiaTheme="minorEastAsia"/>
          <w:color w:val="000000" w:themeColor="text1"/>
          <w:vertAlign w:val="subscript"/>
          <w:lang w:val="en-US" w:eastAsia="en-US"/>
        </w:rPr>
        <w:t xml:space="preserve"> </w:t>
      </w:r>
      <w:r w:rsidRPr="00C65DDD">
        <w:rPr>
          <w:rFonts w:eastAsiaTheme="minorEastAsia"/>
          <w:color w:val="000000" w:themeColor="text1"/>
          <w:lang w:val="en-US" w:eastAsia="en-US"/>
        </w:rPr>
        <w:t xml:space="preserve">= </w:t>
      </w:r>
      <w:r w:rsidRPr="00C65DDD">
        <w:rPr>
          <w:rFonts w:eastAsiaTheme="minorEastAsia"/>
          <w:i/>
          <w:color w:val="000000" w:themeColor="text1"/>
          <w:lang w:eastAsia="en-US"/>
        </w:rPr>
        <w:t>Φ</w:t>
      </w:r>
      <w:r w:rsidRPr="00C65DDD">
        <w:rPr>
          <w:rFonts w:eastAsiaTheme="minorEastAsia"/>
          <w:color w:val="000000" w:themeColor="text1"/>
          <w:lang w:val="en-US" w:eastAsia="en-US"/>
        </w:rPr>
        <w:t>C;</w:t>
      </w:r>
      <w:r w:rsidRPr="00C65DDD">
        <w:rPr>
          <w:rFonts w:eastAsiaTheme="minorEastAsia"/>
          <w:color w:val="000000" w:themeColor="text1"/>
          <w:vertAlign w:val="subscript"/>
          <w:lang w:val="en-US" w:eastAsia="en-US"/>
        </w:rPr>
        <w:t>max;</w:t>
      </w:r>
      <w:r w:rsidRPr="00C65DDD">
        <w:rPr>
          <w:rFonts w:eastAsiaTheme="minorEastAsia"/>
          <w:i/>
          <w:color w:val="000000" w:themeColor="text1"/>
          <w:vertAlign w:val="subscript"/>
          <w:lang w:val="en-US" w:eastAsia="en-US"/>
        </w:rPr>
        <w:t>ztc</w:t>
      </w:r>
      <w:r w:rsidRPr="00C65DDD">
        <w:rPr>
          <w:rFonts w:eastAsiaTheme="minorEastAsia"/>
          <w:color w:val="000000" w:themeColor="text1"/>
          <w:lang w:val="en-US" w:eastAsia="en-US"/>
        </w:rPr>
        <w:t xml:space="preserve"> = 0</w:t>
      </w:r>
    </w:p>
    <w:p w14:paraId="77DEE20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оценки внутренней температуры, при стандартных климатических условиях (как и для расчета энергопотребности на отопление и охлаждение), расчет должен производиться в соответствии с расчетом энергопотребности на отопление и охлаждение, приведенным в </w:t>
      </w:r>
      <w:hyperlink w:anchor="bookmark66" w:history="1">
        <w:r w:rsidRPr="00C65DDD">
          <w:rPr>
            <w:rStyle w:val="ac"/>
            <w:rFonts w:eastAsiaTheme="minorEastAsia"/>
            <w:color w:val="000000" w:themeColor="text1"/>
            <w:u w:val="none"/>
            <w:lang w:val="ru" w:eastAsia="en-US"/>
          </w:rPr>
          <w:t>6.5.4.2</w:t>
        </w:r>
      </w:hyperlink>
      <w:r w:rsidRPr="00C65DDD">
        <w:rPr>
          <w:rFonts w:eastAsiaTheme="minorEastAsia"/>
          <w:color w:val="000000" w:themeColor="text1"/>
          <w:lang w:val="ru" w:eastAsia="en-US"/>
        </w:rPr>
        <w:t>, с нулевой мощностью отопления и охлаждения.</w:t>
      </w:r>
    </w:p>
    <w:p w14:paraId="3C9241CB" w14:textId="77777777" w:rsidR="001D5A63" w:rsidRPr="001D5A63" w:rsidRDefault="001D5A63" w:rsidP="00ED7B5A">
      <w:pPr>
        <w:pStyle w:val="af9"/>
        <w:ind w:firstLine="567"/>
        <w:jc w:val="both"/>
        <w:rPr>
          <w:rFonts w:eastAsiaTheme="minorEastAsia"/>
          <w:b/>
          <w:bCs/>
          <w:color w:val="000000"/>
          <w:lang w:eastAsia="en-US"/>
        </w:rPr>
      </w:pPr>
      <w:bookmarkStart w:id="55" w:name="bookmark69"/>
      <w:r w:rsidRPr="001D5A63">
        <w:rPr>
          <w:rFonts w:eastAsiaTheme="minorEastAsia"/>
          <w:b/>
          <w:bCs/>
          <w:color w:val="000000"/>
          <w:lang w:val="ru" w:eastAsia="en-US"/>
        </w:rPr>
        <w:t>6</w:t>
      </w:r>
      <w:bookmarkEnd w:id="55"/>
      <w:r w:rsidRPr="001D5A63">
        <w:rPr>
          <w:rFonts w:eastAsiaTheme="minorEastAsia"/>
          <w:b/>
          <w:bCs/>
          <w:color w:val="000000"/>
          <w:lang w:val="ru" w:eastAsia="en-US"/>
        </w:rPr>
        <w:t>.5.4.5 Применение: Расчет проектной нагрузки на отопление или охлаждение</w:t>
      </w:r>
    </w:p>
    <w:p w14:paraId="51F2F05F"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6.5.4.5.1 Общие положения</w:t>
      </w:r>
    </w:p>
    <w:p w14:paraId="6FFC4E5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Тепловые зоны, используемые для расчета расчетной нагрузки на отопление или охлаждение, должны быть определены на основе предполагаемой конструкции системы. Расчет проектной нагрузки должен поддерживать размеры оборудования. Множественные излучающие элементы в тепловой зоне или конструкция повторяющейся системы могут не требовать зонирования на уровне оборудования.</w:t>
      </w:r>
    </w:p>
    <w:p w14:paraId="3D574E88" w14:textId="77777777" w:rsidR="001D5A63" w:rsidRPr="001D5A63" w:rsidRDefault="001D5A63" w:rsidP="00ED7B5A">
      <w:pPr>
        <w:pStyle w:val="af9"/>
        <w:ind w:firstLine="567"/>
        <w:jc w:val="both"/>
        <w:rPr>
          <w:rFonts w:eastAsiaTheme="minorEastAsia"/>
          <w:color w:val="000000"/>
          <w:lang w:eastAsia="en-US"/>
        </w:rPr>
      </w:pPr>
    </w:p>
    <w:p w14:paraId="596C7DEA" w14:textId="2DC8E028"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w:t>
      </w:r>
      <w:r w:rsidR="001D5A63" w:rsidRPr="00C65DDD">
        <w:rPr>
          <w:rFonts w:eastAsiaTheme="minorEastAsia"/>
          <w:color w:val="000000"/>
          <w:sz w:val="20"/>
          <w:szCs w:val="20"/>
          <w:lang w:val="ru" w:eastAsia="en-US"/>
        </w:rPr>
        <w:t xml:space="preserve"> Требуемое зонирование может отличаться от зонирования для расчета энергопотребности. Например, при расчете конструкции системы может потребоваться сосредоточиться на пространстве «наихудшего случая».</w:t>
      </w:r>
    </w:p>
    <w:p w14:paraId="322750ED" w14:textId="77777777" w:rsidR="001D5A63" w:rsidRPr="001D5A63" w:rsidRDefault="001D5A63" w:rsidP="00ED7B5A">
      <w:pPr>
        <w:pStyle w:val="af9"/>
        <w:ind w:firstLine="567"/>
        <w:jc w:val="both"/>
        <w:rPr>
          <w:rFonts w:eastAsiaTheme="minorEastAsia"/>
          <w:b/>
          <w:bCs/>
          <w:color w:val="000000"/>
          <w:lang w:eastAsia="en-US"/>
        </w:rPr>
      </w:pPr>
      <w:bookmarkStart w:id="56" w:name="bookmark70"/>
    </w:p>
    <w:p w14:paraId="2958628D"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56"/>
      <w:r w:rsidRPr="001D5A63">
        <w:rPr>
          <w:rFonts w:eastAsiaTheme="minorEastAsia"/>
          <w:b/>
          <w:bCs/>
          <w:color w:val="000000"/>
          <w:lang w:val="ru" w:eastAsia="en-US"/>
        </w:rPr>
        <w:t>.5.4.5.2 Расчет явной тепловой нагрузки для тепловой зоны</w:t>
      </w:r>
    </w:p>
    <w:p w14:paraId="3EC9758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Расчет (годовой) проектной тепловой нагрузки тепловой зоны, производится путем расчета энергопотребности в </w:t>
      </w:r>
      <w:r w:rsidRPr="00C65DDD">
        <w:rPr>
          <w:rFonts w:eastAsiaTheme="minorEastAsia"/>
          <w:color w:val="000000" w:themeColor="text1"/>
          <w:lang w:val="ru" w:eastAsia="en-US"/>
        </w:rPr>
        <w:t xml:space="preserve">соответствии с </w:t>
      </w:r>
      <w:hyperlink w:anchor="bookmark66" w:history="1">
        <w:r w:rsidRPr="00C65DDD">
          <w:rPr>
            <w:rStyle w:val="ac"/>
            <w:rFonts w:eastAsiaTheme="minorEastAsia"/>
            <w:color w:val="000000" w:themeColor="text1"/>
            <w:u w:val="none"/>
            <w:lang w:val="ru" w:eastAsia="en-US"/>
          </w:rPr>
          <w:t>6.5.4.2</w:t>
        </w:r>
      </w:hyperlink>
      <w:r w:rsidRPr="001D5A63">
        <w:rPr>
          <w:rFonts w:eastAsiaTheme="minorEastAsia"/>
          <w:color w:val="000000"/>
          <w:u w:val="single"/>
          <w:lang w:val="ru" w:eastAsia="en-US"/>
        </w:rPr>
        <w:t>,</w:t>
      </w:r>
      <w:r w:rsidRPr="001D5A63">
        <w:rPr>
          <w:rFonts w:eastAsiaTheme="minorEastAsia"/>
          <w:color w:val="000000"/>
          <w:lang w:val="ru" w:eastAsia="en-US"/>
        </w:rPr>
        <w:t xml:space="preserve"> но с учетом климатических и </w:t>
      </w:r>
      <w:r w:rsidRPr="001D5A63">
        <w:rPr>
          <w:rFonts w:eastAsiaTheme="minorEastAsia"/>
          <w:color w:val="000000"/>
          <w:lang w:val="ru" w:eastAsia="en-US"/>
        </w:rPr>
        <w:lastRenderedPageBreak/>
        <w:t>эксплуатационных условий, приведенных ниже.</w:t>
      </w:r>
    </w:p>
    <w:p w14:paraId="51AE2EE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Проектная явная тепловая нагрузка тепловой зоны составляет:</w:t>
      </w:r>
    </w:p>
    <w:p w14:paraId="224B4278" w14:textId="424C5655" w:rsidR="001D5A63" w:rsidRPr="001D5A63" w:rsidRDefault="00DB320A" w:rsidP="00ED7B5A">
      <w:pPr>
        <w:pStyle w:val="af9"/>
        <w:ind w:firstLine="567"/>
        <w:jc w:val="both"/>
        <w:rPr>
          <w:rFonts w:eastAsiaTheme="minorEastAsia"/>
          <w:color w:val="000000"/>
          <w:vertAlign w:val="superscript"/>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52EAE759" wp14:editId="276074C2">
            <wp:extent cx="1815253" cy="3048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64539" cy="313076"/>
                    </a:xfrm>
                    <a:prstGeom prst="rect">
                      <a:avLst/>
                    </a:prstGeom>
                    <a:noFill/>
                    <a:ln>
                      <a:noFill/>
                    </a:ln>
                  </pic:spPr>
                </pic:pic>
              </a:graphicData>
            </a:graphic>
          </wp:inline>
        </w:drawing>
      </w:r>
      <w:r w:rsidR="00146A0E">
        <w:rPr>
          <w:rFonts w:eastAsiaTheme="minorEastAsia"/>
          <w:color w:val="000000"/>
          <w:lang w:val="en-US" w:eastAsia="en-US"/>
        </w:rPr>
        <w:t>,</w:t>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(13)</w:t>
      </w:r>
    </w:p>
    <w:p w14:paraId="3C41BF8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415E426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H;ld;des;</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;an</w:t>
      </w:r>
      <w:r w:rsidRPr="001D5A63">
        <w:rPr>
          <w:rFonts w:eastAsiaTheme="minorEastAsia"/>
          <w:color w:val="000000"/>
          <w:lang w:val="ru" w:eastAsia="en-US"/>
        </w:rPr>
        <w:t xml:space="preserve"> - проектная явная тепловая нагрузка в термически кондиционированной зоне </w:t>
      </w:r>
      <w:r w:rsidRPr="001D5A63">
        <w:rPr>
          <w:rFonts w:eastAsiaTheme="minorEastAsia"/>
          <w:i/>
          <w:color w:val="000000"/>
          <w:lang w:val="ru" w:eastAsia="en-US"/>
        </w:rPr>
        <w:t>ztc</w:t>
      </w:r>
      <w:r w:rsidRPr="001D5A63">
        <w:rPr>
          <w:rFonts w:eastAsiaTheme="minorEastAsia"/>
          <w:color w:val="000000"/>
          <w:lang w:val="ru" w:eastAsia="en-US"/>
        </w:rPr>
        <w:t>, в Вт.</w:t>
      </w:r>
    </w:p>
    <w:p w14:paraId="5826AD34"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w:t>
      </w:r>
      <w:r w:rsidRPr="001D5A63">
        <w:rPr>
          <w:rFonts w:eastAsiaTheme="minorEastAsia"/>
          <w:color w:val="000000"/>
          <w:vertAlign w:val="subscript"/>
          <w:lang w:eastAsia="en-US"/>
        </w:rPr>
        <w:t>;</w:t>
      </w:r>
      <w:r w:rsidRPr="001D5A63">
        <w:rPr>
          <w:rFonts w:eastAsiaTheme="minorEastAsia"/>
          <w:color w:val="000000"/>
          <w:vertAlign w:val="subscript"/>
          <w:lang w:val="ru" w:eastAsia="en-US"/>
        </w:rPr>
        <w:t>ld</w:t>
      </w:r>
      <w:r w:rsidRPr="001D5A63">
        <w:rPr>
          <w:rFonts w:eastAsiaTheme="minorEastAsia"/>
          <w:color w:val="000000"/>
          <w:lang w:eastAsia="en-US"/>
        </w:rPr>
        <w:t>;</w:t>
      </w:r>
      <w:r w:rsidRPr="001D5A63">
        <w:rPr>
          <w:rFonts w:eastAsiaTheme="minorEastAsia"/>
          <w:i/>
          <w:color w:val="000000"/>
          <w:vertAlign w:val="subscript"/>
          <w:lang w:val="ru" w:eastAsia="en-US"/>
        </w:rPr>
        <w:t>ztc</w:t>
      </w:r>
      <w:r w:rsidRPr="001D5A63">
        <w:rPr>
          <w:rFonts w:eastAsiaTheme="minorEastAsia"/>
          <w:color w:val="000000"/>
          <w:vertAlign w:val="subscript"/>
          <w:lang w:eastAsia="en-US"/>
        </w:rPr>
        <w:t>;</w:t>
      </w:r>
      <w:r w:rsidRPr="001D5A63">
        <w:rPr>
          <w:rFonts w:eastAsiaTheme="minorEastAsia"/>
          <w:color w:val="000000"/>
          <w:vertAlign w:val="subscript"/>
          <w:lang w:val="ru" w:eastAsia="en-US"/>
        </w:rPr>
        <w:t>t</w:t>
      </w:r>
      <w:r w:rsidRPr="001D5A63">
        <w:rPr>
          <w:rFonts w:eastAsiaTheme="minorEastAsia"/>
          <w:color w:val="000000"/>
          <w:lang w:val="ru" w:eastAsia="en-US"/>
        </w:rPr>
        <w:t xml:space="preserve"> - (явная) тепловая нагрузка в зоне, в интервале времени </w:t>
      </w:r>
      <w:r w:rsidRPr="001D5A63">
        <w:rPr>
          <w:rFonts w:eastAsiaTheme="minorEastAsia"/>
          <w:i/>
          <w:color w:val="000000"/>
          <w:lang w:val="ru" w:eastAsia="en-US"/>
        </w:rPr>
        <w:t>t</w:t>
      </w:r>
      <w:r w:rsidRPr="001D5A63">
        <w:rPr>
          <w:rFonts w:eastAsiaTheme="minorEastAsia"/>
          <w:color w:val="000000"/>
          <w:lang w:val="ru" w:eastAsia="en-US"/>
        </w:rPr>
        <w:t xml:space="preserve">, рассчитанная </w:t>
      </w:r>
      <w:r w:rsidRPr="00C65DDD">
        <w:rPr>
          <w:rFonts w:eastAsiaTheme="minorEastAsia"/>
          <w:color w:val="000000" w:themeColor="text1"/>
          <w:lang w:val="ru" w:eastAsia="en-US"/>
        </w:rPr>
        <w:t>согласно</w:t>
      </w:r>
      <w:r w:rsidRPr="00C65DDD">
        <w:rPr>
          <w:rFonts w:eastAsiaTheme="minorEastAsia"/>
          <w:color w:val="000000" w:themeColor="text1"/>
          <w:lang w:eastAsia="en-US"/>
        </w:rPr>
        <w:t xml:space="preserve"> </w:t>
      </w:r>
      <w:hyperlink w:anchor="bookmark72" w:history="1">
        <w:r w:rsidRPr="00C65DDD">
          <w:rPr>
            <w:rStyle w:val="ac"/>
            <w:rFonts w:eastAsiaTheme="minorEastAsia"/>
            <w:color w:val="000000" w:themeColor="text1"/>
            <w:u w:val="none"/>
            <w:lang w:val="ru" w:eastAsia="en-US"/>
          </w:rPr>
          <w:t>6.5.5</w:t>
        </w:r>
      </w:hyperlink>
      <w:r w:rsidRPr="00C65DDD">
        <w:rPr>
          <w:rFonts w:eastAsiaTheme="minorEastAsia"/>
          <w:color w:val="000000" w:themeColor="text1"/>
          <w:lang w:val="ru" w:eastAsia="en-US"/>
        </w:rPr>
        <w:t>, в Вт.</w:t>
      </w:r>
    </w:p>
    <w:p w14:paraId="5ECF95C8"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Климатические условия:</w:t>
      </w:r>
    </w:p>
    <w:p w14:paraId="5CB1F717"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color w:val="000000" w:themeColor="text1"/>
          <w:lang w:val="ru" w:eastAsia="en-US"/>
        </w:rPr>
        <w:t>Климатические данные, используемые для расчета проектной отопительной нагрузки, должны представлять собой последовательность</w:t>
      </w:r>
      <w:r w:rsidRPr="001D5A63">
        <w:rPr>
          <w:rFonts w:eastAsiaTheme="minorEastAsia"/>
          <w:color w:val="000000"/>
          <w:lang w:val="ru" w:eastAsia="en-US"/>
        </w:rPr>
        <w:t xml:space="preserve"> часовых значений, как описано в ISO 15927-4, за период, равный количеству дней </w:t>
      </w:r>
      <w:r w:rsidRPr="001D5A63">
        <w:rPr>
          <w:rFonts w:eastAsiaTheme="minorEastAsia"/>
          <w:i/>
          <w:iCs/>
          <w:color w:val="000000"/>
          <w:lang w:val="ru" w:eastAsia="en-US"/>
        </w:rPr>
        <w:t>n</w:t>
      </w:r>
      <w:r w:rsidRPr="001D5A63">
        <w:rPr>
          <w:rFonts w:eastAsiaTheme="minorEastAsia"/>
          <w:color w:val="000000"/>
          <w:lang w:val="ru" w:eastAsia="en-US"/>
        </w:rPr>
        <w:t>, в соответствии с ISO 15927-5, со следующими свойствами:</w:t>
      </w:r>
    </w:p>
    <w:p w14:paraId="32611A9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Средняя температура наружного воздуха в последовательности, должна быть равна внешней расчетной температуре в соответствии с EN 12831-1;</w:t>
      </w:r>
    </w:p>
    <w:p w14:paraId="5246595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Минимальное часовое значение температуры наружного воздуха должно быть минимальной часовой температурой со средним периодом повторяемости 1 год (например, в среднем 20 раз за 20 лет).</w:t>
      </w:r>
    </w:p>
    <w:p w14:paraId="6FDE3ED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Период инициализации должен состоять из одного или нескольких повторений циклического периода таким образом, чтобы период инициализации составлял не менее 14 дней.</w:t>
      </w:r>
    </w:p>
    <w:p w14:paraId="3C1C9418" w14:textId="77777777" w:rsidR="001D5A63" w:rsidRPr="001D5A63" w:rsidRDefault="001D5A63" w:rsidP="00ED7B5A">
      <w:pPr>
        <w:pStyle w:val="af9"/>
        <w:ind w:firstLine="567"/>
        <w:jc w:val="both"/>
        <w:rPr>
          <w:rFonts w:eastAsiaTheme="minorEastAsia"/>
          <w:color w:val="000000"/>
          <w:lang w:eastAsia="en-US"/>
        </w:rPr>
      </w:pPr>
    </w:p>
    <w:p w14:paraId="2F6A312A" w14:textId="79316698"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w:t>
      </w:r>
      <w:r w:rsidR="001D5A63" w:rsidRPr="00C65DDD">
        <w:rPr>
          <w:rFonts w:eastAsiaTheme="minorEastAsia"/>
          <w:color w:val="000000"/>
          <w:sz w:val="20"/>
          <w:szCs w:val="20"/>
          <w:lang w:val="ru" w:eastAsia="en-US"/>
        </w:rPr>
        <w:t xml:space="preserve"> (из ISO 52017-1) Фактическому периоду расчета предшествует период инициализации, который достаточно длителен, чтобы влияние температур каждого узла в начале расчета было пренебрежимо малым, когда начинается фактический период расчета.</w:t>
      </w:r>
    </w:p>
    <w:p w14:paraId="17ECE6EF" w14:textId="77777777" w:rsidR="001D5A63" w:rsidRPr="001D5A63" w:rsidRDefault="001D5A63" w:rsidP="00ED7B5A">
      <w:pPr>
        <w:pStyle w:val="af9"/>
        <w:ind w:firstLine="567"/>
        <w:jc w:val="both"/>
        <w:rPr>
          <w:rFonts w:eastAsiaTheme="minorEastAsia"/>
          <w:b/>
          <w:bCs/>
          <w:color w:val="000000"/>
          <w:lang w:eastAsia="en-US"/>
        </w:rPr>
      </w:pPr>
    </w:p>
    <w:p w14:paraId="76642E05"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Эксплуатационные условия:</w:t>
      </w:r>
    </w:p>
    <w:p w14:paraId="7C4675CA"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Для расчета проектной отопительной нагрузки, заданные значения и внутренние тепловыделения должны быть получены из соответствующего стандарта, в рамках модуля M1-6 EPB, как и для расчета энергопотребности. Внутреннее тепловыделение должно быть уменьшено на коэффициент </w:t>
      </w:r>
      <w:r w:rsidRPr="001D5A63">
        <w:rPr>
          <w:rFonts w:eastAsiaTheme="minorEastAsia"/>
          <w:i/>
          <w:color w:val="000000"/>
          <w:lang w:val="ru" w:eastAsia="en-US"/>
        </w:rPr>
        <w:t>f</w:t>
      </w:r>
      <w:r w:rsidRPr="001D5A63">
        <w:rPr>
          <w:rFonts w:eastAsiaTheme="minorEastAsia"/>
          <w:color w:val="000000"/>
          <w:vertAlign w:val="subscript"/>
          <w:lang w:val="ru" w:eastAsia="en-US"/>
        </w:rPr>
        <w:t>H;ig</w:t>
      </w:r>
      <w:r w:rsidRPr="001D5A63">
        <w:rPr>
          <w:rFonts w:eastAsiaTheme="minorEastAsia"/>
          <w:color w:val="000000"/>
          <w:lang w:val="ru" w:eastAsia="en-US"/>
        </w:rPr>
        <w:t xml:space="preserve">, который определяется в соответствии с обязательным шаблоном, </w:t>
      </w:r>
      <w:r w:rsidRPr="00C65DDD">
        <w:rPr>
          <w:rFonts w:eastAsiaTheme="minorEastAsia"/>
          <w:color w:val="000000" w:themeColor="text1"/>
          <w:lang w:val="ru" w:eastAsia="en-US"/>
        </w:rPr>
        <w:t xml:space="preserve">приведенным в </w:t>
      </w:r>
      <w:hyperlink w:anchor="bookmark193" w:history="1">
        <w:r w:rsidRPr="00C65DDD">
          <w:rPr>
            <w:rStyle w:val="ac"/>
            <w:rFonts w:eastAsiaTheme="minorEastAsia"/>
            <w:color w:val="000000" w:themeColor="text1"/>
            <w:u w:val="none"/>
            <w:lang w:val="ru" w:eastAsia="en-US"/>
          </w:rPr>
          <w:t>таблице A.9</w:t>
        </w:r>
      </w:hyperlink>
      <w:r w:rsidRPr="00C65DDD">
        <w:rPr>
          <w:rFonts w:eastAsiaTheme="minorEastAsia"/>
          <w:color w:val="000000" w:themeColor="text1"/>
          <w:lang w:val="ru" w:eastAsia="en-US"/>
        </w:rPr>
        <w:t xml:space="preserve">. Выбор по умолчанию приведен в </w:t>
      </w:r>
      <w:hyperlink w:anchor="bookmark243" w:history="1">
        <w:r w:rsidRPr="00C65DDD">
          <w:rPr>
            <w:rStyle w:val="ac"/>
            <w:rFonts w:eastAsiaTheme="minorEastAsia"/>
            <w:color w:val="000000" w:themeColor="text1"/>
            <w:u w:val="none"/>
            <w:lang w:val="ru" w:eastAsia="en-US"/>
          </w:rPr>
          <w:t>таблице B.9</w:t>
        </w:r>
      </w:hyperlink>
      <w:r w:rsidRPr="00C65DDD">
        <w:rPr>
          <w:rFonts w:eastAsiaTheme="minorEastAsia"/>
          <w:color w:val="000000" w:themeColor="text1"/>
          <w:lang w:val="ru" w:eastAsia="en-US"/>
        </w:rPr>
        <w:t>.</w:t>
      </w:r>
    </w:p>
    <w:p w14:paraId="3621CFE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расчета </w:t>
      </w:r>
      <w:r w:rsidRPr="00C65DDD">
        <w:rPr>
          <w:rFonts w:eastAsiaTheme="minorEastAsia"/>
          <w:b/>
          <w:bCs/>
          <w:color w:val="000000" w:themeColor="text1"/>
          <w:lang w:val="ru" w:eastAsia="en-US"/>
        </w:rPr>
        <w:t xml:space="preserve">базовой, проектной, явной тепловой нагрузки </w:t>
      </w:r>
      <w:r w:rsidRPr="00C65DDD">
        <w:rPr>
          <w:rFonts w:eastAsiaTheme="minorEastAsia"/>
          <w:color w:val="000000" w:themeColor="text1"/>
          <w:lang w:val="ru" w:eastAsia="en-US"/>
        </w:rPr>
        <w:t>тепловой зоны, действуют следующие условия эксплуатации:</w:t>
      </w:r>
    </w:p>
    <w:p w14:paraId="4A30AA34"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Система работает непрерывно; данные, запрошенные в </w:t>
      </w:r>
      <w:hyperlink w:anchor="bookmark73" w:history="1">
        <w:r w:rsidRPr="00C65DDD">
          <w:rPr>
            <w:rStyle w:val="ac"/>
            <w:rFonts w:eastAsiaTheme="minorEastAsia"/>
            <w:color w:val="000000" w:themeColor="text1"/>
            <w:u w:val="none"/>
            <w:lang w:val="ru" w:eastAsia="en-US"/>
          </w:rPr>
          <w:t>6.5.5.1</w:t>
        </w:r>
      </w:hyperlink>
      <w:r w:rsidRPr="00C65DDD">
        <w:rPr>
          <w:rFonts w:eastAsiaTheme="minorEastAsia"/>
          <w:color w:val="000000" w:themeColor="text1"/>
          <w:lang w:val="ru" w:eastAsia="en-US"/>
        </w:rPr>
        <w:t>;</w:t>
      </w:r>
    </w:p>
    <w:p w14:paraId="47FE60F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Доступная мощность системы не ограничена; данные, запрошенные в </w:t>
      </w:r>
      <w:hyperlink w:anchor="bookmark74" w:history="1">
        <w:r w:rsidRPr="00C65DDD">
          <w:rPr>
            <w:rStyle w:val="ac"/>
            <w:rFonts w:eastAsiaTheme="minorEastAsia"/>
            <w:color w:val="000000" w:themeColor="text1"/>
            <w:u w:val="none"/>
            <w:lang w:val="ru" w:eastAsia="en-US"/>
          </w:rPr>
          <w:t>6.5.5.2</w:t>
        </w:r>
      </w:hyperlink>
      <w:r w:rsidRPr="00C65DDD">
        <w:rPr>
          <w:rFonts w:eastAsiaTheme="minorEastAsia"/>
          <w:color w:val="000000" w:themeColor="text1"/>
          <w:lang w:val="ru" w:eastAsia="en-US"/>
        </w:rPr>
        <w:t>;</w:t>
      </w:r>
    </w:p>
    <w:p w14:paraId="04DA8F9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Теплоснабжение является чисто конвективным: </w:t>
      </w:r>
      <w:r w:rsidRPr="00C65DDD">
        <w:rPr>
          <w:rFonts w:eastAsiaTheme="minorEastAsia"/>
          <w:i/>
          <w:iCs/>
          <w:color w:val="000000" w:themeColor="text1"/>
          <w:lang w:val="ru" w:eastAsia="en-US"/>
        </w:rPr>
        <w:t>f</w:t>
      </w:r>
      <w:r w:rsidRPr="00C65DDD">
        <w:rPr>
          <w:rFonts w:eastAsiaTheme="minorEastAsia"/>
          <w:iCs/>
          <w:color w:val="000000" w:themeColor="text1"/>
          <w:vertAlign w:val="subscript"/>
          <w:lang w:val="ru" w:eastAsia="en-US"/>
        </w:rPr>
        <w:t>H</w:t>
      </w:r>
      <w:r w:rsidRPr="00C65DDD">
        <w:rPr>
          <w:rFonts w:eastAsiaTheme="minorEastAsia"/>
          <w:i/>
          <w:iCs/>
          <w:color w:val="000000" w:themeColor="text1"/>
          <w:lang w:val="ru" w:eastAsia="en-US"/>
        </w:rPr>
        <w:t>,</w:t>
      </w:r>
      <w:r w:rsidRPr="00C65DDD">
        <w:rPr>
          <w:rFonts w:eastAsiaTheme="minorEastAsia"/>
          <w:i/>
          <w:iCs/>
          <w:color w:val="000000" w:themeColor="text1"/>
          <w:vertAlign w:val="subscript"/>
          <w:lang w:val="ru" w:eastAsia="en-US"/>
        </w:rPr>
        <w:t>cztc</w:t>
      </w:r>
      <w:r w:rsidRPr="00C65DDD">
        <w:rPr>
          <w:rFonts w:eastAsiaTheme="minorEastAsia"/>
          <w:i/>
          <w:iCs/>
          <w:color w:val="000000" w:themeColor="text1"/>
          <w:lang w:val="ru" w:eastAsia="en-US"/>
        </w:rPr>
        <w:t>=</w:t>
      </w:r>
      <w:r w:rsidRPr="00C65DDD">
        <w:rPr>
          <w:rFonts w:eastAsiaTheme="minorEastAsia"/>
          <w:color w:val="000000" w:themeColor="text1"/>
          <w:lang w:val="ru" w:eastAsia="en-US"/>
        </w:rPr>
        <w:t xml:space="preserve"> 1 (данные, запрошенные в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w:t>
      </w:r>
    </w:p>
    <w:p w14:paraId="4FC26B1E"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расчета </w:t>
      </w:r>
      <w:r w:rsidRPr="00C65DDD">
        <w:rPr>
          <w:rFonts w:eastAsiaTheme="minorEastAsia"/>
          <w:b/>
          <w:bCs/>
          <w:color w:val="000000" w:themeColor="text1"/>
          <w:lang w:val="ru" w:eastAsia="en-US"/>
        </w:rPr>
        <w:t>явной, проектной тепловой нагрузки</w:t>
      </w:r>
      <w:r w:rsidRPr="00C65DDD">
        <w:rPr>
          <w:rFonts w:eastAsiaTheme="minorEastAsia"/>
          <w:color w:val="000000" w:themeColor="text1"/>
          <w:lang w:val="ru" w:eastAsia="en-US"/>
        </w:rPr>
        <w:t xml:space="preserve"> тепловой зоны для конкретной конструкции системы, применяются следующие условия эксплуатации:</w:t>
      </w:r>
    </w:p>
    <w:p w14:paraId="709435A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Система может работать с перебоями; данные, запрошенные в </w:t>
      </w:r>
      <w:hyperlink w:anchor="bookmark73" w:history="1">
        <w:r w:rsidRPr="00C65DDD">
          <w:rPr>
            <w:rStyle w:val="ac"/>
            <w:rFonts w:eastAsiaTheme="minorEastAsia"/>
            <w:color w:val="000000" w:themeColor="text1"/>
            <w:u w:val="none"/>
            <w:lang w:val="ru" w:eastAsia="en-US"/>
          </w:rPr>
          <w:t>6.5.5.1</w:t>
        </w:r>
      </w:hyperlink>
      <w:r w:rsidRPr="00C65DDD">
        <w:rPr>
          <w:rFonts w:eastAsiaTheme="minorEastAsia"/>
          <w:color w:val="000000" w:themeColor="text1"/>
          <w:lang w:val="ru" w:eastAsia="en-US"/>
        </w:rPr>
        <w:t>;</w:t>
      </w:r>
    </w:p>
    <w:p w14:paraId="00DAA2F5"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Доступная мощность системы может быть ограничена до проектного значения; данные, запрошенные в </w:t>
      </w:r>
      <w:hyperlink w:anchor="bookmark74" w:history="1">
        <w:r w:rsidRPr="00C65DDD">
          <w:rPr>
            <w:rStyle w:val="ac"/>
            <w:rFonts w:eastAsiaTheme="minorEastAsia"/>
            <w:color w:val="000000" w:themeColor="text1"/>
            <w:u w:val="none"/>
            <w:lang w:val="ru" w:eastAsia="en-US"/>
          </w:rPr>
          <w:t>6.5.5.2</w:t>
        </w:r>
      </w:hyperlink>
      <w:r w:rsidRPr="00C65DDD">
        <w:rPr>
          <w:rFonts w:eastAsiaTheme="minorEastAsia"/>
          <w:color w:val="000000" w:themeColor="text1"/>
          <w:lang w:val="ru" w:eastAsia="en-US"/>
        </w:rPr>
        <w:t>;</w:t>
      </w:r>
    </w:p>
    <w:p w14:paraId="5EAA447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Конвективная часть теплоснабжения, выбирается в соответствии с предполагаемым типом системы: </w:t>
      </w:r>
      <w:r w:rsidRPr="00C65DDD">
        <w:rPr>
          <w:rFonts w:eastAsiaTheme="minorEastAsia"/>
          <w:i/>
          <w:iCs/>
          <w:color w:val="000000" w:themeColor="text1"/>
          <w:lang w:val="ru" w:eastAsia="en-US"/>
        </w:rPr>
        <w:t>f</w:t>
      </w:r>
      <w:r w:rsidRPr="00C65DDD">
        <w:rPr>
          <w:rFonts w:eastAsiaTheme="minorEastAsia"/>
          <w:color w:val="000000" w:themeColor="text1"/>
          <w:vertAlign w:val="subscript"/>
          <w:lang w:val="ru" w:eastAsia="en-US"/>
        </w:rPr>
        <w:t>H</w:t>
      </w:r>
      <w:r w:rsidRPr="00C65DDD">
        <w:rPr>
          <w:rFonts w:eastAsiaTheme="minorEastAsia"/>
          <w:color w:val="000000" w:themeColor="text1"/>
          <w:lang w:val="ru" w:eastAsia="en-US"/>
        </w:rPr>
        <w:t>,</w:t>
      </w:r>
      <w:r w:rsidRPr="00C65DDD">
        <w:rPr>
          <w:rFonts w:eastAsiaTheme="minorEastAsia"/>
          <w:iCs/>
          <w:color w:val="000000" w:themeColor="text1"/>
          <w:vertAlign w:val="subscript"/>
          <w:lang w:val="ru" w:eastAsia="en-US"/>
        </w:rPr>
        <w:t>c</w:t>
      </w:r>
      <w:r w:rsidRPr="00C65DDD">
        <w:rPr>
          <w:rFonts w:eastAsiaTheme="minorEastAsia"/>
          <w:i/>
          <w:iCs/>
          <w:color w:val="000000" w:themeColor="text1"/>
          <w:vertAlign w:val="subscript"/>
          <w:lang w:val="ru" w:eastAsia="en-US"/>
        </w:rPr>
        <w:t>ztc</w:t>
      </w:r>
      <w:r w:rsidRPr="00C65DDD">
        <w:rPr>
          <w:rFonts w:eastAsiaTheme="minorEastAsia"/>
          <w:color w:val="000000" w:themeColor="text1"/>
          <w:lang w:val="ru" w:eastAsia="en-US"/>
        </w:rPr>
        <w:t xml:space="preserve"> ≤ 1 (данные, запрошенные в в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w:t>
      </w:r>
    </w:p>
    <w:p w14:paraId="4511F45B"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6.5.4.5.3 Расчет явной тепловой нагрузки для подсистемы</w:t>
      </w:r>
    </w:p>
    <w:p w14:paraId="5CD82BE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(Годовая) проектная, явная тепловая нагрузка </w:t>
      </w:r>
      <w:r w:rsidRPr="001D5A63">
        <w:rPr>
          <w:rFonts w:eastAsiaTheme="minorEastAsia"/>
          <w:b/>
          <w:bCs/>
          <w:color w:val="000000"/>
          <w:lang w:val="ru" w:eastAsia="en-US"/>
        </w:rPr>
        <w:t xml:space="preserve">подсистемы </w:t>
      </w:r>
      <w:r w:rsidRPr="001D5A63">
        <w:rPr>
          <w:rFonts w:eastAsiaTheme="minorEastAsia"/>
          <w:i/>
          <w:iCs/>
          <w:color w:val="000000"/>
          <w:lang w:val="ru" w:eastAsia="en-US"/>
        </w:rPr>
        <w:t>ss</w:t>
      </w:r>
      <w:r w:rsidRPr="001D5A63">
        <w:rPr>
          <w:rFonts w:eastAsiaTheme="minorEastAsia"/>
          <w:i/>
          <w:iCs/>
          <w:color w:val="000000"/>
          <w:lang w:eastAsia="en-US"/>
        </w:rPr>
        <w:t>,</w:t>
      </w:r>
      <w:r w:rsidRPr="001D5A63">
        <w:rPr>
          <w:rFonts w:eastAsiaTheme="minorEastAsia"/>
          <w:i/>
          <w:iCs/>
          <w:color w:val="000000"/>
          <w:lang w:val="ru" w:eastAsia="en-US"/>
        </w:rPr>
        <w:t xml:space="preserve"> </w:t>
      </w:r>
      <w:r w:rsidRPr="001D5A63">
        <w:rPr>
          <w:rFonts w:eastAsiaTheme="minorEastAsia"/>
          <w:color w:val="000000"/>
          <w:lang w:val="ru" w:eastAsia="en-US"/>
        </w:rPr>
        <w:t>составляет:</w:t>
      </w:r>
    </w:p>
    <w:p w14:paraId="6C197637" w14:textId="0598E3DB" w:rsidR="001D5A63" w:rsidRPr="001D5A63" w:rsidRDefault="00DB320A"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lastRenderedPageBreak/>
        <w:t xml:space="preserve">                                              </w:t>
      </w:r>
      <w:r w:rsidR="001D5A63" w:rsidRPr="001D5A63">
        <w:rPr>
          <w:rFonts w:eastAsiaTheme="minorEastAsia"/>
          <w:i/>
          <w:iCs/>
          <w:noProof/>
          <w:color w:val="000000"/>
          <w:vertAlign w:val="superscript"/>
          <w:lang w:eastAsia="en-US"/>
        </w:rPr>
        <w:drawing>
          <wp:inline distT="0" distB="0" distL="0" distR="0" wp14:anchorId="396BB93B" wp14:editId="5F0CA5D8">
            <wp:extent cx="1828800" cy="4064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28800" cy="406400"/>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(14)</w:t>
      </w:r>
    </w:p>
    <w:p w14:paraId="27D8FD6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4A7D9DE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H;ld;des;</w:t>
      </w:r>
      <w:r w:rsidRPr="001D5A63">
        <w:rPr>
          <w:rFonts w:eastAsiaTheme="minorEastAsia"/>
          <w:i/>
          <w:color w:val="000000"/>
          <w:vertAlign w:val="subscript"/>
          <w:lang w:val="ru" w:eastAsia="en-US"/>
        </w:rPr>
        <w:t>ss</w:t>
      </w:r>
      <w:r w:rsidRPr="001D5A63">
        <w:rPr>
          <w:rFonts w:eastAsiaTheme="minorEastAsia"/>
          <w:color w:val="000000"/>
          <w:vertAlign w:val="subscript"/>
          <w:lang w:val="ru" w:eastAsia="en-US"/>
        </w:rPr>
        <w:t>;an</w:t>
      </w:r>
      <w:r w:rsidRPr="001D5A63">
        <w:rPr>
          <w:rFonts w:eastAsiaTheme="minorEastAsia"/>
          <w:color w:val="000000"/>
          <w:lang w:val="ru" w:eastAsia="en-US"/>
        </w:rPr>
        <w:t xml:space="preserve"> - (годовая) проектная, явная тепловая нагрузка в подсистеме </w:t>
      </w:r>
      <w:r w:rsidRPr="001D5A63">
        <w:rPr>
          <w:rFonts w:eastAsiaTheme="minorEastAsia"/>
          <w:i/>
          <w:color w:val="000000"/>
          <w:lang w:val="ru" w:eastAsia="en-US"/>
        </w:rPr>
        <w:t>ss</w:t>
      </w:r>
      <w:r w:rsidRPr="001D5A63">
        <w:rPr>
          <w:rFonts w:eastAsiaTheme="minorEastAsia"/>
          <w:color w:val="000000"/>
          <w:lang w:val="ru" w:eastAsia="en-US"/>
        </w:rPr>
        <w:t>, в Вт.</w:t>
      </w:r>
    </w:p>
    <w:p w14:paraId="501F5FB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явная, тепловая нагрузка в термически кондиционированной зоне </w:t>
      </w:r>
      <w:r w:rsidRPr="001D5A63">
        <w:rPr>
          <w:rFonts w:eastAsiaTheme="minorEastAsia"/>
          <w:i/>
          <w:color w:val="000000"/>
          <w:lang w:val="ru" w:eastAsia="en-US"/>
        </w:rPr>
        <w:t>ztc</w:t>
      </w:r>
      <w:r w:rsidRPr="001D5A63">
        <w:rPr>
          <w:rFonts w:eastAsiaTheme="minorEastAsia"/>
          <w:color w:val="000000"/>
          <w:lang w:val="ru" w:eastAsia="en-US"/>
        </w:rPr>
        <w:t xml:space="preserve">, в интервале времени </w:t>
      </w:r>
      <w:r w:rsidRPr="001D5A63">
        <w:rPr>
          <w:rFonts w:eastAsiaTheme="minorEastAsia"/>
          <w:i/>
          <w:color w:val="000000"/>
          <w:lang w:val="ru" w:eastAsia="en-US"/>
        </w:rPr>
        <w:t>t</w:t>
      </w:r>
      <w:r w:rsidRPr="001D5A63">
        <w:rPr>
          <w:rFonts w:eastAsiaTheme="minorEastAsia"/>
          <w:color w:val="000000"/>
          <w:lang w:val="ru" w:eastAsia="en-US"/>
        </w:rPr>
        <w:t xml:space="preserve">, рассчитанная, в соответствии с </w:t>
      </w:r>
      <w:hyperlink w:anchor="bookmark72" w:history="1">
        <w:r w:rsidRPr="00C65DDD">
          <w:rPr>
            <w:rStyle w:val="ac"/>
            <w:rFonts w:eastAsiaTheme="minorEastAsia"/>
            <w:color w:val="000000" w:themeColor="text1"/>
            <w:u w:val="none"/>
            <w:lang w:val="ru" w:eastAsia="en-US"/>
          </w:rPr>
          <w:t>6.5.5</w:t>
        </w:r>
      </w:hyperlink>
      <w:r w:rsidRPr="00C65DDD">
        <w:rPr>
          <w:rFonts w:eastAsiaTheme="minorEastAsia"/>
          <w:color w:val="000000" w:themeColor="text1"/>
          <w:lang w:val="ru" w:eastAsia="en-US"/>
        </w:rPr>
        <w:t>, в Вт.</w:t>
      </w:r>
    </w:p>
    <w:p w14:paraId="5EA7BD2E" w14:textId="77777777" w:rsidR="001D5A63" w:rsidRPr="001D5A63" w:rsidRDefault="001D5A63" w:rsidP="00ED7B5A">
      <w:pPr>
        <w:pStyle w:val="af9"/>
        <w:ind w:firstLine="567"/>
        <w:jc w:val="both"/>
        <w:rPr>
          <w:rFonts w:eastAsiaTheme="minorEastAsia"/>
          <w:color w:val="000000"/>
          <w:lang w:eastAsia="en-US"/>
        </w:rPr>
      </w:pPr>
    </w:p>
    <w:p w14:paraId="64117569" w14:textId="032EEE27"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w:t>
      </w:r>
      <w:r w:rsidR="001D5A63" w:rsidRPr="00C65DDD">
        <w:rPr>
          <w:rFonts w:eastAsiaTheme="minorEastAsia"/>
          <w:color w:val="000000"/>
          <w:sz w:val="20"/>
          <w:szCs w:val="20"/>
          <w:lang w:val="ru" w:eastAsia="en-US"/>
        </w:rPr>
        <w:t xml:space="preserve"> Это максимум наложенных профилей всех тепловых зон, а не сумма максимумов.</w:t>
      </w:r>
    </w:p>
    <w:p w14:paraId="0CD225F9" w14:textId="77777777" w:rsidR="001D5A63" w:rsidRPr="001D5A63" w:rsidRDefault="001D5A63" w:rsidP="00ED7B5A">
      <w:pPr>
        <w:pStyle w:val="af9"/>
        <w:ind w:firstLine="567"/>
        <w:jc w:val="both"/>
        <w:rPr>
          <w:rFonts w:eastAsiaTheme="minorEastAsia"/>
          <w:color w:val="000000"/>
          <w:lang w:eastAsia="en-US"/>
        </w:rPr>
      </w:pPr>
    </w:p>
    <w:p w14:paraId="7507795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Если система покрывает только часть тепловой зоны, применяются правила атрибуции, приведенные в ISO 52000-1.</w:t>
      </w:r>
    </w:p>
    <w:p w14:paraId="3AC75EDE"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6.5.4.5.4 Расчет проектной, явной охлаждающей нагрузки для тепловой зоны</w:t>
      </w:r>
    </w:p>
    <w:p w14:paraId="0D8F3727" w14:textId="3A72FF8C"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Расчет (годовой) проектной охлаждающей нагрузки тепловой зоны, производится путем расчета энергопотребности, в </w:t>
      </w:r>
      <w:r w:rsidRPr="00C65DDD">
        <w:rPr>
          <w:rFonts w:eastAsiaTheme="minorEastAsia"/>
          <w:color w:val="000000" w:themeColor="text1"/>
          <w:lang w:val="ru" w:eastAsia="en-US"/>
        </w:rPr>
        <w:t xml:space="preserve">соответствии с </w:t>
      </w:r>
      <w:hyperlink w:anchor="bookmark66" w:history="1">
        <w:r w:rsidRPr="00C65DDD">
          <w:rPr>
            <w:rStyle w:val="ac"/>
            <w:rFonts w:eastAsiaTheme="minorEastAsia"/>
            <w:color w:val="000000" w:themeColor="text1"/>
            <w:u w:val="none"/>
            <w:lang w:val="ru" w:eastAsia="en-US"/>
          </w:rPr>
          <w:t>6.5.4.2</w:t>
        </w:r>
      </w:hyperlink>
      <w:r w:rsidRPr="00C65DDD">
        <w:rPr>
          <w:rFonts w:eastAsiaTheme="minorEastAsia"/>
          <w:color w:val="000000" w:themeColor="text1"/>
          <w:lang w:val="ru" w:eastAsia="en-US"/>
        </w:rPr>
        <w:t>, но с учетом климатических и эксплуатационных условий, приведенных ниже.</w:t>
      </w:r>
    </w:p>
    <w:p w14:paraId="4A43981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(Годовая) проектная, явная охлаждающая нагрузка тепловой зоны составляет:</w:t>
      </w:r>
    </w:p>
    <w:p w14:paraId="1E2EFB7C" w14:textId="71021E6C" w:rsidR="001D5A63" w:rsidRPr="00C65DDD" w:rsidRDefault="00DB320A"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1D5A63" w:rsidRPr="00C65DDD">
        <w:rPr>
          <w:rFonts w:eastAsiaTheme="minorEastAsia"/>
          <w:noProof/>
          <w:color w:val="000000" w:themeColor="text1"/>
          <w:lang w:eastAsia="en-US"/>
        </w:rPr>
        <w:drawing>
          <wp:inline distT="0" distB="0" distL="0" distR="0" wp14:anchorId="4DBE44BB" wp14:editId="1E72C23E">
            <wp:extent cx="1711842" cy="2921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14259" cy="292512"/>
                    </a:xfrm>
                    <a:prstGeom prst="rect">
                      <a:avLst/>
                    </a:prstGeom>
                    <a:noFill/>
                    <a:ln>
                      <a:noFill/>
                    </a:ln>
                  </pic:spPr>
                </pic:pic>
              </a:graphicData>
            </a:graphic>
          </wp:inline>
        </w:drawing>
      </w:r>
      <w:r w:rsidR="001D5A63" w:rsidRPr="00C65DDD">
        <w:rPr>
          <w:rFonts w:eastAsiaTheme="minorEastAsia"/>
          <w:color w:val="000000" w:themeColor="text1"/>
          <w:lang w:val="ru" w:eastAsia="en-US"/>
        </w:rPr>
        <w:t xml:space="preserve"> </w:t>
      </w:r>
      <w:r w:rsidR="001D5A63" w:rsidRPr="00C65DDD">
        <w:rPr>
          <w:rFonts w:eastAsiaTheme="minorEastAsia"/>
          <w:color w:val="000000" w:themeColor="text1"/>
          <w:lang w:eastAsia="en-US"/>
        </w:rPr>
        <w:t xml:space="preserve">                                        </w:t>
      </w:r>
      <w:r w:rsidR="001D5A63" w:rsidRPr="00C65DDD">
        <w:rPr>
          <w:rFonts w:eastAsiaTheme="minorEastAsia"/>
          <w:color w:val="000000" w:themeColor="text1"/>
          <w:lang w:val="ru" w:eastAsia="en-US"/>
        </w:rPr>
        <w:t>(15)</w:t>
      </w:r>
    </w:p>
    <w:p w14:paraId="0B7275F4"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где,</w:t>
      </w:r>
    </w:p>
    <w:p w14:paraId="4123C41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C;ld;des;</w:t>
      </w:r>
      <w:r w:rsidRPr="00C65DDD">
        <w:rPr>
          <w:rFonts w:eastAsiaTheme="minorEastAsia"/>
          <w:i/>
          <w:color w:val="000000" w:themeColor="text1"/>
          <w:vertAlign w:val="subscript"/>
          <w:lang w:val="ru" w:eastAsia="en-US"/>
        </w:rPr>
        <w:t>ztc</w:t>
      </w:r>
      <w:r w:rsidRPr="00C65DDD">
        <w:rPr>
          <w:rFonts w:eastAsiaTheme="minorEastAsia"/>
          <w:color w:val="000000" w:themeColor="text1"/>
          <w:vertAlign w:val="subscript"/>
          <w:lang w:val="ru" w:eastAsia="en-US"/>
        </w:rPr>
        <w:t>;an</w:t>
      </w:r>
      <w:r w:rsidRPr="00C65DDD">
        <w:rPr>
          <w:rFonts w:eastAsiaTheme="minorEastAsia"/>
          <w:color w:val="000000" w:themeColor="text1"/>
          <w:lang w:val="ru" w:eastAsia="en-US"/>
        </w:rPr>
        <w:t xml:space="preserve"> - (годовая), проектная, явная охлаждающая нагрузка в термически кондиционированной зоне </w:t>
      </w:r>
      <w:r w:rsidRPr="00C65DDD">
        <w:rPr>
          <w:rFonts w:eastAsiaTheme="minorEastAsia"/>
          <w:i/>
          <w:color w:val="000000" w:themeColor="text1"/>
          <w:lang w:val="ru" w:eastAsia="en-US"/>
        </w:rPr>
        <w:t>ztc</w:t>
      </w:r>
      <w:r w:rsidRPr="00C65DDD">
        <w:rPr>
          <w:rFonts w:eastAsiaTheme="minorEastAsia"/>
          <w:color w:val="000000" w:themeColor="text1"/>
          <w:lang w:val="ru" w:eastAsia="en-US"/>
        </w:rPr>
        <w:t>, в Вт.</w:t>
      </w:r>
    </w:p>
    <w:p w14:paraId="1425A362"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C</w:t>
      </w:r>
      <w:r w:rsidRPr="00C65DDD">
        <w:rPr>
          <w:rFonts w:eastAsiaTheme="minorEastAsia"/>
          <w:color w:val="000000" w:themeColor="text1"/>
          <w:vertAlign w:val="subscript"/>
          <w:lang w:eastAsia="en-US"/>
        </w:rPr>
        <w:t>;</w:t>
      </w:r>
      <w:r w:rsidRPr="00C65DDD">
        <w:rPr>
          <w:rFonts w:eastAsiaTheme="minorEastAsia"/>
          <w:color w:val="000000" w:themeColor="text1"/>
          <w:vertAlign w:val="subscript"/>
          <w:lang w:val="ru" w:eastAsia="en-US"/>
        </w:rPr>
        <w:t>ld</w:t>
      </w:r>
      <w:r w:rsidRPr="00C65DDD">
        <w:rPr>
          <w:rFonts w:eastAsiaTheme="minorEastAsia"/>
          <w:color w:val="000000" w:themeColor="text1"/>
          <w:vertAlign w:val="subscript"/>
          <w:lang w:eastAsia="en-US"/>
        </w:rPr>
        <w:t>;</w:t>
      </w:r>
      <w:r w:rsidRPr="00C65DDD">
        <w:rPr>
          <w:rFonts w:eastAsiaTheme="minorEastAsia"/>
          <w:i/>
          <w:color w:val="000000" w:themeColor="text1"/>
          <w:vertAlign w:val="subscript"/>
          <w:lang w:val="ru" w:eastAsia="en-US"/>
        </w:rPr>
        <w:t>ztc</w:t>
      </w:r>
      <w:r w:rsidRPr="00C65DDD">
        <w:rPr>
          <w:rFonts w:eastAsiaTheme="minorEastAsia"/>
          <w:i/>
          <w:color w:val="000000" w:themeColor="text1"/>
          <w:vertAlign w:val="subscript"/>
          <w:lang w:eastAsia="en-US"/>
        </w:rPr>
        <w:t>;</w:t>
      </w:r>
      <w:r w:rsidRPr="00C65DDD">
        <w:rPr>
          <w:rFonts w:eastAsiaTheme="minorEastAsia"/>
          <w:color w:val="000000" w:themeColor="text1"/>
          <w:vertAlign w:val="subscript"/>
          <w:lang w:val="ru" w:eastAsia="en-US"/>
        </w:rPr>
        <w:t>t</w:t>
      </w:r>
      <w:r w:rsidRPr="00C65DDD">
        <w:rPr>
          <w:rFonts w:eastAsiaTheme="minorEastAsia"/>
          <w:color w:val="000000" w:themeColor="text1"/>
          <w:lang w:val="ru" w:eastAsia="en-US"/>
        </w:rPr>
        <w:t xml:space="preserve"> - это (явная) охлаждающая нагрузка в зоне, в интервале времени </w:t>
      </w:r>
      <w:r w:rsidRPr="00C65DDD">
        <w:rPr>
          <w:rFonts w:eastAsiaTheme="minorEastAsia"/>
          <w:i/>
          <w:color w:val="000000" w:themeColor="text1"/>
          <w:lang w:val="ru" w:eastAsia="en-US"/>
        </w:rPr>
        <w:t>t</w:t>
      </w:r>
      <w:r w:rsidRPr="00C65DDD">
        <w:rPr>
          <w:rFonts w:eastAsiaTheme="minorEastAsia"/>
          <w:color w:val="000000" w:themeColor="text1"/>
          <w:lang w:val="ru" w:eastAsia="en-US"/>
        </w:rPr>
        <w:t xml:space="preserve">, рассчитанная в соответствии с </w:t>
      </w:r>
      <w:hyperlink w:anchor="bookmark72" w:history="1">
        <w:r w:rsidRPr="00C65DDD">
          <w:rPr>
            <w:rStyle w:val="ac"/>
            <w:rFonts w:eastAsiaTheme="minorEastAsia"/>
            <w:color w:val="000000" w:themeColor="text1"/>
            <w:u w:val="none"/>
            <w:lang w:val="ru" w:eastAsia="en-US"/>
          </w:rPr>
          <w:t>6.5.5</w:t>
        </w:r>
      </w:hyperlink>
      <w:r w:rsidRPr="00C65DDD">
        <w:rPr>
          <w:rFonts w:eastAsiaTheme="minorEastAsia"/>
          <w:color w:val="000000" w:themeColor="text1"/>
          <w:lang w:val="ru" w:eastAsia="en-US"/>
        </w:rPr>
        <w:t>, в Вт.</w:t>
      </w:r>
    </w:p>
    <w:p w14:paraId="02F9ACF7"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расчета </w:t>
      </w:r>
      <w:r w:rsidRPr="00C65DDD">
        <w:rPr>
          <w:rFonts w:eastAsiaTheme="minorEastAsia"/>
          <w:b/>
          <w:bCs/>
          <w:color w:val="000000" w:themeColor="text1"/>
          <w:lang w:val="ru" w:eastAsia="en-US"/>
        </w:rPr>
        <w:t>базовой, проектной охлаждающей нагрузки</w:t>
      </w:r>
      <w:r w:rsidRPr="00C65DDD">
        <w:rPr>
          <w:rFonts w:eastAsiaTheme="minorEastAsia"/>
          <w:color w:val="000000" w:themeColor="text1"/>
          <w:lang w:val="ru" w:eastAsia="en-US"/>
        </w:rPr>
        <w:t xml:space="preserve"> тепловой зоны, применяются следующие условия эксплуатации:</w:t>
      </w:r>
    </w:p>
    <w:p w14:paraId="3F6D2259"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Система работает непрерывно; данные, запрошенные в </w:t>
      </w:r>
      <w:hyperlink w:anchor="bookmark73" w:history="1">
        <w:r w:rsidRPr="00C65DDD">
          <w:rPr>
            <w:rStyle w:val="ac"/>
            <w:rFonts w:eastAsiaTheme="minorEastAsia"/>
            <w:color w:val="000000" w:themeColor="text1"/>
            <w:u w:val="none"/>
            <w:lang w:val="ru" w:eastAsia="en-US"/>
          </w:rPr>
          <w:t>6.5.5.1</w:t>
        </w:r>
      </w:hyperlink>
    </w:p>
    <w:p w14:paraId="58CB870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Доступная мощность системы не ограничена; данные, запрошенные в </w:t>
      </w:r>
      <w:hyperlink w:anchor="bookmark74" w:history="1">
        <w:r w:rsidRPr="00C65DDD">
          <w:rPr>
            <w:rStyle w:val="ac"/>
            <w:rFonts w:eastAsiaTheme="minorEastAsia"/>
            <w:color w:val="000000" w:themeColor="text1"/>
            <w:u w:val="none"/>
            <w:lang w:val="ru" w:eastAsia="en-US"/>
          </w:rPr>
          <w:t>6.5.5.2</w:t>
        </w:r>
      </w:hyperlink>
      <w:r w:rsidRPr="00C65DDD">
        <w:rPr>
          <w:rFonts w:eastAsiaTheme="minorEastAsia"/>
          <w:color w:val="000000" w:themeColor="text1"/>
          <w:lang w:val="ru" w:eastAsia="en-US"/>
        </w:rPr>
        <w:t>;</w:t>
      </w:r>
    </w:p>
    <w:p w14:paraId="1307E81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Отвод тепла является чисто конвективным: </w:t>
      </w:r>
      <w:r w:rsidRPr="00C65DDD">
        <w:rPr>
          <w:rFonts w:eastAsiaTheme="minorEastAsia"/>
          <w:i/>
          <w:iCs/>
          <w:color w:val="000000" w:themeColor="text1"/>
          <w:lang w:val="ru" w:eastAsia="en-US"/>
        </w:rPr>
        <w:t>f</w:t>
      </w:r>
      <w:r w:rsidRPr="00C65DDD">
        <w:rPr>
          <w:rFonts w:eastAsiaTheme="minorEastAsia"/>
          <w:color w:val="000000" w:themeColor="text1"/>
          <w:lang w:val="ru" w:eastAsia="en-US"/>
        </w:rPr>
        <w:t>c</w:t>
      </w:r>
      <w:r w:rsidRPr="00C65DDD">
        <w:rPr>
          <w:rFonts w:eastAsiaTheme="minorEastAsia"/>
          <w:color w:val="000000" w:themeColor="text1"/>
          <w:lang w:eastAsia="en-US"/>
        </w:rPr>
        <w:t>,</w:t>
      </w:r>
      <w:r w:rsidRPr="00C65DDD">
        <w:rPr>
          <w:rFonts w:eastAsiaTheme="minorEastAsia"/>
          <w:iCs/>
          <w:color w:val="000000" w:themeColor="text1"/>
          <w:vertAlign w:val="subscript"/>
          <w:lang w:val="ru" w:eastAsia="en-US"/>
        </w:rPr>
        <w:t>c</w:t>
      </w:r>
      <w:r w:rsidRPr="00C65DDD">
        <w:rPr>
          <w:rFonts w:eastAsiaTheme="minorEastAsia"/>
          <w:i/>
          <w:iCs/>
          <w:color w:val="000000" w:themeColor="text1"/>
          <w:vertAlign w:val="subscript"/>
          <w:lang w:val="ru" w:eastAsia="en-US"/>
        </w:rPr>
        <w:t>ztc</w:t>
      </w:r>
      <w:r w:rsidRPr="00C65DDD">
        <w:rPr>
          <w:rFonts w:eastAsiaTheme="minorEastAsia"/>
          <w:color w:val="000000" w:themeColor="text1"/>
          <w:lang w:val="ru" w:eastAsia="en-US"/>
        </w:rPr>
        <w:t xml:space="preserve"> = 1 (данные, запрошенные в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w:t>
      </w:r>
    </w:p>
    <w:p w14:paraId="315F9E50"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расчета </w:t>
      </w:r>
      <w:r w:rsidRPr="00C65DDD">
        <w:rPr>
          <w:rFonts w:eastAsiaTheme="minorEastAsia"/>
          <w:b/>
          <w:bCs/>
          <w:color w:val="000000" w:themeColor="text1"/>
          <w:lang w:val="ru" w:eastAsia="en-US"/>
        </w:rPr>
        <w:t>явной, специальной, проектной системной охлаждающей нагрузки</w:t>
      </w:r>
      <w:r w:rsidRPr="00C65DDD">
        <w:rPr>
          <w:rFonts w:eastAsiaTheme="minorEastAsia"/>
          <w:color w:val="000000" w:themeColor="text1"/>
          <w:lang w:val="ru" w:eastAsia="en-US"/>
        </w:rPr>
        <w:t xml:space="preserve"> тепловой зоны, применяются следующие условия эксплуатации:</w:t>
      </w:r>
    </w:p>
    <w:p w14:paraId="3C49226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Система может работать с перерывами; данные, запрошенные в </w:t>
      </w:r>
      <w:hyperlink w:anchor="bookmark73" w:history="1">
        <w:r w:rsidRPr="00C65DDD">
          <w:rPr>
            <w:rStyle w:val="ac"/>
            <w:rFonts w:eastAsiaTheme="minorEastAsia"/>
            <w:color w:val="000000" w:themeColor="text1"/>
            <w:u w:val="none"/>
            <w:lang w:val="ru" w:eastAsia="en-US"/>
          </w:rPr>
          <w:t>6.5.5.1</w:t>
        </w:r>
      </w:hyperlink>
      <w:r w:rsidRPr="00C65DDD">
        <w:rPr>
          <w:rFonts w:eastAsiaTheme="minorEastAsia"/>
          <w:color w:val="000000" w:themeColor="text1"/>
          <w:lang w:val="ru" w:eastAsia="en-US"/>
        </w:rPr>
        <w:t>;</w:t>
      </w:r>
    </w:p>
    <w:p w14:paraId="5CB8A95F"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Доступная мощность системы может быть ограничена до проектного значения; данные, запрошенные в </w:t>
      </w:r>
      <w:hyperlink w:anchor="bookmark74" w:history="1">
        <w:r w:rsidRPr="00C65DDD">
          <w:rPr>
            <w:rStyle w:val="ac"/>
            <w:rFonts w:eastAsiaTheme="minorEastAsia"/>
            <w:color w:val="000000" w:themeColor="text1"/>
            <w:u w:val="none"/>
            <w:lang w:val="ru" w:eastAsia="en-US"/>
          </w:rPr>
          <w:t>6.5.5.2</w:t>
        </w:r>
      </w:hyperlink>
      <w:r w:rsidRPr="00C65DDD">
        <w:rPr>
          <w:rFonts w:eastAsiaTheme="minorEastAsia"/>
          <w:color w:val="000000" w:themeColor="text1"/>
          <w:lang w:val="ru" w:eastAsia="en-US"/>
        </w:rPr>
        <w:t>;</w:t>
      </w:r>
    </w:p>
    <w:p w14:paraId="33467BF4"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Конвективная часть отвода тепла выбирается, в соответствии с предполагаемым типом системы: </w:t>
      </w:r>
      <w:r w:rsidRPr="00C65DDD">
        <w:rPr>
          <w:rFonts w:eastAsiaTheme="minorEastAsia"/>
          <w:i/>
          <w:color w:val="000000" w:themeColor="text1"/>
          <w:lang w:eastAsia="en-US"/>
        </w:rPr>
        <w:t>f</w:t>
      </w:r>
      <w:r w:rsidRPr="00C65DDD">
        <w:rPr>
          <w:rFonts w:eastAsiaTheme="minorEastAsia"/>
          <w:color w:val="000000" w:themeColor="text1"/>
          <w:vertAlign w:val="subscript"/>
          <w:lang w:eastAsia="en-US"/>
        </w:rPr>
        <w:t>C,c</w:t>
      </w:r>
      <w:r w:rsidRPr="00C65DDD">
        <w:rPr>
          <w:rFonts w:eastAsiaTheme="minorEastAsia"/>
          <w:i/>
          <w:color w:val="000000" w:themeColor="text1"/>
          <w:vertAlign w:val="subscript"/>
          <w:lang w:eastAsia="en-US"/>
        </w:rPr>
        <w:t>ztc</w:t>
      </w:r>
      <w:r w:rsidRPr="00C65DDD">
        <w:rPr>
          <w:rFonts w:eastAsiaTheme="minorEastAsia"/>
          <w:color w:val="000000" w:themeColor="text1"/>
          <w:lang w:val="ru" w:eastAsia="en-US"/>
        </w:rPr>
        <w:t xml:space="preserve">≤ 1 (данные, запрошенные в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w:t>
      </w:r>
    </w:p>
    <w:p w14:paraId="320DFC55"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Климатические условия:</w:t>
      </w:r>
    </w:p>
    <w:p w14:paraId="5D9627A9"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color w:val="000000" w:themeColor="text1"/>
          <w:lang w:val="ru" w:eastAsia="en-US"/>
        </w:rPr>
        <w:t>Климатические данные, используемые для расчета проектной охлаждающей</w:t>
      </w:r>
      <w:r w:rsidRPr="001D5A63">
        <w:rPr>
          <w:rFonts w:eastAsiaTheme="minorEastAsia"/>
          <w:color w:val="000000"/>
          <w:lang w:val="ru" w:eastAsia="en-US"/>
        </w:rPr>
        <w:t xml:space="preserve"> нагрузки, должны быть рассчитаны и представлены в соответствии с ISO 15927-2.</w:t>
      </w:r>
    </w:p>
    <w:p w14:paraId="647C75F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Период инициализации должен состоять из одного или нескольких повторений циклического периода таким образом, чтобы период инициализации составлял не менее 14 дней.</w:t>
      </w:r>
    </w:p>
    <w:p w14:paraId="15C6F42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(Из ISO 52017-1) Фактическому периоду расчета должен предшествовать период инициализации, достаточно длительный для того, чтобы влияние температур каждого узла в начале расчета было пренебрежимо малым, когда начинается фактический период расчета.</w:t>
      </w:r>
    </w:p>
    <w:p w14:paraId="0C905694"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Эксплуатационные условия:</w:t>
      </w:r>
    </w:p>
    <w:p w14:paraId="1856354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Заданные значения и внутреннее тепловыделение должны приниматься такими же, как и при расчете энергопотребности, за исключением следующего различия:</w:t>
      </w:r>
    </w:p>
    <w:p w14:paraId="3E46792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к данным об использовании для расчета энергии, применяются коэффициенты </w:t>
      </w:r>
      <w:r w:rsidRPr="001D5A63">
        <w:rPr>
          <w:rFonts w:eastAsiaTheme="minorEastAsia"/>
          <w:color w:val="000000"/>
          <w:lang w:val="ru" w:eastAsia="en-US"/>
        </w:rPr>
        <w:lastRenderedPageBreak/>
        <w:t>одновременности, они не должны применяться для расчета проектной нагрузки.</w:t>
      </w:r>
    </w:p>
    <w:p w14:paraId="30A37669" w14:textId="77777777" w:rsidR="001D5A63" w:rsidRPr="001D5A63" w:rsidRDefault="001D5A63" w:rsidP="00ED7B5A">
      <w:pPr>
        <w:pStyle w:val="af9"/>
        <w:ind w:firstLine="567"/>
        <w:jc w:val="both"/>
        <w:rPr>
          <w:rFonts w:eastAsiaTheme="minorEastAsia"/>
          <w:color w:val="000000"/>
          <w:lang w:eastAsia="en-US"/>
        </w:rPr>
      </w:pPr>
    </w:p>
    <w:p w14:paraId="0A02636E" w14:textId="1D4E8F98"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2 –</w:t>
      </w:r>
      <w:r w:rsidR="001D5A63" w:rsidRPr="00C65DDD">
        <w:rPr>
          <w:rFonts w:eastAsiaTheme="minorEastAsia"/>
          <w:color w:val="000000"/>
          <w:sz w:val="20"/>
          <w:szCs w:val="20"/>
          <w:lang w:val="ru" w:eastAsia="en-US"/>
        </w:rPr>
        <w:t xml:space="preserve"> Это означает, что ежедневные профили данных об использовании пространства применяются напрямую, без какого-либо коэффициента уменьшения. Для этого необходимо, чтобы данные об использовании зданий в модуле EPB M1-6 были доступны в соответствующей форме.</w:t>
      </w:r>
    </w:p>
    <w:p w14:paraId="18AD18CD" w14:textId="77777777" w:rsidR="001D5A63" w:rsidRPr="001D5A63" w:rsidRDefault="001D5A63" w:rsidP="00ED7B5A">
      <w:pPr>
        <w:pStyle w:val="af9"/>
        <w:ind w:firstLine="567"/>
        <w:jc w:val="both"/>
        <w:rPr>
          <w:rFonts w:eastAsiaTheme="minorEastAsia"/>
          <w:b/>
          <w:bCs/>
          <w:color w:val="000000"/>
          <w:lang w:eastAsia="en-US"/>
        </w:rPr>
      </w:pPr>
    </w:p>
    <w:p w14:paraId="439D3FE6"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6.5.4.5.5 Расчет проектной явной охлаждающей нагрузки для подсистемы</w:t>
      </w:r>
    </w:p>
    <w:p w14:paraId="02A922B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(Годовая) проектная, явная охлаждающая нагрузка </w:t>
      </w:r>
      <w:r w:rsidRPr="001D5A63">
        <w:rPr>
          <w:rFonts w:eastAsiaTheme="minorEastAsia"/>
          <w:b/>
          <w:bCs/>
          <w:color w:val="000000"/>
          <w:lang w:val="ru" w:eastAsia="en-US"/>
        </w:rPr>
        <w:t xml:space="preserve">подсистемы </w:t>
      </w:r>
      <w:r w:rsidRPr="001D5A63">
        <w:rPr>
          <w:rFonts w:eastAsiaTheme="minorEastAsia"/>
          <w:i/>
          <w:iCs/>
          <w:color w:val="000000"/>
          <w:lang w:val="ru" w:eastAsia="en-US"/>
        </w:rPr>
        <w:t xml:space="preserve">ss </w:t>
      </w:r>
      <w:r w:rsidRPr="001D5A63">
        <w:rPr>
          <w:rFonts w:eastAsiaTheme="minorEastAsia"/>
          <w:color w:val="000000"/>
          <w:lang w:val="ru" w:eastAsia="en-US"/>
        </w:rPr>
        <w:t>составляет:</w:t>
      </w:r>
    </w:p>
    <w:p w14:paraId="2DA576E3" w14:textId="42E87674" w:rsidR="001D5A63" w:rsidRPr="001D5A63" w:rsidRDefault="00DB320A"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4A97CEE0" wp14:editId="53B215D9">
            <wp:extent cx="1943100" cy="44281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63497" cy="447463"/>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(16)</w:t>
      </w:r>
    </w:p>
    <w:p w14:paraId="3FCEA2F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754F50B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C;ld;des;</w:t>
      </w:r>
      <w:r w:rsidRPr="001D5A63">
        <w:rPr>
          <w:rFonts w:eastAsiaTheme="minorEastAsia"/>
          <w:i/>
          <w:color w:val="000000"/>
          <w:vertAlign w:val="subscript"/>
          <w:lang w:val="ru" w:eastAsia="en-US"/>
        </w:rPr>
        <w:t>ss</w:t>
      </w:r>
      <w:r w:rsidRPr="001D5A63">
        <w:rPr>
          <w:rFonts w:eastAsiaTheme="minorEastAsia"/>
          <w:color w:val="000000"/>
          <w:vertAlign w:val="subscript"/>
          <w:lang w:val="ru" w:eastAsia="en-US"/>
        </w:rPr>
        <w:t>;an</w:t>
      </w:r>
      <w:r w:rsidRPr="001D5A63">
        <w:rPr>
          <w:rFonts w:eastAsiaTheme="minorEastAsia"/>
          <w:color w:val="000000"/>
          <w:lang w:val="ru" w:eastAsia="en-US"/>
        </w:rPr>
        <w:t xml:space="preserve"> - (годовая) проектная, явная охлаждающая нагрузка (значение ≥ 0) в подсистеме </w:t>
      </w:r>
      <w:r w:rsidRPr="001D5A63">
        <w:rPr>
          <w:rFonts w:eastAsiaTheme="minorEastAsia"/>
          <w:i/>
          <w:color w:val="000000"/>
          <w:lang w:val="ru" w:eastAsia="en-US"/>
        </w:rPr>
        <w:t>ss</w:t>
      </w:r>
      <w:r w:rsidRPr="001D5A63">
        <w:rPr>
          <w:rFonts w:eastAsiaTheme="minorEastAsia"/>
          <w:color w:val="000000"/>
          <w:lang w:val="ru" w:eastAsia="en-US"/>
        </w:rPr>
        <w:t>, в Вт.</w:t>
      </w:r>
    </w:p>
    <w:p w14:paraId="7ED8A55E"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eastAsia="en-US"/>
        </w:rPr>
        <w:t>Φ</w:t>
      </w:r>
      <w:r w:rsidRPr="001D5A63">
        <w:rPr>
          <w:rFonts w:eastAsiaTheme="minorEastAsia"/>
          <w:color w:val="000000"/>
          <w:vertAlign w:val="subscript"/>
          <w:lang w:eastAsia="en-US"/>
        </w:rPr>
        <w:t>C;ld;</w:t>
      </w:r>
      <w:r w:rsidRPr="001D5A63">
        <w:rPr>
          <w:rFonts w:eastAsiaTheme="minorEastAsia"/>
          <w:i/>
          <w:color w:val="000000"/>
          <w:vertAlign w:val="subscript"/>
          <w:lang w:eastAsia="en-US"/>
        </w:rPr>
        <w:t>ztc;t</w:t>
      </w:r>
      <w:r w:rsidRPr="001D5A63">
        <w:rPr>
          <w:rFonts w:eastAsiaTheme="minorEastAsia"/>
          <w:color w:val="000000"/>
          <w:lang w:val="ru" w:eastAsia="en-US"/>
        </w:rPr>
        <w:t xml:space="preserve">- явная, охлаждающая нагрузка в термически кондиционированной зоне ztc, в интервале времени </w:t>
      </w:r>
      <w:r w:rsidRPr="001D5A63">
        <w:rPr>
          <w:rFonts w:eastAsiaTheme="minorEastAsia"/>
          <w:i/>
          <w:color w:val="000000"/>
          <w:lang w:val="ru" w:eastAsia="en-US"/>
        </w:rPr>
        <w:t>t</w:t>
      </w:r>
      <w:r w:rsidRPr="001D5A63">
        <w:rPr>
          <w:rFonts w:eastAsiaTheme="minorEastAsia"/>
          <w:color w:val="000000"/>
          <w:lang w:val="ru" w:eastAsia="en-US"/>
        </w:rPr>
        <w:t xml:space="preserve">, рассчитанная, в </w:t>
      </w:r>
      <w:r w:rsidRPr="00C65DDD">
        <w:rPr>
          <w:rFonts w:eastAsiaTheme="minorEastAsia"/>
          <w:color w:val="000000" w:themeColor="text1"/>
          <w:lang w:val="ru" w:eastAsia="en-US"/>
        </w:rPr>
        <w:t xml:space="preserve">соответствии с </w:t>
      </w:r>
      <w:hyperlink w:anchor="bookmark72" w:history="1">
        <w:r w:rsidRPr="00C65DDD">
          <w:rPr>
            <w:rStyle w:val="ac"/>
            <w:rFonts w:eastAsiaTheme="minorEastAsia"/>
            <w:color w:val="000000" w:themeColor="text1"/>
            <w:u w:val="none"/>
            <w:lang w:val="ru" w:eastAsia="en-US"/>
          </w:rPr>
          <w:t>6.5.5</w:t>
        </w:r>
      </w:hyperlink>
      <w:r w:rsidRPr="00C65DDD">
        <w:rPr>
          <w:rFonts w:eastAsiaTheme="minorEastAsia"/>
          <w:color w:val="000000" w:themeColor="text1"/>
          <w:lang w:val="ru" w:eastAsia="en-US"/>
        </w:rPr>
        <w:t>, в Вт.</w:t>
      </w:r>
    </w:p>
    <w:p w14:paraId="584CF12C" w14:textId="77777777" w:rsidR="001D5A63" w:rsidRPr="00C65DDD" w:rsidRDefault="001D5A63" w:rsidP="00ED7B5A">
      <w:pPr>
        <w:pStyle w:val="af9"/>
        <w:ind w:firstLine="567"/>
        <w:jc w:val="both"/>
        <w:rPr>
          <w:rFonts w:eastAsiaTheme="minorEastAsia"/>
          <w:color w:val="000000" w:themeColor="text1"/>
          <w:lang w:eastAsia="en-US"/>
        </w:rPr>
      </w:pPr>
    </w:p>
    <w:p w14:paraId="1ACCFFBA" w14:textId="00D48AE8"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w:t>
      </w:r>
      <w:r w:rsidR="001D5A63" w:rsidRPr="00C65DDD">
        <w:rPr>
          <w:rFonts w:eastAsiaTheme="minorEastAsia"/>
          <w:color w:val="000000" w:themeColor="text1"/>
          <w:sz w:val="20"/>
          <w:szCs w:val="20"/>
          <w:lang w:val="ru" w:eastAsia="en-US"/>
        </w:rPr>
        <w:t xml:space="preserve"> Это максимум наложенных профилей всех тепловых зон, а не сумма максимумов.</w:t>
      </w:r>
    </w:p>
    <w:p w14:paraId="457B34C6" w14:textId="77777777" w:rsidR="001D5A63" w:rsidRPr="00C65DDD" w:rsidRDefault="001D5A63" w:rsidP="00ED7B5A">
      <w:pPr>
        <w:pStyle w:val="af9"/>
        <w:ind w:firstLine="567"/>
        <w:jc w:val="both"/>
        <w:rPr>
          <w:rFonts w:eastAsiaTheme="minorEastAsia"/>
          <w:color w:val="000000" w:themeColor="text1"/>
          <w:lang w:eastAsia="en-US"/>
        </w:rPr>
      </w:pPr>
    </w:p>
    <w:p w14:paraId="22A45E3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Если система покрывает только часть тепловой зоны, применяются правила атрибуции, приведенные в ISO 52000-1.</w:t>
      </w:r>
    </w:p>
    <w:p w14:paraId="16BFD028"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6.5.4.5.6 Проектирование условий приточного воздуха для увлажнения и осушения</w:t>
      </w:r>
    </w:p>
    <w:p w14:paraId="57A1566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Расчет (годовой) проектной влагонагрузки на (осушение) увлажнение и проектной, скрытой тепловой нагрузки тепловой зоны, выполняется путем расчета влагоемкости и скрытой тепловой нагрузки, в соответствии с </w:t>
      </w:r>
      <w:hyperlink w:anchor="bookmark110" w:history="1">
        <w:r w:rsidRPr="00C65DDD">
          <w:rPr>
            <w:rStyle w:val="ac"/>
            <w:rFonts w:eastAsiaTheme="minorEastAsia"/>
            <w:color w:val="000000" w:themeColor="text1"/>
            <w:u w:val="none"/>
            <w:lang w:val="ru" w:eastAsia="en-US"/>
          </w:rPr>
          <w:t>6.5.14</w:t>
        </w:r>
      </w:hyperlink>
      <w:r w:rsidRPr="00C65DDD">
        <w:rPr>
          <w:rFonts w:eastAsiaTheme="minorEastAsia"/>
          <w:color w:val="000000" w:themeColor="text1"/>
          <w:lang w:val="ru" w:eastAsia="en-US"/>
        </w:rPr>
        <w:t>, но с учетом климатических условий, приведенных ниже.</w:t>
      </w:r>
    </w:p>
    <w:p w14:paraId="637BF53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(Годовая) проектная влагонагрузка на увлажнение, составляет:</w:t>
      </w:r>
    </w:p>
    <w:p w14:paraId="257B5CB5" w14:textId="556A0E64"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34C47088" wp14:editId="2760F5B6">
            <wp:extent cx="1953547" cy="4191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59601" cy="420399"/>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46A0E">
        <w:rPr>
          <w:rFonts w:eastAsiaTheme="minorEastAsia"/>
          <w:color w:val="000000"/>
          <w:lang w:val="en-US" w:eastAsia="en-US"/>
        </w:rPr>
        <w:t>,</w:t>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 xml:space="preserve"> (17)</w:t>
      </w:r>
    </w:p>
    <w:p w14:paraId="08A04CC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(Годовая) проектная влагонагрузка на осушение, составляет:</w:t>
      </w:r>
    </w:p>
    <w:p w14:paraId="08AED4B3" w14:textId="60B6F741" w:rsidR="001D5A63" w:rsidRPr="001D5A63" w:rsidRDefault="00DB320A" w:rsidP="00ED7B5A">
      <w:pPr>
        <w:pStyle w:val="af9"/>
        <w:ind w:firstLine="567"/>
        <w:jc w:val="both"/>
        <w:rPr>
          <w:rFonts w:eastAsiaTheme="minorEastAsia"/>
          <w:color w:val="000000"/>
          <w:lang w:eastAsia="en-US"/>
        </w:rPr>
      </w:pPr>
      <w:r>
        <w:rPr>
          <w:rFonts w:eastAsiaTheme="minorEastAsia"/>
          <w:i/>
          <w:iCs/>
          <w:color w:val="000000"/>
          <w:lang w:val="ru" w:eastAsia="en-US"/>
        </w:rPr>
        <w:t xml:space="preserve">                                           </w:t>
      </w:r>
      <w:r w:rsidR="001D5A63" w:rsidRPr="001D5A63">
        <w:rPr>
          <w:rFonts w:eastAsiaTheme="minorEastAsia"/>
          <w:i/>
          <w:iCs/>
          <w:noProof/>
          <w:color w:val="000000"/>
          <w:lang w:eastAsia="en-US"/>
        </w:rPr>
        <w:drawing>
          <wp:inline distT="0" distB="0" distL="0" distR="0" wp14:anchorId="6B0D1397" wp14:editId="7B85A481">
            <wp:extent cx="2161209" cy="4826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65027" cy="483452"/>
                    </a:xfrm>
                    <a:prstGeom prst="rect">
                      <a:avLst/>
                    </a:prstGeom>
                    <a:noFill/>
                    <a:ln>
                      <a:noFill/>
                    </a:ln>
                  </pic:spPr>
                </pic:pic>
              </a:graphicData>
            </a:graphic>
          </wp:inline>
        </w:drawing>
      </w:r>
      <w:r w:rsidR="001D5A63" w:rsidRPr="001D5A63">
        <w:rPr>
          <w:rFonts w:eastAsiaTheme="minorEastAsia"/>
          <w:i/>
          <w:iCs/>
          <w:color w:val="000000"/>
          <w:lang w:val="ru" w:eastAsia="en-US"/>
        </w:rPr>
        <w:t xml:space="preserve"> </w:t>
      </w:r>
      <w:r w:rsidR="00146A0E" w:rsidRPr="00146A0E">
        <w:rPr>
          <w:rFonts w:eastAsiaTheme="minorEastAsia"/>
          <w:color w:val="000000"/>
          <w:lang w:val="en-US" w:eastAsia="en-US"/>
        </w:rPr>
        <w:t>,</w:t>
      </w:r>
      <w:r w:rsidR="001D5A63" w:rsidRPr="00146A0E">
        <w:rPr>
          <w:rFonts w:eastAsiaTheme="minorEastAsia"/>
          <w:color w:val="000000"/>
          <w:lang w:eastAsia="en-US"/>
        </w:rPr>
        <w:t xml:space="preserve">  </w:t>
      </w:r>
      <w:r w:rsidR="001D5A63" w:rsidRPr="001D5A63">
        <w:rPr>
          <w:rFonts w:eastAsiaTheme="minorEastAsia"/>
          <w:i/>
          <w:iCs/>
          <w:color w:val="000000"/>
          <w:lang w:eastAsia="en-US"/>
        </w:rPr>
        <w:t xml:space="preserve">                         </w:t>
      </w:r>
      <w:r>
        <w:rPr>
          <w:rFonts w:eastAsiaTheme="minorEastAsia"/>
          <w:i/>
          <w:iCs/>
          <w:color w:val="000000"/>
          <w:lang w:eastAsia="en-US"/>
        </w:rPr>
        <w:t xml:space="preserve">    </w:t>
      </w:r>
      <w:r w:rsidR="001D5A63" w:rsidRPr="001D5A63">
        <w:rPr>
          <w:rFonts w:eastAsiaTheme="minorEastAsia"/>
          <w:i/>
          <w:iCs/>
          <w:color w:val="000000"/>
          <w:lang w:eastAsia="en-US"/>
        </w:rPr>
        <w:t xml:space="preserve">     </w:t>
      </w:r>
      <w:r w:rsidR="001D5A63" w:rsidRPr="001D5A63">
        <w:rPr>
          <w:rFonts w:eastAsiaTheme="minorEastAsia"/>
          <w:color w:val="000000"/>
          <w:lang w:val="ru" w:eastAsia="en-US"/>
        </w:rPr>
        <w:t>(18)</w:t>
      </w:r>
    </w:p>
    <w:p w14:paraId="36229F6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(Годовая) проектная, скрытая тепловая нагрузка для увлажнения, составляет:</w:t>
      </w:r>
    </w:p>
    <w:p w14:paraId="694A4473" w14:textId="66386C27"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1EB0A18C" wp14:editId="48FA5821">
            <wp:extent cx="2198833" cy="4953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18949" cy="499831"/>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sidR="001D5A63" w:rsidRPr="001D5A63">
        <w:rPr>
          <w:rFonts w:eastAsiaTheme="minorEastAsia"/>
          <w:color w:val="000000"/>
          <w:lang w:val="ru" w:eastAsia="en-US"/>
        </w:rPr>
        <w:t>(19)</w:t>
      </w:r>
    </w:p>
    <w:p w14:paraId="6130F0A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(Годовая) проектная, скрытая тепловая нагрузка для осушения, составляет:</w:t>
      </w:r>
    </w:p>
    <w:p w14:paraId="2D8D20B1" w14:textId="1D99F175"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18A92665" wp14:editId="106A0255">
            <wp:extent cx="2407925" cy="4572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20802" cy="459645"/>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sidR="001D5A63" w:rsidRPr="001D5A63">
        <w:rPr>
          <w:rFonts w:eastAsiaTheme="minorEastAsia"/>
          <w:color w:val="000000"/>
          <w:lang w:val="ru" w:eastAsia="en-US"/>
        </w:rPr>
        <w:t>(20)</w:t>
      </w:r>
    </w:p>
    <w:p w14:paraId="1A2C00F7"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ztc</w:t>
      </w:r>
    </w:p>
    <w:p w14:paraId="252DD55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HU;ld;des;</w:t>
      </w:r>
      <w:r w:rsidRPr="001D5A63">
        <w:rPr>
          <w:rFonts w:eastAsiaTheme="minorEastAsia"/>
          <w:i/>
          <w:color w:val="000000"/>
          <w:vertAlign w:val="subscript"/>
          <w:lang w:val="ru" w:eastAsia="en-US"/>
        </w:rPr>
        <w:t>ztc;an</w:t>
      </w:r>
      <w:r w:rsidRPr="001D5A63">
        <w:rPr>
          <w:rFonts w:eastAsiaTheme="minorEastAsia"/>
          <w:color w:val="000000"/>
          <w:lang w:val="ru" w:eastAsia="en-US"/>
        </w:rPr>
        <w:t xml:space="preserve"> - это (годовая) проектная, (приточная) влагонагрузка на увлажнение, необходимая для поддержания</w:t>
      </w:r>
    </w:p>
    <w:p w14:paraId="6A5DC9E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минимального заданного значения влажности, в кг/с;</w:t>
      </w:r>
    </w:p>
    <w:p w14:paraId="2B18CE8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DHU;ld;des;</w:t>
      </w:r>
      <w:r w:rsidRPr="001D5A63">
        <w:rPr>
          <w:rFonts w:eastAsiaTheme="minorEastAsia"/>
          <w:i/>
          <w:color w:val="000000"/>
          <w:vertAlign w:val="subscript"/>
          <w:lang w:val="ru" w:eastAsia="en-US"/>
        </w:rPr>
        <w:t>ztc;an</w:t>
      </w:r>
      <w:r w:rsidRPr="001D5A63">
        <w:rPr>
          <w:rFonts w:eastAsiaTheme="minorEastAsia"/>
          <w:color w:val="000000"/>
          <w:lang w:val="ru" w:eastAsia="en-US"/>
        </w:rPr>
        <w:t xml:space="preserve"> - это (годовая) проектная, влагонагрузка на осушение (удаление) влаги, необходимая для поддержания заданного значения максимальной влажности, в кг/с;</w:t>
      </w:r>
    </w:p>
    <w:p w14:paraId="71B82925"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HU;ld;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влагонагрузка на увлажнение (подача), необходимая для поддержания минимального </w:t>
      </w:r>
      <w:r w:rsidRPr="00C65DDD">
        <w:rPr>
          <w:rFonts w:eastAsiaTheme="minorEastAsia"/>
          <w:color w:val="000000" w:themeColor="text1"/>
          <w:lang w:val="ru" w:eastAsia="en-US"/>
        </w:rPr>
        <w:t xml:space="preserve">заданного значения влажности, в интервале времени </w:t>
      </w:r>
      <w:r w:rsidRPr="00C65DDD">
        <w:rPr>
          <w:rFonts w:eastAsiaTheme="minorEastAsia"/>
          <w:i/>
          <w:color w:val="000000" w:themeColor="text1"/>
          <w:lang w:val="ru" w:eastAsia="en-US"/>
        </w:rPr>
        <w:t>t</w:t>
      </w:r>
      <w:r w:rsidRPr="00C65DDD">
        <w:rPr>
          <w:rFonts w:eastAsiaTheme="minorEastAsia"/>
          <w:color w:val="000000" w:themeColor="text1"/>
          <w:lang w:val="ru" w:eastAsia="en-US"/>
        </w:rPr>
        <w:t xml:space="preserve">, как определено в </w:t>
      </w:r>
      <w:hyperlink w:anchor="bookmark112" w:history="1">
        <w:r w:rsidRPr="00C65DDD">
          <w:rPr>
            <w:rStyle w:val="ac"/>
            <w:rFonts w:eastAsiaTheme="minorEastAsia"/>
            <w:color w:val="000000" w:themeColor="text1"/>
            <w:u w:val="none"/>
            <w:lang w:val="ru" w:eastAsia="en-US"/>
          </w:rPr>
          <w:t>6.5.14.1.1</w:t>
        </w:r>
      </w:hyperlink>
      <w:r w:rsidRPr="00C65DDD">
        <w:rPr>
          <w:rFonts w:eastAsiaTheme="minorEastAsia"/>
          <w:color w:val="000000" w:themeColor="text1"/>
          <w:lang w:val="ru" w:eastAsia="en-US"/>
        </w:rPr>
        <w:t>, в кг/с;</w:t>
      </w:r>
    </w:p>
    <w:p w14:paraId="410F664E"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G</w:t>
      </w:r>
      <w:r w:rsidRPr="00C65DDD">
        <w:rPr>
          <w:rFonts w:eastAsiaTheme="minorEastAsia"/>
          <w:color w:val="000000" w:themeColor="text1"/>
          <w:vertAlign w:val="subscript"/>
          <w:lang w:val="ru" w:eastAsia="en-US"/>
        </w:rPr>
        <w:t>DHU;</w:t>
      </w:r>
      <w:r w:rsidRPr="00C65DDD">
        <w:rPr>
          <w:rFonts w:eastAsiaTheme="minorEastAsia"/>
          <w:i/>
          <w:color w:val="000000" w:themeColor="text1"/>
          <w:vertAlign w:val="subscript"/>
          <w:lang w:val="ru" w:eastAsia="en-US"/>
        </w:rPr>
        <w:t>ld;ztc;t</w:t>
      </w:r>
      <w:r w:rsidRPr="00C65DDD">
        <w:rPr>
          <w:rFonts w:eastAsiaTheme="minorEastAsia"/>
          <w:color w:val="000000" w:themeColor="text1"/>
          <w:lang w:val="ru" w:eastAsia="en-US"/>
        </w:rPr>
        <w:t xml:space="preserve"> - нагрузка осушения влаги (удаления), необходимая для поддержания заданного значения максимальной влажности в интервале времени </w:t>
      </w:r>
      <w:r w:rsidRPr="00C65DDD">
        <w:rPr>
          <w:rFonts w:eastAsiaTheme="minorEastAsia"/>
          <w:i/>
          <w:color w:val="000000" w:themeColor="text1"/>
          <w:lang w:val="ru" w:eastAsia="en-US"/>
        </w:rPr>
        <w:t>t</w:t>
      </w:r>
      <w:r w:rsidRPr="00C65DDD">
        <w:rPr>
          <w:rFonts w:eastAsiaTheme="minorEastAsia"/>
          <w:color w:val="000000" w:themeColor="text1"/>
          <w:lang w:val="ru" w:eastAsia="en-US"/>
        </w:rPr>
        <w:t xml:space="preserve">, как определено в пункте </w:t>
      </w:r>
      <w:hyperlink w:anchor="bookmark112" w:history="1">
        <w:r w:rsidRPr="00C65DDD">
          <w:rPr>
            <w:rStyle w:val="ac"/>
            <w:rFonts w:eastAsiaTheme="minorEastAsia"/>
            <w:color w:val="000000" w:themeColor="text1"/>
            <w:u w:val="none"/>
            <w:lang w:val="ru" w:eastAsia="en-US"/>
          </w:rPr>
          <w:t>6.5.14.1.1</w:t>
        </w:r>
      </w:hyperlink>
      <w:r w:rsidRPr="00C65DDD">
        <w:rPr>
          <w:rFonts w:eastAsiaTheme="minorEastAsia"/>
          <w:color w:val="000000" w:themeColor="text1"/>
          <w:lang w:val="ru" w:eastAsia="en-US"/>
        </w:rPr>
        <w:t>, в кг/с;</w:t>
      </w:r>
    </w:p>
    <w:p w14:paraId="06D48D8A" w14:textId="77777777" w:rsidR="001D5A63" w:rsidRPr="00C65DDD" w:rsidRDefault="001D5A63" w:rsidP="00ED7B5A">
      <w:pPr>
        <w:pStyle w:val="af9"/>
        <w:ind w:firstLine="567"/>
        <w:jc w:val="both"/>
        <w:rPr>
          <w:rFonts w:eastAsiaTheme="minorEastAsia"/>
          <w:color w:val="000000" w:themeColor="text1"/>
          <w:lang w:eastAsia="en-US"/>
        </w:rPr>
      </w:pPr>
      <w:bookmarkStart w:id="57" w:name="bookmark71"/>
      <w:r w:rsidRPr="00C65DDD">
        <w:rPr>
          <w:rFonts w:eastAsiaTheme="minorEastAsia"/>
          <w:i/>
          <w:color w:val="000000" w:themeColor="text1"/>
          <w:lang w:val="ru" w:eastAsia="en-US"/>
        </w:rPr>
        <w:t>Ф</w:t>
      </w:r>
      <w:bookmarkEnd w:id="57"/>
      <w:r w:rsidRPr="00C65DDD">
        <w:rPr>
          <w:rFonts w:eastAsiaTheme="minorEastAsia"/>
          <w:color w:val="000000" w:themeColor="text1"/>
          <w:vertAlign w:val="subscript"/>
          <w:lang w:val="ru" w:eastAsia="en-US"/>
        </w:rPr>
        <w:t>HU;ld;des;ztc;an</w:t>
      </w:r>
      <w:r w:rsidRPr="00C65DDD">
        <w:rPr>
          <w:rFonts w:eastAsiaTheme="minorEastAsia"/>
          <w:color w:val="000000" w:themeColor="text1"/>
          <w:lang w:val="ru" w:eastAsia="en-US"/>
        </w:rPr>
        <w:t xml:space="preserve"> - (годовая) проектная, скрытая тепловая нагрузка на увлажнение, в Вт;</w:t>
      </w:r>
    </w:p>
    <w:p w14:paraId="23469A6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DHU;ld;des;</w:t>
      </w:r>
      <w:r w:rsidRPr="00C65DDD">
        <w:rPr>
          <w:rFonts w:eastAsiaTheme="minorEastAsia"/>
          <w:i/>
          <w:color w:val="000000" w:themeColor="text1"/>
          <w:vertAlign w:val="subscript"/>
          <w:lang w:val="ru" w:eastAsia="en-US"/>
        </w:rPr>
        <w:t>ztc;an</w:t>
      </w:r>
      <w:r w:rsidRPr="00C65DDD">
        <w:rPr>
          <w:rFonts w:eastAsiaTheme="minorEastAsia"/>
          <w:color w:val="000000" w:themeColor="text1"/>
          <w:lang w:val="ru" w:eastAsia="en-US"/>
        </w:rPr>
        <w:t xml:space="preserve"> - (годовая) проектная, скрытая тепловая нагрузка для осушения, в Вт;</w:t>
      </w:r>
    </w:p>
    <w:p w14:paraId="669D84B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HU;ld;</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скрытая тепловая нагрузка на увлажнение, в интервале времени </w:t>
      </w:r>
      <w:r w:rsidRPr="00C65DDD">
        <w:rPr>
          <w:rFonts w:eastAsiaTheme="minorEastAsia"/>
          <w:i/>
          <w:color w:val="000000" w:themeColor="text1"/>
          <w:lang w:val="ru" w:eastAsia="en-US"/>
        </w:rPr>
        <w:t>t</w:t>
      </w:r>
      <w:r w:rsidRPr="00C65DDD">
        <w:rPr>
          <w:rFonts w:eastAsiaTheme="minorEastAsia"/>
          <w:color w:val="000000" w:themeColor="text1"/>
          <w:lang w:val="ru" w:eastAsia="en-US"/>
        </w:rPr>
        <w:t xml:space="preserve">, как определено в </w:t>
      </w:r>
      <w:hyperlink w:anchor="bookmark112" w:history="1">
        <w:r w:rsidRPr="00C65DDD">
          <w:rPr>
            <w:rStyle w:val="ac"/>
            <w:rFonts w:eastAsiaTheme="minorEastAsia"/>
            <w:color w:val="000000" w:themeColor="text1"/>
            <w:u w:val="none"/>
            <w:lang w:val="ru" w:eastAsia="en-US"/>
          </w:rPr>
          <w:t>6.5.14.1.1</w:t>
        </w:r>
      </w:hyperlink>
      <w:r w:rsidRPr="00C65DDD">
        <w:rPr>
          <w:rFonts w:eastAsiaTheme="minorEastAsia"/>
          <w:color w:val="000000" w:themeColor="text1"/>
          <w:lang w:val="ru" w:eastAsia="en-US"/>
        </w:rPr>
        <w:t>, в Вт;</w:t>
      </w:r>
    </w:p>
    <w:p w14:paraId="43F9DFB0"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color w:val="000000" w:themeColor="text1"/>
          <w:lang w:val="ru" w:eastAsia="en-US"/>
        </w:rPr>
        <w:t>Ф</w:t>
      </w:r>
      <w:r w:rsidRPr="00C65DDD">
        <w:rPr>
          <w:rFonts w:eastAsiaTheme="minorEastAsia"/>
          <w:color w:val="000000" w:themeColor="text1"/>
          <w:vertAlign w:val="subscript"/>
          <w:lang w:val="ru" w:eastAsia="en-US"/>
        </w:rPr>
        <w:t>DHU</w:t>
      </w:r>
      <w:r w:rsidRPr="00C65DDD">
        <w:rPr>
          <w:rFonts w:eastAsiaTheme="minorEastAsia"/>
          <w:color w:val="000000" w:themeColor="text1"/>
          <w:vertAlign w:val="subscript"/>
          <w:lang w:eastAsia="en-US"/>
        </w:rPr>
        <w:t>;</w:t>
      </w:r>
      <w:r w:rsidRPr="00C65DDD">
        <w:rPr>
          <w:rFonts w:eastAsiaTheme="minorEastAsia"/>
          <w:color w:val="000000" w:themeColor="text1"/>
          <w:vertAlign w:val="subscript"/>
          <w:lang w:val="ru" w:eastAsia="en-US"/>
        </w:rPr>
        <w:t>ld</w:t>
      </w:r>
      <w:r w:rsidRPr="00C65DDD">
        <w:rPr>
          <w:rFonts w:eastAsiaTheme="minorEastAsia"/>
          <w:color w:val="000000" w:themeColor="text1"/>
          <w:vertAlign w:val="subscript"/>
          <w:lang w:eastAsia="en-US"/>
        </w:rPr>
        <w:t>;</w:t>
      </w:r>
      <w:r w:rsidRPr="00C65DDD">
        <w:rPr>
          <w:rFonts w:eastAsiaTheme="minorEastAsia"/>
          <w:i/>
          <w:color w:val="000000" w:themeColor="text1"/>
          <w:vertAlign w:val="subscript"/>
          <w:lang w:val="ru" w:eastAsia="en-US"/>
        </w:rPr>
        <w:t>ztc</w:t>
      </w:r>
      <w:r w:rsidRPr="00C65DDD">
        <w:rPr>
          <w:rFonts w:eastAsiaTheme="minorEastAsia"/>
          <w:i/>
          <w:color w:val="000000" w:themeColor="text1"/>
          <w:vertAlign w:val="subscript"/>
          <w:lang w:eastAsia="en-US"/>
        </w:rPr>
        <w:t>;</w:t>
      </w:r>
      <w:r w:rsidRPr="00C65DDD">
        <w:rPr>
          <w:rFonts w:eastAsiaTheme="minorEastAsia"/>
          <w:i/>
          <w:color w:val="000000" w:themeColor="text1"/>
          <w:vertAlign w:val="subscript"/>
          <w:lang w:val="ru" w:eastAsia="en-US"/>
        </w:rPr>
        <w:t>t</w:t>
      </w:r>
      <w:r w:rsidRPr="00C65DDD">
        <w:rPr>
          <w:rFonts w:eastAsiaTheme="minorEastAsia"/>
          <w:color w:val="000000" w:themeColor="text1"/>
          <w:lang w:val="ru" w:eastAsia="en-US"/>
        </w:rPr>
        <w:t xml:space="preserve"> - скрытая тепловая нагрузка для осушения, в интервале времени t, как определено в пункте </w:t>
      </w:r>
      <w:hyperlink w:anchor="bookmark112" w:history="1">
        <w:r w:rsidRPr="00C65DDD">
          <w:rPr>
            <w:rStyle w:val="ac"/>
            <w:rFonts w:eastAsiaTheme="minorEastAsia"/>
            <w:color w:val="000000" w:themeColor="text1"/>
            <w:u w:val="none"/>
            <w:lang w:val="ru" w:eastAsia="en-US"/>
          </w:rPr>
          <w:t>6.5.14.1.1</w:t>
        </w:r>
      </w:hyperlink>
      <w:r w:rsidRPr="00C65DDD">
        <w:rPr>
          <w:rFonts w:eastAsiaTheme="minorEastAsia"/>
          <w:color w:val="000000" w:themeColor="text1"/>
          <w:lang w:val="ru" w:eastAsia="en-US"/>
        </w:rPr>
        <w:t>, в Вт</w:t>
      </w:r>
      <w:r w:rsidRPr="001D5A63">
        <w:rPr>
          <w:rFonts w:eastAsiaTheme="minorEastAsia"/>
          <w:color w:val="000000"/>
          <w:lang w:val="ru" w:eastAsia="en-US"/>
        </w:rPr>
        <w:t>.</w:t>
      </w:r>
    </w:p>
    <w:p w14:paraId="64073009"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Расчетная (годовая) влагонагрузка на (де-)увлажнения может быть преобразована в увеличение и уменьшение влажности приточного воздуха механической вентиляции, по сравнению с влажностью наружного воздуха, </w:t>
      </w:r>
      <w:r w:rsidRPr="001D5A63">
        <w:rPr>
          <w:rFonts w:eastAsiaTheme="minorEastAsia"/>
          <w:color w:val="000000"/>
          <w:lang w:eastAsia="en-US"/>
        </w:rPr>
        <w:t>Δx</w:t>
      </w:r>
      <w:r w:rsidRPr="001D5A63">
        <w:rPr>
          <w:rFonts w:eastAsiaTheme="minorEastAsia"/>
          <w:color w:val="000000"/>
          <w:vertAlign w:val="subscript"/>
          <w:lang w:eastAsia="en-US"/>
        </w:rPr>
        <w:t>a;sup;HU/DHU;ld;des;</w:t>
      </w:r>
      <w:r w:rsidRPr="001D5A63">
        <w:rPr>
          <w:rFonts w:eastAsiaTheme="minorEastAsia"/>
          <w:i/>
          <w:color w:val="000000"/>
          <w:vertAlign w:val="subscript"/>
          <w:lang w:eastAsia="en-US"/>
        </w:rPr>
        <w:t>ztc</w:t>
      </w:r>
      <w:r w:rsidRPr="001D5A63">
        <w:rPr>
          <w:rFonts w:eastAsiaTheme="minorEastAsia"/>
          <w:color w:val="000000"/>
          <w:vertAlign w:val="subscript"/>
          <w:lang w:eastAsia="en-US"/>
        </w:rPr>
        <w:t>;an,</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согласно соответствующим </w:t>
      </w:r>
      <w:r w:rsidRPr="00C65DDD">
        <w:rPr>
          <w:rFonts w:eastAsiaTheme="minorEastAsia"/>
          <w:color w:val="000000" w:themeColor="text1"/>
          <w:lang w:val="ru" w:eastAsia="en-US"/>
        </w:rPr>
        <w:t xml:space="preserve">формулам в </w:t>
      </w:r>
      <w:hyperlink w:anchor="bookmark115" w:history="1">
        <w:r w:rsidRPr="00C65DDD">
          <w:rPr>
            <w:rStyle w:val="ac"/>
            <w:rFonts w:eastAsiaTheme="minorEastAsia"/>
            <w:color w:val="000000" w:themeColor="text1"/>
            <w:u w:val="none"/>
            <w:lang w:val="ru" w:eastAsia="en-US"/>
          </w:rPr>
          <w:t>6.5.14.2</w:t>
        </w:r>
      </w:hyperlink>
      <w:r w:rsidRPr="00C65DDD">
        <w:rPr>
          <w:rFonts w:eastAsiaTheme="minorEastAsia"/>
          <w:color w:val="000000" w:themeColor="text1"/>
          <w:lang w:val="ru" w:eastAsia="en-US"/>
        </w:rPr>
        <w:t>:</w:t>
      </w:r>
    </w:p>
    <w:p w14:paraId="02CAC5F4" w14:textId="268CED6B" w:rsidR="001D5A63" w:rsidRPr="00C65DDD" w:rsidRDefault="00DB320A" w:rsidP="00ED7B5A">
      <w:pPr>
        <w:pStyle w:val="af9"/>
        <w:ind w:firstLine="567"/>
        <w:jc w:val="both"/>
        <w:rPr>
          <w:rFonts w:eastAsiaTheme="minorEastAsia"/>
          <w:color w:val="000000" w:themeColor="text1"/>
          <w:lang w:eastAsia="en-US"/>
        </w:rPr>
      </w:pPr>
      <w:r>
        <w:rPr>
          <w:rFonts w:eastAsiaTheme="minorEastAsia"/>
          <w:color w:val="000000" w:themeColor="text1"/>
          <w:lang w:eastAsia="en-US"/>
        </w:rPr>
        <w:t xml:space="preserve">                   </w:t>
      </w:r>
      <w:r w:rsidR="001D5A63" w:rsidRPr="00C65DDD">
        <w:rPr>
          <w:rFonts w:eastAsiaTheme="minorEastAsia"/>
          <w:i/>
          <w:iCs/>
          <w:noProof/>
          <w:color w:val="000000" w:themeColor="text1"/>
          <w:lang w:eastAsia="en-US"/>
        </w:rPr>
        <w:drawing>
          <wp:inline distT="0" distB="0" distL="0" distR="0" wp14:anchorId="2ED94B65" wp14:editId="0960AA03">
            <wp:extent cx="3606800" cy="459977"/>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91459" cy="470774"/>
                    </a:xfrm>
                    <a:prstGeom prst="rect">
                      <a:avLst/>
                    </a:prstGeom>
                    <a:noFill/>
                    <a:ln>
                      <a:noFill/>
                    </a:ln>
                  </pic:spPr>
                </pic:pic>
              </a:graphicData>
            </a:graphic>
          </wp:inline>
        </w:drawing>
      </w:r>
      <w:r w:rsidR="001D5A63" w:rsidRPr="00C65DDD">
        <w:rPr>
          <w:rFonts w:eastAsiaTheme="minorEastAsia"/>
          <w:color w:val="000000" w:themeColor="text1"/>
          <w:lang w:eastAsia="en-US"/>
        </w:rPr>
        <w:t xml:space="preserve"> </w:t>
      </w:r>
      <w:r w:rsidR="00146A0E">
        <w:rPr>
          <w:rFonts w:eastAsiaTheme="minorEastAsia"/>
          <w:color w:val="000000" w:themeColor="text1"/>
          <w:lang w:val="en-US" w:eastAsia="en-US"/>
        </w:rPr>
        <w:t>,</w:t>
      </w:r>
      <w:r w:rsidR="001D5A63" w:rsidRPr="00C65DDD">
        <w:rPr>
          <w:rFonts w:eastAsiaTheme="minorEastAsia"/>
          <w:color w:val="000000" w:themeColor="text1"/>
          <w:lang w:eastAsia="en-US"/>
        </w:rPr>
        <w:t xml:space="preserve">      </w:t>
      </w:r>
      <w:r>
        <w:rPr>
          <w:rFonts w:eastAsiaTheme="minorEastAsia"/>
          <w:color w:val="000000" w:themeColor="text1"/>
          <w:lang w:eastAsia="en-US"/>
        </w:rPr>
        <w:t xml:space="preserve">                 </w:t>
      </w:r>
      <w:r w:rsidR="001D5A63" w:rsidRPr="00C65DDD">
        <w:rPr>
          <w:rFonts w:eastAsiaTheme="minorEastAsia"/>
          <w:color w:val="000000" w:themeColor="text1"/>
          <w:lang w:val="ru" w:eastAsia="en-US"/>
        </w:rPr>
        <w:t xml:space="preserve"> (21)</w:t>
      </w:r>
    </w:p>
    <w:p w14:paraId="3818DEB5" w14:textId="077CDAF8" w:rsidR="001D5A63" w:rsidRPr="00C65DDD" w:rsidRDefault="00DB320A"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C65DDD">
        <w:rPr>
          <w:rFonts w:eastAsiaTheme="minorEastAsia"/>
          <w:noProof/>
          <w:color w:val="000000" w:themeColor="text1"/>
          <w:vertAlign w:val="superscript"/>
          <w:lang w:eastAsia="en-US"/>
        </w:rPr>
        <w:drawing>
          <wp:inline distT="0" distB="0" distL="0" distR="0" wp14:anchorId="4649DB18" wp14:editId="6C4A51D9">
            <wp:extent cx="3838526" cy="4826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42071" cy="483046"/>
                    </a:xfrm>
                    <a:prstGeom prst="rect">
                      <a:avLst/>
                    </a:prstGeom>
                    <a:noFill/>
                    <a:ln>
                      <a:noFill/>
                    </a:ln>
                  </pic:spPr>
                </pic:pic>
              </a:graphicData>
            </a:graphic>
          </wp:inline>
        </w:drawing>
      </w:r>
      <w:r w:rsidR="001D5A63" w:rsidRPr="00C65DDD">
        <w:rPr>
          <w:rFonts w:eastAsiaTheme="minorEastAsia"/>
          <w:color w:val="000000" w:themeColor="text1"/>
          <w:lang w:val="ru" w:eastAsia="en-US"/>
        </w:rPr>
        <w:t xml:space="preserve"> </w:t>
      </w:r>
      <w:r w:rsidR="001D5A63" w:rsidRPr="00C65DDD">
        <w:rPr>
          <w:rFonts w:eastAsiaTheme="minorEastAsia"/>
          <w:color w:val="000000" w:themeColor="text1"/>
          <w:lang w:eastAsia="en-US"/>
        </w:rPr>
        <w:t xml:space="preserve"> </w:t>
      </w:r>
      <w:r w:rsidR="00146A0E">
        <w:rPr>
          <w:rFonts w:eastAsiaTheme="minorEastAsia"/>
          <w:color w:val="000000" w:themeColor="text1"/>
          <w:lang w:val="en-US" w:eastAsia="en-US"/>
        </w:rPr>
        <w:t>,</w:t>
      </w:r>
      <w:r w:rsidR="001D5A63" w:rsidRPr="00C65DDD">
        <w:rPr>
          <w:rFonts w:eastAsiaTheme="minorEastAsia"/>
          <w:color w:val="000000" w:themeColor="text1"/>
          <w:lang w:eastAsia="en-US"/>
        </w:rPr>
        <w:t xml:space="preserve">    </w:t>
      </w:r>
      <w:r>
        <w:rPr>
          <w:rFonts w:eastAsiaTheme="minorEastAsia"/>
          <w:color w:val="000000" w:themeColor="text1"/>
          <w:lang w:eastAsia="en-US"/>
        </w:rPr>
        <w:t xml:space="preserve">          </w:t>
      </w:r>
      <w:r w:rsidR="001D5A63" w:rsidRPr="00C65DDD">
        <w:rPr>
          <w:rFonts w:eastAsiaTheme="minorEastAsia"/>
          <w:color w:val="000000" w:themeColor="text1"/>
          <w:lang w:val="ru" w:eastAsia="en-US"/>
        </w:rPr>
        <w:t>(22)</w:t>
      </w:r>
    </w:p>
    <w:p w14:paraId="2D24A105" w14:textId="77777777" w:rsidR="001D5A63" w:rsidRPr="00C65DDD" w:rsidRDefault="001D5A63" w:rsidP="00ED7B5A">
      <w:pPr>
        <w:pStyle w:val="af9"/>
        <w:ind w:firstLine="567"/>
        <w:jc w:val="both"/>
        <w:rPr>
          <w:rFonts w:eastAsiaTheme="minorEastAsia"/>
          <w:color w:val="000000" w:themeColor="text1"/>
          <w:lang w:val="ru" w:eastAsia="en-US"/>
        </w:rPr>
      </w:pPr>
      <w:r w:rsidRPr="00C65DDD">
        <w:rPr>
          <w:rFonts w:eastAsiaTheme="minorEastAsia"/>
          <w:color w:val="000000" w:themeColor="text1"/>
          <w:lang w:val="ru" w:eastAsia="en-US"/>
        </w:rPr>
        <w:t xml:space="preserve">с </w:t>
      </w:r>
      <w:r w:rsidRPr="00C65DDD">
        <w:rPr>
          <w:rFonts w:eastAsiaTheme="minorEastAsia"/>
          <w:i/>
          <w:iCs/>
          <w:color w:val="000000" w:themeColor="text1"/>
          <w:lang w:val="ru" w:eastAsia="en-US"/>
        </w:rPr>
        <w:t xml:space="preserve">t </w:t>
      </w:r>
      <w:r w:rsidRPr="00C65DDD">
        <w:rPr>
          <w:rFonts w:eastAsiaTheme="minorEastAsia"/>
          <w:color w:val="000000" w:themeColor="text1"/>
          <w:lang w:val="ru" w:eastAsia="en-US"/>
        </w:rPr>
        <w:t xml:space="preserve">- интервалом времени, в течение которого происходит проектная нагрузка увлажнения или осушения. </w:t>
      </w:r>
    </w:p>
    <w:p w14:paraId="7142106F" w14:textId="77777777" w:rsidR="001D5A63" w:rsidRPr="00C65DDD" w:rsidRDefault="001D5A63" w:rsidP="00ED7B5A">
      <w:pPr>
        <w:pStyle w:val="af9"/>
        <w:ind w:firstLine="567"/>
        <w:jc w:val="both"/>
        <w:rPr>
          <w:rFonts w:eastAsiaTheme="minorEastAsia"/>
          <w:b/>
          <w:bCs/>
          <w:color w:val="000000" w:themeColor="text1"/>
          <w:lang w:eastAsia="en-US"/>
        </w:rPr>
      </w:pPr>
    </w:p>
    <w:p w14:paraId="0E7D6771"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Климатические условия:</w:t>
      </w:r>
    </w:p>
    <w:p w14:paraId="7BF609ED"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color w:val="000000" w:themeColor="text1"/>
          <w:lang w:val="ru" w:eastAsia="en-US"/>
        </w:rPr>
        <w:t xml:space="preserve">Проектные условия приточного воздуха для увлажнения и осушения, должны рассчитываться как расчет скрытой тепловой нагрузки, в соответствии с </w:t>
      </w:r>
      <w:hyperlink w:anchor="bookmark110" w:history="1">
        <w:r w:rsidRPr="00C65DDD">
          <w:rPr>
            <w:rStyle w:val="ac"/>
            <w:rFonts w:eastAsiaTheme="minorEastAsia"/>
            <w:color w:val="000000" w:themeColor="text1"/>
            <w:u w:val="none"/>
            <w:lang w:val="ru" w:eastAsia="en-US"/>
          </w:rPr>
          <w:t>6.5.14</w:t>
        </w:r>
      </w:hyperlink>
      <w:r w:rsidRPr="00C65DDD">
        <w:rPr>
          <w:rFonts w:eastAsiaTheme="minorEastAsia"/>
          <w:color w:val="000000" w:themeColor="text1"/>
          <w:lang w:val="ru" w:eastAsia="en-US"/>
        </w:rPr>
        <w:t>, при</w:t>
      </w:r>
      <w:r w:rsidRPr="001D5A63">
        <w:rPr>
          <w:rFonts w:eastAsiaTheme="minorEastAsia"/>
          <w:color w:val="000000"/>
          <w:lang w:val="ru" w:eastAsia="en-US"/>
        </w:rPr>
        <w:t xml:space="preserve"> проектных климатических условиях.</w:t>
      </w:r>
    </w:p>
    <w:p w14:paraId="28E7CBE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Эти проектные климатические условия должны содержать минимальное/максимальное почасовое значение влажности наружного воздуха со средним периодом повторяемости 1 год (например, в среднем 20 раз за 20 лет).</w:t>
      </w:r>
    </w:p>
    <w:p w14:paraId="5F86FC44" w14:textId="77777777" w:rsidR="001D5A63" w:rsidRPr="001D5A63" w:rsidRDefault="001D5A63" w:rsidP="00ED7B5A">
      <w:pPr>
        <w:pStyle w:val="af9"/>
        <w:ind w:firstLine="567"/>
        <w:jc w:val="both"/>
        <w:rPr>
          <w:rFonts w:eastAsiaTheme="minorEastAsia"/>
          <w:b/>
          <w:bCs/>
          <w:color w:val="000000"/>
          <w:lang w:eastAsia="en-US"/>
        </w:rPr>
      </w:pPr>
      <w:bookmarkStart w:id="58" w:name="bookmark72"/>
      <w:r w:rsidRPr="001D5A63">
        <w:rPr>
          <w:rFonts w:eastAsiaTheme="minorEastAsia"/>
          <w:b/>
          <w:bCs/>
          <w:color w:val="000000"/>
          <w:lang w:val="ru" w:eastAsia="en-US"/>
        </w:rPr>
        <w:t>6</w:t>
      </w:r>
      <w:bookmarkEnd w:id="58"/>
      <w:r w:rsidRPr="001D5A63">
        <w:rPr>
          <w:rFonts w:eastAsiaTheme="minorEastAsia"/>
          <w:b/>
          <w:bCs/>
          <w:color w:val="000000"/>
          <w:lang w:val="ru" w:eastAsia="en-US"/>
        </w:rPr>
        <w:t>.5.5 Расчет (явных) отопительных и охлаждающих нагрузок и температур</w:t>
      </w:r>
    </w:p>
    <w:p w14:paraId="5888AD3F" w14:textId="77777777" w:rsidR="001D5A63" w:rsidRPr="001D5A63" w:rsidRDefault="001D5A63" w:rsidP="00ED7B5A">
      <w:pPr>
        <w:pStyle w:val="af9"/>
        <w:ind w:firstLine="567"/>
        <w:jc w:val="both"/>
        <w:rPr>
          <w:rFonts w:eastAsiaTheme="minorEastAsia"/>
          <w:b/>
          <w:bCs/>
          <w:color w:val="000000"/>
          <w:lang w:eastAsia="en-US"/>
        </w:rPr>
      </w:pPr>
      <w:bookmarkStart w:id="59" w:name="bookmark73"/>
      <w:r w:rsidRPr="001D5A63">
        <w:rPr>
          <w:rFonts w:eastAsiaTheme="minorEastAsia"/>
          <w:b/>
          <w:bCs/>
          <w:color w:val="000000"/>
          <w:lang w:val="ru" w:eastAsia="en-US"/>
        </w:rPr>
        <w:t>6</w:t>
      </w:r>
      <w:bookmarkEnd w:id="59"/>
      <w:r w:rsidRPr="001D5A63">
        <w:rPr>
          <w:rFonts w:eastAsiaTheme="minorEastAsia"/>
          <w:b/>
          <w:bCs/>
          <w:color w:val="000000"/>
          <w:lang w:val="ru" w:eastAsia="en-US"/>
        </w:rPr>
        <w:t>.5.5.1 Заданные значения температуры</w:t>
      </w:r>
    </w:p>
    <w:p w14:paraId="0E6B1CF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Заданное значение внутренней температуры для отопления </w:t>
      </w:r>
      <w:r w:rsidRPr="001D5A63">
        <w:rPr>
          <w:rFonts w:eastAsiaTheme="minorEastAsia"/>
          <w:i/>
          <w:color w:val="000000"/>
          <w:lang w:val="ru" w:eastAsia="en-US"/>
        </w:rPr>
        <w:t>θ</w:t>
      </w:r>
      <w:r w:rsidRPr="001D5A63">
        <w:rPr>
          <w:rFonts w:eastAsiaTheme="minorEastAsia"/>
          <w:color w:val="000000"/>
          <w:vertAlign w:val="subscript"/>
          <w:lang w:val="ru" w:eastAsia="en-US"/>
        </w:rPr>
        <w:t>int;set;H;</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и охлаждения </w:t>
      </w:r>
      <w:r w:rsidRPr="001D5A63">
        <w:rPr>
          <w:rFonts w:eastAsiaTheme="minorEastAsia"/>
          <w:i/>
          <w:color w:val="000000"/>
          <w:lang w:val="ru" w:eastAsia="en-US"/>
        </w:rPr>
        <w:t>θ</w:t>
      </w:r>
      <w:r w:rsidRPr="001D5A63">
        <w:rPr>
          <w:rFonts w:eastAsiaTheme="minorEastAsia"/>
          <w:color w:val="000000"/>
          <w:vertAlign w:val="subscript"/>
          <w:lang w:val="ru" w:eastAsia="en-US"/>
        </w:rPr>
        <w:t>int;set;C;</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в каждой термически кондиционированной зоне </w:t>
      </w:r>
      <w:r w:rsidRPr="001D5A63">
        <w:rPr>
          <w:rFonts w:eastAsiaTheme="minorEastAsia"/>
          <w:i/>
          <w:iCs/>
          <w:color w:val="000000"/>
          <w:lang w:val="ru" w:eastAsia="en-US"/>
        </w:rPr>
        <w:t>ztc</w:t>
      </w:r>
      <w:r w:rsidRPr="001D5A63">
        <w:rPr>
          <w:rFonts w:eastAsiaTheme="minorEastAsia"/>
          <w:color w:val="000000"/>
          <w:lang w:val="ru" w:eastAsia="en-US"/>
        </w:rPr>
        <w:t xml:space="preserve">, в интервале времени </w:t>
      </w:r>
      <w:r w:rsidRPr="001D5A63">
        <w:rPr>
          <w:rFonts w:eastAsiaTheme="minorEastAsia"/>
          <w:i/>
          <w:iCs/>
          <w:color w:val="000000"/>
          <w:lang w:val="ru" w:eastAsia="en-US"/>
        </w:rPr>
        <w:t>t</w:t>
      </w:r>
      <w:r w:rsidRPr="001D5A63">
        <w:rPr>
          <w:rFonts w:eastAsiaTheme="minorEastAsia"/>
          <w:color w:val="000000"/>
          <w:lang w:val="ru" w:eastAsia="en-US"/>
        </w:rPr>
        <w:t>, должно быть получено на почасовой основе из соответствующего стандарта, в рамках модуля M1-6 EPB, с учетом категории помещения (указанной в ISO 52000-1), а также с учетом возможных ночных и/или дневных дежурных температур, выходных или других периодических перерывов или задержек.</w:t>
      </w:r>
    </w:p>
    <w:p w14:paraId="3E43B3E2"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В некоторых зданиях, например, в школах, периоды простоя во время отопительного или охладительного сезона, </w:t>
      </w:r>
      <w:r w:rsidRPr="00C65DDD">
        <w:rPr>
          <w:rFonts w:eastAsiaTheme="minorEastAsia"/>
          <w:color w:val="000000" w:themeColor="text1"/>
          <w:lang w:val="ru" w:eastAsia="en-US"/>
        </w:rPr>
        <w:t>например, в праздничные дни, приводят к снижению потребления энергии на отопление или охлаждение помещений.</w:t>
      </w:r>
    </w:p>
    <w:p w14:paraId="4658B1C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Если применяется правило пространственного усреднения заданного значения температуры для жилых зданий, как описано в </w:t>
      </w:r>
      <w:hyperlink w:anchor="bookmark57" w:history="1">
        <w:r w:rsidRPr="00C65DDD">
          <w:rPr>
            <w:rStyle w:val="ac"/>
            <w:rFonts w:eastAsiaTheme="minorEastAsia"/>
            <w:color w:val="000000" w:themeColor="text1"/>
            <w:u w:val="none"/>
            <w:lang w:val="ru" w:eastAsia="en-US"/>
          </w:rPr>
          <w:t>6.4.6</w:t>
        </w:r>
      </w:hyperlink>
      <w:r w:rsidRPr="00C65DDD">
        <w:rPr>
          <w:rFonts w:eastAsiaTheme="minorEastAsia"/>
          <w:color w:val="000000" w:themeColor="text1"/>
          <w:lang w:val="ru" w:eastAsia="en-US"/>
        </w:rPr>
        <w:t>, то заданное значение температуры для отопления должно быть скорректировано соответствующим образом.</w:t>
      </w:r>
    </w:p>
    <w:p w14:paraId="53A80BFC"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Энергопотребность для конкретной системы:</w:t>
      </w:r>
    </w:p>
    <w:p w14:paraId="70E0985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Для расчета удельных энергопотребностей системы для отопления и охлаждения, может применяться корректировка значений и периода(-ов) (например, количество часов в день и дней в неделю) заданных значений температуры, в зависимости от конкретных характеристик соответствующей инженерной системы здания, которые должны быть получены из соответствующих стандартов, в рамках, в рамках модуля EPB M3-1 - M7-1.</w:t>
      </w:r>
    </w:p>
    <w:p w14:paraId="73411A9E" w14:textId="77777777" w:rsidR="001D5A63" w:rsidRPr="00C65DDD" w:rsidRDefault="001D5A63" w:rsidP="00ED7B5A">
      <w:pPr>
        <w:pStyle w:val="af9"/>
        <w:ind w:firstLine="567"/>
        <w:jc w:val="both"/>
        <w:rPr>
          <w:rFonts w:eastAsiaTheme="minorEastAsia"/>
          <w:b/>
          <w:bCs/>
          <w:color w:val="000000" w:themeColor="text1"/>
          <w:lang w:eastAsia="en-US"/>
        </w:rPr>
      </w:pPr>
      <w:bookmarkStart w:id="60" w:name="bookmark74"/>
      <w:r w:rsidRPr="00C65DDD">
        <w:rPr>
          <w:rFonts w:eastAsiaTheme="minorEastAsia"/>
          <w:b/>
          <w:bCs/>
          <w:color w:val="000000" w:themeColor="text1"/>
          <w:lang w:val="ru" w:eastAsia="en-US"/>
        </w:rPr>
        <w:lastRenderedPageBreak/>
        <w:t>6</w:t>
      </w:r>
      <w:bookmarkEnd w:id="60"/>
      <w:r w:rsidRPr="00C65DDD">
        <w:rPr>
          <w:rFonts w:eastAsiaTheme="minorEastAsia"/>
          <w:b/>
          <w:bCs/>
          <w:color w:val="000000" w:themeColor="text1"/>
          <w:lang w:val="ru" w:eastAsia="en-US"/>
        </w:rPr>
        <w:t>.5.5.2 Явная нагрузка на отопление и охлаждение</w:t>
      </w:r>
    </w:p>
    <w:p w14:paraId="23A71783" w14:textId="77777777" w:rsidR="001D5A63" w:rsidRPr="00C65DDD" w:rsidRDefault="001D5A63" w:rsidP="00ED7B5A">
      <w:pPr>
        <w:pStyle w:val="af9"/>
        <w:ind w:firstLine="567"/>
        <w:jc w:val="both"/>
        <w:rPr>
          <w:rFonts w:eastAsiaTheme="minorEastAsia"/>
          <w:color w:val="000000" w:themeColor="text1"/>
          <w:lang w:val="ru" w:eastAsia="en-US"/>
        </w:rPr>
      </w:pPr>
      <w:r w:rsidRPr="00C65DDD">
        <w:rPr>
          <w:rFonts w:eastAsiaTheme="minorEastAsia"/>
          <w:color w:val="000000" w:themeColor="text1"/>
          <w:lang w:val="ru" w:eastAsia="en-US"/>
        </w:rPr>
        <w:t xml:space="preserve">Для каждого часа и каждой зоны, фактическая внутренняя рабочая температура </w:t>
      </w:r>
      <w:r w:rsidRPr="00C65DDD">
        <w:rPr>
          <w:rFonts w:eastAsiaTheme="minorEastAsia"/>
          <w:i/>
          <w:color w:val="000000" w:themeColor="text1"/>
          <w:lang w:eastAsia="en-US"/>
        </w:rPr>
        <w:t>θ</w:t>
      </w:r>
      <w:r w:rsidRPr="00C65DDD">
        <w:rPr>
          <w:rFonts w:eastAsiaTheme="minorEastAsia"/>
          <w:color w:val="000000" w:themeColor="text1"/>
          <w:vertAlign w:val="subscript"/>
          <w:lang w:eastAsia="en-US"/>
        </w:rPr>
        <w:t>int;ac;op;</w:t>
      </w:r>
      <w:r w:rsidRPr="00C65DDD">
        <w:rPr>
          <w:rFonts w:eastAsiaTheme="minorEastAsia"/>
          <w:i/>
          <w:color w:val="000000" w:themeColor="text1"/>
          <w:vertAlign w:val="subscript"/>
          <w:lang w:eastAsia="en-US"/>
        </w:rPr>
        <w:t>zt;t</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val="ru" w:eastAsia="en-US"/>
        </w:rPr>
        <w:t xml:space="preserve">и фактическая нагрузка на отопление или охлаждение, </w:t>
      </w: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HC;ld;</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рассчитывается с использованием следующей поэтапной процедуры:</w:t>
      </w:r>
    </w:p>
    <w:p w14:paraId="5C3DB6A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b/>
          <w:bCs/>
          <w:color w:val="000000" w:themeColor="text1"/>
          <w:lang w:val="ru" w:eastAsia="en-US"/>
        </w:rPr>
        <w:t xml:space="preserve">Этап 1: </w:t>
      </w:r>
      <w:r w:rsidRPr="00C65DDD">
        <w:rPr>
          <w:rFonts w:eastAsiaTheme="minorEastAsia"/>
          <w:color w:val="000000" w:themeColor="text1"/>
          <w:lang w:val="ru" w:eastAsia="en-US"/>
        </w:rPr>
        <w:t>Проверить, требуется ли охлаждение или отопление.</w:t>
      </w:r>
    </w:p>
    <w:p w14:paraId="46954278" w14:textId="77777777" w:rsidR="001D5A63" w:rsidRPr="001D5A63" w:rsidRDefault="001D5A63" w:rsidP="00ED7B5A">
      <w:pPr>
        <w:pStyle w:val="af9"/>
        <w:ind w:firstLine="567"/>
        <w:jc w:val="both"/>
        <w:rPr>
          <w:rFonts w:eastAsiaTheme="minorEastAsia"/>
          <w:i/>
          <w:iCs/>
          <w:color w:val="000000"/>
          <w:lang w:eastAsia="en-US"/>
        </w:rPr>
      </w:pPr>
      <w:r w:rsidRPr="00C65DDD">
        <w:rPr>
          <w:rFonts w:eastAsiaTheme="minorEastAsia"/>
          <w:color w:val="000000" w:themeColor="text1"/>
          <w:lang w:val="ru" w:eastAsia="en-US"/>
        </w:rPr>
        <w:t xml:space="preserve">Взять </w:t>
      </w: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HC;ld;</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0 и рассчитать внутреннюю расчетную температуру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int;op;</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в соответствии с </w:t>
      </w:r>
      <w:hyperlink w:anchor="bookmark75" w:history="1">
        <w:r w:rsidRPr="00C65DDD">
          <w:rPr>
            <w:rStyle w:val="ac"/>
            <w:rFonts w:eastAsiaTheme="minorEastAsia"/>
            <w:color w:val="000000" w:themeColor="text1"/>
            <w:u w:val="none"/>
            <w:lang w:val="ru" w:eastAsia="en-US"/>
          </w:rPr>
          <w:t>6.5.5.3</w:t>
        </w:r>
      </w:hyperlink>
      <w:r w:rsidRPr="00C65DDD">
        <w:rPr>
          <w:rFonts w:eastAsiaTheme="minorEastAsia"/>
          <w:color w:val="000000" w:themeColor="text1"/>
          <w:lang w:val="ru" w:eastAsia="en-US"/>
        </w:rPr>
        <w:t>, где для термически обусловленной</w:t>
      </w:r>
      <w:r w:rsidRPr="001D5A63">
        <w:rPr>
          <w:rFonts w:eastAsiaTheme="minorEastAsia"/>
          <w:color w:val="000000"/>
          <w:lang w:val="ru" w:eastAsia="en-US"/>
        </w:rPr>
        <w:t xml:space="preserve">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6723BD9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нагрузка на отопление или охлаждение, в Вт;</w:t>
      </w:r>
    </w:p>
    <w:p w14:paraId="612D85C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внутренняя рабочая температура, в °C.</w:t>
      </w:r>
    </w:p>
    <w:p w14:paraId="2A71EC0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Назвать полученный </w:t>
      </w:r>
      <w:r w:rsidRPr="001D5A63">
        <w:rPr>
          <w:rFonts w:eastAsiaTheme="minorEastAsia"/>
          <w:i/>
          <w:color w:val="000000"/>
          <w:lang w:val="ru" w:eastAsia="en-US"/>
        </w:rPr>
        <w:t>θ</w:t>
      </w:r>
      <w:r w:rsidRPr="001D5A63">
        <w:rPr>
          <w:rFonts w:eastAsiaTheme="minorEastAsia"/>
          <w:color w:val="000000"/>
          <w:vertAlign w:val="subscript"/>
          <w:lang w:val="ru" w:eastAsia="en-US"/>
        </w:rPr>
        <w:t>int;op;</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как </w:t>
      </w:r>
      <w:r w:rsidRPr="001D5A63">
        <w:rPr>
          <w:rFonts w:eastAsiaTheme="minorEastAsia"/>
          <w:i/>
          <w:color w:val="000000"/>
          <w:lang w:val="ru" w:eastAsia="en-US"/>
        </w:rPr>
        <w:t>θ</w:t>
      </w:r>
      <w:r w:rsidRPr="001D5A63">
        <w:rPr>
          <w:rFonts w:eastAsiaTheme="minorEastAsia"/>
          <w:color w:val="000000"/>
          <w:vertAlign w:val="subscript"/>
          <w:lang w:val="ru" w:eastAsia="en-US"/>
        </w:rPr>
        <w:t>int;op;0;</w:t>
      </w:r>
      <w:r w:rsidRPr="001D5A63">
        <w:rPr>
          <w:rFonts w:eastAsiaTheme="minorEastAsia"/>
          <w:i/>
          <w:color w:val="000000"/>
          <w:vertAlign w:val="subscript"/>
          <w:lang w:val="ru" w:eastAsia="en-US"/>
        </w:rPr>
        <w:t>ztc;t</w:t>
      </w:r>
      <w:r w:rsidRPr="001D5A63">
        <w:rPr>
          <w:rFonts w:eastAsiaTheme="minorEastAsia"/>
          <w:color w:val="000000"/>
          <w:lang w:val="ru" w:eastAsia="en-US"/>
        </w:rPr>
        <w:t>, где</w:t>
      </w:r>
    </w:p>
    <w:p w14:paraId="6F79708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внутренняя рабочая температура, в °C;</w:t>
      </w:r>
    </w:p>
    <w:p w14:paraId="20DE178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int;op;0;</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рабочая температура, в условиях свободного плавания, в °C;</w:t>
      </w:r>
    </w:p>
    <w:p w14:paraId="03384F1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 сохранить все рассчитанные температуры узлов, в качестве отправной точки для расчета следующего временного интервала:</w:t>
      </w:r>
    </w:p>
    <w:p w14:paraId="223FB533" w14:textId="68D4052E"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7DC79034" wp14:editId="0993D4C1">
            <wp:extent cx="1651000" cy="22400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64680" cy="225861"/>
                    </a:xfrm>
                    <a:prstGeom prst="rect">
                      <a:avLst/>
                    </a:prstGeom>
                    <a:noFill/>
                    <a:ln>
                      <a:noFill/>
                    </a:ln>
                  </pic:spPr>
                </pic:pic>
              </a:graphicData>
            </a:graphic>
          </wp:inline>
        </w:drawing>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(23)</w:t>
      </w:r>
    </w:p>
    <w:p w14:paraId="011718B6" w14:textId="5BE91F4E" w:rsidR="001D5A63" w:rsidRPr="00146A0E" w:rsidRDefault="00DB320A" w:rsidP="00ED7B5A">
      <w:pPr>
        <w:pStyle w:val="af9"/>
        <w:ind w:firstLine="567"/>
        <w:jc w:val="both"/>
        <w:rPr>
          <w:rFonts w:eastAsiaTheme="minorEastAsia"/>
          <w:i/>
          <w:iCs/>
          <w:color w:val="000000"/>
          <w:lang w:val="en-US" w:eastAsia="en-US"/>
        </w:rPr>
      </w:pPr>
      <w:r>
        <w:rPr>
          <w:rFonts w:eastAsiaTheme="minorEastAsia"/>
          <w:iCs/>
          <w:color w:val="000000"/>
          <w:lang w:val="ru" w:eastAsia="en-US"/>
        </w:rPr>
        <w:t xml:space="preserve">                                                    </w:t>
      </w:r>
      <w:r w:rsidR="001D5A63" w:rsidRPr="001D5A63">
        <w:rPr>
          <w:rFonts w:eastAsiaTheme="minorEastAsia"/>
          <w:i/>
          <w:iCs/>
          <w:noProof/>
          <w:color w:val="000000"/>
          <w:lang w:eastAsia="en-US"/>
        </w:rPr>
        <w:drawing>
          <wp:inline distT="0" distB="0" distL="0" distR="0" wp14:anchorId="0CE30EF0" wp14:editId="3948FC0B">
            <wp:extent cx="1346200" cy="259793"/>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354815" cy="261455"/>
                    </a:xfrm>
                    <a:prstGeom prst="rect">
                      <a:avLst/>
                    </a:prstGeom>
                    <a:noFill/>
                    <a:ln>
                      <a:noFill/>
                    </a:ln>
                  </pic:spPr>
                </pic:pic>
              </a:graphicData>
            </a:graphic>
          </wp:inline>
        </w:drawing>
      </w:r>
      <w:r w:rsidR="001D5A63" w:rsidRPr="001D5A63">
        <w:rPr>
          <w:rFonts w:eastAsiaTheme="minorEastAsia"/>
          <w:iCs/>
          <w:color w:val="000000"/>
          <w:lang w:val="ru" w:eastAsia="en-US"/>
        </w:rPr>
        <w:t xml:space="preserve"> </w:t>
      </w:r>
      <w:r w:rsidR="00146A0E">
        <w:rPr>
          <w:rFonts w:eastAsiaTheme="minorEastAsia"/>
          <w:iCs/>
          <w:color w:val="000000"/>
          <w:lang w:val="en-US" w:eastAsia="en-US"/>
        </w:rPr>
        <w:t>,</w:t>
      </w:r>
    </w:p>
    <w:p w14:paraId="6E1BA48E" w14:textId="77777777" w:rsidR="001D5A63" w:rsidRPr="001D5A63" w:rsidRDefault="001D5A63" w:rsidP="00ED7B5A">
      <w:pPr>
        <w:pStyle w:val="af9"/>
        <w:ind w:firstLine="567"/>
        <w:jc w:val="both"/>
        <w:rPr>
          <w:rFonts w:eastAsiaTheme="minorEastAsia"/>
          <w:i/>
          <w:iCs/>
          <w:color w:val="000000"/>
          <w:lang w:val="ru"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3584BC6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int;a;zt;t</w:t>
      </w:r>
      <w:r w:rsidRPr="001D5A63">
        <w:rPr>
          <w:rFonts w:eastAsiaTheme="minorEastAsia"/>
          <w:color w:val="000000"/>
          <w:lang w:val="ru" w:eastAsia="en-US"/>
        </w:rPr>
        <w:t xml:space="preserve"> - температура внутреннего воздуха, в °C;</w:t>
      </w:r>
    </w:p>
    <w:p w14:paraId="403C47C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int;a;</w:t>
      </w:r>
      <w:r w:rsidRPr="001D5A63">
        <w:rPr>
          <w:rFonts w:eastAsiaTheme="minorEastAsia"/>
          <w:i/>
          <w:color w:val="000000"/>
          <w:vertAlign w:val="subscript"/>
          <w:lang w:val="ru" w:eastAsia="en-US"/>
        </w:rPr>
        <w:t>zt</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t</w:t>
      </w:r>
      <w:r w:rsidRPr="001D5A63">
        <w:rPr>
          <w:rFonts w:eastAsiaTheme="minorEastAsia"/>
          <w:color w:val="000000"/>
          <w:vertAlign w:val="subscript"/>
          <w:lang w:val="ru" w:eastAsia="en-US"/>
        </w:rPr>
        <w:t>+1</w:t>
      </w:r>
      <w:r w:rsidRPr="001D5A63">
        <w:rPr>
          <w:rFonts w:eastAsiaTheme="minorEastAsia"/>
          <w:color w:val="000000"/>
          <w:vertAlign w:val="subscript"/>
          <w:lang w:eastAsia="en-US"/>
        </w:rPr>
        <w:t>)</w:t>
      </w:r>
      <w:r w:rsidRPr="001D5A63">
        <w:rPr>
          <w:rFonts w:eastAsiaTheme="minorEastAsia"/>
          <w:color w:val="000000"/>
          <w:vertAlign w:val="subscript"/>
          <w:lang w:val="ru" w:eastAsia="en-US"/>
        </w:rPr>
        <w:t>-1</w:t>
      </w:r>
      <w:r w:rsidRPr="001D5A63">
        <w:rPr>
          <w:rFonts w:eastAsiaTheme="minorEastAsia"/>
          <w:color w:val="000000"/>
          <w:lang w:val="ru" w:eastAsia="en-US"/>
        </w:rPr>
        <w:t>- предыдущее значение температуры внутреннего воздуха в интервале времени (</w:t>
      </w:r>
      <w:r w:rsidRPr="001D5A63">
        <w:rPr>
          <w:rFonts w:eastAsiaTheme="minorEastAsia"/>
          <w:i/>
          <w:color w:val="000000"/>
          <w:lang w:val="ru" w:eastAsia="en-US"/>
        </w:rPr>
        <w:t>t+</w:t>
      </w:r>
      <w:r w:rsidRPr="001D5A63">
        <w:rPr>
          <w:rFonts w:eastAsiaTheme="minorEastAsia"/>
          <w:color w:val="000000"/>
          <w:lang w:val="ru" w:eastAsia="en-US"/>
        </w:rPr>
        <w:t>Δ</w:t>
      </w:r>
      <w:r w:rsidRPr="001D5A63">
        <w:rPr>
          <w:rFonts w:eastAsiaTheme="minorEastAsia"/>
          <w:i/>
          <w:color w:val="000000"/>
          <w:lang w:val="ru" w:eastAsia="en-US"/>
        </w:rPr>
        <w:t>t</w:t>
      </w:r>
      <w:r w:rsidRPr="001D5A63">
        <w:rPr>
          <w:rFonts w:eastAsiaTheme="minorEastAsia"/>
          <w:color w:val="000000"/>
          <w:lang w:val="ru" w:eastAsia="en-US"/>
        </w:rPr>
        <w:t>), в °C;</w:t>
      </w:r>
    </w:p>
    <w:p w14:paraId="639A9C5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i/>
          <w:iCs/>
          <w:color w:val="000000"/>
          <w:vertAlign w:val="subscript"/>
          <w:lang w:val="ru" w:eastAsia="en-US"/>
        </w:rPr>
        <w:t>pli;eli;t</w:t>
      </w:r>
      <w:r w:rsidRPr="001D5A63">
        <w:rPr>
          <w:rFonts w:eastAsiaTheme="minorEastAsia"/>
          <w:color w:val="000000"/>
          <w:lang w:val="ru" w:eastAsia="en-US"/>
        </w:rPr>
        <w:t xml:space="preserve"> - температура в узле </w:t>
      </w:r>
      <w:r w:rsidRPr="001D5A63">
        <w:rPr>
          <w:rFonts w:eastAsiaTheme="minorEastAsia"/>
          <w:i/>
          <w:iCs/>
          <w:color w:val="000000"/>
          <w:lang w:val="ru" w:eastAsia="en-US"/>
        </w:rPr>
        <w:t xml:space="preserve">pli </w:t>
      </w:r>
      <w:r w:rsidRPr="001D5A63">
        <w:rPr>
          <w:rFonts w:eastAsiaTheme="minorEastAsia"/>
          <w:color w:val="000000"/>
          <w:lang w:val="ru" w:eastAsia="en-US"/>
        </w:rPr>
        <w:t xml:space="preserve">строительного элемента </w:t>
      </w:r>
      <w:r w:rsidRPr="001D5A63">
        <w:rPr>
          <w:rFonts w:eastAsiaTheme="minorEastAsia"/>
          <w:i/>
          <w:iCs/>
          <w:color w:val="000000"/>
          <w:lang w:val="ru" w:eastAsia="en-US"/>
        </w:rPr>
        <w:t xml:space="preserve">eli, </w:t>
      </w:r>
      <w:r w:rsidRPr="001D5A63">
        <w:rPr>
          <w:rFonts w:eastAsiaTheme="minorEastAsia"/>
          <w:color w:val="000000"/>
          <w:lang w:val="ru" w:eastAsia="en-US"/>
        </w:rPr>
        <w:t>в °C;</w:t>
      </w:r>
    </w:p>
    <w:p w14:paraId="3D6DC4C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eastAsia="en-US"/>
        </w:rPr>
        <w:t>θ</w:t>
      </w:r>
      <w:r w:rsidRPr="001D5A63">
        <w:rPr>
          <w:rFonts w:eastAsiaTheme="minorEastAsia"/>
          <w:i/>
          <w:color w:val="000000"/>
          <w:vertAlign w:val="subscript"/>
          <w:lang w:eastAsia="en-US"/>
        </w:rPr>
        <w:t>pli;eli</w:t>
      </w:r>
      <w:r w:rsidRPr="001D5A63">
        <w:rPr>
          <w:rFonts w:eastAsiaTheme="minorEastAsia"/>
          <w:color w:val="000000"/>
          <w:vertAlign w:val="subscript"/>
          <w:lang w:eastAsia="en-US"/>
        </w:rPr>
        <w:t>;(</w:t>
      </w:r>
      <w:r w:rsidRPr="001D5A63">
        <w:rPr>
          <w:rFonts w:eastAsiaTheme="minorEastAsia"/>
          <w:i/>
          <w:color w:val="000000"/>
          <w:vertAlign w:val="subscript"/>
          <w:lang w:eastAsia="en-US"/>
        </w:rPr>
        <w:t>t</w:t>
      </w:r>
      <w:r w:rsidRPr="001D5A63">
        <w:rPr>
          <w:rFonts w:eastAsiaTheme="minorEastAsia"/>
          <w:color w:val="000000"/>
          <w:vertAlign w:val="subscript"/>
          <w:lang w:eastAsia="en-US"/>
        </w:rPr>
        <w:t>+1)-1</w:t>
      </w:r>
      <w:r w:rsidRPr="001D5A63">
        <w:rPr>
          <w:rFonts w:eastAsiaTheme="minorEastAsia"/>
          <w:color w:val="000000"/>
          <w:lang w:val="ru" w:eastAsia="en-US"/>
        </w:rPr>
        <w:t xml:space="preserve">- предыдущее интервальное значение температуры в узле </w:t>
      </w:r>
      <w:r w:rsidRPr="001D5A63">
        <w:rPr>
          <w:rFonts w:eastAsiaTheme="minorEastAsia"/>
          <w:i/>
          <w:iCs/>
          <w:color w:val="000000"/>
          <w:lang w:val="ru" w:eastAsia="en-US"/>
        </w:rPr>
        <w:t xml:space="preserve">pli, </w:t>
      </w:r>
      <w:r w:rsidRPr="001D5A63">
        <w:rPr>
          <w:rFonts w:eastAsiaTheme="minorEastAsia"/>
          <w:color w:val="000000"/>
          <w:lang w:val="ru" w:eastAsia="en-US"/>
        </w:rPr>
        <w:t xml:space="preserve">строительного элемента </w:t>
      </w:r>
      <w:r w:rsidRPr="001D5A63">
        <w:rPr>
          <w:rFonts w:eastAsiaTheme="minorEastAsia"/>
          <w:i/>
          <w:iCs/>
          <w:color w:val="000000"/>
          <w:lang w:val="ru" w:eastAsia="en-US"/>
        </w:rPr>
        <w:t xml:space="preserve">eli, </w:t>
      </w:r>
      <w:r w:rsidRPr="001D5A63">
        <w:rPr>
          <w:rFonts w:eastAsiaTheme="minorEastAsia"/>
          <w:color w:val="000000"/>
          <w:lang w:val="ru" w:eastAsia="en-US"/>
        </w:rPr>
        <w:t>в интервале времени (</w:t>
      </w:r>
      <w:r w:rsidRPr="001D5A63">
        <w:rPr>
          <w:rFonts w:eastAsiaTheme="minorEastAsia"/>
          <w:i/>
          <w:color w:val="000000"/>
          <w:lang w:val="ru" w:eastAsia="en-US"/>
        </w:rPr>
        <w:t xml:space="preserve">t+ </w:t>
      </w:r>
      <w:r w:rsidRPr="001D5A63">
        <w:rPr>
          <w:rFonts w:eastAsiaTheme="minorEastAsia"/>
          <w:color w:val="000000"/>
          <w:lang w:val="ru" w:eastAsia="en-US"/>
        </w:rPr>
        <w:t>Δ</w:t>
      </w:r>
      <w:r w:rsidRPr="001D5A63">
        <w:rPr>
          <w:rFonts w:eastAsiaTheme="minorEastAsia"/>
          <w:i/>
          <w:color w:val="000000"/>
          <w:lang w:val="ru" w:eastAsia="en-US"/>
        </w:rPr>
        <w:t>t</w:t>
      </w:r>
      <w:r w:rsidRPr="001D5A63">
        <w:rPr>
          <w:rFonts w:eastAsiaTheme="minorEastAsia"/>
          <w:color w:val="000000"/>
          <w:lang w:val="ru" w:eastAsia="en-US"/>
        </w:rPr>
        <w:t>), в °C.</w:t>
      </w:r>
    </w:p>
    <w:p w14:paraId="3721C43B" w14:textId="67761C6A"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Если</w:t>
      </w:r>
      <w:r w:rsidR="00DB320A">
        <w:rPr>
          <w:rFonts w:eastAsiaTheme="minorEastAsia"/>
          <w:color w:val="000000"/>
          <w:lang w:val="ru" w:eastAsia="en-US"/>
        </w:rPr>
        <w:t xml:space="preserve">                          </w:t>
      </w:r>
      <w:r w:rsidRPr="001D5A63">
        <w:rPr>
          <w:rFonts w:eastAsiaTheme="minorEastAsia"/>
          <w:color w:val="000000"/>
          <w:lang w:val="ru" w:eastAsia="en-US"/>
        </w:rPr>
        <w:t xml:space="preserve"> </w:t>
      </w:r>
      <w:r w:rsidRPr="001D5A63">
        <w:rPr>
          <w:rFonts w:eastAsiaTheme="minorEastAsia"/>
          <w:noProof/>
          <w:color w:val="000000"/>
          <w:lang w:eastAsia="en-US"/>
        </w:rPr>
        <w:drawing>
          <wp:inline distT="0" distB="0" distL="0" distR="0" wp14:anchorId="66B1CB2B" wp14:editId="3306E6E5">
            <wp:extent cx="2171700" cy="226676"/>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4584" cy="230108"/>
                    </a:xfrm>
                    <a:prstGeom prst="rect">
                      <a:avLst/>
                    </a:prstGeom>
                    <a:noFill/>
                    <a:ln>
                      <a:noFill/>
                    </a:ln>
                  </pic:spPr>
                </pic:pic>
              </a:graphicData>
            </a:graphic>
          </wp:inline>
        </w:drawing>
      </w:r>
    </w:p>
    <w:p w14:paraId="2571D40B" w14:textId="2C254E82"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2C2C6F54" wp14:editId="26B9B778">
            <wp:extent cx="762000" cy="16710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73101" cy="169539"/>
                    </a:xfrm>
                    <a:prstGeom prst="rect">
                      <a:avLst/>
                    </a:prstGeom>
                    <a:noFill/>
                    <a:ln>
                      <a:noFill/>
                    </a:ln>
                  </pic:spPr>
                </pic:pic>
              </a:graphicData>
            </a:graphic>
          </wp:inline>
        </w:drawing>
      </w:r>
      <w:r w:rsidR="001D5A63" w:rsidRPr="001D5A63">
        <w:rPr>
          <w:rFonts w:eastAsiaTheme="minorEastAsia"/>
          <w:color w:val="000000"/>
          <w:lang w:val="en-US" w:eastAsia="en-US"/>
        </w:rPr>
        <w:t xml:space="preserve">                                                          </w:t>
      </w:r>
      <w:r>
        <w:rPr>
          <w:rFonts w:eastAsiaTheme="minorEastAsia"/>
          <w:color w:val="000000"/>
          <w:lang w:eastAsia="en-US"/>
        </w:rPr>
        <w:t xml:space="preserve">          </w:t>
      </w:r>
      <w:r w:rsidR="001D5A63" w:rsidRPr="001D5A63">
        <w:rPr>
          <w:rFonts w:eastAsiaTheme="minorEastAsia"/>
          <w:color w:val="000000"/>
          <w:lang w:val="en-US" w:eastAsia="en-US"/>
        </w:rPr>
        <w:t xml:space="preserve"> </w:t>
      </w:r>
      <w:r w:rsidR="001D5A63" w:rsidRPr="001D5A63">
        <w:rPr>
          <w:rFonts w:eastAsiaTheme="minorEastAsia"/>
          <w:color w:val="000000"/>
          <w:lang w:val="ru" w:eastAsia="en-US"/>
        </w:rPr>
        <w:t xml:space="preserve"> (24)</w:t>
      </w:r>
    </w:p>
    <w:p w14:paraId="1AE05DD9" w14:textId="4BA3E561"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i/>
          <w:noProof/>
          <w:color w:val="000000"/>
          <w:lang w:eastAsia="en-US"/>
        </w:rPr>
        <w:drawing>
          <wp:inline distT="0" distB="0" distL="0" distR="0" wp14:anchorId="04A3B034" wp14:editId="0AACDAAA">
            <wp:extent cx="1549400" cy="23959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54448" cy="240379"/>
                    </a:xfrm>
                    <a:prstGeom prst="rect">
                      <a:avLst/>
                    </a:prstGeom>
                    <a:noFill/>
                    <a:ln>
                      <a:noFill/>
                    </a:ln>
                  </pic:spPr>
                </pic:pic>
              </a:graphicData>
            </a:graphic>
          </wp:inline>
        </w:drawing>
      </w:r>
    </w:p>
    <w:p w14:paraId="2C7D1BFC"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ztc, в интервале времени </w:t>
      </w:r>
      <w:r w:rsidRPr="001D5A63">
        <w:rPr>
          <w:rFonts w:eastAsiaTheme="minorEastAsia"/>
          <w:i/>
          <w:iCs/>
          <w:color w:val="000000"/>
          <w:lang w:val="ru" w:eastAsia="en-US"/>
        </w:rPr>
        <w:t>t</w:t>
      </w:r>
    </w:p>
    <w:p w14:paraId="56A7575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 расчетная охлаждающая или отопительная нагрузка, в Вт; </w:t>
      </w:r>
    </w:p>
    <w:p w14:paraId="6CCE27F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int;op;ac;</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 фактическая внутренняя расчетная температура, в °C; </w:t>
      </w:r>
    </w:p>
    <w:p w14:paraId="3BE0825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int;op;0;</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 рабочая температура в условиях свободного</w:t>
      </w:r>
      <w:r w:rsidRPr="001D5A63">
        <w:rPr>
          <w:rFonts w:eastAsiaTheme="minorEastAsia"/>
          <w:color w:val="000000"/>
          <w:lang w:eastAsia="en-US"/>
        </w:rPr>
        <w:t xml:space="preserve"> буферного режима</w:t>
      </w:r>
      <w:r w:rsidRPr="001D5A63">
        <w:rPr>
          <w:rFonts w:eastAsiaTheme="minorEastAsia"/>
          <w:color w:val="000000"/>
          <w:lang w:val="ru" w:eastAsia="en-US"/>
        </w:rPr>
        <w:t>, в °C;</w:t>
      </w:r>
    </w:p>
    <w:p w14:paraId="2EF4A88F" w14:textId="2E41A406" w:rsidR="001D5A63" w:rsidRPr="00C65DDD" w:rsidRDefault="001D5A63" w:rsidP="00ED7B5A">
      <w:pPr>
        <w:pStyle w:val="af9"/>
        <w:ind w:firstLine="567"/>
        <w:jc w:val="both"/>
        <w:rPr>
          <w:rFonts w:eastAsiaTheme="minorEastAsia"/>
          <w:color w:val="000000" w:themeColor="text1"/>
          <w:lang w:val="ru"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int;set;H;</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 </w:t>
      </w:r>
      <w:r w:rsidRPr="00C65DDD">
        <w:rPr>
          <w:rFonts w:eastAsiaTheme="minorEastAsia"/>
          <w:color w:val="000000" w:themeColor="text1"/>
          <w:lang w:val="ru" w:eastAsia="en-US"/>
        </w:rPr>
        <w:t xml:space="preserve">заданное значение для внутренней проектной температура для отопления, как определено в </w:t>
      </w:r>
      <w:hyperlink w:anchor="bookmark73" w:history="1">
        <w:r w:rsidRPr="00C65DDD">
          <w:rPr>
            <w:rStyle w:val="ac"/>
            <w:rFonts w:eastAsiaTheme="minorEastAsia"/>
            <w:color w:val="000000" w:themeColor="text1"/>
            <w:u w:val="none"/>
            <w:lang w:val="ru" w:eastAsia="en-US"/>
          </w:rPr>
          <w:t>6.5.5.1</w:t>
        </w:r>
      </w:hyperlink>
      <w:r w:rsidRPr="00C65DDD">
        <w:rPr>
          <w:rFonts w:eastAsiaTheme="minorEastAsia"/>
          <w:color w:val="000000" w:themeColor="text1"/>
          <w:lang w:val="ru" w:eastAsia="en-US"/>
        </w:rPr>
        <w:t xml:space="preserve">, в °C; </w:t>
      </w:r>
    </w:p>
    <w:p w14:paraId="7AF339D5"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int;set;C;</w:t>
      </w:r>
      <w:r w:rsidRPr="00C65DDD">
        <w:rPr>
          <w:rFonts w:eastAsiaTheme="minorEastAsia"/>
          <w:i/>
          <w:color w:val="000000" w:themeColor="text1"/>
          <w:vertAlign w:val="subscript"/>
          <w:lang w:val="ru" w:eastAsia="en-US"/>
        </w:rPr>
        <w:t>zt;t</w:t>
      </w:r>
      <w:r w:rsidRPr="00C65DDD">
        <w:rPr>
          <w:rFonts w:eastAsiaTheme="minorEastAsia"/>
          <w:color w:val="000000" w:themeColor="text1"/>
          <w:lang w:val="ru" w:eastAsia="en-US"/>
        </w:rPr>
        <w:t xml:space="preserve"> - заданное значение для внутренней расчетной температуры для охлаждения, как определено в пункте </w:t>
      </w:r>
      <w:hyperlink w:anchor="bookmark73" w:history="1">
        <w:r w:rsidRPr="00C65DDD">
          <w:rPr>
            <w:rStyle w:val="ac"/>
            <w:rFonts w:eastAsiaTheme="minorEastAsia"/>
            <w:color w:val="000000" w:themeColor="text1"/>
            <w:u w:val="none"/>
            <w:lang w:val="ru" w:eastAsia="en-US"/>
          </w:rPr>
          <w:t>6.5.5.1</w:t>
        </w:r>
      </w:hyperlink>
      <w:r w:rsidRPr="00C65DDD">
        <w:rPr>
          <w:rFonts w:eastAsiaTheme="minorEastAsia"/>
          <w:color w:val="000000" w:themeColor="text1"/>
          <w:lang w:val="ru" w:eastAsia="en-US"/>
        </w:rPr>
        <w:t xml:space="preserve">, в °C; </w:t>
      </w:r>
    </w:p>
    <w:p w14:paraId="5FFE8FF2"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и переходить к этапу 5. Если нет: выполнить этап 2.</w:t>
      </w:r>
    </w:p>
    <w:p w14:paraId="43E5229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b/>
          <w:bCs/>
          <w:color w:val="000000" w:themeColor="text1"/>
          <w:lang w:val="ru" w:eastAsia="en-US"/>
        </w:rPr>
        <w:t xml:space="preserve">Этап 2: </w:t>
      </w:r>
      <w:r w:rsidRPr="00C65DDD">
        <w:rPr>
          <w:rFonts w:eastAsiaTheme="minorEastAsia"/>
          <w:color w:val="000000" w:themeColor="text1"/>
          <w:lang w:val="ru" w:eastAsia="en-US"/>
        </w:rPr>
        <w:t>Определить, применяется ли заданное значение температуры отопления или охлаждения, и рассчитать нагрузку на отопление или охлаждение:</w:t>
      </w:r>
    </w:p>
    <w:p w14:paraId="486CAF0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если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int;op;0;</w:t>
      </w:r>
      <w:r w:rsidRPr="00C65DDD">
        <w:rPr>
          <w:rFonts w:eastAsiaTheme="minorEastAsia"/>
          <w:i/>
          <w:color w:val="000000" w:themeColor="text1"/>
          <w:vertAlign w:val="subscript"/>
          <w:lang w:val="ru" w:eastAsia="en-US"/>
        </w:rPr>
        <w:t>ztc;t</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val="ru" w:eastAsia="en-US"/>
        </w:rPr>
        <w:t>&gt;</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int;set;C;</w:t>
      </w:r>
      <w:r w:rsidRPr="00C65DDD">
        <w:rPr>
          <w:rFonts w:eastAsiaTheme="minorEastAsia"/>
          <w:i/>
          <w:color w:val="000000" w:themeColor="text1"/>
          <w:vertAlign w:val="subscript"/>
          <w:lang w:val="ru" w:eastAsia="en-US"/>
        </w:rPr>
        <w:t>ztc;t</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val="ru" w:eastAsia="en-US"/>
        </w:rPr>
        <w:t xml:space="preserve">взять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 xml:space="preserve">int;op;set;ztc;t </w:t>
      </w:r>
      <w:r w:rsidRPr="00C65DDD">
        <w:rPr>
          <w:rFonts w:eastAsiaTheme="minorEastAsia"/>
          <w:color w:val="000000" w:themeColor="text1"/>
          <w:lang w:val="ru" w:eastAsia="en-US"/>
        </w:rPr>
        <w:t>=</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int;set;C;</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(25) </w:t>
      </w:r>
    </w:p>
    <w:p w14:paraId="0C82A364" w14:textId="77777777" w:rsidR="001D5A63" w:rsidRPr="00C65DDD" w:rsidRDefault="001D5A63" w:rsidP="00ED7B5A">
      <w:pPr>
        <w:pStyle w:val="af9"/>
        <w:ind w:firstLine="567"/>
        <w:jc w:val="both"/>
        <w:rPr>
          <w:rFonts w:eastAsiaTheme="minorEastAsia"/>
          <w:i/>
          <w:color w:val="000000" w:themeColor="text1"/>
          <w:vertAlign w:val="subscript"/>
          <w:lang w:val="ru" w:eastAsia="en-US"/>
        </w:rPr>
      </w:pPr>
      <w:r w:rsidRPr="00C65DDD">
        <w:rPr>
          <w:rFonts w:eastAsiaTheme="minorEastAsia"/>
          <w:color w:val="000000" w:themeColor="text1"/>
          <w:lang w:val="ru" w:eastAsia="en-US"/>
        </w:rPr>
        <w:t xml:space="preserve">если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 ;op;0;</w:t>
      </w:r>
      <w:r w:rsidRPr="00C65DDD">
        <w:rPr>
          <w:rFonts w:eastAsiaTheme="minorEastAsia"/>
          <w:i/>
          <w:color w:val="000000" w:themeColor="text1"/>
          <w:vertAlign w:val="subscript"/>
          <w:lang w:val="ru" w:eastAsia="en-US"/>
        </w:rPr>
        <w:t>ztc;t</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val="ru" w:eastAsia="en-US"/>
        </w:rPr>
        <w:t xml:space="preserve">&lt;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int;set;H;ztc;t</w:t>
      </w:r>
      <w:r w:rsidRPr="00C65DDD">
        <w:rPr>
          <w:rFonts w:eastAsiaTheme="minorEastAsia"/>
          <w:color w:val="000000" w:themeColor="text1"/>
          <w:vertAlign w:val="superscript"/>
          <w:lang w:val="ru" w:eastAsia="en-US"/>
        </w:rPr>
        <w:t>,</w:t>
      </w:r>
      <w:r w:rsidRPr="00C65DDD">
        <w:rPr>
          <w:rFonts w:eastAsiaTheme="minorEastAsia"/>
          <w:color w:val="000000" w:themeColor="text1"/>
          <w:lang w:val="ru" w:eastAsia="en-US"/>
        </w:rPr>
        <w:t xml:space="preserve"> принять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int;op;set;</w:t>
      </w:r>
      <w:r w:rsidRPr="00C65DDD">
        <w:rPr>
          <w:rFonts w:eastAsiaTheme="minorEastAsia"/>
          <w:i/>
          <w:color w:val="000000" w:themeColor="text1"/>
          <w:vertAlign w:val="subscript"/>
          <w:lang w:val="ru" w:eastAsia="en-US"/>
        </w:rPr>
        <w:t>ztc;t</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val="ru" w:eastAsia="en-US"/>
        </w:rPr>
        <w:t xml:space="preserve">=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int;set;H;</w:t>
      </w:r>
      <w:r w:rsidRPr="00C65DDD">
        <w:rPr>
          <w:rFonts w:eastAsiaTheme="minorEastAsia"/>
          <w:i/>
          <w:color w:val="000000" w:themeColor="text1"/>
          <w:vertAlign w:val="subscript"/>
          <w:lang w:val="ru" w:eastAsia="en-US"/>
        </w:rPr>
        <w:t>ztc;t</w:t>
      </w:r>
    </w:p>
    <w:p w14:paraId="0AC2E7A2" w14:textId="77777777" w:rsidR="001D5A63" w:rsidRPr="00C65DDD" w:rsidRDefault="001D5A63" w:rsidP="00ED7B5A">
      <w:pPr>
        <w:pStyle w:val="af9"/>
        <w:ind w:firstLine="567"/>
        <w:jc w:val="both"/>
        <w:rPr>
          <w:rFonts w:eastAsiaTheme="minorEastAsia"/>
          <w:i/>
          <w:iCs/>
          <w:color w:val="000000" w:themeColor="text1"/>
          <w:lang w:eastAsia="en-US"/>
        </w:rPr>
      </w:pPr>
      <w:r w:rsidRPr="00C65DDD">
        <w:rPr>
          <w:rFonts w:eastAsiaTheme="minorEastAsia"/>
          <w:color w:val="000000" w:themeColor="text1"/>
          <w:lang w:val="ru" w:eastAsia="en-US"/>
        </w:rPr>
        <w:t xml:space="preserve">где, для термически кондиционированной зоны </w:t>
      </w:r>
      <w:r w:rsidRPr="00C65DDD">
        <w:rPr>
          <w:rFonts w:eastAsiaTheme="minorEastAsia"/>
          <w:i/>
          <w:color w:val="000000" w:themeColor="text1"/>
          <w:lang w:val="ru" w:eastAsia="en-US"/>
        </w:rPr>
        <w:t>ztc</w:t>
      </w:r>
      <w:r w:rsidRPr="00C65DDD">
        <w:rPr>
          <w:rFonts w:eastAsiaTheme="minorEastAsia"/>
          <w:color w:val="000000" w:themeColor="text1"/>
          <w:lang w:val="ru" w:eastAsia="en-US"/>
        </w:rPr>
        <w:t xml:space="preserve">, в интервале времени </w:t>
      </w:r>
      <w:r w:rsidRPr="00C65DDD">
        <w:rPr>
          <w:rFonts w:eastAsiaTheme="minorEastAsia"/>
          <w:i/>
          <w:iCs/>
          <w:color w:val="000000" w:themeColor="text1"/>
          <w:lang w:val="ru" w:eastAsia="en-US"/>
        </w:rPr>
        <w:t>t</w:t>
      </w:r>
    </w:p>
    <w:p w14:paraId="723CDD15"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int;op;0;</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рабочая температура в условиях свободного плавания, в °C; </w:t>
      </w:r>
    </w:p>
    <w:p w14:paraId="23FA676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θ</w:t>
      </w:r>
      <w:r w:rsidRPr="00C65DDD">
        <w:rPr>
          <w:rFonts w:eastAsiaTheme="minorEastAsia"/>
          <w:color w:val="000000" w:themeColor="text1"/>
          <w:vertAlign w:val="subscript"/>
          <w:lang w:val="ru" w:eastAsia="en-US"/>
        </w:rPr>
        <w:t>int;op;set;</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требуемое заданное значение внутренней расчетной температуры, в °C;</w:t>
      </w:r>
    </w:p>
    <w:p w14:paraId="585E1FDA" w14:textId="77777777" w:rsidR="001D5A63" w:rsidRPr="00C65DDD" w:rsidRDefault="001D5A63" w:rsidP="00ED7B5A">
      <w:pPr>
        <w:pStyle w:val="af9"/>
        <w:ind w:firstLine="567"/>
        <w:jc w:val="both"/>
        <w:rPr>
          <w:rFonts w:eastAsiaTheme="minorEastAsia"/>
          <w:color w:val="000000" w:themeColor="text1"/>
          <w:lang w:val="ru" w:eastAsia="en-US"/>
        </w:rPr>
      </w:pPr>
      <w:r w:rsidRPr="00C65DDD">
        <w:rPr>
          <w:rFonts w:eastAsiaTheme="minorEastAsia"/>
          <w:i/>
          <w:color w:val="000000" w:themeColor="text1"/>
          <w:lang w:val="ru" w:eastAsia="en-US"/>
        </w:rPr>
        <w:t>θ</w:t>
      </w:r>
      <w:r w:rsidRPr="00C65DDD">
        <w:rPr>
          <w:rFonts w:eastAsiaTheme="minorEastAsia"/>
          <w:i/>
          <w:color w:val="000000" w:themeColor="text1"/>
          <w:vertAlign w:val="subscript"/>
          <w:lang w:val="ru" w:eastAsia="en-US"/>
        </w:rPr>
        <w:t>i</w:t>
      </w:r>
      <w:r w:rsidRPr="00C65DDD">
        <w:rPr>
          <w:rFonts w:eastAsiaTheme="minorEastAsia"/>
          <w:color w:val="000000" w:themeColor="text1"/>
          <w:vertAlign w:val="subscript"/>
          <w:lang w:val="ru" w:eastAsia="en-US"/>
        </w:rPr>
        <w:t>nt;set;H;</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заданное значение внутренней расчетной температуры для отопления, как определено в пункте </w:t>
      </w:r>
      <w:hyperlink w:anchor="bookmark73" w:history="1">
        <w:r w:rsidRPr="00C65DDD">
          <w:rPr>
            <w:rStyle w:val="ac"/>
            <w:rFonts w:eastAsiaTheme="minorEastAsia"/>
            <w:color w:val="000000" w:themeColor="text1"/>
            <w:u w:val="none"/>
            <w:lang w:val="ru" w:eastAsia="en-US"/>
          </w:rPr>
          <w:t>6.5.5.1</w:t>
        </w:r>
      </w:hyperlink>
      <w:r w:rsidRPr="00C65DDD">
        <w:rPr>
          <w:rFonts w:eastAsiaTheme="minorEastAsia"/>
          <w:color w:val="000000" w:themeColor="text1"/>
          <w:lang w:val="ru" w:eastAsia="en-US"/>
        </w:rPr>
        <w:t xml:space="preserve">, в °C; </w:t>
      </w:r>
    </w:p>
    <w:p w14:paraId="2DF8DFF0"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int;set;C;</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заданное значение внутренней расчетной температуры для охлаждения, как определено в пункте </w:t>
      </w:r>
      <w:hyperlink w:anchor="bookmark73" w:history="1">
        <w:r w:rsidRPr="00C65DDD">
          <w:rPr>
            <w:rStyle w:val="ac"/>
            <w:rFonts w:eastAsiaTheme="minorEastAsia"/>
            <w:color w:val="000000" w:themeColor="text1"/>
            <w:u w:val="none"/>
            <w:lang w:val="ru" w:eastAsia="en-US"/>
          </w:rPr>
          <w:t>6.5.5.1</w:t>
        </w:r>
      </w:hyperlink>
      <w:r w:rsidRPr="00C65DDD">
        <w:rPr>
          <w:rFonts w:eastAsiaTheme="minorEastAsia"/>
          <w:color w:val="000000" w:themeColor="text1"/>
          <w:lang w:val="ru" w:eastAsia="en-US"/>
        </w:rPr>
        <w:t xml:space="preserve">, в °C. </w:t>
      </w:r>
    </w:p>
    <w:p w14:paraId="3FB3C9B0"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Рассчитать внутреннюю расчетную температуру θ</w:t>
      </w:r>
      <w:r w:rsidRPr="00C65DDD">
        <w:rPr>
          <w:rFonts w:eastAsiaTheme="minorEastAsia"/>
          <w:color w:val="000000" w:themeColor="text1"/>
          <w:vertAlign w:val="subscript"/>
          <w:lang w:val="ru" w:eastAsia="en-US"/>
        </w:rPr>
        <w:t>int;op;</w:t>
      </w:r>
      <w:r w:rsidRPr="00C65DDD">
        <w:rPr>
          <w:rFonts w:eastAsiaTheme="minorEastAsia"/>
          <w:i/>
          <w:color w:val="000000" w:themeColor="text1"/>
          <w:vertAlign w:val="subscript"/>
          <w:lang w:val="ru" w:eastAsia="en-US"/>
        </w:rPr>
        <w:t>zt;t</w:t>
      </w:r>
      <w:r w:rsidRPr="00C65DDD">
        <w:rPr>
          <w:rFonts w:eastAsiaTheme="minorEastAsia"/>
          <w:color w:val="000000" w:themeColor="text1"/>
          <w:lang w:val="ru" w:eastAsia="en-US"/>
        </w:rPr>
        <w:t xml:space="preserve"> согласно </w:t>
      </w:r>
      <w:hyperlink w:anchor="bookmark75" w:history="1">
        <w:r w:rsidRPr="00C65DDD">
          <w:rPr>
            <w:rStyle w:val="ac"/>
            <w:rFonts w:eastAsiaTheme="minorEastAsia"/>
            <w:color w:val="000000" w:themeColor="text1"/>
            <w:u w:val="none"/>
            <w:lang w:val="ru" w:eastAsia="en-US"/>
          </w:rPr>
          <w:t>6.5.5.3</w:t>
        </w:r>
      </w:hyperlink>
      <w:r w:rsidRPr="00C65DDD">
        <w:rPr>
          <w:rFonts w:eastAsiaTheme="minorEastAsia"/>
          <w:color w:val="000000" w:themeColor="text1"/>
          <w:lang w:val="ru" w:eastAsia="en-US"/>
        </w:rPr>
        <w:t>, предположить Ф</w:t>
      </w:r>
      <w:r w:rsidRPr="00C65DDD">
        <w:rPr>
          <w:rFonts w:eastAsiaTheme="minorEastAsia"/>
          <w:color w:val="000000" w:themeColor="text1"/>
          <w:vertAlign w:val="subscript"/>
          <w:lang w:val="ru" w:eastAsia="en-US"/>
        </w:rPr>
        <w:t>HC;</w:t>
      </w:r>
      <w:r w:rsidRPr="00C65DDD">
        <w:rPr>
          <w:rFonts w:eastAsiaTheme="minorEastAsia"/>
          <w:i/>
          <w:color w:val="000000" w:themeColor="text1"/>
          <w:vertAlign w:val="subscript"/>
          <w:lang w:val="ru" w:eastAsia="en-US"/>
        </w:rPr>
        <w:t>zt;t</w:t>
      </w:r>
      <w:r w:rsidRPr="00C65DDD">
        <w:rPr>
          <w:rFonts w:eastAsiaTheme="minorEastAsia"/>
          <w:color w:val="000000" w:themeColor="text1"/>
          <w:lang w:val="ru" w:eastAsia="en-US"/>
        </w:rPr>
        <w:t xml:space="preserve"> = Ф</w:t>
      </w:r>
      <w:r w:rsidRPr="00C65DDD">
        <w:rPr>
          <w:rFonts w:eastAsiaTheme="minorEastAsia"/>
          <w:color w:val="000000" w:themeColor="text1"/>
          <w:vertAlign w:val="subscript"/>
          <w:lang w:val="ru" w:eastAsia="en-US"/>
        </w:rPr>
        <w:t>HC;upper;</w:t>
      </w:r>
      <w:r w:rsidRPr="00C65DDD">
        <w:rPr>
          <w:rFonts w:eastAsiaTheme="minorEastAsia"/>
          <w:i/>
          <w:color w:val="000000" w:themeColor="text1"/>
          <w:vertAlign w:val="subscript"/>
          <w:lang w:val="ru" w:eastAsia="en-US"/>
        </w:rPr>
        <w:t>zt;t</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val="ru" w:eastAsia="en-US"/>
        </w:rPr>
        <w:t>что,</w:t>
      </w:r>
    </w:p>
    <w:p w14:paraId="6F4D340F"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lastRenderedPageBreak/>
        <w:t>- если доступна максимальная мощность отопления или охлаждения:</w:t>
      </w:r>
    </w:p>
    <w:p w14:paraId="7FD31C74" w14:textId="52956A1D" w:rsidR="001D5A63" w:rsidRPr="001D5A63" w:rsidRDefault="00DB320A" w:rsidP="00ED7B5A">
      <w:pPr>
        <w:pStyle w:val="af9"/>
        <w:ind w:firstLine="567"/>
        <w:jc w:val="both"/>
        <w:rPr>
          <w:rFonts w:eastAsiaTheme="minorEastAsia"/>
          <w:color w:val="000000"/>
          <w:lang w:val="en-US" w:eastAsia="en-US"/>
        </w:rPr>
      </w:pPr>
      <w:r w:rsidRPr="00146A0E">
        <w:rPr>
          <w:rFonts w:eastAsiaTheme="minorEastAsia"/>
          <w:color w:val="000000" w:themeColor="text1"/>
          <w:lang w:eastAsia="en-US"/>
        </w:rPr>
        <w:t xml:space="preserve">                                        </w:t>
      </w:r>
      <w:r w:rsidR="001D5A63" w:rsidRPr="00C65DDD">
        <w:rPr>
          <w:rFonts w:eastAsiaTheme="minorEastAsia"/>
          <w:color w:val="000000" w:themeColor="text1"/>
          <w:lang w:val="ru" w:eastAsia="en-US"/>
        </w:rPr>
        <w:t>Ф</w:t>
      </w:r>
      <w:r w:rsidR="001D5A63" w:rsidRPr="00C65DDD">
        <w:rPr>
          <w:rFonts w:eastAsiaTheme="minorEastAsia"/>
          <w:color w:val="000000" w:themeColor="text1"/>
          <w:lang w:val="en-US" w:eastAsia="en-US"/>
        </w:rPr>
        <w:t>HC;upper;</w:t>
      </w:r>
      <w:r w:rsidR="001D5A63" w:rsidRPr="00C65DDD">
        <w:rPr>
          <w:rFonts w:eastAsiaTheme="minorEastAsia"/>
          <w:i/>
          <w:color w:val="000000" w:themeColor="text1"/>
          <w:lang w:val="en-US" w:eastAsia="en-US"/>
        </w:rPr>
        <w:t>ztc;t</w:t>
      </w:r>
      <w:r w:rsidR="001D5A63" w:rsidRPr="00C65DDD">
        <w:rPr>
          <w:rFonts w:eastAsiaTheme="minorEastAsia"/>
          <w:color w:val="000000" w:themeColor="text1"/>
          <w:lang w:val="en-US" w:eastAsia="en-US"/>
        </w:rPr>
        <w:t xml:space="preserve"> = </w:t>
      </w:r>
      <w:r w:rsidR="001D5A63" w:rsidRPr="00C65DDD">
        <w:rPr>
          <w:rFonts w:eastAsiaTheme="minorEastAsia"/>
          <w:color w:val="000000" w:themeColor="text1"/>
          <w:lang w:val="ru" w:eastAsia="en-US"/>
        </w:rPr>
        <w:t>Ф</w:t>
      </w:r>
      <w:r w:rsidR="001D5A63" w:rsidRPr="00C65DDD">
        <w:rPr>
          <w:rFonts w:eastAsiaTheme="minorEastAsia"/>
          <w:color w:val="000000" w:themeColor="text1"/>
          <w:lang w:val="en-US" w:eastAsia="en-US"/>
        </w:rPr>
        <w:t>HC;avail;</w:t>
      </w:r>
      <w:r w:rsidR="001D5A63" w:rsidRPr="00C65DDD">
        <w:rPr>
          <w:rFonts w:eastAsiaTheme="minorEastAsia"/>
          <w:i/>
          <w:color w:val="000000" w:themeColor="text1"/>
          <w:lang w:val="en-US" w:eastAsia="en-US"/>
        </w:rPr>
        <w:t>ztc;t</w:t>
      </w:r>
      <w:r w:rsidR="001D5A63" w:rsidRPr="001D5A63">
        <w:rPr>
          <w:rFonts w:eastAsiaTheme="minorEastAsia"/>
          <w:color w:val="000000"/>
          <w:lang w:val="en-US" w:eastAsia="en-US"/>
        </w:rPr>
        <w:t xml:space="preserve">                                        (26)</w:t>
      </w:r>
    </w:p>
    <w:p w14:paraId="60F79BD4" w14:textId="77777777" w:rsidR="001D5A63" w:rsidRPr="001D5A63" w:rsidRDefault="001D5A63" w:rsidP="00ED7B5A">
      <w:pPr>
        <w:pStyle w:val="af9"/>
        <w:ind w:firstLine="567"/>
        <w:jc w:val="both"/>
        <w:rPr>
          <w:rFonts w:eastAsiaTheme="minorEastAsia"/>
          <w:color w:val="000000"/>
          <w:lang w:val="en-US" w:eastAsia="en-US"/>
        </w:rPr>
      </w:pPr>
      <w:r w:rsidRPr="001D5A63">
        <w:rPr>
          <w:rFonts w:eastAsiaTheme="minorEastAsia"/>
          <w:color w:val="000000"/>
          <w:lang w:val="en-US" w:eastAsia="en-US"/>
        </w:rPr>
        <w:t xml:space="preserve">- </w:t>
      </w:r>
      <w:r w:rsidRPr="001D5A63">
        <w:rPr>
          <w:rFonts w:eastAsiaTheme="minorEastAsia"/>
          <w:color w:val="000000"/>
          <w:lang w:val="ru" w:eastAsia="en-US"/>
        </w:rPr>
        <w:t>иначе</w:t>
      </w:r>
      <w:r w:rsidRPr="001D5A63">
        <w:rPr>
          <w:rFonts w:eastAsiaTheme="minorEastAsia"/>
          <w:color w:val="000000"/>
          <w:lang w:val="en-US" w:eastAsia="en-US"/>
        </w:rPr>
        <w:t xml:space="preserve">: </w:t>
      </w:r>
      <w:r w:rsidRPr="001D5A63">
        <w:rPr>
          <w:rFonts w:eastAsiaTheme="minorEastAsia"/>
          <w:i/>
          <w:color w:val="000000"/>
          <w:lang w:val="ru" w:eastAsia="en-US"/>
        </w:rPr>
        <w:t>Ф</w:t>
      </w:r>
      <w:r w:rsidRPr="001D5A63">
        <w:rPr>
          <w:rFonts w:eastAsiaTheme="minorEastAsia"/>
          <w:color w:val="000000"/>
          <w:vertAlign w:val="subscript"/>
          <w:lang w:val="en-US" w:eastAsia="en-US"/>
        </w:rPr>
        <w:t>HC;upper;</w:t>
      </w:r>
      <w:r w:rsidRPr="001D5A63">
        <w:rPr>
          <w:rFonts w:eastAsiaTheme="minorEastAsia"/>
          <w:i/>
          <w:color w:val="000000"/>
          <w:vertAlign w:val="subscript"/>
          <w:lang w:val="en-US" w:eastAsia="en-US"/>
        </w:rPr>
        <w:t>ztc;t</w:t>
      </w:r>
      <w:r w:rsidRPr="001D5A63">
        <w:rPr>
          <w:rFonts w:eastAsiaTheme="minorEastAsia"/>
          <w:color w:val="000000"/>
          <w:vertAlign w:val="subscript"/>
          <w:lang w:val="en-US" w:eastAsia="en-US"/>
        </w:rPr>
        <w:t xml:space="preserve"> </w:t>
      </w:r>
      <w:r w:rsidRPr="001D5A63">
        <w:rPr>
          <w:rFonts w:eastAsiaTheme="minorEastAsia"/>
          <w:color w:val="000000"/>
          <w:lang w:val="en-US" w:eastAsia="en-US"/>
        </w:rPr>
        <w:t>= 10 × A</w:t>
      </w:r>
      <w:r w:rsidRPr="001D5A63">
        <w:rPr>
          <w:rFonts w:eastAsiaTheme="minorEastAsia"/>
          <w:color w:val="000000"/>
          <w:vertAlign w:val="subscript"/>
          <w:lang w:val="en-US" w:eastAsia="en-US"/>
        </w:rPr>
        <w:t>use;</w:t>
      </w:r>
      <w:r w:rsidRPr="001D5A63">
        <w:rPr>
          <w:rFonts w:eastAsiaTheme="minorEastAsia"/>
          <w:i/>
          <w:color w:val="000000"/>
          <w:vertAlign w:val="subscript"/>
          <w:lang w:val="en-US" w:eastAsia="en-US"/>
        </w:rPr>
        <w:t>ztc</w:t>
      </w:r>
      <w:r w:rsidRPr="001D5A63">
        <w:rPr>
          <w:rFonts w:eastAsiaTheme="minorEastAsia"/>
          <w:color w:val="000000"/>
          <w:lang w:val="en-US" w:eastAsia="en-US"/>
        </w:rPr>
        <w:t xml:space="preserve">. </w:t>
      </w:r>
    </w:p>
    <w:p w14:paraId="16220071" w14:textId="77777777" w:rsidR="001D5A63" w:rsidRPr="001D5A63" w:rsidRDefault="001D5A63" w:rsidP="00ED7B5A">
      <w:pPr>
        <w:pStyle w:val="af9"/>
        <w:ind w:firstLine="567"/>
        <w:jc w:val="both"/>
        <w:rPr>
          <w:rFonts w:eastAsiaTheme="minorEastAsia"/>
          <w:color w:val="000000"/>
          <w:vertAlign w:val="superscript"/>
          <w:lang w:val="en-US" w:eastAsia="en-US"/>
        </w:rPr>
      </w:pPr>
      <w:r w:rsidRPr="001D5A63">
        <w:rPr>
          <w:rFonts w:eastAsiaTheme="minorEastAsia"/>
          <w:color w:val="000000"/>
          <w:lang w:val="ru" w:eastAsia="en-US"/>
        </w:rPr>
        <w:t>Назвать</w:t>
      </w:r>
      <w:r w:rsidRPr="001D5A63">
        <w:rPr>
          <w:rFonts w:eastAsiaTheme="minorEastAsia"/>
          <w:color w:val="000000"/>
          <w:lang w:val="en-US" w:eastAsia="en-US"/>
        </w:rPr>
        <w:t xml:space="preserve"> </w:t>
      </w:r>
      <w:r w:rsidRPr="001D5A63">
        <w:rPr>
          <w:rFonts w:eastAsiaTheme="minorEastAsia"/>
          <w:color w:val="000000"/>
          <w:lang w:val="ru" w:eastAsia="en-US"/>
        </w:rPr>
        <w:t>полученный</w:t>
      </w:r>
      <w:r w:rsidRPr="001D5A63">
        <w:rPr>
          <w:rFonts w:eastAsiaTheme="minorEastAsia"/>
          <w:color w:val="000000"/>
          <w:lang w:val="en-US" w:eastAsia="en-US"/>
        </w:rPr>
        <w:t xml:space="preserve"> </w:t>
      </w:r>
      <w:r w:rsidRPr="001D5A63">
        <w:rPr>
          <w:rFonts w:eastAsiaTheme="minorEastAsia"/>
          <w:i/>
          <w:color w:val="000000"/>
          <w:lang w:val="ru" w:eastAsia="en-US"/>
        </w:rPr>
        <w:t>θ</w:t>
      </w:r>
      <w:r w:rsidRPr="001D5A63">
        <w:rPr>
          <w:rFonts w:eastAsiaTheme="minorEastAsia"/>
          <w:color w:val="000000"/>
          <w:vertAlign w:val="subscript"/>
          <w:lang w:val="en-US" w:eastAsia="en-US"/>
        </w:rPr>
        <w:t>int;op;</w:t>
      </w:r>
      <w:r w:rsidRPr="001D5A63">
        <w:rPr>
          <w:rFonts w:eastAsiaTheme="minorEastAsia"/>
          <w:i/>
          <w:color w:val="000000"/>
          <w:vertAlign w:val="subscript"/>
          <w:lang w:val="en-US" w:eastAsia="en-US"/>
        </w:rPr>
        <w:t>ztc;t</w:t>
      </w:r>
      <w:r w:rsidRPr="001D5A63">
        <w:rPr>
          <w:rFonts w:eastAsiaTheme="minorEastAsia"/>
          <w:color w:val="000000"/>
          <w:vertAlign w:val="subscript"/>
          <w:lang w:val="en-US" w:eastAsia="en-US"/>
        </w:rPr>
        <w:t xml:space="preserve"> </w:t>
      </w:r>
      <w:r w:rsidRPr="001D5A63">
        <w:rPr>
          <w:rFonts w:eastAsiaTheme="minorEastAsia"/>
          <w:color w:val="000000"/>
          <w:lang w:val="ru" w:eastAsia="en-US"/>
        </w:rPr>
        <w:t>как</w:t>
      </w:r>
      <w:r w:rsidRPr="001D5A63">
        <w:rPr>
          <w:rFonts w:eastAsiaTheme="minorEastAsia"/>
          <w:color w:val="000000"/>
          <w:lang w:val="en-US" w:eastAsia="en-US"/>
        </w:rPr>
        <w:t xml:space="preserve"> </w:t>
      </w:r>
      <w:r w:rsidRPr="001D5A63">
        <w:rPr>
          <w:rFonts w:eastAsiaTheme="minorEastAsia"/>
          <w:i/>
          <w:iCs/>
          <w:color w:val="000000"/>
          <w:lang w:val="ru" w:eastAsia="en-US"/>
        </w:rPr>
        <w:t>θ</w:t>
      </w:r>
      <w:r w:rsidRPr="001D5A63">
        <w:rPr>
          <w:rFonts w:eastAsiaTheme="minorEastAsia"/>
          <w:i/>
          <w:iCs/>
          <w:color w:val="000000"/>
          <w:vertAlign w:val="subscript"/>
          <w:lang w:val="en-US" w:eastAsia="en-US"/>
        </w:rPr>
        <w:t>int</w:t>
      </w:r>
      <w:r w:rsidRPr="001D5A63">
        <w:rPr>
          <w:rFonts w:eastAsiaTheme="minorEastAsia"/>
          <w:color w:val="000000"/>
          <w:vertAlign w:val="subscript"/>
          <w:lang w:val="en-US" w:eastAsia="en-US"/>
        </w:rPr>
        <w:t>;op;upper</w:t>
      </w:r>
      <w:r w:rsidRPr="001D5A63">
        <w:rPr>
          <w:rFonts w:eastAsiaTheme="minorEastAsia"/>
          <w:i/>
          <w:iCs/>
          <w:color w:val="000000"/>
          <w:vertAlign w:val="subscript"/>
          <w:lang w:val="en-US" w:eastAsia="en-US"/>
        </w:rPr>
        <w:t>;ztc;t</w:t>
      </w:r>
      <w:r w:rsidRPr="001D5A63">
        <w:rPr>
          <w:rFonts w:eastAsiaTheme="minorEastAsia"/>
          <w:i/>
          <w:iCs/>
          <w:color w:val="000000"/>
          <w:lang w:val="en-US" w:eastAsia="en-US"/>
        </w:rPr>
        <w:t xml:space="preserve"> </w:t>
      </w:r>
      <w:r w:rsidRPr="001D5A63">
        <w:rPr>
          <w:rFonts w:eastAsiaTheme="minorEastAsia"/>
          <w:color w:val="000000"/>
          <w:vertAlign w:val="superscript"/>
          <w:lang w:val="en-US" w:eastAsia="en-US"/>
        </w:rPr>
        <w:t xml:space="preserve">. </w:t>
      </w:r>
    </w:p>
    <w:p w14:paraId="31779C29"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54AE91B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Ф</w:t>
      </w:r>
      <w:r w:rsidRPr="001D5A63">
        <w:rPr>
          <w:rFonts w:eastAsiaTheme="minorEastAsia"/>
          <w:color w:val="000000"/>
          <w:vertAlign w:val="subscript"/>
          <w:lang w:val="ru" w:eastAsia="en-US"/>
        </w:rPr>
        <w:t>HC;ld;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нагрузка на отопление или охлаждение, в Вт;</w:t>
      </w:r>
    </w:p>
    <w:p w14:paraId="4818AB2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Ф</w:t>
      </w:r>
      <w:r w:rsidRPr="001D5A63">
        <w:rPr>
          <w:rFonts w:eastAsiaTheme="minorEastAsia"/>
          <w:color w:val="000000"/>
          <w:vertAlign w:val="subscript"/>
          <w:lang w:val="ru" w:eastAsia="en-US"/>
        </w:rPr>
        <w:t>HC;upper;</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верхнее значение тепловой нагрузки, в Вт;</w:t>
      </w:r>
    </w:p>
    <w:p w14:paraId="756B3F0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внутренняя рабочая температура, в °C;</w:t>
      </w:r>
    </w:p>
    <w:p w14:paraId="2E5CCD8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int;op;upper;</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внутренняя рабочая температура, полученная для верхнего значения отопительной нагрузки, в °C;</w:t>
      </w:r>
    </w:p>
    <w:p w14:paraId="3946591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ztc</w:t>
      </w:r>
      <w:r w:rsidRPr="001D5A63">
        <w:rPr>
          <w:rFonts w:eastAsiaTheme="minorEastAsia"/>
          <w:color w:val="000000"/>
          <w:lang w:val="ru" w:eastAsia="en-US"/>
        </w:rPr>
        <w:t xml:space="preserve"> - полезная площадь пола зоны, определенная в </w:t>
      </w:r>
      <w:hyperlink w:anchor="bookmark48" w:history="1">
        <w:r w:rsidRPr="00C65DDD">
          <w:rPr>
            <w:rStyle w:val="ac"/>
            <w:rFonts w:eastAsiaTheme="minorEastAsia"/>
            <w:color w:val="000000" w:themeColor="text1"/>
            <w:u w:val="none"/>
            <w:lang w:val="ru" w:eastAsia="en-US"/>
          </w:rPr>
          <w:t>6.4.3</w:t>
        </w:r>
      </w:hyperlink>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w:t>
      </w:r>
    </w:p>
    <w:p w14:paraId="5AD48A0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Рассчитfnm </w:t>
      </w:r>
      <w:r w:rsidRPr="001D5A63">
        <w:rPr>
          <w:rFonts w:eastAsiaTheme="minorEastAsia"/>
          <w:i/>
          <w:color w:val="000000"/>
          <w:lang w:val="ru" w:eastAsia="en-US"/>
        </w:rPr>
        <w:t>Ф</w:t>
      </w:r>
      <w:r w:rsidRPr="001D5A63">
        <w:rPr>
          <w:rFonts w:eastAsiaTheme="minorEastAsia"/>
          <w:color w:val="000000"/>
          <w:vertAlign w:val="subscript"/>
          <w:lang w:val="ru" w:eastAsia="en-US"/>
        </w:rPr>
        <w:t>HC;ld;un;</w:t>
      </w:r>
      <w:r w:rsidRPr="001D5A63">
        <w:rPr>
          <w:rFonts w:eastAsiaTheme="minorEastAsia"/>
          <w:i/>
          <w:color w:val="000000"/>
          <w:vertAlign w:val="subscript"/>
          <w:lang w:val="ru" w:eastAsia="en-US"/>
        </w:rPr>
        <w:t>ztc;t</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по:</w:t>
      </w:r>
    </w:p>
    <w:p w14:paraId="26C094CD" w14:textId="40C3CFED"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4B53CB32" wp14:editId="1E1D94E9">
            <wp:extent cx="3492500" cy="568716"/>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44888" cy="577247"/>
                    </a:xfrm>
                    <a:prstGeom prst="rect">
                      <a:avLst/>
                    </a:prstGeom>
                    <a:noFill/>
                    <a:ln>
                      <a:noFill/>
                    </a:ln>
                  </pic:spPr>
                </pic:pic>
              </a:graphicData>
            </a:graphic>
          </wp:inline>
        </w:drawing>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(27)</w:t>
      </w:r>
    </w:p>
    <w:p w14:paraId="451936EB"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735CA2E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HC;ld;un;</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неограниченная нагрузка на отопление или охлаждение для достижения требуемого заданного значения температуры, Вт;</w:t>
      </w:r>
    </w:p>
    <w:p w14:paraId="43E3118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HC;upper;</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верхнее значение нагрузки на отопление или охлаждение, в Вт;</w:t>
      </w:r>
    </w:p>
    <w:p w14:paraId="7923265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int;op;set;</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требуемое заданное значение внутренней рабочей температуры в зоне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в °C;</w:t>
      </w:r>
    </w:p>
    <w:p w14:paraId="5483362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int;op;0;</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рабочая температура в условиях свободного плавания, в °C;</w:t>
      </w:r>
    </w:p>
    <w:p w14:paraId="48C0EF3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int;op;upper;</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внутренняя рабочая температура, полученная для верхней нагрузки на отопление или охлаждение, в °C.</w:t>
      </w:r>
    </w:p>
    <w:p w14:paraId="2CA5557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b/>
          <w:bCs/>
          <w:color w:val="000000"/>
          <w:lang w:val="ru" w:eastAsia="en-US"/>
        </w:rPr>
        <w:t xml:space="preserve">Этап 3: </w:t>
      </w:r>
      <w:r w:rsidRPr="001D5A63">
        <w:rPr>
          <w:rFonts w:eastAsiaTheme="minorEastAsia"/>
          <w:color w:val="000000"/>
          <w:lang w:val="ru" w:eastAsia="en-US"/>
        </w:rPr>
        <w:t>Проверить, достаточна ли имеющаяся мощность охлаждения или отопления:</w:t>
      </w:r>
    </w:p>
    <w:p w14:paraId="5DCD6DB5" w14:textId="1F1BD825"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w:t>
      </w:r>
      <w:r w:rsidR="00DB320A">
        <w:rPr>
          <w:rFonts w:eastAsiaTheme="minorEastAsia"/>
          <w:color w:val="000000"/>
          <w:lang w:val="ru" w:eastAsia="en-US"/>
        </w:rPr>
        <w:t xml:space="preserve">            </w:t>
      </w:r>
      <w:r w:rsidRPr="001D5A63">
        <w:rPr>
          <w:rFonts w:eastAsiaTheme="minorEastAsia"/>
          <w:i/>
          <w:color w:val="000000"/>
          <w:lang w:val="ru" w:eastAsia="en-US"/>
        </w:rPr>
        <w:t>Ф</w:t>
      </w:r>
      <w:r w:rsidRPr="001D5A63">
        <w:rPr>
          <w:rFonts w:eastAsiaTheme="minorEastAsia"/>
          <w:color w:val="000000"/>
          <w:vertAlign w:val="subscript"/>
          <w:lang w:val="ru" w:eastAsia="en-US"/>
        </w:rPr>
        <w:t>HC;ld;un;</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находится между </w:t>
      </w:r>
      <w:r w:rsidRPr="001D5A63">
        <w:rPr>
          <w:rFonts w:eastAsiaTheme="minorEastAsia"/>
          <w:i/>
          <w:color w:val="000000"/>
          <w:lang w:val="ru" w:eastAsia="en-US"/>
        </w:rPr>
        <w:t>Ф</w:t>
      </w:r>
      <w:r w:rsidRPr="001D5A63">
        <w:rPr>
          <w:rFonts w:eastAsiaTheme="minorEastAsia"/>
          <w:color w:val="000000"/>
          <w:vertAlign w:val="subscript"/>
          <w:lang w:val="ru" w:eastAsia="en-US"/>
        </w:rPr>
        <w:t>H;avail;</w:t>
      </w:r>
      <w:r w:rsidRPr="001D5A63">
        <w:rPr>
          <w:rFonts w:eastAsiaTheme="minorEastAsia"/>
          <w:i/>
          <w:color w:val="000000"/>
          <w:vertAlign w:val="subscript"/>
          <w:lang w:val="ru" w:eastAsia="en-US"/>
        </w:rPr>
        <w:t>ztc;t</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и </w:t>
      </w:r>
      <w:r w:rsidRPr="001D5A63">
        <w:rPr>
          <w:rFonts w:eastAsiaTheme="minorEastAsia"/>
          <w:i/>
          <w:color w:val="000000"/>
          <w:lang w:val="ru" w:eastAsia="en-US"/>
        </w:rPr>
        <w:t>Ф</w:t>
      </w:r>
      <w:r w:rsidRPr="001D5A63">
        <w:rPr>
          <w:rFonts w:eastAsiaTheme="minorEastAsia"/>
          <w:color w:val="000000"/>
          <w:vertAlign w:val="subscript"/>
          <w:lang w:val="ru" w:eastAsia="en-US"/>
        </w:rPr>
        <w:t>C;avail;</w:t>
      </w:r>
      <w:r w:rsidRPr="001D5A63">
        <w:rPr>
          <w:rFonts w:eastAsiaTheme="minorEastAsia"/>
          <w:i/>
          <w:color w:val="000000"/>
          <w:vertAlign w:val="subscript"/>
          <w:lang w:val="ru" w:eastAsia="en-US"/>
        </w:rPr>
        <w:t>ztc;t</w:t>
      </w:r>
      <w:r w:rsidRPr="001D5A63">
        <w:rPr>
          <w:rFonts w:eastAsiaTheme="minorEastAsia"/>
          <w:color w:val="000000"/>
          <w:vertAlign w:val="subscript"/>
          <w:lang w:val="ru" w:eastAsia="en-US"/>
        </w:rPr>
        <w:t>:</w:t>
      </w:r>
    </w:p>
    <w:p w14:paraId="2CF695AB" w14:textId="1DA9B06F"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color w:val="000000"/>
          <w:lang w:val="ru" w:eastAsia="en-US"/>
        </w:rPr>
        <w:t>Ф</w:t>
      </w:r>
      <w:r w:rsidR="001D5A63" w:rsidRPr="001D5A63">
        <w:rPr>
          <w:rFonts w:eastAsiaTheme="minorEastAsia"/>
          <w:iCs/>
          <w:color w:val="000000"/>
          <w:vertAlign w:val="subscript"/>
          <w:lang w:val="ru" w:eastAsia="en-US"/>
        </w:rPr>
        <w:t>HC;ld;</w:t>
      </w:r>
      <w:r w:rsidR="001D5A63" w:rsidRPr="001D5A63">
        <w:rPr>
          <w:rFonts w:eastAsiaTheme="minorEastAsia"/>
          <w:i/>
          <w:iCs/>
          <w:color w:val="000000"/>
          <w:vertAlign w:val="subscript"/>
          <w:lang w:val="ru" w:eastAsia="en-US"/>
        </w:rPr>
        <w:t>ztc;t</w:t>
      </w:r>
      <w:r w:rsidR="001D5A63" w:rsidRPr="001D5A63">
        <w:rPr>
          <w:rFonts w:eastAsiaTheme="minorEastAsia"/>
          <w:i/>
          <w:iCs/>
          <w:color w:val="000000"/>
          <w:lang w:val="ru" w:eastAsia="en-US"/>
        </w:rPr>
        <w:t xml:space="preserve"> </w:t>
      </w:r>
      <w:r w:rsidR="001D5A63" w:rsidRPr="001D5A63">
        <w:rPr>
          <w:rFonts w:eastAsiaTheme="minorEastAsia"/>
          <w:color w:val="000000"/>
          <w:lang w:val="ru" w:eastAsia="en-US"/>
        </w:rPr>
        <w:t xml:space="preserve">= </w:t>
      </w:r>
      <w:r w:rsidR="001D5A63" w:rsidRPr="001D5A63">
        <w:rPr>
          <w:rFonts w:eastAsiaTheme="minorEastAsia"/>
          <w:i/>
          <w:color w:val="000000"/>
          <w:lang w:val="ru" w:eastAsia="en-US"/>
        </w:rPr>
        <w:t>Ф</w:t>
      </w:r>
      <w:r w:rsidR="001D5A63" w:rsidRPr="001D5A63">
        <w:rPr>
          <w:rFonts w:eastAsiaTheme="minorEastAsia"/>
          <w:color w:val="000000"/>
          <w:vertAlign w:val="subscript"/>
          <w:lang w:val="ru" w:eastAsia="en-US"/>
        </w:rPr>
        <w:t>HC;ld;un;</w:t>
      </w:r>
      <w:r w:rsidR="001D5A63" w:rsidRPr="001D5A63">
        <w:rPr>
          <w:rFonts w:eastAsiaTheme="minorEastAsia"/>
          <w:i/>
          <w:color w:val="000000"/>
          <w:vertAlign w:val="subscript"/>
          <w:lang w:val="ru" w:eastAsia="en-US"/>
        </w:rPr>
        <w:t xml:space="preserve">ztc;t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(28)</w:t>
      </w:r>
    </w:p>
    <w:p w14:paraId="0AD87D98" w14:textId="45919EEE" w:rsidR="001D5A63" w:rsidRPr="001D5A63" w:rsidRDefault="00DB320A" w:rsidP="00ED7B5A">
      <w:pPr>
        <w:pStyle w:val="af9"/>
        <w:ind w:firstLine="567"/>
        <w:jc w:val="both"/>
        <w:rPr>
          <w:rFonts w:eastAsiaTheme="minorEastAsia"/>
          <w:i/>
          <w:iCs/>
          <w:color w:val="000000"/>
          <w:lang w:eastAsia="en-US"/>
        </w:rPr>
      </w:pPr>
      <w:r>
        <w:rPr>
          <w:rFonts w:eastAsiaTheme="minorEastAsia"/>
          <w:i/>
          <w:color w:val="000000"/>
          <w:lang w:val="ru" w:eastAsia="en-US"/>
        </w:rPr>
        <w:t xml:space="preserve">                       </w:t>
      </w:r>
      <w:r w:rsidR="001D5A63" w:rsidRPr="001D5A63">
        <w:rPr>
          <w:rFonts w:eastAsiaTheme="minorEastAsia"/>
          <w:i/>
          <w:color w:val="000000"/>
          <w:lang w:val="ru" w:eastAsia="en-US"/>
        </w:rPr>
        <w:t>θ</w:t>
      </w:r>
      <w:r w:rsidR="001D5A63" w:rsidRPr="001D5A63">
        <w:rPr>
          <w:rFonts w:eastAsiaTheme="minorEastAsia"/>
          <w:color w:val="000000"/>
          <w:vertAlign w:val="subscript"/>
          <w:lang w:val="ru" w:eastAsia="en-US"/>
        </w:rPr>
        <w:t>int;op;ac;</w:t>
      </w:r>
      <w:r w:rsidR="001D5A63" w:rsidRPr="001D5A63">
        <w:rPr>
          <w:rFonts w:eastAsiaTheme="minorEastAsia"/>
          <w:i/>
          <w:color w:val="000000"/>
          <w:vertAlign w:val="subscript"/>
          <w:lang w:val="ru" w:eastAsia="en-US"/>
        </w:rPr>
        <w:t>ztc;t</w:t>
      </w:r>
      <w:r w:rsidR="001D5A63" w:rsidRPr="001D5A63">
        <w:rPr>
          <w:rFonts w:eastAsiaTheme="minorEastAsia"/>
          <w:color w:val="000000"/>
          <w:vertAlign w:val="subscript"/>
          <w:lang w:val="ru" w:eastAsia="en-US"/>
        </w:rPr>
        <w:t xml:space="preserve"> </w:t>
      </w:r>
      <w:r w:rsidR="001D5A63" w:rsidRPr="001D5A63">
        <w:rPr>
          <w:rFonts w:eastAsiaTheme="minorEastAsia"/>
          <w:color w:val="000000"/>
          <w:lang w:val="ru" w:eastAsia="en-US"/>
        </w:rPr>
        <w:t>=</w:t>
      </w:r>
      <w:r w:rsidR="001D5A63" w:rsidRPr="001D5A63">
        <w:rPr>
          <w:rFonts w:eastAsiaTheme="minorEastAsia"/>
          <w:i/>
          <w:color w:val="000000"/>
          <w:lang w:val="ru" w:eastAsia="en-US"/>
        </w:rPr>
        <w:t>θ</w:t>
      </w:r>
      <w:r w:rsidR="001D5A63" w:rsidRPr="001D5A63">
        <w:rPr>
          <w:rFonts w:eastAsiaTheme="minorEastAsia"/>
          <w:color w:val="000000"/>
          <w:vertAlign w:val="subscript"/>
          <w:lang w:val="ru" w:eastAsia="en-US"/>
        </w:rPr>
        <w:t xml:space="preserve">int;op;set; </w:t>
      </w:r>
      <w:r w:rsidR="001D5A63" w:rsidRPr="001D5A63">
        <w:rPr>
          <w:rFonts w:eastAsiaTheme="minorEastAsia"/>
          <w:i/>
          <w:iCs/>
          <w:color w:val="000000"/>
          <w:vertAlign w:val="subscript"/>
          <w:lang w:val="ru" w:eastAsia="en-US"/>
        </w:rPr>
        <w:t>ztc;t</w:t>
      </w:r>
    </w:p>
    <w:p w14:paraId="2E56D3BC"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5405B0E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HC;ld;un;</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неограниченная нагрузка на отопление или охлаждение для достижения требуемого заданного значения температуры, Вт;</w:t>
      </w:r>
    </w:p>
    <w:p w14:paraId="795FA2E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H;avail;</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максимальная доступная мощность отопления в интервале времени </w:t>
      </w:r>
      <w:r w:rsidRPr="001D5A63">
        <w:rPr>
          <w:rFonts w:eastAsiaTheme="minorEastAsia"/>
          <w:i/>
          <w:color w:val="000000"/>
          <w:lang w:val="ru" w:eastAsia="en-US"/>
        </w:rPr>
        <w:t>t</w:t>
      </w:r>
      <w:r w:rsidRPr="001D5A63">
        <w:rPr>
          <w:rFonts w:eastAsiaTheme="minorEastAsia"/>
          <w:color w:val="000000"/>
          <w:lang w:val="ru" w:eastAsia="en-US"/>
        </w:rPr>
        <w:t>, определенная в соответствующих стандартах, в рамках модуля EPB M3-1, Вт;</w:t>
      </w:r>
    </w:p>
    <w:p w14:paraId="64FA02E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расчета конкретных энергопотребностей системы, могут применяться особые ограничения на максимально доступную мощность отопления;</w:t>
      </w:r>
    </w:p>
    <w:p w14:paraId="664D9F7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;avail;</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максимальная доступная мощность охлаждения в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(значение ≤ 0), определенная в соответствующих стандартах, в рамках модуля EPB M4-1, в Вт;</w:t>
      </w:r>
    </w:p>
    <w:p w14:paraId="4AECAD9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расчета конкретных энергопотребности системы, могут применяться особые ограничения на максимально доступную мощность охлаждения;</w:t>
      </w:r>
    </w:p>
    <w:p w14:paraId="74CC6D9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HC;ld;un;</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неограниченная нагрузка на отопление или охлаждение для достижения требуемого заданного значения температуры, Вт;</w:t>
      </w:r>
    </w:p>
    <w:p w14:paraId="6196389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int;op;ac;</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фактическая внутренняя рабочая температура, в °C; </w:t>
      </w:r>
    </w:p>
    <w:p w14:paraId="5B05CBC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int;op;set;</w:t>
      </w:r>
      <w:r w:rsidRPr="001D5A63">
        <w:rPr>
          <w:rFonts w:eastAsiaTheme="minorEastAsia"/>
          <w:i/>
          <w:color w:val="000000"/>
          <w:vertAlign w:val="subscript"/>
          <w:lang w:val="ru" w:eastAsia="en-US"/>
        </w:rPr>
        <w:t>ztc</w:t>
      </w:r>
      <w:r w:rsidRPr="001D5A63">
        <w:rPr>
          <w:rFonts w:eastAsiaTheme="minorEastAsia"/>
          <w:color w:val="000000"/>
          <w:lang w:val="ru" w:eastAsia="en-US"/>
        </w:rPr>
        <w:t xml:space="preserve"> - требуемое, заданное значение внутреней рабочей температуры, в °C.</w:t>
      </w:r>
    </w:p>
    <w:p w14:paraId="0868543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 сохранить все рассчитанные температуры узлов, в качестве отправной точки для расчета следующего временного интервала:</w:t>
      </w:r>
    </w:p>
    <w:p w14:paraId="257456B1" w14:textId="6AA52873" w:rsidR="001D5A63" w:rsidRPr="001D5A63" w:rsidRDefault="00DB320A" w:rsidP="00ED7B5A">
      <w:pPr>
        <w:pStyle w:val="af9"/>
        <w:ind w:firstLine="567"/>
        <w:jc w:val="both"/>
        <w:rPr>
          <w:rFonts w:eastAsiaTheme="minorEastAsia"/>
          <w:color w:val="000000"/>
          <w:lang w:eastAsia="en-US"/>
        </w:rPr>
      </w:pPr>
      <w:r>
        <w:rPr>
          <w:rFonts w:eastAsiaTheme="minorEastAsia"/>
          <w:i/>
          <w:color w:val="000000"/>
          <w:lang w:val="ru" w:eastAsia="en-US"/>
        </w:rPr>
        <w:t xml:space="preserve">                                                   </w:t>
      </w:r>
      <w:r w:rsidR="001D5A63" w:rsidRPr="001D5A63">
        <w:rPr>
          <w:rFonts w:eastAsiaTheme="minorEastAsia"/>
          <w:i/>
          <w:color w:val="000000"/>
          <w:lang w:val="ru" w:eastAsia="en-US"/>
        </w:rPr>
        <w:t>θ</w:t>
      </w:r>
      <w:r w:rsidR="001D5A63" w:rsidRPr="001D5A63">
        <w:rPr>
          <w:rFonts w:eastAsiaTheme="minorEastAsia"/>
          <w:color w:val="000000"/>
          <w:vertAlign w:val="subscript"/>
          <w:lang w:val="ru" w:eastAsia="en-US"/>
        </w:rPr>
        <w:t>int;a;</w:t>
      </w:r>
      <w:r w:rsidR="001D5A63" w:rsidRPr="001D5A63">
        <w:rPr>
          <w:rFonts w:eastAsiaTheme="minorEastAsia"/>
          <w:i/>
          <w:color w:val="000000"/>
          <w:vertAlign w:val="subscript"/>
          <w:lang w:val="ru" w:eastAsia="en-US"/>
        </w:rPr>
        <w:t>ztc</w:t>
      </w:r>
      <w:r w:rsidR="001D5A63" w:rsidRPr="001D5A63">
        <w:rPr>
          <w:rFonts w:eastAsiaTheme="minorEastAsia"/>
          <w:color w:val="000000"/>
          <w:vertAlign w:val="subscript"/>
          <w:lang w:val="ru" w:eastAsia="en-US"/>
        </w:rPr>
        <w:t xml:space="preserve">;(t+1)-1 </w:t>
      </w:r>
      <w:r w:rsidR="001D5A63" w:rsidRPr="001D5A63">
        <w:rPr>
          <w:rFonts w:eastAsiaTheme="minorEastAsia"/>
          <w:i/>
          <w:iCs/>
          <w:color w:val="000000"/>
          <w:lang w:val="ru" w:eastAsia="en-US"/>
        </w:rPr>
        <w:t xml:space="preserve">= </w:t>
      </w:r>
      <w:r w:rsidR="001D5A63" w:rsidRPr="001D5A63">
        <w:rPr>
          <w:rFonts w:eastAsiaTheme="minorEastAsia"/>
          <w:i/>
          <w:color w:val="000000"/>
          <w:lang w:val="ru" w:eastAsia="en-US"/>
        </w:rPr>
        <w:t>θ</w:t>
      </w:r>
      <w:r w:rsidR="001D5A63" w:rsidRPr="001D5A63">
        <w:rPr>
          <w:rFonts w:eastAsiaTheme="minorEastAsia"/>
          <w:iCs/>
          <w:color w:val="000000"/>
          <w:vertAlign w:val="subscript"/>
          <w:lang w:val="ru" w:eastAsia="en-US"/>
        </w:rPr>
        <w:t>int;a;</w:t>
      </w:r>
      <w:r w:rsidR="001D5A63" w:rsidRPr="001D5A63">
        <w:rPr>
          <w:rFonts w:eastAsiaTheme="minorEastAsia"/>
          <w:i/>
          <w:iCs/>
          <w:color w:val="000000"/>
          <w:vertAlign w:val="subscript"/>
          <w:lang w:val="ru" w:eastAsia="en-US"/>
        </w:rPr>
        <w:t>ztc;t</w:t>
      </w:r>
      <w:r w:rsidR="001D5A63" w:rsidRPr="001D5A63">
        <w:rPr>
          <w:rFonts w:eastAsiaTheme="minorEastAsia"/>
          <w:iCs/>
          <w:color w:val="000000"/>
          <w:vertAlign w:val="subscript"/>
          <w:lang w:val="ru" w:eastAsia="en-US"/>
        </w:rPr>
        <w:t xml:space="preserve"> </w:t>
      </w:r>
      <w:r w:rsidR="001D5A63" w:rsidRPr="001D5A63">
        <w:rPr>
          <w:rFonts w:eastAsiaTheme="minorEastAsia"/>
          <w:iCs/>
          <w:color w:val="000000"/>
          <w:lang w:eastAsia="en-US"/>
        </w:rPr>
        <w:t xml:space="preserve">                                                     </w:t>
      </w:r>
      <w:r w:rsidR="001D5A63" w:rsidRPr="001D5A63">
        <w:rPr>
          <w:rFonts w:eastAsiaTheme="minorEastAsia"/>
          <w:color w:val="000000"/>
          <w:lang w:val="ru" w:eastAsia="en-US"/>
        </w:rPr>
        <w:t>(29</w:t>
      </w:r>
      <w:r w:rsidR="001D5A63" w:rsidRPr="001D5A63">
        <w:rPr>
          <w:rFonts w:eastAsiaTheme="minorEastAsia"/>
          <w:color w:val="000000"/>
          <w:lang w:eastAsia="en-US"/>
        </w:rPr>
        <w:t>)</w:t>
      </w:r>
    </w:p>
    <w:p w14:paraId="7B2E966B" w14:textId="42F2F08D" w:rsidR="001D5A63" w:rsidRPr="001D5A63" w:rsidRDefault="00DB320A" w:rsidP="00ED7B5A">
      <w:pPr>
        <w:pStyle w:val="af9"/>
        <w:ind w:firstLine="567"/>
        <w:jc w:val="both"/>
        <w:rPr>
          <w:rFonts w:eastAsiaTheme="minorEastAsia"/>
          <w:i/>
          <w:iCs/>
          <w:color w:val="000000"/>
          <w:lang w:eastAsia="en-US"/>
        </w:rPr>
      </w:pPr>
      <w:r>
        <w:rPr>
          <w:rFonts w:eastAsiaTheme="minorEastAsia"/>
          <w:i/>
          <w:color w:val="000000"/>
          <w:lang w:val="ru" w:eastAsia="en-US"/>
        </w:rPr>
        <w:t xml:space="preserve">                                                      </w:t>
      </w:r>
      <w:r w:rsidR="001D5A63" w:rsidRPr="001D5A63">
        <w:rPr>
          <w:rFonts w:eastAsiaTheme="minorEastAsia"/>
          <w:i/>
          <w:color w:val="000000"/>
          <w:lang w:val="ru" w:eastAsia="en-US"/>
        </w:rPr>
        <w:t>θ</w:t>
      </w:r>
      <w:r w:rsidR="001D5A63" w:rsidRPr="001D5A63">
        <w:rPr>
          <w:rFonts w:eastAsiaTheme="minorEastAsia"/>
          <w:i/>
          <w:color w:val="000000"/>
          <w:vertAlign w:val="subscript"/>
          <w:lang w:val="en-US" w:eastAsia="en-US"/>
        </w:rPr>
        <w:t>pli</w:t>
      </w:r>
      <w:r w:rsidR="001D5A63" w:rsidRPr="001D5A63">
        <w:rPr>
          <w:rFonts w:eastAsiaTheme="minorEastAsia"/>
          <w:i/>
          <w:color w:val="000000"/>
          <w:vertAlign w:val="subscript"/>
          <w:lang w:eastAsia="en-US"/>
        </w:rPr>
        <w:t>;</w:t>
      </w:r>
      <w:r w:rsidR="001D5A63" w:rsidRPr="001D5A63">
        <w:rPr>
          <w:rFonts w:eastAsiaTheme="minorEastAsia"/>
          <w:i/>
          <w:color w:val="000000"/>
          <w:vertAlign w:val="subscript"/>
          <w:lang w:val="en-US" w:eastAsia="en-US"/>
        </w:rPr>
        <w:t>eli</w:t>
      </w:r>
      <w:r w:rsidR="001D5A63" w:rsidRPr="001D5A63">
        <w:rPr>
          <w:rFonts w:eastAsiaTheme="minorEastAsia"/>
          <w:color w:val="000000"/>
          <w:vertAlign w:val="subscript"/>
          <w:lang w:eastAsia="en-US"/>
        </w:rPr>
        <w:t>;(</w:t>
      </w:r>
      <w:r w:rsidR="001D5A63" w:rsidRPr="001D5A63">
        <w:rPr>
          <w:rFonts w:eastAsiaTheme="minorEastAsia"/>
          <w:color w:val="000000"/>
          <w:vertAlign w:val="subscript"/>
          <w:lang w:val="en-US" w:eastAsia="en-US"/>
        </w:rPr>
        <w:t>t</w:t>
      </w:r>
      <w:r w:rsidR="001D5A63" w:rsidRPr="001D5A63">
        <w:rPr>
          <w:rFonts w:eastAsiaTheme="minorEastAsia"/>
          <w:color w:val="000000"/>
          <w:vertAlign w:val="subscript"/>
          <w:lang w:eastAsia="en-US"/>
        </w:rPr>
        <w:t xml:space="preserve">+1)-1 </w:t>
      </w:r>
      <w:r w:rsidR="001D5A63" w:rsidRPr="001D5A63">
        <w:rPr>
          <w:rFonts w:eastAsiaTheme="minorEastAsia"/>
          <w:i/>
          <w:iCs/>
          <w:color w:val="000000"/>
          <w:lang w:eastAsia="en-US"/>
        </w:rPr>
        <w:t xml:space="preserve">= </w:t>
      </w:r>
      <w:r w:rsidR="001D5A63" w:rsidRPr="001D5A63">
        <w:rPr>
          <w:rFonts w:eastAsiaTheme="minorEastAsia"/>
          <w:i/>
          <w:color w:val="000000"/>
          <w:lang w:val="ru" w:eastAsia="en-US"/>
        </w:rPr>
        <w:t>θ</w:t>
      </w:r>
      <w:r w:rsidR="001D5A63" w:rsidRPr="001D5A63">
        <w:rPr>
          <w:rFonts w:eastAsiaTheme="minorEastAsia"/>
          <w:i/>
          <w:iCs/>
          <w:color w:val="000000"/>
          <w:vertAlign w:val="subscript"/>
          <w:lang w:val="en-US" w:eastAsia="en-US"/>
        </w:rPr>
        <w:t>pli</w:t>
      </w:r>
      <w:r w:rsidR="001D5A63" w:rsidRPr="001D5A63">
        <w:rPr>
          <w:rFonts w:eastAsiaTheme="minorEastAsia"/>
          <w:i/>
          <w:iCs/>
          <w:color w:val="000000"/>
          <w:vertAlign w:val="subscript"/>
          <w:lang w:eastAsia="en-US"/>
        </w:rPr>
        <w:t>;</w:t>
      </w:r>
      <w:r w:rsidR="001D5A63" w:rsidRPr="001D5A63">
        <w:rPr>
          <w:rFonts w:eastAsiaTheme="minorEastAsia"/>
          <w:i/>
          <w:iCs/>
          <w:color w:val="000000"/>
          <w:vertAlign w:val="subscript"/>
          <w:lang w:val="en-US" w:eastAsia="en-US"/>
        </w:rPr>
        <w:t>eli</w:t>
      </w:r>
      <w:r w:rsidR="001D5A63" w:rsidRPr="001D5A63">
        <w:rPr>
          <w:rFonts w:eastAsiaTheme="minorEastAsia"/>
          <w:i/>
          <w:iCs/>
          <w:color w:val="000000"/>
          <w:vertAlign w:val="subscript"/>
          <w:lang w:eastAsia="en-US"/>
        </w:rPr>
        <w:t>;</w:t>
      </w:r>
      <w:r w:rsidR="001D5A63" w:rsidRPr="001D5A63">
        <w:rPr>
          <w:rFonts w:eastAsiaTheme="minorEastAsia"/>
          <w:i/>
          <w:iCs/>
          <w:color w:val="000000"/>
          <w:vertAlign w:val="subscript"/>
          <w:lang w:val="en-US" w:eastAsia="en-US"/>
        </w:rPr>
        <w:t>t</w:t>
      </w:r>
    </w:p>
    <w:p w14:paraId="454D8A1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4AB6B07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(так же, как в этапе 1) </w:t>
      </w:r>
    </w:p>
    <w:p w14:paraId="5D9D0D4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 xml:space="preserve">и переходить к этапу 5. </w:t>
      </w:r>
    </w:p>
    <w:p w14:paraId="6D13A8F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Если нет: выполнить этап 4.</w:t>
      </w:r>
    </w:p>
    <w:p w14:paraId="2646312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b/>
          <w:bCs/>
          <w:color w:val="000000"/>
          <w:lang w:val="ru" w:eastAsia="en-US"/>
        </w:rPr>
        <w:t xml:space="preserve">Этап 4: </w:t>
      </w:r>
      <w:r w:rsidRPr="001D5A63">
        <w:rPr>
          <w:rFonts w:eastAsiaTheme="minorEastAsia"/>
          <w:color w:val="000000"/>
          <w:lang w:val="ru" w:eastAsia="en-US"/>
        </w:rPr>
        <w:t xml:space="preserve">Рассчитать внутреннюю температуру, если имеющаяся мощность отопления или охлаждения недостаточна. </w:t>
      </w:r>
    </w:p>
    <w:p w14:paraId="6DD94138" w14:textId="72A87DDC"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w:t>
      </w:r>
      <w:r w:rsidRPr="001D5A63">
        <w:rPr>
          <w:rFonts w:eastAsiaTheme="minorEastAsia"/>
          <w:i/>
          <w:color w:val="000000"/>
          <w:lang w:val="ru" w:eastAsia="en-US"/>
        </w:rPr>
        <w:t>Ф</w:t>
      </w:r>
      <w:r w:rsidRPr="001D5A63">
        <w:rPr>
          <w:rFonts w:eastAsiaTheme="minorEastAsia"/>
          <w:color w:val="000000"/>
          <w:vertAlign w:val="subscript"/>
          <w:lang w:val="ru" w:eastAsia="en-US"/>
        </w:rPr>
        <w:t>HC;ld;un;</w:t>
      </w:r>
      <w:r w:rsidRPr="001D5A63">
        <w:rPr>
          <w:rFonts w:eastAsiaTheme="minorEastAsia"/>
          <w:i/>
          <w:color w:val="000000"/>
          <w:vertAlign w:val="subscript"/>
          <w:lang w:val="ru" w:eastAsia="en-US"/>
        </w:rPr>
        <w:t>ztc;t</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положителеный, взять </w:t>
      </w:r>
      <w:r w:rsidRPr="001D5A63">
        <w:rPr>
          <w:rFonts w:eastAsiaTheme="minorEastAsia"/>
          <w:i/>
          <w:iCs/>
          <w:color w:val="000000"/>
          <w:lang w:val="ru" w:eastAsia="en-US"/>
        </w:rPr>
        <w:t>Ф</w:t>
      </w:r>
      <w:r w:rsidRPr="001D5A63">
        <w:rPr>
          <w:rFonts w:eastAsiaTheme="minorEastAsia"/>
          <w:color w:val="000000"/>
          <w:vertAlign w:val="subscript"/>
          <w:lang w:val="ru" w:eastAsia="en-US"/>
        </w:rPr>
        <w:t>h;ld;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w:t>
      </w:r>
      <w:r w:rsidRPr="001D5A63">
        <w:rPr>
          <w:rFonts w:eastAsiaTheme="minorEastAsia"/>
          <w:i/>
          <w:color w:val="000000"/>
          <w:lang w:val="ru" w:eastAsia="en-US"/>
        </w:rPr>
        <w:t>Ф</w:t>
      </w:r>
      <w:r w:rsidRPr="001D5A63">
        <w:rPr>
          <w:rFonts w:eastAsiaTheme="minorEastAsia"/>
          <w:color w:val="000000"/>
          <w:vertAlign w:val="subscript"/>
          <w:lang w:val="ru" w:eastAsia="en-US"/>
        </w:rPr>
        <w:t>H;avail;</w:t>
      </w:r>
      <w:r w:rsidRPr="001D5A63">
        <w:rPr>
          <w:rFonts w:eastAsiaTheme="minorEastAsia"/>
          <w:i/>
          <w:color w:val="000000"/>
          <w:vertAlign w:val="subscript"/>
          <w:lang w:val="ru" w:eastAsia="en-US"/>
        </w:rPr>
        <w:t>ztc;t.</w:t>
      </w:r>
      <w:r w:rsidRPr="001D5A63">
        <w:rPr>
          <w:rFonts w:eastAsiaTheme="minorEastAsia"/>
          <w:i/>
          <w:color w:val="000000"/>
          <w:vertAlign w:val="subscript"/>
          <w:lang w:eastAsia="en-US"/>
        </w:rPr>
        <w:t xml:space="preserve"> </w:t>
      </w:r>
      <w:r w:rsidRPr="001D5A63">
        <w:rPr>
          <w:rFonts w:eastAsiaTheme="minorEastAsia"/>
          <w:color w:val="000000"/>
          <w:lang w:eastAsia="en-US"/>
        </w:rPr>
        <w:t xml:space="preserve">            </w:t>
      </w:r>
      <w:r w:rsidR="00DB320A">
        <w:rPr>
          <w:rFonts w:eastAsiaTheme="minorEastAsia"/>
          <w:color w:val="000000"/>
          <w:lang w:eastAsia="en-US"/>
        </w:rPr>
        <w:t xml:space="preserve">                         </w:t>
      </w:r>
      <w:r w:rsidRPr="001D5A63">
        <w:rPr>
          <w:rFonts w:eastAsiaTheme="minorEastAsia"/>
          <w:color w:val="000000"/>
          <w:lang w:val="ru" w:eastAsia="en-US"/>
        </w:rPr>
        <w:t>(30)</w:t>
      </w:r>
    </w:p>
    <w:p w14:paraId="42A7F23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w:t>
      </w:r>
      <w:r w:rsidRPr="001D5A63">
        <w:rPr>
          <w:rFonts w:eastAsiaTheme="minorEastAsia"/>
          <w:i/>
          <w:color w:val="000000"/>
          <w:lang w:val="ru" w:eastAsia="en-US"/>
        </w:rPr>
        <w:t>Ф</w:t>
      </w:r>
      <w:r w:rsidRPr="001D5A63">
        <w:rPr>
          <w:rFonts w:eastAsiaTheme="minorEastAsia"/>
          <w:color w:val="000000"/>
          <w:vertAlign w:val="subscript"/>
          <w:lang w:val="ru" w:eastAsia="en-US"/>
        </w:rPr>
        <w:t>HC;ld;un;</w:t>
      </w:r>
      <w:r w:rsidRPr="001D5A63">
        <w:rPr>
          <w:rFonts w:eastAsiaTheme="minorEastAsia"/>
          <w:i/>
          <w:color w:val="000000"/>
          <w:vertAlign w:val="subscript"/>
          <w:lang w:val="ru" w:eastAsia="en-US"/>
        </w:rPr>
        <w:t>ztc;t</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отрицательный, взять </w:t>
      </w:r>
      <w:r w:rsidRPr="001D5A63">
        <w:rPr>
          <w:rFonts w:eastAsiaTheme="minorEastAsia"/>
          <w:i/>
          <w:color w:val="000000"/>
          <w:lang w:val="ru" w:eastAsia="en-US"/>
        </w:rPr>
        <w:t>Ф</w:t>
      </w:r>
      <w:r w:rsidRPr="001D5A63">
        <w:rPr>
          <w:rFonts w:eastAsiaTheme="minorEastAsia"/>
          <w:color w:val="000000"/>
          <w:vertAlign w:val="subscript"/>
          <w:lang w:val="ru" w:eastAsia="en-US"/>
        </w:rPr>
        <w:t>C;ld;</w:t>
      </w:r>
      <w:r w:rsidRPr="001D5A63">
        <w:rPr>
          <w:rFonts w:eastAsiaTheme="minorEastAsia"/>
          <w:i/>
          <w:color w:val="000000"/>
          <w:vertAlign w:val="subscript"/>
          <w:lang w:val="ru" w:eastAsia="en-US"/>
        </w:rPr>
        <w:t>ztc;t</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 </w:t>
      </w:r>
      <w:r w:rsidRPr="001D5A63">
        <w:rPr>
          <w:rFonts w:eastAsiaTheme="minorEastAsia"/>
          <w:i/>
          <w:color w:val="000000"/>
          <w:lang w:val="ru" w:eastAsia="en-US"/>
        </w:rPr>
        <w:t>Ф</w:t>
      </w:r>
      <w:r w:rsidRPr="001D5A63">
        <w:rPr>
          <w:rFonts w:eastAsiaTheme="minorEastAsia"/>
          <w:color w:val="000000"/>
          <w:vertAlign w:val="subscript"/>
          <w:lang w:val="ru" w:eastAsia="en-US"/>
        </w:rPr>
        <w:t>C;avail;</w:t>
      </w:r>
      <w:r w:rsidRPr="001D5A63">
        <w:rPr>
          <w:rFonts w:eastAsiaTheme="minorEastAsia"/>
          <w:i/>
          <w:color w:val="000000"/>
          <w:vertAlign w:val="subscript"/>
          <w:lang w:val="ru" w:eastAsia="en-US"/>
        </w:rPr>
        <w:t>ztc;t</w:t>
      </w:r>
    </w:p>
    <w:p w14:paraId="4002E43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Рассчитать внутреннюю рабочую температуру </w:t>
      </w:r>
      <w:r w:rsidRPr="001D5A63">
        <w:rPr>
          <w:rFonts w:eastAsiaTheme="minorEastAsia"/>
          <w:i/>
          <w:color w:val="000000"/>
          <w:lang w:val="ru" w:eastAsia="en-US"/>
        </w:rPr>
        <w:t>θ</w:t>
      </w:r>
      <w:r w:rsidRPr="001D5A63">
        <w:rPr>
          <w:rFonts w:eastAsiaTheme="minorEastAsia"/>
          <w:color w:val="000000"/>
          <w:vertAlign w:val="subscript"/>
          <w:lang w:val="ru" w:eastAsia="en-US"/>
        </w:rPr>
        <w:t>int;op;</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по результату этапа 2, где в качестве верхнего значения мощности, используется максимальная мощность отопления или охлаждения:</w:t>
      </w:r>
    </w:p>
    <w:p w14:paraId="49F913F3" w14:textId="00C11F87" w:rsidR="001D5A63" w:rsidRPr="001D5A63" w:rsidRDefault="00DB320A" w:rsidP="00ED7B5A">
      <w:pPr>
        <w:pStyle w:val="af9"/>
        <w:ind w:firstLine="567"/>
        <w:jc w:val="both"/>
        <w:rPr>
          <w:rFonts w:eastAsiaTheme="minorEastAsia"/>
          <w:color w:val="000000"/>
          <w:vertAlign w:val="superscript"/>
          <w:lang w:eastAsia="en-US"/>
        </w:rPr>
      </w:pPr>
      <w:r>
        <w:rPr>
          <w:rFonts w:eastAsiaTheme="minorEastAsia"/>
          <w:i/>
          <w:color w:val="000000"/>
          <w:lang w:val="ru" w:eastAsia="en-US"/>
        </w:rPr>
        <w:t xml:space="preserve">                                              </w:t>
      </w:r>
      <w:r w:rsidR="001D5A63" w:rsidRPr="001D5A63">
        <w:rPr>
          <w:rFonts w:eastAsiaTheme="minorEastAsia"/>
          <w:i/>
          <w:color w:val="000000"/>
          <w:lang w:val="ru" w:eastAsia="en-US"/>
        </w:rPr>
        <w:t>θ</w:t>
      </w:r>
      <w:r w:rsidR="001D5A63" w:rsidRPr="001D5A63">
        <w:rPr>
          <w:rFonts w:eastAsiaTheme="minorEastAsia"/>
          <w:color w:val="000000"/>
          <w:vertAlign w:val="subscript"/>
          <w:lang w:val="ru" w:eastAsia="en-US"/>
        </w:rPr>
        <w:t>int;op;</w:t>
      </w:r>
      <w:r w:rsidR="001D5A63" w:rsidRPr="001D5A63">
        <w:rPr>
          <w:rFonts w:eastAsiaTheme="minorEastAsia"/>
          <w:i/>
          <w:color w:val="000000"/>
          <w:vertAlign w:val="subscript"/>
          <w:lang w:val="ru" w:eastAsia="en-US"/>
        </w:rPr>
        <w:t>ztc;t</w:t>
      </w:r>
      <w:r w:rsidR="001D5A63" w:rsidRPr="001D5A63">
        <w:rPr>
          <w:rFonts w:eastAsiaTheme="minorEastAsia"/>
          <w:color w:val="000000"/>
          <w:vertAlign w:val="subscript"/>
          <w:lang w:val="ru" w:eastAsia="en-US"/>
        </w:rPr>
        <w:t xml:space="preserve"> </w:t>
      </w:r>
      <w:r w:rsidR="001D5A63" w:rsidRPr="001D5A63">
        <w:rPr>
          <w:rFonts w:eastAsiaTheme="minorEastAsia"/>
          <w:color w:val="000000"/>
          <w:lang w:val="ru" w:eastAsia="en-US"/>
        </w:rPr>
        <w:t>=</w:t>
      </w:r>
      <w:r w:rsidR="001D5A63" w:rsidRPr="001D5A63">
        <w:rPr>
          <w:rFonts w:eastAsiaTheme="minorEastAsia"/>
          <w:i/>
          <w:color w:val="000000"/>
          <w:lang w:val="ru" w:eastAsia="en-US"/>
        </w:rPr>
        <w:t>θ</w:t>
      </w:r>
      <w:r w:rsidR="001D5A63" w:rsidRPr="001D5A63">
        <w:rPr>
          <w:rFonts w:eastAsiaTheme="minorEastAsia"/>
          <w:color w:val="000000"/>
          <w:vertAlign w:val="subscript"/>
          <w:lang w:val="ru" w:eastAsia="en-US"/>
        </w:rPr>
        <w:t>int;op;upper;</w:t>
      </w:r>
      <w:r w:rsidR="001D5A63" w:rsidRPr="001D5A63">
        <w:rPr>
          <w:rFonts w:eastAsiaTheme="minorEastAsia"/>
          <w:i/>
          <w:color w:val="000000"/>
          <w:vertAlign w:val="subscript"/>
          <w:lang w:val="ru" w:eastAsia="en-US"/>
        </w:rPr>
        <w:t>ztc;t</w:t>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(31)</w:t>
      </w:r>
    </w:p>
    <w:p w14:paraId="737F3D8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(так же, как в этапе 3)</w:t>
      </w:r>
    </w:p>
    <w:p w14:paraId="73690FC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 сохранить все рассчитанные температуры узлов, в качестве отправной точки для расчета следующего временного интервала:</w:t>
      </w:r>
    </w:p>
    <w:p w14:paraId="208E4E89" w14:textId="161596E0" w:rsidR="001D5A63" w:rsidRPr="001D5A63" w:rsidRDefault="00DB320A"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7026F0A2" wp14:editId="2068EBFE">
            <wp:extent cx="1400254" cy="5461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07992" cy="549118"/>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val="ru" w:eastAsia="en-US"/>
        </w:rPr>
        <w:t>(32)</w:t>
      </w:r>
    </w:p>
    <w:p w14:paraId="0E67952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r w:rsidRPr="001D5A63">
        <w:rPr>
          <w:rFonts w:eastAsiaTheme="minorEastAsia"/>
          <w:color w:val="000000"/>
          <w:lang w:eastAsia="en-US"/>
        </w:rPr>
        <w:t>,</w:t>
      </w:r>
    </w:p>
    <w:p w14:paraId="36D168D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(так же, как в этапе 1)</w:t>
      </w:r>
    </w:p>
    <w:p w14:paraId="1AAF9CA8" w14:textId="77777777" w:rsidR="001D5A63" w:rsidRPr="001D5A63" w:rsidRDefault="001D5A63" w:rsidP="00ED7B5A">
      <w:pPr>
        <w:pStyle w:val="af9"/>
        <w:ind w:firstLine="567"/>
        <w:jc w:val="both"/>
        <w:rPr>
          <w:rFonts w:eastAsiaTheme="minorEastAsia"/>
          <w:color w:val="000000"/>
          <w:lang w:eastAsia="en-US"/>
        </w:rPr>
      </w:pPr>
    </w:p>
    <w:p w14:paraId="5E19945F" w14:textId="5E861A7A"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w:t>
      </w:r>
      <w:r w:rsidR="001D5A63" w:rsidRPr="00C65DDD">
        <w:rPr>
          <w:rFonts w:eastAsiaTheme="minorEastAsia"/>
          <w:color w:val="000000"/>
          <w:sz w:val="20"/>
          <w:szCs w:val="20"/>
          <w:lang w:val="ru" w:eastAsia="en-US"/>
        </w:rPr>
        <w:t xml:space="preserve"> В этом случае заданное значение температуры не достигается.</w:t>
      </w:r>
    </w:p>
    <w:p w14:paraId="165DFB52" w14:textId="77777777" w:rsidR="001D5A63" w:rsidRPr="001D5A63" w:rsidRDefault="001D5A63" w:rsidP="00ED7B5A">
      <w:pPr>
        <w:pStyle w:val="af9"/>
        <w:ind w:firstLine="567"/>
        <w:jc w:val="both"/>
        <w:rPr>
          <w:rFonts w:eastAsiaTheme="minorEastAsia"/>
          <w:b/>
          <w:bCs/>
          <w:color w:val="000000"/>
          <w:lang w:eastAsia="en-US"/>
        </w:rPr>
      </w:pPr>
    </w:p>
    <w:p w14:paraId="2E7F477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b/>
          <w:bCs/>
          <w:color w:val="000000"/>
          <w:lang w:val="ru" w:eastAsia="en-US"/>
        </w:rPr>
        <w:t xml:space="preserve">Этап 5: </w:t>
      </w:r>
      <w:r w:rsidRPr="001D5A63">
        <w:rPr>
          <w:rFonts w:eastAsiaTheme="minorEastAsia"/>
          <w:color w:val="000000"/>
          <w:lang w:val="ru" w:eastAsia="en-US"/>
        </w:rPr>
        <w:t xml:space="preserve">Расчет фактической энергетической нагрузки на отопление и охлаждение, как результат расчета: Если </w:t>
      </w:r>
      <w:r w:rsidRPr="001D5A63">
        <w:rPr>
          <w:rFonts w:eastAsiaTheme="minorEastAsia"/>
          <w:i/>
          <w:color w:val="000000"/>
          <w:lang w:val="ru" w:eastAsia="en-US"/>
        </w:rPr>
        <w:t>Ф</w:t>
      </w:r>
      <w:r w:rsidRPr="001D5A63">
        <w:rPr>
          <w:rFonts w:eastAsiaTheme="minorEastAsia"/>
          <w:color w:val="000000"/>
          <w:vertAlign w:val="subscript"/>
          <w:lang w:val="ru" w:eastAsia="en-US"/>
        </w:rPr>
        <w:t>HC;ld;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положительный, то фактическая (явная) нагрузка на отопление и охлаждение для заданного часа задается:</w:t>
      </w:r>
    </w:p>
    <w:p w14:paraId="63E56F6E" w14:textId="25A61A56"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5A87CCA1" wp14:editId="52064235">
            <wp:extent cx="1348074" cy="4445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54167" cy="446509"/>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(33)</w:t>
      </w:r>
    </w:p>
    <w:p w14:paraId="73F0A89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w:t>
      </w:r>
      <w:r w:rsidRPr="001D5A63">
        <w:rPr>
          <w:rFonts w:eastAsiaTheme="minorEastAsia"/>
          <w:i/>
          <w:color w:val="000000"/>
          <w:lang w:val="ru" w:eastAsia="en-US"/>
        </w:rPr>
        <w:t>Ф</w:t>
      </w:r>
      <w:r w:rsidRPr="001D5A63">
        <w:rPr>
          <w:rFonts w:eastAsiaTheme="minorEastAsia"/>
          <w:color w:val="000000"/>
          <w:vertAlign w:val="subscript"/>
          <w:lang w:val="ru" w:eastAsia="en-US"/>
        </w:rPr>
        <w:t>HC;ld;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отрицательный, то фактическая (явная) нагрузка на отопление и охлаждение для заданного часа определяется как:</w:t>
      </w:r>
    </w:p>
    <w:p w14:paraId="727FF288" w14:textId="63780659"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0126EBF0" wp14:editId="6C4813D8">
            <wp:extent cx="1417320" cy="41910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0439" cy="420022"/>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(34)</w:t>
      </w:r>
    </w:p>
    <w:p w14:paraId="3188313C"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50D59EF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фактическая (явная) нагрузка на отопление (если положительная) или охлаждение (если отрицательная), в Вт; </w:t>
      </w:r>
    </w:p>
    <w:p w14:paraId="2E3F5CB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фактическая нагрузка на отопление, в Вт; </w:t>
      </w:r>
    </w:p>
    <w:p w14:paraId="4FD4B82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C;ld;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фактическая нагрузка на охлаждение (значение ≥ 0), в Вт.</w:t>
      </w:r>
    </w:p>
    <w:p w14:paraId="2EA9FB60"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Допускаются альтернативные варианты этого метода решения при условии, что случаи </w:t>
      </w:r>
      <w:r w:rsidRPr="00C65DDD">
        <w:rPr>
          <w:rFonts w:eastAsiaTheme="minorEastAsia"/>
          <w:color w:val="000000" w:themeColor="text1"/>
          <w:lang w:val="ru" w:eastAsia="en-US"/>
        </w:rPr>
        <w:t xml:space="preserve">проверки в </w:t>
      </w:r>
      <w:hyperlink w:anchor="bookmark170" w:history="1">
        <w:r w:rsidRPr="00C65DDD">
          <w:rPr>
            <w:rStyle w:val="ac"/>
            <w:rFonts w:eastAsiaTheme="minorEastAsia"/>
            <w:color w:val="000000" w:themeColor="text1"/>
            <w:u w:val="none"/>
            <w:lang w:val="ru" w:eastAsia="en-US"/>
          </w:rPr>
          <w:t>7.2</w:t>
        </w:r>
      </w:hyperlink>
      <w:r w:rsidRPr="00C65DDD">
        <w:rPr>
          <w:rFonts w:eastAsiaTheme="minorEastAsia"/>
          <w:color w:val="000000" w:themeColor="text1"/>
          <w:lang w:val="ru" w:eastAsia="en-US"/>
        </w:rPr>
        <w:t xml:space="preserve"> применяются для проверки метода, и сообщается об отклонениях от эталонных результатов.</w:t>
      </w:r>
    </w:p>
    <w:p w14:paraId="4A1D5CBA"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color w:val="000000" w:themeColor="text1"/>
          <w:lang w:val="ru" w:eastAsia="en-US"/>
        </w:rPr>
        <w:t xml:space="preserve">В </w:t>
      </w:r>
      <w:hyperlink w:anchor="bookmark194" w:history="1">
        <w:r w:rsidRPr="00C65DDD">
          <w:rPr>
            <w:rStyle w:val="ac"/>
            <w:rFonts w:eastAsiaTheme="minorEastAsia"/>
            <w:color w:val="000000" w:themeColor="text1"/>
            <w:u w:val="none"/>
            <w:lang w:val="ru" w:eastAsia="en-US"/>
          </w:rPr>
          <w:t>таблице A.10</w:t>
        </w:r>
      </w:hyperlink>
      <w:r w:rsidRPr="00C65DDD">
        <w:rPr>
          <w:rFonts w:eastAsiaTheme="minorEastAsia"/>
          <w:color w:val="000000" w:themeColor="text1"/>
          <w:lang w:val="ru" w:eastAsia="en-US"/>
        </w:rPr>
        <w:t xml:space="preserve"> представлен обязательный шаблон для выбора между предписанным методом или альтернативными методами, а в </w:t>
      </w:r>
      <w:hyperlink w:anchor="bookmark244" w:history="1">
        <w:r w:rsidRPr="00C65DDD">
          <w:rPr>
            <w:rStyle w:val="ac"/>
            <w:rFonts w:eastAsiaTheme="minorEastAsia"/>
            <w:color w:val="000000" w:themeColor="text1"/>
            <w:u w:val="none"/>
            <w:lang w:val="ru" w:eastAsia="en-US"/>
          </w:rPr>
          <w:t>таблице B.10</w:t>
        </w:r>
      </w:hyperlink>
      <w:r w:rsidRPr="00C65DDD">
        <w:rPr>
          <w:rFonts w:eastAsiaTheme="minorEastAsia"/>
          <w:color w:val="000000" w:themeColor="text1"/>
          <w:lang w:val="ru" w:eastAsia="en-US"/>
        </w:rPr>
        <w:t>- информативный</w:t>
      </w:r>
      <w:r w:rsidRPr="001D5A63">
        <w:rPr>
          <w:rFonts w:eastAsiaTheme="minorEastAsia"/>
          <w:color w:val="000000"/>
          <w:lang w:val="ru" w:eastAsia="en-US"/>
        </w:rPr>
        <w:t xml:space="preserve"> выбор по умолчанию.</w:t>
      </w:r>
    </w:p>
    <w:p w14:paraId="637B3704"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Период инициализации:</w:t>
      </w:r>
    </w:p>
    <w:p w14:paraId="08FA806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Фактическому периоду расчета должен предшествовать период инициализации, достаточно длительный для того, чтобы влияние температур каждого узла в начале расчета было пренебрежимо малым, когда начинается фактический период расчета. Для настоящего применения период инициализации должен состоять как минимум из двух недель, предшествующих фактическому периоду. Таким образом, для годовых расчетов, начиная с 1 января, расчету должен предшествовать как минимум период с 18 по 31 декабря, который предшествует 1 января.</w:t>
      </w:r>
    </w:p>
    <w:p w14:paraId="0D1DA5A0"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lastRenderedPageBreak/>
        <w:t>Итерация:</w:t>
      </w:r>
    </w:p>
    <w:p w14:paraId="45679E4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 зависимости от выбора, сделанного в стандартах, обеспечивающих исходные данные для расчета, может потребоваться итерация. Также смотреть этапы расчета, указанные в ISO 52000-1:2017, 11.2 и 11.3.</w:t>
      </w:r>
    </w:p>
    <w:p w14:paraId="3330CC23" w14:textId="77777777" w:rsidR="001D5A63" w:rsidRPr="001D5A63" w:rsidRDefault="001D5A63" w:rsidP="00ED7B5A">
      <w:pPr>
        <w:pStyle w:val="af9"/>
        <w:ind w:firstLine="567"/>
        <w:jc w:val="both"/>
        <w:rPr>
          <w:rFonts w:eastAsiaTheme="minorEastAsia"/>
          <w:b/>
          <w:bCs/>
          <w:color w:val="000000"/>
          <w:lang w:eastAsia="en-US"/>
        </w:rPr>
      </w:pPr>
      <w:bookmarkStart w:id="61" w:name="bookmark75"/>
      <w:r w:rsidRPr="001D5A63">
        <w:rPr>
          <w:rFonts w:eastAsiaTheme="minorEastAsia"/>
          <w:b/>
          <w:bCs/>
          <w:color w:val="000000"/>
          <w:lang w:val="ru" w:eastAsia="en-US"/>
        </w:rPr>
        <w:t>6</w:t>
      </w:r>
      <w:bookmarkEnd w:id="61"/>
      <w:r w:rsidRPr="001D5A63">
        <w:rPr>
          <w:rFonts w:eastAsiaTheme="minorEastAsia"/>
          <w:b/>
          <w:bCs/>
          <w:color w:val="000000"/>
          <w:lang w:val="ru" w:eastAsia="en-US"/>
        </w:rPr>
        <w:t>.5.5.3 Рабочая температура</w:t>
      </w:r>
    </w:p>
    <w:p w14:paraId="72141E39"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Рабочая температура в зоне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 xml:space="preserve">задается следующим образом: </w:t>
      </w:r>
    </w:p>
    <w:p w14:paraId="08D863CD" w14:textId="7E016D8B"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2E28E468" wp14:editId="66BC0FDE">
            <wp:extent cx="2362200" cy="464433"/>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74602" cy="466871"/>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46A0E">
        <w:rPr>
          <w:rFonts w:eastAsiaTheme="minorEastAsia"/>
          <w:color w:val="000000"/>
          <w:lang w:val="en-US" w:eastAsia="en-US"/>
        </w:rPr>
        <w:t>,</w:t>
      </w:r>
      <w:r w:rsidR="001D5A63" w:rsidRPr="001D5A63">
        <w:rPr>
          <w:rFonts w:eastAsiaTheme="minorEastAsia"/>
          <w:color w:val="000000"/>
          <w:lang w:eastAsia="en-US"/>
        </w:rPr>
        <w:t xml:space="preserve">                                  </w:t>
      </w:r>
      <w:r w:rsidR="001D5A63" w:rsidRPr="001D5A63">
        <w:rPr>
          <w:rFonts w:eastAsiaTheme="minorEastAsia"/>
          <w:color w:val="000000"/>
          <w:lang w:val="ru" w:eastAsia="en-US"/>
        </w:rPr>
        <w:t>(35)</w:t>
      </w:r>
    </w:p>
    <w:p w14:paraId="707962F2"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7BD5D5F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внутренняя рабочая температура, в °C;</w:t>
      </w:r>
    </w:p>
    <w:p w14:paraId="557DA4D1" w14:textId="5EBF0B1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int;a;</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температура внутреннего воздуха, определенная в</w:t>
      </w:r>
      <w:r w:rsidRPr="00C65DDD">
        <w:rPr>
          <w:rFonts w:eastAsiaTheme="minorEastAsia"/>
          <w:color w:val="000000" w:themeColor="text1"/>
          <w:lang w:val="ru" w:eastAsia="en-US"/>
        </w:rPr>
        <w:t xml:space="preserve"> </w:t>
      </w:r>
      <w:hyperlink w:anchor="bookmark76" w:history="1">
        <w:r w:rsidRPr="00C65DDD">
          <w:rPr>
            <w:rStyle w:val="ac"/>
            <w:rFonts w:eastAsiaTheme="minorEastAsia"/>
            <w:color w:val="000000" w:themeColor="text1"/>
            <w:u w:val="none"/>
            <w:lang w:val="ru" w:eastAsia="en-US"/>
          </w:rPr>
          <w:t>6.5.5.4</w:t>
        </w:r>
      </w:hyperlink>
      <w:r w:rsidRPr="00C65DDD">
        <w:rPr>
          <w:rFonts w:eastAsiaTheme="minorEastAsia"/>
          <w:color w:val="000000" w:themeColor="text1"/>
          <w:lang w:val="ru" w:eastAsia="en-US"/>
        </w:rPr>
        <w:t>, в °C;</w:t>
      </w:r>
    </w:p>
    <w:p w14:paraId="5028C229"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int;r;mn;</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средняя лучистая температура, определяемая по приведенной ниже формуле, в °C.</w:t>
      </w:r>
    </w:p>
    <w:p w14:paraId="46AD8FB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Среднерадиационная температура представляет собой средневзвешенную температуру внутренней поверхности всех строительных элементов от </w:t>
      </w:r>
      <w:r w:rsidRPr="00C65DDD">
        <w:rPr>
          <w:rFonts w:eastAsiaTheme="minorEastAsia"/>
          <w:i/>
          <w:iCs/>
          <w:color w:val="000000" w:themeColor="text1"/>
          <w:lang w:val="ru" w:eastAsia="en-US"/>
        </w:rPr>
        <w:t>eli</w:t>
      </w:r>
      <w:r w:rsidRPr="00C65DDD">
        <w:rPr>
          <w:rFonts w:eastAsiaTheme="minorEastAsia"/>
          <w:color w:val="000000" w:themeColor="text1"/>
          <w:lang w:val="ru" w:eastAsia="en-US"/>
        </w:rPr>
        <w:t xml:space="preserve"> = 1 до </w:t>
      </w:r>
      <w:r w:rsidRPr="00C65DDD">
        <w:rPr>
          <w:rFonts w:eastAsiaTheme="minorEastAsia"/>
          <w:i/>
          <w:iCs/>
          <w:color w:val="000000" w:themeColor="text1"/>
          <w:lang w:val="ru" w:eastAsia="en-US"/>
        </w:rPr>
        <w:t>eln</w:t>
      </w:r>
      <w:r w:rsidRPr="00C65DDD">
        <w:rPr>
          <w:rFonts w:eastAsiaTheme="minorEastAsia"/>
          <w:color w:val="000000" w:themeColor="text1"/>
          <w:lang w:val="ru" w:eastAsia="en-US"/>
        </w:rPr>
        <w:t xml:space="preserve"> в зоне </w:t>
      </w:r>
      <w:r w:rsidRPr="00C65DDD">
        <w:rPr>
          <w:rFonts w:eastAsiaTheme="minorEastAsia"/>
          <w:i/>
          <w:iCs/>
          <w:color w:val="000000" w:themeColor="text1"/>
          <w:lang w:val="ru" w:eastAsia="en-US"/>
        </w:rPr>
        <w:t>ztc</w:t>
      </w:r>
      <w:r w:rsidRPr="00C65DDD">
        <w:rPr>
          <w:rFonts w:eastAsiaTheme="minorEastAsia"/>
          <w:color w:val="000000" w:themeColor="text1"/>
          <w:lang w:val="ru" w:eastAsia="en-US"/>
        </w:rPr>
        <w:t xml:space="preserve"> и определяется по формуле:</w:t>
      </w:r>
    </w:p>
    <w:p w14:paraId="0B700E45" w14:textId="1962CA8E" w:rsidR="001D5A63" w:rsidRPr="00C65DDD" w:rsidRDefault="00DB320A"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C65DDD">
        <w:rPr>
          <w:rFonts w:eastAsiaTheme="minorEastAsia"/>
          <w:i/>
          <w:iCs/>
          <w:noProof/>
          <w:color w:val="000000" w:themeColor="text1"/>
          <w:lang w:eastAsia="en-US"/>
        </w:rPr>
        <w:drawing>
          <wp:inline distT="0" distB="0" distL="0" distR="0" wp14:anchorId="33572AFE" wp14:editId="35C5E1F9">
            <wp:extent cx="1930400" cy="816464"/>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45385" cy="822802"/>
                    </a:xfrm>
                    <a:prstGeom prst="rect">
                      <a:avLst/>
                    </a:prstGeom>
                    <a:noFill/>
                    <a:ln>
                      <a:noFill/>
                    </a:ln>
                  </pic:spPr>
                </pic:pic>
              </a:graphicData>
            </a:graphic>
          </wp:inline>
        </w:drawing>
      </w:r>
      <w:r w:rsidR="00146A0E">
        <w:rPr>
          <w:rFonts w:eastAsiaTheme="minorEastAsia"/>
          <w:color w:val="000000" w:themeColor="text1"/>
          <w:lang w:val="en-US" w:eastAsia="en-US"/>
        </w:rPr>
        <w:t>,</w:t>
      </w:r>
      <w:r w:rsidR="001D5A63" w:rsidRPr="00C65DDD">
        <w:rPr>
          <w:rFonts w:eastAsiaTheme="minorEastAsia"/>
          <w:color w:val="000000" w:themeColor="text1"/>
          <w:lang w:val="ru" w:eastAsia="en-US"/>
        </w:rPr>
        <w:t xml:space="preserve"> </w:t>
      </w:r>
      <w:r w:rsidR="001D5A63" w:rsidRPr="00C65DDD">
        <w:rPr>
          <w:rFonts w:eastAsiaTheme="minorEastAsia"/>
          <w:color w:val="000000" w:themeColor="text1"/>
          <w:lang w:eastAsia="en-US"/>
        </w:rPr>
        <w:t xml:space="preserve">                               </w:t>
      </w:r>
      <w:r>
        <w:rPr>
          <w:rFonts w:eastAsiaTheme="minorEastAsia"/>
          <w:color w:val="000000" w:themeColor="text1"/>
          <w:lang w:eastAsia="en-US"/>
        </w:rPr>
        <w:t xml:space="preserve">         </w:t>
      </w:r>
      <w:r w:rsidR="001D5A63" w:rsidRPr="00C65DDD">
        <w:rPr>
          <w:rFonts w:eastAsiaTheme="minorEastAsia"/>
          <w:color w:val="000000" w:themeColor="text1"/>
          <w:lang w:eastAsia="en-US"/>
        </w:rPr>
        <w:t xml:space="preserve">  </w:t>
      </w:r>
      <w:r w:rsidR="001D5A63" w:rsidRPr="00C65DDD">
        <w:rPr>
          <w:rFonts w:eastAsiaTheme="minorEastAsia"/>
          <w:color w:val="000000" w:themeColor="text1"/>
          <w:lang w:val="ru" w:eastAsia="en-US"/>
        </w:rPr>
        <w:t>(36)</w:t>
      </w:r>
    </w:p>
    <w:p w14:paraId="64E020E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где</w:t>
      </w:r>
      <w:r w:rsidRPr="00C65DDD">
        <w:rPr>
          <w:rFonts w:eastAsiaTheme="minorEastAsia"/>
          <w:color w:val="000000" w:themeColor="text1"/>
          <w:lang w:eastAsia="en-US"/>
        </w:rPr>
        <w:t>,</w:t>
      </w:r>
    </w:p>
    <w:p w14:paraId="055BA58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int;r;mn;</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среднерадиационная температура, в °C;</w:t>
      </w:r>
    </w:p>
    <w:p w14:paraId="27E9CA77"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A</w:t>
      </w:r>
      <w:r w:rsidRPr="00C65DDD">
        <w:rPr>
          <w:rFonts w:eastAsiaTheme="minorEastAsia"/>
          <w:i/>
          <w:iCs/>
          <w:color w:val="000000" w:themeColor="text1"/>
          <w:vertAlign w:val="subscript"/>
          <w:lang w:val="ru" w:eastAsia="en-US"/>
        </w:rPr>
        <w:t>eli</w:t>
      </w:r>
      <w:r w:rsidRPr="00C65DDD">
        <w:rPr>
          <w:rFonts w:eastAsiaTheme="minorEastAsia"/>
          <w:i/>
          <w:iCs/>
          <w:color w:val="000000" w:themeColor="text1"/>
          <w:lang w:val="ru" w:eastAsia="en-US"/>
        </w:rPr>
        <w:t xml:space="preserve"> </w:t>
      </w:r>
      <w:r w:rsidRPr="00C65DDD">
        <w:rPr>
          <w:rFonts w:eastAsiaTheme="minorEastAsia"/>
          <w:color w:val="000000" w:themeColor="text1"/>
          <w:lang w:val="ru" w:eastAsia="en-US"/>
        </w:rPr>
        <w:t xml:space="preserve">площадь строительного элемента </w:t>
      </w:r>
      <w:r w:rsidRPr="00C65DDD">
        <w:rPr>
          <w:rFonts w:eastAsiaTheme="minorEastAsia"/>
          <w:i/>
          <w:color w:val="000000" w:themeColor="text1"/>
          <w:lang w:val="ru" w:eastAsia="en-US"/>
        </w:rPr>
        <w:t>eli</w:t>
      </w:r>
      <w:r w:rsidRPr="00C65DDD">
        <w:rPr>
          <w:rFonts w:eastAsiaTheme="minorEastAsia"/>
          <w:color w:val="000000" w:themeColor="text1"/>
          <w:lang w:val="ru" w:eastAsia="en-US"/>
        </w:rPr>
        <w:t xml:space="preserve">, определяемая в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w:t>
      </w:r>
    </w:p>
    <w:p w14:paraId="4F090754" w14:textId="6E846621"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i/>
          <w:iCs/>
          <w:color w:val="000000" w:themeColor="text1"/>
          <w:vertAlign w:val="subscript"/>
          <w:lang w:val="ru" w:eastAsia="en-US"/>
        </w:rPr>
        <w:t>pli</w:t>
      </w:r>
      <w:r w:rsidRPr="00C65DDD">
        <w:rPr>
          <w:rFonts w:eastAsiaTheme="minorEastAsia"/>
          <w:iCs/>
          <w:color w:val="000000" w:themeColor="text1"/>
          <w:vertAlign w:val="subscript"/>
          <w:lang w:val="ru" w:eastAsia="en-US"/>
        </w:rPr>
        <w:t>=pln</w:t>
      </w:r>
      <w:r w:rsidRPr="00C65DDD">
        <w:rPr>
          <w:rFonts w:eastAsiaTheme="minorEastAsia"/>
          <w:i/>
          <w:iCs/>
          <w:color w:val="000000" w:themeColor="text1"/>
          <w:vertAlign w:val="subscript"/>
          <w:lang w:val="ru" w:eastAsia="en-US"/>
        </w:rPr>
        <w:t>;eli;t</w:t>
      </w:r>
      <w:r w:rsidRPr="00C65DDD">
        <w:rPr>
          <w:rFonts w:eastAsiaTheme="minorEastAsia"/>
          <w:color w:val="000000" w:themeColor="text1"/>
          <w:lang w:val="ru" w:eastAsia="en-US"/>
        </w:rPr>
        <w:t xml:space="preserve"> - температура в узле </w:t>
      </w:r>
      <w:r w:rsidRPr="00C65DDD">
        <w:rPr>
          <w:rFonts w:eastAsiaTheme="minorEastAsia"/>
          <w:i/>
          <w:iCs/>
          <w:color w:val="000000" w:themeColor="text1"/>
          <w:lang w:val="ru" w:eastAsia="en-US"/>
        </w:rPr>
        <w:t xml:space="preserve">pli </w:t>
      </w:r>
      <w:r w:rsidRPr="00C65DDD">
        <w:rPr>
          <w:rFonts w:eastAsiaTheme="minorEastAsia"/>
          <w:color w:val="000000" w:themeColor="text1"/>
          <w:lang w:val="ru" w:eastAsia="en-US"/>
        </w:rPr>
        <w:t xml:space="preserve">= pln элемента здания </w:t>
      </w:r>
      <w:r w:rsidRPr="00C65DDD">
        <w:rPr>
          <w:rFonts w:eastAsiaTheme="minorEastAsia"/>
          <w:i/>
          <w:color w:val="000000" w:themeColor="text1"/>
          <w:lang w:val="ru" w:eastAsia="en-US"/>
        </w:rPr>
        <w:t>eli</w:t>
      </w:r>
      <w:r w:rsidRPr="00C65DDD">
        <w:rPr>
          <w:rFonts w:eastAsiaTheme="minorEastAsia"/>
          <w:color w:val="000000" w:themeColor="text1"/>
          <w:lang w:val="ru" w:eastAsia="en-US"/>
        </w:rPr>
        <w:t xml:space="preserve">, </w:t>
      </w:r>
      <w:r w:rsidR="00DB320A">
        <w:rPr>
          <w:rFonts w:eastAsiaTheme="minorEastAsia"/>
          <w:color w:val="000000" w:themeColor="text1"/>
          <w:lang w:val="ru" w:eastAsia="en-US"/>
        </w:rPr>
        <w:t>по</w:t>
      </w:r>
      <w:r w:rsidRPr="00C65DDD">
        <w:rPr>
          <w:rFonts w:eastAsiaTheme="minorEastAsia"/>
          <w:color w:val="000000" w:themeColor="text1"/>
          <w:lang w:val="ru" w:eastAsia="en-US"/>
        </w:rPr>
        <w:t xml:space="preserve"> </w:t>
      </w:r>
      <w:hyperlink w:anchor="bookmark77" w:history="1">
        <w:r w:rsidRPr="00C65DDD">
          <w:rPr>
            <w:rStyle w:val="ac"/>
            <w:rFonts w:eastAsiaTheme="minorEastAsia"/>
            <w:color w:val="000000" w:themeColor="text1"/>
            <w:u w:val="none"/>
            <w:lang w:val="ru" w:eastAsia="en-US"/>
          </w:rPr>
          <w:t>6.5.5.5</w:t>
        </w:r>
      </w:hyperlink>
      <w:r w:rsidRPr="00C65DDD">
        <w:rPr>
          <w:rFonts w:eastAsiaTheme="minorEastAsia"/>
          <w:color w:val="000000" w:themeColor="text1"/>
          <w:lang w:val="ru" w:eastAsia="en-US"/>
        </w:rPr>
        <w:t>, в °C.</w:t>
      </w:r>
    </w:p>
    <w:p w14:paraId="286B0206" w14:textId="77777777" w:rsidR="001D5A63" w:rsidRPr="00C65DDD" w:rsidRDefault="001D5A63" w:rsidP="00ED7B5A">
      <w:pPr>
        <w:pStyle w:val="af9"/>
        <w:ind w:firstLine="567"/>
        <w:jc w:val="both"/>
        <w:rPr>
          <w:rFonts w:eastAsiaTheme="minorEastAsia"/>
          <w:b/>
          <w:bCs/>
          <w:color w:val="000000" w:themeColor="text1"/>
          <w:lang w:eastAsia="en-US"/>
        </w:rPr>
      </w:pPr>
      <w:bookmarkStart w:id="62" w:name="bookmark76"/>
      <w:r w:rsidRPr="00C65DDD">
        <w:rPr>
          <w:rFonts w:eastAsiaTheme="minorEastAsia"/>
          <w:b/>
          <w:bCs/>
          <w:color w:val="000000" w:themeColor="text1"/>
          <w:lang w:val="ru" w:eastAsia="en-US"/>
        </w:rPr>
        <w:t>6</w:t>
      </w:r>
      <w:bookmarkEnd w:id="62"/>
      <w:r w:rsidRPr="00C65DDD">
        <w:rPr>
          <w:rFonts w:eastAsiaTheme="minorEastAsia"/>
          <w:b/>
          <w:bCs/>
          <w:color w:val="000000" w:themeColor="text1"/>
          <w:lang w:val="ru" w:eastAsia="en-US"/>
        </w:rPr>
        <w:t>.5.5.4 Температура внутреннего воздуха</w:t>
      </w:r>
    </w:p>
    <w:p w14:paraId="2C397839"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Температура внутреннего воздуха в зоне </w:t>
      </w:r>
      <w:r w:rsidRPr="00C65DDD">
        <w:rPr>
          <w:rFonts w:eastAsiaTheme="minorEastAsia"/>
          <w:i/>
          <w:iCs/>
          <w:color w:val="000000" w:themeColor="text1"/>
          <w:lang w:val="ru" w:eastAsia="en-US"/>
        </w:rPr>
        <w:t>ztc</w:t>
      </w:r>
      <w:r w:rsidRPr="00C65DDD">
        <w:rPr>
          <w:rFonts w:eastAsiaTheme="minorEastAsia"/>
          <w:color w:val="000000" w:themeColor="text1"/>
          <w:lang w:val="ru" w:eastAsia="en-US"/>
        </w:rPr>
        <w:t xml:space="preserve"> в интервале времени </w:t>
      </w:r>
      <w:r w:rsidRPr="00C65DDD">
        <w:rPr>
          <w:rFonts w:eastAsiaTheme="minorEastAsia"/>
          <w:i/>
          <w:iCs/>
          <w:color w:val="000000" w:themeColor="text1"/>
          <w:lang w:val="ru" w:eastAsia="en-US"/>
        </w:rPr>
        <w:t>t,</w:t>
      </w:r>
      <w:r w:rsidRPr="00C65DDD">
        <w:rPr>
          <w:rFonts w:eastAsiaTheme="minorEastAsia"/>
          <w:color w:val="000000" w:themeColor="text1"/>
          <w:lang w:val="ru" w:eastAsia="en-US"/>
        </w:rPr>
        <w:t xml:space="preserve">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int;a;</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определяется путем решения формул пункта </w:t>
      </w:r>
      <w:hyperlink w:anchor="bookmark79" w:history="1">
        <w:r w:rsidRPr="00C65DDD">
          <w:rPr>
            <w:rStyle w:val="ac"/>
            <w:rFonts w:eastAsiaTheme="minorEastAsia"/>
            <w:color w:val="000000" w:themeColor="text1"/>
            <w:u w:val="none"/>
            <w:lang w:val="ru" w:eastAsia="en-US"/>
          </w:rPr>
          <w:t>6.5.6</w:t>
        </w:r>
      </w:hyperlink>
      <w:r w:rsidRPr="00C65DDD">
        <w:rPr>
          <w:rFonts w:eastAsiaTheme="minorEastAsia"/>
          <w:color w:val="000000" w:themeColor="text1"/>
          <w:lang w:val="ru" w:eastAsia="en-US"/>
        </w:rPr>
        <w:t xml:space="preserve"> для этого интервала времени.</w:t>
      </w:r>
    </w:p>
    <w:p w14:paraId="33C5E698" w14:textId="77777777" w:rsidR="001D5A63" w:rsidRPr="00C65DDD" w:rsidRDefault="001D5A63" w:rsidP="00ED7B5A">
      <w:pPr>
        <w:pStyle w:val="af9"/>
        <w:ind w:firstLine="567"/>
        <w:jc w:val="both"/>
        <w:rPr>
          <w:rFonts w:eastAsiaTheme="minorEastAsia"/>
          <w:b/>
          <w:bCs/>
          <w:color w:val="000000" w:themeColor="text1"/>
          <w:lang w:eastAsia="en-US"/>
        </w:rPr>
      </w:pPr>
      <w:bookmarkStart w:id="63" w:name="bookmark77"/>
      <w:r w:rsidRPr="00C65DDD">
        <w:rPr>
          <w:rFonts w:eastAsiaTheme="minorEastAsia"/>
          <w:b/>
          <w:bCs/>
          <w:color w:val="000000" w:themeColor="text1"/>
          <w:lang w:val="ru" w:eastAsia="en-US"/>
        </w:rPr>
        <w:t>6</w:t>
      </w:r>
      <w:bookmarkEnd w:id="63"/>
      <w:r w:rsidRPr="00C65DDD">
        <w:rPr>
          <w:rFonts w:eastAsiaTheme="minorEastAsia"/>
          <w:b/>
          <w:bCs/>
          <w:color w:val="000000" w:themeColor="text1"/>
          <w:lang w:val="ru" w:eastAsia="en-US"/>
        </w:rPr>
        <w:t>.5.5.5.5 Температура поверхности элемента здания</w:t>
      </w:r>
    </w:p>
    <w:p w14:paraId="4A2C1E6C"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Температура поверхности строительного элемента </w:t>
      </w:r>
      <w:r w:rsidRPr="00C65DDD">
        <w:rPr>
          <w:rFonts w:eastAsiaTheme="minorEastAsia"/>
          <w:i/>
          <w:iCs/>
          <w:color w:val="000000" w:themeColor="text1"/>
          <w:lang w:val="ru" w:eastAsia="en-US"/>
        </w:rPr>
        <w:t>eli</w:t>
      </w:r>
      <w:r w:rsidRPr="00C65DDD">
        <w:rPr>
          <w:rFonts w:eastAsiaTheme="minorEastAsia"/>
          <w:color w:val="000000" w:themeColor="text1"/>
          <w:lang w:val="ru" w:eastAsia="en-US"/>
        </w:rPr>
        <w:t xml:space="preserve"> в зоне </w:t>
      </w:r>
      <w:r w:rsidRPr="00C65DDD">
        <w:rPr>
          <w:rFonts w:eastAsiaTheme="minorEastAsia"/>
          <w:i/>
          <w:iCs/>
          <w:color w:val="000000" w:themeColor="text1"/>
          <w:lang w:val="ru" w:eastAsia="en-US"/>
        </w:rPr>
        <w:t>ztc</w:t>
      </w:r>
      <w:r w:rsidRPr="00C65DDD">
        <w:rPr>
          <w:rFonts w:eastAsiaTheme="minorEastAsia"/>
          <w:color w:val="000000" w:themeColor="text1"/>
          <w:lang w:val="ru" w:eastAsia="en-US"/>
        </w:rPr>
        <w:t xml:space="preserve"> в интервале времени </w:t>
      </w:r>
      <w:r w:rsidRPr="00C65DDD">
        <w:rPr>
          <w:rFonts w:eastAsiaTheme="minorEastAsia"/>
          <w:i/>
          <w:iCs/>
          <w:color w:val="000000" w:themeColor="text1"/>
          <w:lang w:val="ru" w:eastAsia="en-US"/>
        </w:rPr>
        <w:t>t</w:t>
      </w:r>
      <w:r w:rsidRPr="00C65DDD">
        <w:rPr>
          <w:rFonts w:eastAsiaTheme="minorEastAsia"/>
          <w:color w:val="000000" w:themeColor="text1"/>
          <w:lang w:val="ru" w:eastAsia="en-US"/>
        </w:rPr>
        <w:t xml:space="preserve">, представляет собой температуру во внутреннем узле </w:t>
      </w:r>
      <w:r w:rsidRPr="00C65DDD">
        <w:rPr>
          <w:rFonts w:eastAsiaTheme="minorEastAsia"/>
          <w:i/>
          <w:iCs/>
          <w:color w:val="000000" w:themeColor="text1"/>
          <w:lang w:val="ru" w:eastAsia="en-US"/>
        </w:rPr>
        <w:t>pli =</w:t>
      </w:r>
      <w:r w:rsidRPr="00C65DDD">
        <w:rPr>
          <w:rFonts w:eastAsiaTheme="minorEastAsia"/>
          <w:color w:val="000000" w:themeColor="text1"/>
          <w:lang w:val="ru" w:eastAsia="en-US"/>
        </w:rPr>
        <w:t xml:space="preserve"> pln и определяется путем решения формул </w:t>
      </w:r>
      <w:hyperlink w:anchor="bookmark79" w:history="1">
        <w:r w:rsidRPr="00C65DDD">
          <w:rPr>
            <w:rStyle w:val="ac"/>
            <w:rFonts w:eastAsiaTheme="minorEastAsia"/>
            <w:color w:val="000000" w:themeColor="text1"/>
            <w:u w:val="none"/>
            <w:lang w:val="ru" w:eastAsia="en-US"/>
          </w:rPr>
          <w:t>6.5.6</w:t>
        </w:r>
      </w:hyperlink>
      <w:r w:rsidRPr="00C65DDD">
        <w:rPr>
          <w:rFonts w:eastAsiaTheme="minorEastAsia"/>
          <w:color w:val="000000" w:themeColor="text1"/>
          <w:lang w:val="ru" w:eastAsia="en-US"/>
        </w:rPr>
        <w:t xml:space="preserve"> для этого интервала времени.</w:t>
      </w:r>
    </w:p>
    <w:p w14:paraId="199800D6" w14:textId="77777777" w:rsidR="001D5A63" w:rsidRPr="00C65DDD" w:rsidRDefault="001D5A63" w:rsidP="00ED7B5A">
      <w:pPr>
        <w:pStyle w:val="af9"/>
        <w:ind w:firstLine="567"/>
        <w:jc w:val="both"/>
        <w:rPr>
          <w:rFonts w:eastAsiaTheme="minorEastAsia"/>
          <w:color w:val="000000" w:themeColor="text1"/>
          <w:lang w:eastAsia="en-US"/>
        </w:rPr>
      </w:pPr>
    </w:p>
    <w:p w14:paraId="7764BEEC" w14:textId="7579A59A" w:rsidR="001D5A63" w:rsidRPr="00C65DDD" w:rsidRDefault="00C65DDD" w:rsidP="00ED7B5A">
      <w:pPr>
        <w:pStyle w:val="af9"/>
        <w:ind w:firstLine="567"/>
        <w:jc w:val="both"/>
        <w:rPr>
          <w:rFonts w:eastAsiaTheme="minorEastAsia"/>
          <w:color w:val="000000" w:themeColor="text1"/>
          <w:sz w:val="20"/>
          <w:szCs w:val="20"/>
          <w:lang w:val="ru" w:eastAsia="en-US"/>
        </w:rPr>
      </w:pPr>
      <w:r w:rsidRPr="00C65DDD">
        <w:rPr>
          <w:rFonts w:eastAsiaTheme="minorEastAsia"/>
          <w:color w:val="000000" w:themeColor="text1"/>
          <w:sz w:val="20"/>
          <w:szCs w:val="20"/>
          <w:lang w:val="ru" w:eastAsia="en-US"/>
        </w:rPr>
        <w:t>Примечание –</w:t>
      </w:r>
      <w:r w:rsidR="001D5A63" w:rsidRPr="00C65DDD">
        <w:rPr>
          <w:rFonts w:eastAsiaTheme="minorEastAsia"/>
          <w:color w:val="000000" w:themeColor="text1"/>
          <w:sz w:val="20"/>
          <w:szCs w:val="20"/>
          <w:lang w:val="ru" w:eastAsia="en-US"/>
        </w:rPr>
        <w:t xml:space="preserve"> В соответствии с международной конвенцией, нумерация слоев (узлов) в элементах конструкции, осуществляется снаружи (номер узла </w:t>
      </w:r>
      <w:r w:rsidR="001D5A63" w:rsidRPr="00C65DDD">
        <w:rPr>
          <w:rFonts w:eastAsiaTheme="minorEastAsia"/>
          <w:i/>
          <w:iCs/>
          <w:color w:val="000000" w:themeColor="text1"/>
          <w:sz w:val="20"/>
          <w:szCs w:val="20"/>
          <w:lang w:val="ru" w:eastAsia="en-US"/>
        </w:rPr>
        <w:t>pli</w:t>
      </w:r>
      <w:r w:rsidR="001D5A63" w:rsidRPr="00C65DDD">
        <w:rPr>
          <w:rFonts w:eastAsiaTheme="minorEastAsia"/>
          <w:color w:val="000000" w:themeColor="text1"/>
          <w:sz w:val="20"/>
          <w:szCs w:val="20"/>
          <w:lang w:val="ru" w:eastAsia="en-US"/>
        </w:rPr>
        <w:t xml:space="preserve"> = 1) внутрь (номер узла </w:t>
      </w:r>
      <w:r w:rsidR="001D5A63" w:rsidRPr="00C65DDD">
        <w:rPr>
          <w:rFonts w:eastAsiaTheme="minorEastAsia"/>
          <w:i/>
          <w:iCs/>
          <w:color w:val="000000" w:themeColor="text1"/>
          <w:sz w:val="20"/>
          <w:szCs w:val="20"/>
          <w:lang w:val="ru" w:eastAsia="en-US"/>
        </w:rPr>
        <w:t>pli</w:t>
      </w:r>
      <w:r w:rsidR="001D5A63" w:rsidRPr="00C65DDD">
        <w:rPr>
          <w:rFonts w:eastAsiaTheme="minorEastAsia"/>
          <w:color w:val="000000" w:themeColor="text1"/>
          <w:sz w:val="20"/>
          <w:szCs w:val="20"/>
          <w:lang w:val="ru" w:eastAsia="en-US"/>
        </w:rPr>
        <w:t xml:space="preserve"> = pln).</w:t>
      </w:r>
    </w:p>
    <w:p w14:paraId="040F792B" w14:textId="77777777" w:rsidR="00C65DDD" w:rsidRPr="00C65DDD" w:rsidRDefault="00C65DDD" w:rsidP="00ED7B5A">
      <w:pPr>
        <w:pStyle w:val="af9"/>
        <w:ind w:firstLine="567"/>
        <w:jc w:val="both"/>
        <w:rPr>
          <w:rFonts w:eastAsiaTheme="minorEastAsia"/>
          <w:color w:val="000000" w:themeColor="text1"/>
          <w:lang w:eastAsia="en-US"/>
        </w:rPr>
      </w:pPr>
    </w:p>
    <w:p w14:paraId="6EFD51E0" w14:textId="77777777" w:rsidR="001D5A63" w:rsidRPr="00C65DDD" w:rsidRDefault="001D5A63" w:rsidP="00ED7B5A">
      <w:pPr>
        <w:pStyle w:val="af9"/>
        <w:ind w:firstLine="567"/>
        <w:jc w:val="both"/>
        <w:rPr>
          <w:rFonts w:eastAsiaTheme="minorEastAsia"/>
          <w:bCs/>
          <w:color w:val="000000" w:themeColor="text1"/>
          <w:lang w:eastAsia="en-US"/>
        </w:rPr>
      </w:pPr>
      <w:r w:rsidRPr="00C65DDD">
        <w:rPr>
          <w:rFonts w:eastAsiaTheme="minorEastAsia"/>
          <w:b/>
          <w:color w:val="000000" w:themeColor="text1"/>
          <w:lang w:val="ru" w:eastAsia="en-US"/>
        </w:rPr>
        <w:t>6.5.6 Общий энергетический баланс тепловой зоны</w:t>
      </w:r>
    </w:p>
    <w:p w14:paraId="073AFF2E"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6.5.6.1 Общие положения</w:t>
      </w:r>
    </w:p>
    <w:p w14:paraId="7D5C4479"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color w:val="000000" w:themeColor="text1"/>
          <w:lang w:val="ru" w:eastAsia="en-US"/>
        </w:rPr>
        <w:t xml:space="preserve">Решить для тепловой зоны </w:t>
      </w:r>
      <w:r w:rsidRPr="00C65DDD">
        <w:rPr>
          <w:rFonts w:eastAsiaTheme="minorEastAsia"/>
          <w:i/>
          <w:iCs/>
          <w:color w:val="000000" w:themeColor="text1"/>
          <w:lang w:val="ru" w:eastAsia="en-US"/>
        </w:rPr>
        <w:t>ztc</w:t>
      </w:r>
      <w:r w:rsidRPr="00C65DDD">
        <w:rPr>
          <w:rFonts w:eastAsiaTheme="minorEastAsia"/>
          <w:color w:val="000000" w:themeColor="text1"/>
          <w:lang w:val="ru" w:eastAsia="en-US"/>
        </w:rPr>
        <w:t xml:space="preserve"> и временного интервала </w:t>
      </w:r>
      <w:r w:rsidRPr="00C65DDD">
        <w:rPr>
          <w:rFonts w:eastAsiaTheme="minorEastAsia"/>
          <w:i/>
          <w:iCs/>
          <w:color w:val="000000" w:themeColor="text1"/>
          <w:lang w:val="ru" w:eastAsia="en-US"/>
        </w:rPr>
        <w:t>t</w:t>
      </w:r>
      <w:r w:rsidRPr="00C65DDD">
        <w:rPr>
          <w:rFonts w:eastAsiaTheme="minorEastAsia"/>
          <w:color w:val="000000" w:themeColor="text1"/>
          <w:lang w:val="ru" w:eastAsia="en-US"/>
        </w:rPr>
        <w:t xml:space="preserve"> формулы из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 xml:space="preserve"> и </w:t>
      </w:r>
      <w:hyperlink w:anchor="bookmark81" w:history="1">
        <w:r w:rsidRPr="00C65DDD">
          <w:rPr>
            <w:rStyle w:val="ac"/>
            <w:rFonts w:eastAsiaTheme="minorEastAsia"/>
            <w:color w:val="000000" w:themeColor="text1"/>
            <w:u w:val="none"/>
            <w:lang w:val="ru" w:eastAsia="en-US"/>
          </w:rPr>
          <w:t>6.5.6.3</w:t>
        </w:r>
      </w:hyperlink>
      <w:r w:rsidRPr="00C65DDD">
        <w:rPr>
          <w:rFonts w:eastAsiaTheme="minorEastAsia"/>
          <w:color w:val="000000" w:themeColor="text1"/>
          <w:lang w:val="ru" w:eastAsia="en-US"/>
        </w:rPr>
        <w:t>,</w:t>
      </w:r>
      <w:r w:rsidRPr="001D5A63">
        <w:rPr>
          <w:rFonts w:eastAsiaTheme="minorEastAsia"/>
          <w:color w:val="000000"/>
          <w:lang w:val="ru" w:eastAsia="en-US"/>
        </w:rPr>
        <w:t xml:space="preserve"> которые образуют квадратную матрицу:</w:t>
      </w:r>
    </w:p>
    <w:p w14:paraId="57BBE212" w14:textId="28EF28EB"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color w:val="000000"/>
          <w:lang w:val="ru" w:eastAsia="en-US"/>
        </w:rPr>
        <w:t>Матрица A</w:t>
      </w:r>
      <w:r>
        <w:rPr>
          <w:rFonts w:eastAsiaTheme="minorEastAsia"/>
          <w:color w:val="000000"/>
          <w:lang w:val="ru" w:eastAsia="en-US"/>
        </w:rPr>
        <w:t>)</w:t>
      </w:r>
      <w:r w:rsidR="001D5A63" w:rsidRPr="001D5A63">
        <w:rPr>
          <w:rFonts w:eastAsiaTheme="minorEastAsia"/>
          <w:color w:val="000000"/>
          <w:lang w:val="ru" w:eastAsia="en-US"/>
        </w:rPr>
        <w:t xml:space="preserve"> * </w:t>
      </w:r>
      <w:r>
        <w:rPr>
          <w:rFonts w:eastAsiaTheme="minorEastAsia"/>
          <w:color w:val="000000"/>
          <w:lang w:val="ru" w:eastAsia="en-US"/>
        </w:rPr>
        <w:t>(</w:t>
      </w:r>
      <w:r w:rsidR="001D5A63" w:rsidRPr="001D5A63">
        <w:rPr>
          <w:rFonts w:eastAsiaTheme="minorEastAsia"/>
          <w:color w:val="000000"/>
          <w:lang w:val="ru" w:eastAsia="en-US"/>
        </w:rPr>
        <w:t>Вектор температуры узла X</w:t>
      </w:r>
      <w:r>
        <w:rPr>
          <w:rFonts w:eastAsiaTheme="minorEastAsia"/>
          <w:color w:val="000000"/>
          <w:lang w:val="ru" w:eastAsia="en-US"/>
        </w:rPr>
        <w:t>)</w:t>
      </w:r>
      <w:r w:rsidR="001D5A63" w:rsidRPr="001D5A63">
        <w:rPr>
          <w:rFonts w:eastAsiaTheme="minorEastAsia"/>
          <w:color w:val="000000"/>
          <w:lang w:val="ru" w:eastAsia="en-US"/>
        </w:rPr>
        <w:t xml:space="preserve"> = </w:t>
      </w:r>
      <w:r>
        <w:rPr>
          <w:rFonts w:eastAsiaTheme="minorEastAsia"/>
          <w:color w:val="000000"/>
          <w:lang w:val="ru" w:eastAsia="en-US"/>
        </w:rPr>
        <w:t>(</w:t>
      </w:r>
      <w:r w:rsidR="001D5A63" w:rsidRPr="001D5A63">
        <w:rPr>
          <w:rFonts w:eastAsiaTheme="minorEastAsia"/>
          <w:color w:val="000000"/>
          <w:lang w:val="ru" w:eastAsia="en-US"/>
        </w:rPr>
        <w:t>Вектор состояния B</w:t>
      </w:r>
      <w:r>
        <w:rPr>
          <w:rFonts w:eastAsiaTheme="minorEastAsia"/>
          <w:color w:val="000000"/>
          <w:lang w:val="ru" w:eastAsia="en-US"/>
        </w:rPr>
        <w:t>)</w:t>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(37)</w:t>
      </w:r>
    </w:p>
    <w:p w14:paraId="5DDCC02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78C47C6B" w14:textId="0578E558" w:rsidR="001D5A63" w:rsidRPr="00C65DDD" w:rsidRDefault="00DB320A" w:rsidP="00ED7B5A">
      <w:pPr>
        <w:pStyle w:val="af9"/>
        <w:ind w:firstLine="567"/>
        <w:jc w:val="both"/>
        <w:rPr>
          <w:rFonts w:eastAsiaTheme="minorEastAsia"/>
          <w:color w:val="000000" w:themeColor="text1"/>
          <w:lang w:eastAsia="en-US"/>
        </w:rPr>
      </w:pPr>
      <w:r>
        <w:rPr>
          <w:rFonts w:eastAsiaTheme="minorEastAsia"/>
          <w:color w:val="000000"/>
          <w:lang w:val="ru" w:eastAsia="en-US"/>
        </w:rPr>
        <w:t>(</w:t>
      </w:r>
      <w:r w:rsidR="001D5A63" w:rsidRPr="001D5A63">
        <w:rPr>
          <w:rFonts w:eastAsiaTheme="minorEastAsia"/>
          <w:color w:val="000000"/>
          <w:lang w:val="ru" w:eastAsia="en-US"/>
        </w:rPr>
        <w:t>Матрица A</w:t>
      </w:r>
      <w:r>
        <w:rPr>
          <w:rFonts w:eastAsiaTheme="minorEastAsia"/>
          <w:color w:val="000000"/>
          <w:lang w:val="ru" w:eastAsia="en-US"/>
        </w:rPr>
        <w:t>)</w:t>
      </w:r>
      <w:r w:rsidR="001D5A63" w:rsidRPr="001D5A63">
        <w:rPr>
          <w:rFonts w:eastAsiaTheme="minorEastAsia"/>
          <w:color w:val="000000"/>
          <w:lang w:val="ru" w:eastAsia="en-US"/>
        </w:rPr>
        <w:t xml:space="preserve"> (известные) коэффициенты в левой части формул</w:t>
      </w:r>
      <w:r w:rsidR="001D5A63" w:rsidRPr="00C65DDD">
        <w:rPr>
          <w:rFonts w:eastAsiaTheme="minorEastAsia"/>
          <w:color w:val="000000" w:themeColor="text1"/>
          <w:lang w:val="ru" w:eastAsia="en-US"/>
        </w:rPr>
        <w:t xml:space="preserve"> из </w:t>
      </w:r>
      <w:hyperlink w:anchor="bookmark80" w:history="1">
        <w:r w:rsidR="001D5A63" w:rsidRPr="00C65DDD">
          <w:rPr>
            <w:rStyle w:val="ac"/>
            <w:rFonts w:eastAsiaTheme="minorEastAsia"/>
            <w:color w:val="000000" w:themeColor="text1"/>
            <w:u w:val="none"/>
            <w:lang w:val="ru" w:eastAsia="en-US"/>
          </w:rPr>
          <w:t>6.5.6.2</w:t>
        </w:r>
      </w:hyperlink>
      <w:r w:rsidR="001D5A63" w:rsidRPr="00C65DDD">
        <w:rPr>
          <w:rFonts w:eastAsiaTheme="minorEastAsia"/>
          <w:color w:val="000000" w:themeColor="text1"/>
          <w:lang w:eastAsia="en-US"/>
        </w:rPr>
        <w:t xml:space="preserve"> </w:t>
      </w:r>
      <w:r w:rsidR="001D5A63" w:rsidRPr="00C65DDD">
        <w:rPr>
          <w:rFonts w:eastAsiaTheme="minorEastAsia"/>
          <w:color w:val="000000" w:themeColor="text1"/>
          <w:lang w:val="ru" w:eastAsia="en-US"/>
        </w:rPr>
        <w:t xml:space="preserve">и </w:t>
      </w:r>
      <w:hyperlink w:anchor="bookmark81" w:history="1">
        <w:r w:rsidR="001D5A63" w:rsidRPr="00C65DDD">
          <w:rPr>
            <w:rStyle w:val="ac"/>
            <w:rFonts w:eastAsiaTheme="minorEastAsia"/>
            <w:color w:val="000000" w:themeColor="text1"/>
            <w:u w:val="none"/>
            <w:lang w:val="ru" w:eastAsia="en-US"/>
          </w:rPr>
          <w:t>6.5.6.3</w:t>
        </w:r>
      </w:hyperlink>
    </w:p>
    <w:p w14:paraId="24E6166D" w14:textId="4EEC6C30" w:rsidR="001D5A63" w:rsidRPr="00C65DDD" w:rsidRDefault="00DB320A"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1D5A63" w:rsidRPr="00C65DDD">
        <w:rPr>
          <w:rFonts w:eastAsiaTheme="minorEastAsia"/>
          <w:color w:val="000000" w:themeColor="text1"/>
          <w:lang w:val="ru" w:eastAsia="en-US"/>
        </w:rPr>
        <w:t>Вектор B</w:t>
      </w:r>
      <w:r>
        <w:rPr>
          <w:rFonts w:eastAsiaTheme="minorEastAsia"/>
          <w:color w:val="000000" w:themeColor="text1"/>
          <w:lang w:val="ru" w:eastAsia="en-US"/>
        </w:rPr>
        <w:t>)</w:t>
      </w:r>
      <w:r w:rsidR="001D5A63" w:rsidRPr="00C65DDD">
        <w:rPr>
          <w:rFonts w:eastAsiaTheme="minorEastAsia"/>
          <w:color w:val="000000" w:themeColor="text1"/>
          <w:lang w:val="ru" w:eastAsia="en-US"/>
        </w:rPr>
        <w:t xml:space="preserve"> (известные) члены в правой части формул пункта </w:t>
      </w:r>
      <w:hyperlink w:anchor="bookmark80" w:history="1">
        <w:r w:rsidR="001D5A63" w:rsidRPr="00C65DDD">
          <w:rPr>
            <w:rStyle w:val="ac"/>
            <w:rFonts w:eastAsiaTheme="minorEastAsia"/>
            <w:color w:val="000000" w:themeColor="text1"/>
            <w:u w:val="none"/>
            <w:lang w:val="ru" w:eastAsia="en-US"/>
          </w:rPr>
          <w:t>6.5.6.2</w:t>
        </w:r>
      </w:hyperlink>
      <w:r w:rsidR="001D5A63" w:rsidRPr="00C65DDD">
        <w:rPr>
          <w:rFonts w:eastAsiaTheme="minorEastAsia"/>
          <w:color w:val="000000" w:themeColor="text1"/>
          <w:lang w:eastAsia="en-US"/>
        </w:rPr>
        <w:t xml:space="preserve"> </w:t>
      </w:r>
      <w:r w:rsidR="001D5A63" w:rsidRPr="00C65DDD">
        <w:rPr>
          <w:rFonts w:eastAsiaTheme="minorEastAsia"/>
          <w:color w:val="000000" w:themeColor="text1"/>
          <w:lang w:val="ru" w:eastAsia="en-US"/>
        </w:rPr>
        <w:t xml:space="preserve">и </w:t>
      </w:r>
      <w:hyperlink w:anchor="bookmark81" w:history="1">
        <w:r w:rsidR="001D5A63" w:rsidRPr="00C65DDD">
          <w:rPr>
            <w:rStyle w:val="ac"/>
            <w:rFonts w:eastAsiaTheme="minorEastAsia"/>
            <w:color w:val="000000" w:themeColor="text1"/>
            <w:u w:val="none"/>
            <w:lang w:val="ru" w:eastAsia="en-US"/>
          </w:rPr>
          <w:t>6.5.6.3</w:t>
        </w:r>
      </w:hyperlink>
    </w:p>
    <w:p w14:paraId="29F70953" w14:textId="3F0E792B" w:rsidR="001D5A63" w:rsidRPr="00C65DDD" w:rsidRDefault="00DB320A"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1D5A63" w:rsidRPr="00C65DDD">
        <w:rPr>
          <w:rFonts w:eastAsiaTheme="minorEastAsia"/>
          <w:color w:val="000000" w:themeColor="text1"/>
          <w:lang w:val="ru" w:eastAsia="en-US"/>
        </w:rPr>
        <w:t>Вектор температуры узла X</w:t>
      </w:r>
      <w:r>
        <w:rPr>
          <w:rFonts w:eastAsiaTheme="minorEastAsia"/>
          <w:color w:val="000000" w:themeColor="text1"/>
          <w:lang w:val="ru" w:eastAsia="en-US"/>
        </w:rPr>
        <w:t>)</w:t>
      </w:r>
      <w:r w:rsidR="001D5A63" w:rsidRPr="00C65DDD">
        <w:rPr>
          <w:rFonts w:eastAsiaTheme="minorEastAsia"/>
          <w:color w:val="000000" w:themeColor="text1"/>
          <w:lang w:val="ru" w:eastAsia="en-US"/>
        </w:rPr>
        <w:t xml:space="preserve"> Вектор состояния; (неизвестные) температуры, которые необходимо решить (</w:t>
      </w:r>
      <w:r w:rsidR="001D5A63" w:rsidRPr="00C65DDD">
        <w:rPr>
          <w:rFonts w:eastAsiaTheme="minorEastAsia"/>
          <w:i/>
          <w:color w:val="000000" w:themeColor="text1"/>
          <w:lang w:val="ru" w:eastAsia="en-US"/>
        </w:rPr>
        <w:t>pli</w:t>
      </w:r>
      <w:r w:rsidR="001D5A63" w:rsidRPr="00C65DDD">
        <w:rPr>
          <w:rFonts w:eastAsiaTheme="minorEastAsia"/>
          <w:color w:val="000000" w:themeColor="text1"/>
          <w:lang w:val="ru" w:eastAsia="en-US"/>
        </w:rPr>
        <w:t>=1...</w:t>
      </w:r>
      <w:r w:rsidR="001D5A63" w:rsidRPr="00C65DDD">
        <w:rPr>
          <w:rFonts w:eastAsiaTheme="minorEastAsia"/>
          <w:i/>
          <w:color w:val="000000" w:themeColor="text1"/>
          <w:lang w:val="ru" w:eastAsia="en-US"/>
        </w:rPr>
        <w:t>pln</w:t>
      </w:r>
      <w:r w:rsidR="001D5A63" w:rsidRPr="00C65DDD">
        <w:rPr>
          <w:rFonts w:eastAsiaTheme="minorEastAsia"/>
          <w:color w:val="000000" w:themeColor="text1"/>
          <w:lang w:val="ru" w:eastAsia="en-US"/>
        </w:rPr>
        <w:t xml:space="preserve">, </w:t>
      </w:r>
      <w:r w:rsidR="001D5A63" w:rsidRPr="00C65DDD">
        <w:rPr>
          <w:rFonts w:eastAsiaTheme="minorEastAsia"/>
          <w:i/>
          <w:color w:val="000000" w:themeColor="text1"/>
          <w:lang w:val="ru" w:eastAsia="en-US"/>
        </w:rPr>
        <w:t>eli</w:t>
      </w:r>
      <w:r w:rsidR="001D5A63" w:rsidRPr="00C65DDD">
        <w:rPr>
          <w:rFonts w:eastAsiaTheme="minorEastAsia"/>
          <w:color w:val="000000" w:themeColor="text1"/>
          <w:lang w:val="ru" w:eastAsia="en-US"/>
        </w:rPr>
        <w:t>=1....</w:t>
      </w:r>
      <w:r w:rsidR="001D5A63" w:rsidRPr="00C65DDD">
        <w:rPr>
          <w:rFonts w:eastAsiaTheme="minorEastAsia"/>
          <w:i/>
          <w:color w:val="000000" w:themeColor="text1"/>
          <w:lang w:val="ru" w:eastAsia="en-US"/>
        </w:rPr>
        <w:t>eln</w:t>
      </w:r>
      <w:r w:rsidR="001D5A63" w:rsidRPr="00C65DDD">
        <w:rPr>
          <w:rFonts w:eastAsiaTheme="minorEastAsia"/>
          <w:color w:val="000000" w:themeColor="text1"/>
          <w:lang w:val="ru" w:eastAsia="en-US"/>
        </w:rPr>
        <w:t>):</w:t>
      </w:r>
    </w:p>
    <w:p w14:paraId="052D71B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eastAsia="en-US"/>
        </w:rPr>
        <w:t>(</w:t>
      </w:r>
      <w:r w:rsidRPr="00C65DDD">
        <w:rPr>
          <w:rFonts w:eastAsiaTheme="minorEastAsia"/>
          <w:i/>
          <w:color w:val="000000" w:themeColor="text1"/>
          <w:lang w:eastAsia="en-US"/>
        </w:rPr>
        <w:t>θ</w:t>
      </w:r>
      <w:r w:rsidRPr="00C65DDD">
        <w:rPr>
          <w:rFonts w:eastAsiaTheme="minorEastAsia"/>
          <w:color w:val="000000" w:themeColor="text1"/>
          <w:vertAlign w:val="subscript"/>
          <w:lang w:eastAsia="en-US"/>
        </w:rPr>
        <w:t>1;1;</w:t>
      </w:r>
      <w:r w:rsidRPr="00C65DDD">
        <w:rPr>
          <w:rFonts w:eastAsiaTheme="minorEastAsia"/>
          <w:i/>
          <w:color w:val="000000" w:themeColor="text1"/>
          <w:vertAlign w:val="subscript"/>
          <w:lang w:eastAsia="en-US"/>
        </w:rPr>
        <w:t>ztc;t,</w:t>
      </w:r>
      <w:r w:rsidRPr="00C65DDD">
        <w:rPr>
          <w:rFonts w:eastAsiaTheme="minorEastAsia"/>
          <w:color w:val="000000" w:themeColor="text1"/>
          <w:vertAlign w:val="subscript"/>
          <w:lang w:eastAsia="en-US"/>
        </w:rPr>
        <w:t xml:space="preserve"> </w:t>
      </w:r>
      <w:r w:rsidRPr="00C65DDD">
        <w:rPr>
          <w:rFonts w:eastAsiaTheme="minorEastAsia"/>
          <w:color w:val="000000" w:themeColor="text1"/>
          <w:lang w:eastAsia="en-US"/>
        </w:rPr>
        <w:t>…</w:t>
      </w:r>
      <w:r w:rsidRPr="00C65DDD">
        <w:rPr>
          <w:rFonts w:eastAsiaTheme="minorEastAsia"/>
          <w:i/>
          <w:color w:val="000000" w:themeColor="text1"/>
          <w:lang w:eastAsia="en-US"/>
        </w:rPr>
        <w:t>θ</w:t>
      </w:r>
      <w:r w:rsidRPr="00C65DDD">
        <w:rPr>
          <w:rFonts w:eastAsiaTheme="minorEastAsia"/>
          <w:color w:val="000000" w:themeColor="text1"/>
          <w:vertAlign w:val="subscript"/>
          <w:lang w:eastAsia="en-US"/>
        </w:rPr>
        <w:t>1;</w:t>
      </w:r>
      <w:r w:rsidRPr="00C65DDD">
        <w:rPr>
          <w:rFonts w:eastAsiaTheme="minorEastAsia"/>
          <w:i/>
          <w:color w:val="000000" w:themeColor="text1"/>
          <w:vertAlign w:val="subscript"/>
          <w:lang w:eastAsia="en-US"/>
        </w:rPr>
        <w:t>eli;ztc;t</w:t>
      </w:r>
      <w:r w:rsidRPr="00C65DDD">
        <w:rPr>
          <w:rFonts w:eastAsiaTheme="minorEastAsia"/>
          <w:color w:val="000000" w:themeColor="text1"/>
          <w:vertAlign w:val="subscript"/>
          <w:lang w:eastAsia="en-US"/>
        </w:rPr>
        <w:t xml:space="preserve">, </w:t>
      </w:r>
      <w:r w:rsidRPr="00C65DDD">
        <w:rPr>
          <w:rFonts w:eastAsiaTheme="minorEastAsia"/>
          <w:color w:val="000000" w:themeColor="text1"/>
          <w:lang w:eastAsia="en-US"/>
        </w:rPr>
        <w:t>…</w:t>
      </w:r>
      <w:r w:rsidRPr="00C65DDD">
        <w:rPr>
          <w:rFonts w:eastAsiaTheme="minorEastAsia"/>
          <w:i/>
          <w:color w:val="000000" w:themeColor="text1"/>
          <w:lang w:eastAsia="en-US"/>
        </w:rPr>
        <w:t>θ</w:t>
      </w:r>
      <w:r w:rsidRPr="00C65DDD">
        <w:rPr>
          <w:rFonts w:eastAsiaTheme="minorEastAsia"/>
          <w:i/>
          <w:color w:val="000000" w:themeColor="text1"/>
          <w:vertAlign w:val="subscript"/>
          <w:lang w:eastAsia="en-US"/>
        </w:rPr>
        <w:t>pli</w:t>
      </w:r>
      <w:r w:rsidRPr="00C65DDD">
        <w:rPr>
          <w:rFonts w:eastAsiaTheme="minorEastAsia"/>
          <w:color w:val="000000" w:themeColor="text1"/>
          <w:vertAlign w:val="subscript"/>
          <w:lang w:eastAsia="en-US"/>
        </w:rPr>
        <w:t>;1;</w:t>
      </w:r>
      <w:r w:rsidRPr="00C65DDD">
        <w:rPr>
          <w:rFonts w:eastAsiaTheme="minorEastAsia"/>
          <w:i/>
          <w:color w:val="000000" w:themeColor="text1"/>
          <w:vertAlign w:val="subscript"/>
          <w:lang w:eastAsia="en-US"/>
        </w:rPr>
        <w:t>ztc;t</w:t>
      </w:r>
      <w:r w:rsidRPr="00C65DDD">
        <w:rPr>
          <w:rFonts w:eastAsiaTheme="minorEastAsia"/>
          <w:i/>
          <w:color w:val="000000" w:themeColor="text1"/>
          <w:lang w:eastAsia="en-US"/>
        </w:rPr>
        <w:t>,</w:t>
      </w:r>
      <w:r w:rsidRPr="00C65DDD">
        <w:rPr>
          <w:rFonts w:eastAsiaTheme="minorEastAsia"/>
          <w:color w:val="000000" w:themeColor="text1"/>
          <w:lang w:eastAsia="en-US"/>
        </w:rPr>
        <w:t xml:space="preserve"> … , </w:t>
      </w:r>
      <w:r w:rsidRPr="00C65DDD">
        <w:rPr>
          <w:rFonts w:eastAsiaTheme="minorEastAsia"/>
          <w:i/>
          <w:color w:val="000000" w:themeColor="text1"/>
          <w:lang w:eastAsia="en-US"/>
        </w:rPr>
        <w:t>θ</w:t>
      </w:r>
      <w:r w:rsidRPr="00C65DDD">
        <w:rPr>
          <w:rFonts w:eastAsiaTheme="minorEastAsia"/>
          <w:i/>
          <w:color w:val="000000" w:themeColor="text1"/>
          <w:vertAlign w:val="subscript"/>
          <w:lang w:eastAsia="en-US"/>
        </w:rPr>
        <w:t>pli</w:t>
      </w:r>
      <w:r w:rsidRPr="00C65DDD">
        <w:rPr>
          <w:rFonts w:eastAsiaTheme="minorEastAsia"/>
          <w:color w:val="000000" w:themeColor="text1"/>
          <w:vertAlign w:val="subscript"/>
          <w:lang w:eastAsia="en-US"/>
        </w:rPr>
        <w:t>,</w:t>
      </w:r>
      <w:r w:rsidRPr="00C65DDD">
        <w:rPr>
          <w:rFonts w:eastAsiaTheme="minorEastAsia"/>
          <w:i/>
          <w:color w:val="000000" w:themeColor="text1"/>
          <w:vertAlign w:val="subscript"/>
          <w:lang w:eastAsia="en-US"/>
        </w:rPr>
        <w:t>eli</w:t>
      </w:r>
      <w:r w:rsidRPr="00C65DDD">
        <w:rPr>
          <w:rFonts w:eastAsiaTheme="minorEastAsia"/>
          <w:color w:val="000000" w:themeColor="text1"/>
          <w:vertAlign w:val="subscript"/>
          <w:lang w:eastAsia="en-US"/>
        </w:rPr>
        <w:t>;</w:t>
      </w:r>
      <w:r w:rsidRPr="00C65DDD">
        <w:rPr>
          <w:rFonts w:eastAsiaTheme="minorEastAsia"/>
          <w:i/>
          <w:color w:val="000000" w:themeColor="text1"/>
          <w:vertAlign w:val="subscript"/>
          <w:lang w:eastAsia="en-US"/>
        </w:rPr>
        <w:t>ztc,t</w:t>
      </w:r>
      <w:r w:rsidRPr="00C65DDD">
        <w:rPr>
          <w:rFonts w:eastAsiaTheme="minorEastAsia"/>
          <w:color w:val="000000" w:themeColor="text1"/>
          <w:vertAlign w:val="subscript"/>
          <w:lang w:eastAsia="en-US"/>
        </w:rPr>
        <w:t xml:space="preserve">, </w:t>
      </w:r>
      <w:r w:rsidRPr="00C65DDD">
        <w:rPr>
          <w:rFonts w:eastAsiaTheme="minorEastAsia"/>
          <w:color w:val="000000" w:themeColor="text1"/>
          <w:lang w:eastAsia="en-US"/>
        </w:rPr>
        <w:t xml:space="preserve">…, </w:t>
      </w:r>
      <w:r w:rsidRPr="00C65DDD">
        <w:rPr>
          <w:rFonts w:eastAsiaTheme="minorEastAsia"/>
          <w:i/>
          <w:color w:val="000000" w:themeColor="text1"/>
          <w:lang w:eastAsia="en-US"/>
        </w:rPr>
        <w:t>θ</w:t>
      </w:r>
      <w:r w:rsidRPr="00C65DDD">
        <w:rPr>
          <w:rFonts w:eastAsiaTheme="minorEastAsia"/>
          <w:i/>
          <w:color w:val="000000" w:themeColor="text1"/>
          <w:vertAlign w:val="subscript"/>
          <w:lang w:eastAsia="en-US"/>
        </w:rPr>
        <w:t>pln,</w:t>
      </w:r>
      <w:r w:rsidRPr="00C65DDD">
        <w:rPr>
          <w:rFonts w:eastAsiaTheme="minorEastAsia"/>
          <w:color w:val="000000" w:themeColor="text1"/>
          <w:vertAlign w:val="subscript"/>
          <w:lang w:eastAsia="en-US"/>
        </w:rPr>
        <w:t>el</w:t>
      </w:r>
      <w:r w:rsidRPr="00C65DDD">
        <w:rPr>
          <w:rFonts w:eastAsiaTheme="minorEastAsia"/>
          <w:i/>
          <w:color w:val="000000" w:themeColor="text1"/>
          <w:vertAlign w:val="subscript"/>
          <w:lang w:eastAsia="en-US"/>
        </w:rPr>
        <w:t>i;ztc,t</w:t>
      </w:r>
      <w:r w:rsidRPr="00C65DDD">
        <w:rPr>
          <w:rFonts w:eastAsiaTheme="minorEastAsia"/>
          <w:color w:val="000000" w:themeColor="text1"/>
          <w:lang w:eastAsia="en-US"/>
        </w:rPr>
        <w:t xml:space="preserve">,…, </w:t>
      </w:r>
      <w:r w:rsidRPr="00C65DDD">
        <w:rPr>
          <w:rFonts w:eastAsiaTheme="minorEastAsia"/>
          <w:i/>
          <w:color w:val="000000" w:themeColor="text1"/>
          <w:lang w:eastAsia="en-US"/>
        </w:rPr>
        <w:t>θ</w:t>
      </w:r>
      <w:r w:rsidRPr="00C65DDD">
        <w:rPr>
          <w:rFonts w:eastAsiaTheme="minorEastAsia"/>
          <w:i/>
          <w:color w:val="000000" w:themeColor="text1"/>
          <w:vertAlign w:val="subscript"/>
          <w:lang w:eastAsia="en-US"/>
        </w:rPr>
        <w:t xml:space="preserve">pli,eln;ztc,t, </w:t>
      </w:r>
      <w:r w:rsidRPr="00C65DDD">
        <w:rPr>
          <w:rFonts w:eastAsiaTheme="minorEastAsia"/>
          <w:color w:val="000000" w:themeColor="text1"/>
          <w:lang w:eastAsia="en-US"/>
        </w:rPr>
        <w:t xml:space="preserve">…, </w:t>
      </w:r>
      <w:r w:rsidRPr="00C65DDD">
        <w:rPr>
          <w:rFonts w:eastAsiaTheme="minorEastAsia"/>
          <w:i/>
          <w:color w:val="000000" w:themeColor="text1"/>
          <w:lang w:eastAsia="en-US"/>
        </w:rPr>
        <w:t>θ</w:t>
      </w:r>
      <w:r w:rsidRPr="00C65DDD">
        <w:rPr>
          <w:rFonts w:eastAsiaTheme="minorEastAsia"/>
          <w:i/>
          <w:color w:val="000000" w:themeColor="text1"/>
          <w:vertAlign w:val="subscript"/>
          <w:lang w:eastAsia="en-US"/>
        </w:rPr>
        <w:t>pln,eln;ztc,t</w:t>
      </w:r>
      <w:r w:rsidRPr="00C65DDD">
        <w:rPr>
          <w:rFonts w:eastAsiaTheme="minorEastAsia"/>
          <w:color w:val="000000" w:themeColor="text1"/>
          <w:lang w:eastAsia="en-US"/>
        </w:rPr>
        <w:t xml:space="preserve">, </w:t>
      </w:r>
      <w:r w:rsidRPr="00C65DDD">
        <w:rPr>
          <w:rFonts w:eastAsiaTheme="minorEastAsia"/>
          <w:i/>
          <w:color w:val="000000" w:themeColor="text1"/>
          <w:lang w:eastAsia="en-US"/>
        </w:rPr>
        <w:t>θ</w:t>
      </w:r>
      <w:r w:rsidRPr="00C65DDD">
        <w:rPr>
          <w:rFonts w:eastAsiaTheme="minorEastAsia"/>
          <w:i/>
          <w:color w:val="000000" w:themeColor="text1"/>
          <w:vertAlign w:val="subscript"/>
          <w:lang w:eastAsia="en-US"/>
        </w:rPr>
        <w:t>int;a;ztc;t</w:t>
      </w:r>
      <w:r w:rsidRPr="00C65DDD">
        <w:rPr>
          <w:rFonts w:eastAsiaTheme="minorEastAsia"/>
          <w:color w:val="000000" w:themeColor="text1"/>
          <w:lang w:eastAsia="en-US"/>
        </w:rPr>
        <w:t xml:space="preserve">) </w:t>
      </w:r>
    </w:p>
    <w:p w14:paraId="3B6F8A83" w14:textId="77777777" w:rsidR="001D5A63" w:rsidRPr="00C65DDD" w:rsidRDefault="001D5A63" w:rsidP="00ED7B5A">
      <w:pPr>
        <w:pStyle w:val="af9"/>
        <w:ind w:firstLine="567"/>
        <w:jc w:val="both"/>
        <w:rPr>
          <w:rFonts w:eastAsiaTheme="minorEastAsia"/>
          <w:i/>
          <w:iCs/>
          <w:color w:val="000000" w:themeColor="text1"/>
          <w:lang w:eastAsia="en-US"/>
        </w:rPr>
      </w:pPr>
      <w:r w:rsidRPr="00C65DDD">
        <w:rPr>
          <w:rFonts w:eastAsiaTheme="minorEastAsia"/>
          <w:color w:val="000000" w:themeColor="text1"/>
          <w:lang w:val="ru" w:eastAsia="en-US"/>
        </w:rPr>
        <w:t xml:space="preserve">где, для тепловой зоны </w:t>
      </w:r>
      <w:r w:rsidRPr="00C65DDD">
        <w:rPr>
          <w:rFonts w:eastAsiaTheme="minorEastAsia"/>
          <w:i/>
          <w:iCs/>
          <w:color w:val="000000" w:themeColor="text1"/>
          <w:lang w:val="ru" w:eastAsia="en-US"/>
        </w:rPr>
        <w:t xml:space="preserve">ztc </w:t>
      </w:r>
      <w:r w:rsidRPr="00C65DDD">
        <w:rPr>
          <w:rFonts w:eastAsiaTheme="minorEastAsia"/>
          <w:color w:val="000000" w:themeColor="text1"/>
          <w:lang w:val="ru" w:eastAsia="en-US"/>
        </w:rPr>
        <w:t xml:space="preserve">в интервале времени </w:t>
      </w:r>
      <w:r w:rsidRPr="00C65DDD">
        <w:rPr>
          <w:rFonts w:eastAsiaTheme="minorEastAsia"/>
          <w:i/>
          <w:iCs/>
          <w:color w:val="000000" w:themeColor="text1"/>
          <w:lang w:val="ru" w:eastAsia="en-US"/>
        </w:rPr>
        <w:t>t</w:t>
      </w:r>
    </w:p>
    <w:p w14:paraId="41219D0E"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i/>
          <w:iCs/>
          <w:color w:val="000000" w:themeColor="text1"/>
          <w:vertAlign w:val="subscript"/>
          <w:lang w:val="ru" w:eastAsia="en-US"/>
        </w:rPr>
        <w:t>pli,eli;ztc</w:t>
      </w:r>
      <w:r w:rsidRPr="00C65DDD">
        <w:rPr>
          <w:rFonts w:eastAsiaTheme="minorEastAsia"/>
          <w:i/>
          <w:iCs/>
          <w:color w:val="000000" w:themeColor="text1"/>
          <w:lang w:val="ru" w:eastAsia="en-US"/>
        </w:rPr>
        <w:t>,</w:t>
      </w:r>
      <w:r w:rsidRPr="00C65DDD">
        <w:rPr>
          <w:rFonts w:eastAsiaTheme="minorEastAsia"/>
          <w:i/>
          <w:iCs/>
          <w:color w:val="000000" w:themeColor="text1"/>
          <w:vertAlign w:val="subscript"/>
          <w:lang w:val="ru" w:eastAsia="en-US"/>
        </w:rPr>
        <w:t>t</w:t>
      </w:r>
      <w:r w:rsidRPr="00C65DDD">
        <w:rPr>
          <w:rFonts w:eastAsiaTheme="minorEastAsia"/>
          <w:color w:val="000000" w:themeColor="text1"/>
          <w:lang w:val="ru" w:eastAsia="en-US"/>
        </w:rPr>
        <w:t xml:space="preserve"> температура в узле </w:t>
      </w:r>
      <w:r w:rsidRPr="00C65DDD">
        <w:rPr>
          <w:rFonts w:eastAsiaTheme="minorEastAsia"/>
          <w:i/>
          <w:iCs/>
          <w:color w:val="000000" w:themeColor="text1"/>
          <w:lang w:val="ru" w:eastAsia="en-US"/>
        </w:rPr>
        <w:t>pli</w:t>
      </w:r>
      <w:r w:rsidRPr="00C65DDD">
        <w:rPr>
          <w:rFonts w:eastAsiaTheme="minorEastAsia"/>
          <w:color w:val="000000" w:themeColor="text1"/>
          <w:lang w:val="ru" w:eastAsia="en-US"/>
        </w:rPr>
        <w:t xml:space="preserve"> строительного элемента </w:t>
      </w:r>
      <w:r w:rsidRPr="00C65DDD">
        <w:rPr>
          <w:rFonts w:eastAsiaTheme="minorEastAsia"/>
          <w:i/>
          <w:iCs/>
          <w:color w:val="000000" w:themeColor="text1"/>
          <w:lang w:val="ru" w:eastAsia="en-US"/>
        </w:rPr>
        <w:t>eli,</w:t>
      </w:r>
      <w:r w:rsidRPr="00C65DDD">
        <w:rPr>
          <w:rFonts w:eastAsiaTheme="minorEastAsia"/>
          <w:color w:val="000000" w:themeColor="text1"/>
          <w:lang w:val="ru" w:eastAsia="en-US"/>
        </w:rPr>
        <w:t xml:space="preserve"> как указано в формулах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 xml:space="preserve"> и </w:t>
      </w:r>
      <w:hyperlink w:anchor="bookmark81" w:history="1">
        <w:r w:rsidRPr="00C65DDD">
          <w:rPr>
            <w:rStyle w:val="ac"/>
            <w:rFonts w:eastAsiaTheme="minorEastAsia"/>
            <w:color w:val="000000" w:themeColor="text1"/>
            <w:u w:val="none"/>
            <w:lang w:val="ru" w:eastAsia="en-US"/>
          </w:rPr>
          <w:t>6.5.6.3</w:t>
        </w:r>
      </w:hyperlink>
      <w:r w:rsidRPr="00C65DDD">
        <w:rPr>
          <w:rFonts w:eastAsiaTheme="minorEastAsia"/>
          <w:color w:val="000000" w:themeColor="text1"/>
          <w:lang w:val="ru" w:eastAsia="en-US"/>
        </w:rPr>
        <w:t>, в °С;</w:t>
      </w:r>
    </w:p>
    <w:p w14:paraId="4192F74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int;a;</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температура внутреннего воздуха, как описано в формуле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 в °C.</w:t>
      </w:r>
    </w:p>
    <w:p w14:paraId="3E254CCA" w14:textId="77777777" w:rsidR="001D5A63" w:rsidRPr="00C65DDD" w:rsidRDefault="001D5A63" w:rsidP="00ED7B5A">
      <w:pPr>
        <w:pStyle w:val="af9"/>
        <w:ind w:firstLine="567"/>
        <w:jc w:val="both"/>
        <w:rPr>
          <w:rFonts w:eastAsiaTheme="minorEastAsia"/>
          <w:b/>
          <w:bCs/>
          <w:color w:val="000000" w:themeColor="text1"/>
          <w:lang w:eastAsia="en-US"/>
        </w:rPr>
      </w:pPr>
      <w:bookmarkStart w:id="64" w:name="bookmark80"/>
      <w:r w:rsidRPr="00C65DDD">
        <w:rPr>
          <w:rFonts w:eastAsiaTheme="minorEastAsia"/>
          <w:b/>
          <w:bCs/>
          <w:color w:val="000000" w:themeColor="text1"/>
          <w:lang w:val="ru" w:eastAsia="en-US"/>
        </w:rPr>
        <w:t>6</w:t>
      </w:r>
      <w:bookmarkEnd w:id="64"/>
      <w:r w:rsidRPr="00C65DDD">
        <w:rPr>
          <w:rFonts w:eastAsiaTheme="minorEastAsia"/>
          <w:b/>
          <w:bCs/>
          <w:color w:val="000000" w:themeColor="text1"/>
          <w:lang w:val="ru" w:eastAsia="en-US"/>
        </w:rPr>
        <w:t>.5.6.2 Энергетический баланс на уровне зоны</w:t>
      </w:r>
    </w:p>
    <w:p w14:paraId="37FFADBC" w14:textId="77777777" w:rsidR="001D5A63" w:rsidRPr="00C65DDD" w:rsidRDefault="001D5A63" w:rsidP="00ED7B5A">
      <w:pPr>
        <w:pStyle w:val="af9"/>
        <w:ind w:firstLine="567"/>
        <w:jc w:val="both"/>
        <w:rPr>
          <w:rFonts w:eastAsiaTheme="minorEastAsia"/>
          <w:i/>
          <w:iCs/>
          <w:color w:val="000000" w:themeColor="text1"/>
          <w:lang w:eastAsia="en-US"/>
        </w:rPr>
      </w:pPr>
      <w:r w:rsidRPr="00C65DDD">
        <w:rPr>
          <w:rFonts w:eastAsiaTheme="minorEastAsia"/>
          <w:color w:val="000000" w:themeColor="text1"/>
          <w:lang w:val="ru" w:eastAsia="en-US"/>
        </w:rPr>
        <w:t xml:space="preserve">Энергетический баланс для зоны </w:t>
      </w:r>
      <w:r w:rsidRPr="00C65DDD">
        <w:rPr>
          <w:rFonts w:eastAsiaTheme="minorEastAsia"/>
          <w:i/>
          <w:iCs/>
          <w:color w:val="000000" w:themeColor="text1"/>
          <w:lang w:val="ru" w:eastAsia="en-US"/>
        </w:rPr>
        <w:t xml:space="preserve">ztc </w:t>
      </w:r>
      <w:r w:rsidRPr="00C65DDD">
        <w:rPr>
          <w:rFonts w:eastAsiaTheme="minorEastAsia"/>
          <w:color w:val="000000" w:themeColor="text1"/>
          <w:lang w:val="ru" w:eastAsia="en-US"/>
        </w:rPr>
        <w:t xml:space="preserve">и временного интервала </w:t>
      </w:r>
      <w:r w:rsidRPr="00C65DDD">
        <w:rPr>
          <w:rFonts w:eastAsiaTheme="minorEastAsia"/>
          <w:i/>
          <w:iCs/>
          <w:color w:val="000000" w:themeColor="text1"/>
          <w:lang w:val="ru" w:eastAsia="en-US"/>
        </w:rPr>
        <w:t>t</w:t>
      </w:r>
      <w:r w:rsidRPr="00C65DDD">
        <w:rPr>
          <w:rFonts w:eastAsiaTheme="minorEastAsia"/>
          <w:color w:val="000000" w:themeColor="text1"/>
          <w:lang w:val="ru" w:eastAsia="en-US"/>
        </w:rPr>
        <w:t>:</w:t>
      </w:r>
    </w:p>
    <w:p w14:paraId="66B8E2A8" w14:textId="77777777" w:rsidR="001D5A63" w:rsidRPr="001D5A63" w:rsidRDefault="001D5A63" w:rsidP="00DB320A">
      <w:pPr>
        <w:pStyle w:val="af9"/>
        <w:ind w:firstLine="567"/>
        <w:jc w:val="center"/>
        <w:rPr>
          <w:rFonts w:eastAsiaTheme="minorEastAsia"/>
          <w:color w:val="000000"/>
          <w:lang w:eastAsia="en-US"/>
        </w:rPr>
      </w:pPr>
      <w:r w:rsidRPr="001D5A63">
        <w:rPr>
          <w:rFonts w:eastAsiaTheme="minorEastAsia"/>
          <w:noProof/>
          <w:color w:val="000000"/>
          <w:lang w:eastAsia="en-US"/>
        </w:rPr>
        <w:drawing>
          <wp:inline distT="0" distB="0" distL="0" distR="0" wp14:anchorId="08CFBC74" wp14:editId="20B82F3C">
            <wp:extent cx="4914900" cy="1230636"/>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52857" cy="1240140"/>
                    </a:xfrm>
                    <a:prstGeom prst="rect">
                      <a:avLst/>
                    </a:prstGeom>
                    <a:noFill/>
                    <a:ln>
                      <a:noFill/>
                    </a:ln>
                  </pic:spPr>
                </pic:pic>
              </a:graphicData>
            </a:graphic>
          </wp:inline>
        </w:drawing>
      </w:r>
    </w:p>
    <w:p w14:paraId="5DDC2D4F"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62C30737"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С</w:t>
      </w:r>
      <w:r w:rsidRPr="001D5A63">
        <w:rPr>
          <w:rFonts w:eastAsiaTheme="minorEastAsia"/>
          <w:color w:val="000000"/>
          <w:vertAlign w:val="subscript"/>
          <w:lang w:val="en-US" w:eastAsia="en-US"/>
        </w:rPr>
        <w:t>i</w:t>
      </w:r>
      <w:r w:rsidRPr="001D5A63">
        <w:rPr>
          <w:rFonts w:eastAsiaTheme="minorEastAsia"/>
          <w:color w:val="000000"/>
          <w:vertAlign w:val="subscript"/>
          <w:lang w:val="ru" w:eastAsia="en-US"/>
        </w:rPr>
        <w:t>nt;</w:t>
      </w:r>
      <w:r w:rsidRPr="001D5A63">
        <w:rPr>
          <w:rFonts w:eastAsiaTheme="minorEastAsia"/>
          <w:i/>
          <w:color w:val="000000"/>
          <w:vertAlign w:val="subscript"/>
          <w:lang w:val="ru" w:eastAsia="en-US"/>
        </w:rPr>
        <w:t>ztc</w:t>
      </w:r>
      <w:r w:rsidRPr="001D5A63">
        <w:rPr>
          <w:rFonts w:eastAsiaTheme="minorEastAsia"/>
          <w:color w:val="000000"/>
          <w:lang w:val="ru" w:eastAsia="en-US"/>
        </w:rPr>
        <w:t xml:space="preserve"> - внутренняя теплоемкость зоны, определенная </w:t>
      </w:r>
      <w:r w:rsidRPr="00C65DDD">
        <w:rPr>
          <w:rFonts w:eastAsiaTheme="minorEastAsia"/>
          <w:color w:val="000000" w:themeColor="text1"/>
          <w:lang w:val="ru" w:eastAsia="en-US"/>
        </w:rPr>
        <w:t xml:space="preserve">в </w:t>
      </w:r>
      <w:hyperlink w:anchor="bookmark101" w:history="1">
        <w:r w:rsidRPr="00C65DDD">
          <w:rPr>
            <w:rStyle w:val="ac"/>
            <w:rFonts w:eastAsiaTheme="minorEastAsia"/>
            <w:color w:val="000000" w:themeColor="text1"/>
            <w:u w:val="none"/>
            <w:lang w:val="ru" w:eastAsia="en-US"/>
          </w:rPr>
          <w:t>6.5.11</w:t>
        </w:r>
      </w:hyperlink>
      <w:r w:rsidRPr="00C65DDD">
        <w:rPr>
          <w:rFonts w:eastAsiaTheme="minorEastAsia"/>
          <w:color w:val="000000" w:themeColor="text1"/>
          <w:lang w:val="ru" w:eastAsia="en-US"/>
        </w:rPr>
        <w:t>, в Дж/К;</w:t>
      </w:r>
    </w:p>
    <w:p w14:paraId="6EF8A8D0"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Δ</w:t>
      </w:r>
      <w:r w:rsidRPr="00C65DDD">
        <w:rPr>
          <w:rFonts w:eastAsiaTheme="minorEastAsia"/>
          <w:i/>
          <w:color w:val="000000" w:themeColor="text1"/>
          <w:lang w:val="ru" w:eastAsia="en-US"/>
        </w:rPr>
        <w:t>t</w:t>
      </w:r>
      <w:r w:rsidRPr="00C65DDD">
        <w:rPr>
          <w:rFonts w:eastAsiaTheme="minorEastAsia"/>
          <w:color w:val="000000" w:themeColor="text1"/>
          <w:lang w:val="ru" w:eastAsia="en-US"/>
        </w:rPr>
        <w:t xml:space="preserve"> - длина временного интервала </w:t>
      </w:r>
      <w:r w:rsidRPr="00C65DDD">
        <w:rPr>
          <w:rFonts w:eastAsiaTheme="minorEastAsia"/>
          <w:i/>
          <w:color w:val="000000" w:themeColor="text1"/>
          <w:lang w:val="ru" w:eastAsia="en-US"/>
        </w:rPr>
        <w:t>t</w:t>
      </w:r>
      <w:r w:rsidRPr="00C65DDD">
        <w:rPr>
          <w:rFonts w:eastAsiaTheme="minorEastAsia"/>
          <w:color w:val="000000" w:themeColor="text1"/>
          <w:lang w:val="ru" w:eastAsia="en-US"/>
        </w:rPr>
        <w:t>, в с;</w:t>
      </w:r>
    </w:p>
    <w:p w14:paraId="5471199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int;a;</w:t>
      </w:r>
      <w:r w:rsidRPr="00C65DDD">
        <w:rPr>
          <w:rFonts w:eastAsiaTheme="minorEastAsia"/>
          <w:i/>
          <w:color w:val="000000" w:themeColor="text1"/>
          <w:vertAlign w:val="subscript"/>
          <w:lang w:val="ru" w:eastAsia="en-US"/>
        </w:rPr>
        <w:t>ztc;t</w:t>
      </w:r>
      <w:r w:rsidRPr="00C65DDD">
        <w:rPr>
          <w:rFonts w:eastAsiaTheme="minorEastAsia"/>
          <w:color w:val="000000" w:themeColor="text1"/>
          <w:lang w:val="ru" w:eastAsia="en-US"/>
        </w:rPr>
        <w:t xml:space="preserve"> - температура внутреннего воздуха, в °C;</w:t>
      </w:r>
    </w:p>
    <w:p w14:paraId="11F0852A" w14:textId="77777777" w:rsidR="001D5A63" w:rsidRPr="00C65DDD" w:rsidRDefault="001D5A63" w:rsidP="00ED7B5A">
      <w:pPr>
        <w:pStyle w:val="af9"/>
        <w:ind w:firstLine="567"/>
        <w:jc w:val="both"/>
        <w:rPr>
          <w:rFonts w:eastAsiaTheme="minorEastAsia"/>
          <w:color w:val="000000" w:themeColor="text1"/>
          <w:lang w:val="ru"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int;a;</w:t>
      </w:r>
      <w:r w:rsidRPr="00C65DDD">
        <w:rPr>
          <w:rFonts w:eastAsiaTheme="minorEastAsia"/>
          <w:i/>
          <w:color w:val="000000" w:themeColor="text1"/>
          <w:vertAlign w:val="subscript"/>
          <w:lang w:val="ru" w:eastAsia="en-US"/>
        </w:rPr>
        <w:t>ztc;t</w:t>
      </w:r>
      <w:r w:rsidRPr="00C65DDD">
        <w:rPr>
          <w:rFonts w:eastAsiaTheme="minorEastAsia"/>
          <w:color w:val="000000" w:themeColor="text1"/>
          <w:vertAlign w:val="subscript"/>
          <w:lang w:val="ru" w:eastAsia="en-US"/>
        </w:rPr>
        <w:t>-1</w:t>
      </w:r>
      <w:r w:rsidRPr="00C65DDD">
        <w:rPr>
          <w:rFonts w:eastAsiaTheme="minorEastAsia"/>
          <w:color w:val="000000" w:themeColor="text1"/>
          <w:lang w:val="ru" w:eastAsia="en-US"/>
        </w:rPr>
        <w:t>- внутренняя температура воздуха в зоне, в предыдущий интервал времени (</w:t>
      </w:r>
      <w:r w:rsidRPr="00C65DDD">
        <w:rPr>
          <w:rFonts w:eastAsiaTheme="minorEastAsia"/>
          <w:i/>
          <w:color w:val="000000" w:themeColor="text1"/>
          <w:lang w:eastAsia="en-US"/>
        </w:rPr>
        <w:t>t-</w:t>
      </w:r>
      <w:r w:rsidRPr="00C65DDD">
        <w:rPr>
          <w:rFonts w:eastAsiaTheme="minorEastAsia"/>
          <w:color w:val="000000" w:themeColor="text1"/>
          <w:lang w:eastAsia="en-US"/>
        </w:rPr>
        <w:t>Δ</w:t>
      </w:r>
      <w:r w:rsidRPr="00C65DDD">
        <w:rPr>
          <w:rFonts w:eastAsiaTheme="minorEastAsia"/>
          <w:i/>
          <w:color w:val="000000" w:themeColor="text1"/>
          <w:lang w:eastAsia="en-US"/>
        </w:rPr>
        <w:t>t</w:t>
      </w:r>
      <w:r w:rsidRPr="00C65DDD">
        <w:rPr>
          <w:rFonts w:eastAsiaTheme="minorEastAsia"/>
          <w:color w:val="000000" w:themeColor="text1"/>
          <w:lang w:val="ru" w:eastAsia="en-US"/>
        </w:rPr>
        <w:t xml:space="preserve">), °С; </w:t>
      </w:r>
    </w:p>
    <w:p w14:paraId="533149A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A</w:t>
      </w:r>
      <w:r w:rsidRPr="00C65DDD">
        <w:rPr>
          <w:rFonts w:eastAsiaTheme="minorEastAsia"/>
          <w:i/>
          <w:iCs/>
          <w:color w:val="000000" w:themeColor="text1"/>
          <w:vertAlign w:val="subscript"/>
          <w:lang w:val="ru" w:eastAsia="en-US"/>
        </w:rPr>
        <w:t>eli</w:t>
      </w:r>
      <w:r w:rsidRPr="00C65DDD">
        <w:rPr>
          <w:rFonts w:eastAsiaTheme="minorEastAsia"/>
          <w:color w:val="000000" w:themeColor="text1"/>
          <w:lang w:val="ru" w:eastAsia="en-US"/>
        </w:rPr>
        <w:t xml:space="preserve"> — площадь строительного элемента </w:t>
      </w:r>
      <w:r w:rsidRPr="00C65DDD">
        <w:rPr>
          <w:rFonts w:eastAsiaTheme="minorEastAsia"/>
          <w:i/>
          <w:color w:val="000000" w:themeColor="text1"/>
          <w:lang w:val="ru" w:eastAsia="en-US"/>
        </w:rPr>
        <w:t>eli</w:t>
      </w:r>
      <w:r w:rsidRPr="00C65DDD">
        <w:rPr>
          <w:rFonts w:eastAsiaTheme="minorEastAsia"/>
          <w:color w:val="000000" w:themeColor="text1"/>
          <w:lang w:val="ru" w:eastAsia="en-US"/>
        </w:rPr>
        <w:t xml:space="preserve">, определенная в </w:t>
      </w:r>
      <w:hyperlink w:anchor="bookmark93" w:history="1">
        <w:r w:rsidRPr="00C65DDD">
          <w:rPr>
            <w:rStyle w:val="ac"/>
            <w:rFonts w:eastAsiaTheme="minorEastAsia"/>
            <w:color w:val="000000" w:themeColor="text1"/>
            <w:u w:val="none"/>
            <w:lang w:val="ru" w:eastAsia="en-US"/>
          </w:rPr>
          <w:t>6.5.8</w:t>
        </w:r>
      </w:hyperlink>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w:t>
      </w:r>
    </w:p>
    <w:p w14:paraId="24E3DB72"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h</w:t>
      </w:r>
      <w:r w:rsidRPr="00C65DDD">
        <w:rPr>
          <w:rFonts w:eastAsiaTheme="minorEastAsia"/>
          <w:iCs/>
          <w:color w:val="000000" w:themeColor="text1"/>
          <w:vertAlign w:val="subscript"/>
          <w:lang w:val="ru" w:eastAsia="en-US"/>
        </w:rPr>
        <w:t>ci</w:t>
      </w:r>
      <w:r w:rsidRPr="00C65DDD">
        <w:rPr>
          <w:rFonts w:eastAsiaTheme="minorEastAsia"/>
          <w:i/>
          <w:iCs/>
          <w:color w:val="000000" w:themeColor="text1"/>
          <w:vertAlign w:val="subscript"/>
          <w:lang w:val="ru" w:eastAsia="en-US"/>
        </w:rPr>
        <w:t>;eli</w:t>
      </w:r>
      <w:r w:rsidRPr="00C65DDD">
        <w:rPr>
          <w:rFonts w:eastAsiaTheme="minorEastAsia"/>
          <w:i/>
          <w:iCs/>
          <w:color w:val="000000" w:themeColor="text1"/>
          <w:lang w:val="ru" w:eastAsia="en-US"/>
        </w:rPr>
        <w:t xml:space="preserve"> -</w:t>
      </w:r>
      <w:r w:rsidRPr="00C65DDD">
        <w:rPr>
          <w:rFonts w:eastAsiaTheme="minorEastAsia"/>
          <w:color w:val="000000" w:themeColor="text1"/>
          <w:lang w:val="ru" w:eastAsia="en-US"/>
        </w:rPr>
        <w:t xml:space="preserve"> коэффициент теплопередачи, внутренней конвективной поверхности строительного элемента eli, определенный для каждого типа строительного элемента в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-К);</w:t>
      </w:r>
    </w:p>
    <w:p w14:paraId="54667257"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pln;</w:t>
      </w:r>
      <w:r w:rsidRPr="00C65DDD">
        <w:rPr>
          <w:rFonts w:eastAsiaTheme="minorEastAsia"/>
          <w:i/>
          <w:color w:val="000000" w:themeColor="text1"/>
          <w:vertAlign w:val="subscript"/>
          <w:lang w:val="ru" w:eastAsia="en-US"/>
        </w:rPr>
        <w:t>eli;t</w:t>
      </w:r>
      <w:r w:rsidRPr="00C65DDD">
        <w:rPr>
          <w:rFonts w:eastAsiaTheme="minorEastAsia"/>
          <w:color w:val="000000" w:themeColor="text1"/>
          <w:lang w:val="ru" w:eastAsia="en-US"/>
        </w:rPr>
        <w:t xml:space="preserve"> - температура внутренней поверхности строительного элемента </w:t>
      </w:r>
      <w:r w:rsidRPr="00C65DDD">
        <w:rPr>
          <w:rFonts w:eastAsiaTheme="minorEastAsia"/>
          <w:i/>
          <w:iCs/>
          <w:color w:val="000000" w:themeColor="text1"/>
          <w:lang w:val="ru" w:eastAsia="en-US"/>
        </w:rPr>
        <w:t xml:space="preserve">eli, </w:t>
      </w:r>
      <w:r w:rsidRPr="00C65DDD">
        <w:rPr>
          <w:rFonts w:eastAsiaTheme="minorEastAsia"/>
          <w:color w:val="000000" w:themeColor="text1"/>
          <w:lang w:val="ru" w:eastAsia="en-US"/>
        </w:rPr>
        <w:t>в °C;</w:t>
      </w:r>
    </w:p>
    <w:p w14:paraId="793D49D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H</w:t>
      </w:r>
      <w:r w:rsidRPr="00C65DDD">
        <w:rPr>
          <w:rFonts w:eastAsiaTheme="minorEastAsia"/>
          <w:iCs/>
          <w:color w:val="000000" w:themeColor="text1"/>
          <w:vertAlign w:val="subscript"/>
          <w:lang w:val="ru" w:eastAsia="en-US"/>
        </w:rPr>
        <w:t>ve</w:t>
      </w:r>
      <w:r w:rsidRPr="00C65DDD">
        <w:rPr>
          <w:rFonts w:eastAsiaTheme="minorEastAsia"/>
          <w:color w:val="000000" w:themeColor="text1"/>
          <w:vertAlign w:val="subscript"/>
          <w:lang w:val="ru" w:eastAsia="en-US"/>
        </w:rPr>
        <w:t>;</w:t>
      </w:r>
      <w:r w:rsidRPr="00C65DDD">
        <w:rPr>
          <w:rFonts w:eastAsiaTheme="minorEastAsia"/>
          <w:i/>
          <w:iCs/>
          <w:color w:val="000000" w:themeColor="text1"/>
          <w:vertAlign w:val="subscript"/>
          <w:lang w:val="ru" w:eastAsia="en-US"/>
        </w:rPr>
        <w:t>k;t</w:t>
      </w:r>
      <w:r w:rsidRPr="00C65DDD">
        <w:rPr>
          <w:rFonts w:eastAsiaTheme="minorEastAsia"/>
          <w:color w:val="000000" w:themeColor="text1"/>
          <w:lang w:val="ru" w:eastAsia="en-US"/>
        </w:rPr>
        <w:t xml:space="preserve"> - общий коэффициент теплообмена при вентиляции, для вентиляционного расходомера k, как определено в </w:t>
      </w:r>
      <w:hyperlink w:anchor="bookmark99" w:history="1">
        <w:r w:rsidRPr="00C65DDD">
          <w:rPr>
            <w:rStyle w:val="ac"/>
            <w:rFonts w:eastAsiaTheme="minorEastAsia"/>
            <w:color w:val="000000" w:themeColor="text1"/>
            <w:u w:val="none"/>
            <w:lang w:val="ru" w:eastAsia="en-US"/>
          </w:rPr>
          <w:t>6.5.10</w:t>
        </w:r>
      </w:hyperlink>
      <w:r w:rsidRPr="00C65DDD">
        <w:rPr>
          <w:rFonts w:eastAsiaTheme="minorEastAsia"/>
          <w:color w:val="000000" w:themeColor="text1"/>
          <w:lang w:val="ru" w:eastAsia="en-US"/>
        </w:rPr>
        <w:t>, в Вт/К;</w:t>
      </w:r>
    </w:p>
    <w:p w14:paraId="3F46E64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sup</w:t>
      </w:r>
      <w:r w:rsidRPr="00C65DDD">
        <w:rPr>
          <w:rFonts w:eastAsiaTheme="minorEastAsia"/>
          <w:color w:val="000000" w:themeColor="text1"/>
          <w:vertAlign w:val="subscript"/>
          <w:lang w:eastAsia="en-US"/>
        </w:rPr>
        <w:t>;</w:t>
      </w:r>
      <w:r w:rsidRPr="00C65DDD">
        <w:rPr>
          <w:rFonts w:eastAsiaTheme="minorEastAsia"/>
          <w:i/>
          <w:color w:val="000000" w:themeColor="text1"/>
          <w:vertAlign w:val="subscript"/>
          <w:lang w:val="ru" w:eastAsia="en-US"/>
        </w:rPr>
        <w:t>k</w:t>
      </w:r>
      <w:r w:rsidRPr="00C65DDD">
        <w:rPr>
          <w:rFonts w:eastAsiaTheme="minorEastAsia"/>
          <w:i/>
          <w:color w:val="000000" w:themeColor="text1"/>
          <w:vertAlign w:val="subscript"/>
          <w:lang w:eastAsia="en-US"/>
        </w:rPr>
        <w:t>;</w:t>
      </w:r>
      <w:r w:rsidRPr="00C65DDD">
        <w:rPr>
          <w:rFonts w:eastAsiaTheme="minorEastAsia"/>
          <w:i/>
          <w:color w:val="000000" w:themeColor="text1"/>
          <w:vertAlign w:val="subscript"/>
          <w:lang w:val="ru" w:eastAsia="en-US"/>
        </w:rPr>
        <w:t>t</w:t>
      </w:r>
      <w:r w:rsidRPr="00C65DDD">
        <w:rPr>
          <w:rFonts w:eastAsiaTheme="minorEastAsia"/>
          <w:color w:val="000000" w:themeColor="text1"/>
          <w:lang w:val="ru" w:eastAsia="en-US"/>
        </w:rPr>
        <w:t xml:space="preserve"> - температура подачи вентиляционного потока </w:t>
      </w:r>
      <w:r w:rsidRPr="00C65DDD">
        <w:rPr>
          <w:rFonts w:eastAsiaTheme="minorEastAsia"/>
          <w:i/>
          <w:iCs/>
          <w:color w:val="000000" w:themeColor="text1"/>
          <w:lang w:val="ru" w:eastAsia="en-US"/>
        </w:rPr>
        <w:t>k</w:t>
      </w:r>
      <w:r w:rsidRPr="00C65DDD">
        <w:rPr>
          <w:rFonts w:eastAsiaTheme="minorEastAsia"/>
          <w:color w:val="000000" w:themeColor="text1"/>
          <w:lang w:val="ru" w:eastAsia="en-US"/>
        </w:rPr>
        <w:t xml:space="preserve">, поступающего в зону, определенная в </w:t>
      </w:r>
      <w:hyperlink w:anchor="bookmark99" w:history="1">
        <w:r w:rsidRPr="00C65DDD">
          <w:rPr>
            <w:rStyle w:val="ac"/>
            <w:rFonts w:eastAsiaTheme="minorEastAsia"/>
            <w:color w:val="000000" w:themeColor="text1"/>
            <w:u w:val="none"/>
            <w:lang w:val="ru" w:eastAsia="en-US"/>
          </w:rPr>
          <w:t>6.5.10</w:t>
        </w:r>
      </w:hyperlink>
      <w:r w:rsidRPr="00C65DDD">
        <w:rPr>
          <w:rFonts w:eastAsiaTheme="minorEastAsia"/>
          <w:color w:val="000000" w:themeColor="text1"/>
          <w:lang w:val="ru" w:eastAsia="en-US"/>
        </w:rPr>
        <w:t>, в °C;</w:t>
      </w:r>
    </w:p>
    <w:p w14:paraId="1DFDAAC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e;a;</w:t>
      </w:r>
      <w:r w:rsidRPr="00C65DDD">
        <w:rPr>
          <w:rFonts w:eastAsiaTheme="minorEastAsia"/>
          <w:i/>
          <w:color w:val="000000" w:themeColor="text1"/>
          <w:vertAlign w:val="subscript"/>
          <w:lang w:val="ru" w:eastAsia="en-US"/>
        </w:rPr>
        <w:t>t</w:t>
      </w:r>
      <w:r w:rsidRPr="00C65DDD">
        <w:rPr>
          <w:rFonts w:eastAsiaTheme="minorEastAsia"/>
          <w:color w:val="000000" w:themeColor="text1"/>
          <w:lang w:val="ru" w:eastAsia="en-US"/>
        </w:rPr>
        <w:t xml:space="preserve"> - температура наружного воздуха, полученная из соответствующего стандарта, в рамках модуля EPB M1-13, в °C;</w:t>
      </w:r>
    </w:p>
    <w:p w14:paraId="278D84D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H</w:t>
      </w:r>
      <w:r w:rsidRPr="00C65DDD">
        <w:rPr>
          <w:rFonts w:eastAsiaTheme="minorEastAsia"/>
          <w:color w:val="000000" w:themeColor="text1"/>
          <w:vertAlign w:val="subscript"/>
          <w:lang w:val="ru" w:eastAsia="en-US"/>
        </w:rPr>
        <w:t>tr;tb;</w:t>
      </w:r>
      <w:r w:rsidRPr="00C65DDD">
        <w:rPr>
          <w:rFonts w:eastAsiaTheme="minorEastAsia"/>
          <w:i/>
          <w:color w:val="000000" w:themeColor="text1"/>
          <w:vertAlign w:val="subscript"/>
          <w:lang w:val="ru" w:eastAsia="en-US"/>
        </w:rPr>
        <w:t>ztc</w:t>
      </w:r>
      <w:r w:rsidRPr="00C65DDD">
        <w:rPr>
          <w:rFonts w:eastAsiaTheme="minorEastAsia"/>
          <w:color w:val="000000" w:themeColor="text1"/>
          <w:lang w:val="ru" w:eastAsia="en-US"/>
        </w:rPr>
        <w:t xml:space="preserve"> - общий коэффициент теплопередачи для тепловых мостиков, определенный в пункте </w:t>
      </w:r>
      <w:hyperlink w:anchor="bookmark96" w:history="1">
        <w:r w:rsidRPr="00C65DDD">
          <w:rPr>
            <w:rStyle w:val="ac"/>
            <w:rFonts w:eastAsiaTheme="minorEastAsia"/>
            <w:color w:val="000000" w:themeColor="text1"/>
            <w:u w:val="none"/>
            <w:lang w:val="ru" w:eastAsia="en-US"/>
          </w:rPr>
          <w:t>6.5.8.5</w:t>
        </w:r>
      </w:hyperlink>
      <w:r w:rsidRPr="00C65DDD">
        <w:rPr>
          <w:rFonts w:eastAsiaTheme="minorEastAsia"/>
          <w:color w:val="000000" w:themeColor="text1"/>
          <w:lang w:val="ru" w:eastAsia="en-US"/>
        </w:rPr>
        <w:t>, в Вт/К;</w:t>
      </w:r>
    </w:p>
    <w:p w14:paraId="7B2DD8D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f</w:t>
      </w:r>
      <w:r w:rsidRPr="00C65DDD">
        <w:rPr>
          <w:rFonts w:eastAsiaTheme="minorEastAsia"/>
          <w:color w:val="000000" w:themeColor="text1"/>
          <w:vertAlign w:val="subscript"/>
          <w:lang w:val="ru" w:eastAsia="en-US"/>
        </w:rPr>
        <w:t>int;</w:t>
      </w:r>
      <w:r w:rsidRPr="00C65DDD">
        <w:rPr>
          <w:rFonts w:eastAsiaTheme="minorEastAsia"/>
          <w:i/>
          <w:color w:val="000000" w:themeColor="text1"/>
          <w:vertAlign w:val="subscript"/>
          <w:lang w:val="ru" w:eastAsia="en-US"/>
        </w:rPr>
        <w:t>ztc</w:t>
      </w:r>
      <w:r w:rsidRPr="00C65DDD">
        <w:rPr>
          <w:rFonts w:eastAsiaTheme="minorEastAsia"/>
          <w:color w:val="000000" w:themeColor="text1"/>
          <w:lang w:val="ru" w:eastAsia="en-US"/>
        </w:rPr>
        <w:t xml:space="preserve"> - конвективная часть внутреннего тепловыделения, определенная в </w:t>
      </w:r>
      <w:hyperlink w:anchor="bookmark195" w:history="1">
        <w:r w:rsidRPr="00C65DDD">
          <w:rPr>
            <w:rStyle w:val="ac"/>
            <w:rFonts w:eastAsiaTheme="minorEastAsia"/>
            <w:color w:val="000000" w:themeColor="text1"/>
            <w:u w:val="none"/>
            <w:lang w:val="ru" w:eastAsia="en-US"/>
          </w:rPr>
          <w:t>таблице А.11</w:t>
        </w:r>
      </w:hyperlink>
      <w:r w:rsidRPr="00C65DDD">
        <w:rPr>
          <w:rFonts w:eastAsiaTheme="minorEastAsia"/>
          <w:color w:val="000000" w:themeColor="text1"/>
          <w:lang w:val="ru" w:eastAsia="en-US"/>
        </w:rPr>
        <w:t xml:space="preserve"> (обязательный шаблон), с информативными значениями в </w:t>
      </w:r>
      <w:hyperlink w:anchor="bookmark245" w:history="1">
        <w:r w:rsidRPr="00C65DDD">
          <w:rPr>
            <w:rStyle w:val="ac"/>
            <w:rFonts w:eastAsiaTheme="minorEastAsia"/>
            <w:color w:val="000000" w:themeColor="text1"/>
            <w:u w:val="none"/>
            <w:lang w:val="ru" w:eastAsia="en-US"/>
          </w:rPr>
          <w:t>таблице В.11</w:t>
        </w:r>
      </w:hyperlink>
      <w:r w:rsidRPr="00C65DDD">
        <w:rPr>
          <w:rFonts w:eastAsiaTheme="minorEastAsia"/>
          <w:color w:val="000000" w:themeColor="text1"/>
          <w:lang w:val="ru" w:eastAsia="en-US"/>
        </w:rPr>
        <w:t>;</w:t>
      </w:r>
    </w:p>
    <w:p w14:paraId="28E4747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f</w:t>
      </w:r>
      <w:r w:rsidRPr="00C65DDD">
        <w:rPr>
          <w:rFonts w:eastAsiaTheme="minorEastAsia"/>
          <w:color w:val="000000" w:themeColor="text1"/>
          <w:vertAlign w:val="subscript"/>
          <w:lang w:val="ru" w:eastAsia="en-US"/>
        </w:rPr>
        <w:t>sol</w:t>
      </w:r>
      <w:r w:rsidRPr="00C65DDD">
        <w:rPr>
          <w:rFonts w:eastAsiaTheme="minorEastAsia"/>
          <w:color w:val="000000" w:themeColor="text1"/>
          <w:vertAlign w:val="subscript"/>
          <w:lang w:eastAsia="en-US"/>
        </w:rPr>
        <w:t>,</w:t>
      </w:r>
      <w:r w:rsidRPr="00C65DDD">
        <w:rPr>
          <w:rFonts w:eastAsiaTheme="minorEastAsia"/>
          <w:color w:val="000000" w:themeColor="text1"/>
          <w:vertAlign w:val="subscript"/>
          <w:lang w:val="ru" w:eastAsia="en-US"/>
        </w:rPr>
        <w:t>c</w:t>
      </w:r>
      <w:r w:rsidRPr="00C65DDD">
        <w:rPr>
          <w:rFonts w:eastAsiaTheme="minorEastAsia"/>
          <w:color w:val="000000" w:themeColor="text1"/>
          <w:lang w:val="ru" w:eastAsia="en-US"/>
        </w:rPr>
        <w:t xml:space="preserve"> </w:t>
      </w:r>
      <w:r w:rsidRPr="00C65DDD">
        <w:rPr>
          <w:rFonts w:eastAsiaTheme="minorEastAsia"/>
          <w:i/>
          <w:iCs/>
          <w:color w:val="000000" w:themeColor="text1"/>
          <w:vertAlign w:val="subscript"/>
          <w:lang w:val="ru" w:eastAsia="en-US"/>
        </w:rPr>
        <w:t>ztc</w:t>
      </w:r>
      <w:r w:rsidRPr="00C65DDD">
        <w:rPr>
          <w:rFonts w:eastAsiaTheme="minorEastAsia"/>
          <w:color w:val="000000" w:themeColor="text1"/>
          <w:lang w:val="ru" w:eastAsia="en-US"/>
        </w:rPr>
        <w:t xml:space="preserve"> - конвективная доля солнечной радиации, определенная в </w:t>
      </w:r>
      <w:hyperlink w:anchor="bookmark195" w:history="1">
        <w:r w:rsidRPr="00C65DDD">
          <w:rPr>
            <w:rStyle w:val="ac"/>
            <w:rFonts w:eastAsiaTheme="minorEastAsia"/>
            <w:color w:val="000000" w:themeColor="text1"/>
            <w:u w:val="none"/>
            <w:lang w:val="ru" w:eastAsia="en-US"/>
          </w:rPr>
          <w:t>таблице А.11</w:t>
        </w:r>
      </w:hyperlink>
      <w:r w:rsidRPr="00C65DDD">
        <w:rPr>
          <w:rFonts w:eastAsiaTheme="minorEastAsia"/>
          <w:color w:val="000000" w:themeColor="text1"/>
          <w:lang w:val="ru" w:eastAsia="en-US"/>
        </w:rPr>
        <w:t xml:space="preserve"> (обязательный шаблон), с информативными значениями в </w:t>
      </w:r>
      <w:hyperlink w:anchor="bookmark245" w:history="1">
        <w:r w:rsidRPr="00C65DDD">
          <w:rPr>
            <w:rStyle w:val="ac"/>
            <w:rFonts w:eastAsiaTheme="minorEastAsia"/>
            <w:color w:val="000000" w:themeColor="text1"/>
            <w:u w:val="none"/>
            <w:lang w:val="ru" w:eastAsia="en-US"/>
          </w:rPr>
          <w:t>таблице В.11</w:t>
        </w:r>
      </w:hyperlink>
      <w:r w:rsidRPr="00C65DDD">
        <w:rPr>
          <w:rFonts w:eastAsiaTheme="minorEastAsia"/>
          <w:color w:val="000000" w:themeColor="text1"/>
          <w:lang w:val="ru" w:eastAsia="en-US"/>
        </w:rPr>
        <w:t>;</w:t>
      </w:r>
    </w:p>
    <w:p w14:paraId="5F53DFB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f</w:t>
      </w:r>
      <w:r w:rsidRPr="00C65DDD">
        <w:rPr>
          <w:rFonts w:eastAsiaTheme="minorEastAsia"/>
          <w:color w:val="000000" w:themeColor="text1"/>
          <w:vertAlign w:val="subscript"/>
          <w:lang w:val="ru" w:eastAsia="en-US"/>
        </w:rPr>
        <w:t>H/C</w:t>
      </w:r>
      <w:r w:rsidRPr="00C65DDD">
        <w:rPr>
          <w:rFonts w:eastAsiaTheme="minorEastAsia"/>
          <w:color w:val="000000" w:themeColor="text1"/>
          <w:vertAlign w:val="subscript"/>
          <w:lang w:eastAsia="en-US"/>
        </w:rPr>
        <w:t>,</w:t>
      </w:r>
      <w:r w:rsidRPr="00C65DDD">
        <w:rPr>
          <w:rFonts w:eastAsiaTheme="minorEastAsia"/>
          <w:color w:val="000000" w:themeColor="text1"/>
          <w:vertAlign w:val="subscript"/>
          <w:lang w:val="en-US" w:eastAsia="en-US"/>
        </w:rPr>
        <w:t>c</w:t>
      </w:r>
      <w:r w:rsidRPr="00C65DDD">
        <w:rPr>
          <w:rFonts w:eastAsiaTheme="minorEastAsia"/>
          <w:color w:val="000000" w:themeColor="text1"/>
          <w:vertAlign w:val="subscript"/>
          <w:lang w:eastAsia="en-US"/>
        </w:rPr>
        <w:t xml:space="preserve"> </w:t>
      </w:r>
      <w:r w:rsidRPr="00C65DDD">
        <w:rPr>
          <w:rFonts w:eastAsiaTheme="minorEastAsia"/>
          <w:i/>
          <w:iCs/>
          <w:color w:val="000000" w:themeColor="text1"/>
          <w:vertAlign w:val="subscript"/>
          <w:lang w:val="ru" w:eastAsia="en-US"/>
        </w:rPr>
        <w:t>ztc</w:t>
      </w:r>
      <w:r w:rsidRPr="00C65DDD">
        <w:rPr>
          <w:rFonts w:eastAsiaTheme="minorEastAsia"/>
          <w:color w:val="000000" w:themeColor="text1"/>
          <w:lang w:val="ru" w:eastAsia="en-US"/>
        </w:rPr>
        <w:t xml:space="preserve"> - конвективная часть системы отопления/охлаждения, определенная в </w:t>
      </w:r>
      <w:hyperlink w:anchor="bookmark195" w:history="1">
        <w:r w:rsidRPr="00C65DDD">
          <w:rPr>
            <w:rStyle w:val="ac"/>
            <w:rFonts w:eastAsiaTheme="minorEastAsia"/>
            <w:color w:val="000000" w:themeColor="text1"/>
            <w:u w:val="none"/>
            <w:lang w:val="ru" w:eastAsia="en-US"/>
          </w:rPr>
          <w:t>таблице А.11</w:t>
        </w:r>
      </w:hyperlink>
      <w:r w:rsidRPr="00C65DDD">
        <w:rPr>
          <w:rFonts w:eastAsiaTheme="minorEastAsia"/>
          <w:color w:val="000000" w:themeColor="text1"/>
          <w:lang w:val="ru" w:eastAsia="en-US"/>
        </w:rPr>
        <w:t xml:space="preserve"> (обязательный шаблон), с информативными значениями в </w:t>
      </w:r>
      <w:hyperlink w:anchor="bookmark245" w:history="1">
        <w:r w:rsidRPr="00C65DDD">
          <w:rPr>
            <w:rStyle w:val="ac"/>
            <w:rFonts w:eastAsiaTheme="minorEastAsia"/>
            <w:color w:val="000000" w:themeColor="text1"/>
            <w:u w:val="none"/>
            <w:lang w:val="ru" w:eastAsia="en-US"/>
          </w:rPr>
          <w:t>таблице В.11</w:t>
        </w:r>
      </w:hyperlink>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 для расчета конкретных энергопотребностей системы, могут применяться конкретные значения, полученные из соответствующих стандартов, в рамках модуля EPB M3-1 и M4-1;</w:t>
      </w:r>
    </w:p>
    <w:p w14:paraId="2FB9CF4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iCs/>
          <w:color w:val="000000" w:themeColor="text1"/>
          <w:vertAlign w:val="subscript"/>
          <w:lang w:val="ru" w:eastAsia="en-US"/>
        </w:rPr>
        <w:t>int</w:t>
      </w:r>
      <w:r w:rsidRPr="00C65DDD">
        <w:rPr>
          <w:rFonts w:eastAsiaTheme="minorEastAsia"/>
          <w:i/>
          <w:iCs/>
          <w:color w:val="000000" w:themeColor="text1"/>
          <w:vertAlign w:val="subscript"/>
          <w:lang w:val="ru" w:eastAsia="en-US"/>
        </w:rPr>
        <w:t>;ztc;t</w:t>
      </w:r>
      <w:r w:rsidRPr="00C65DDD">
        <w:rPr>
          <w:rFonts w:eastAsiaTheme="minorEastAsia"/>
          <w:color w:val="000000" w:themeColor="text1"/>
          <w:lang w:val="ru" w:eastAsia="en-US"/>
        </w:rPr>
        <w:t xml:space="preserve"> - общий внутренний приток тепла, определенный в </w:t>
      </w:r>
      <w:hyperlink w:anchor="bookmark102" w:history="1">
        <w:r w:rsidRPr="00C65DDD">
          <w:rPr>
            <w:rStyle w:val="ac"/>
            <w:rFonts w:eastAsiaTheme="minorEastAsia"/>
            <w:color w:val="000000" w:themeColor="text1"/>
            <w:u w:val="none"/>
            <w:lang w:val="ru" w:eastAsia="en-US"/>
          </w:rPr>
          <w:t>6.5.12</w:t>
        </w:r>
      </w:hyperlink>
      <w:r w:rsidRPr="00C65DDD">
        <w:rPr>
          <w:rFonts w:eastAsiaTheme="minorEastAsia"/>
          <w:color w:val="000000" w:themeColor="text1"/>
          <w:lang w:val="ru" w:eastAsia="en-US"/>
        </w:rPr>
        <w:t>, в Вт;</w:t>
      </w:r>
    </w:p>
    <w:p w14:paraId="0651132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iCs/>
          <w:color w:val="000000" w:themeColor="text1"/>
          <w:vertAlign w:val="subscript"/>
          <w:lang w:val="ru" w:eastAsia="en-US"/>
        </w:rPr>
        <w:t>HC</w:t>
      </w:r>
      <w:r w:rsidRPr="00C65DDD">
        <w:rPr>
          <w:rFonts w:eastAsiaTheme="minorEastAsia"/>
          <w:i/>
          <w:iCs/>
          <w:color w:val="000000" w:themeColor="text1"/>
          <w:vertAlign w:val="subscript"/>
          <w:lang w:val="ru" w:eastAsia="en-US"/>
        </w:rPr>
        <w:t>;ztc;t</w:t>
      </w:r>
      <w:r w:rsidRPr="00C65DDD">
        <w:rPr>
          <w:rFonts w:eastAsiaTheme="minorEastAsia"/>
          <w:color w:val="000000" w:themeColor="text1"/>
          <w:lang w:val="ru" w:eastAsia="en-US"/>
        </w:rPr>
        <w:t xml:space="preserve"> - нагрузка на отопление (если положительная) или нагрузка на охлаждение (если отрицательная) в расчетной зоне </w:t>
      </w:r>
      <w:r w:rsidRPr="00C65DDD">
        <w:rPr>
          <w:rFonts w:eastAsiaTheme="minorEastAsia"/>
          <w:i/>
          <w:color w:val="000000" w:themeColor="text1"/>
          <w:lang w:val="ru" w:eastAsia="en-US"/>
        </w:rPr>
        <w:t>ztc</w:t>
      </w:r>
      <w:r w:rsidRPr="00C65DDD">
        <w:rPr>
          <w:rFonts w:eastAsiaTheme="minorEastAsia"/>
          <w:color w:val="000000" w:themeColor="text1"/>
          <w:lang w:val="ru" w:eastAsia="en-US"/>
        </w:rPr>
        <w:t xml:space="preserve">, в интервале времени </w:t>
      </w:r>
      <w:r w:rsidRPr="00C65DDD">
        <w:rPr>
          <w:rFonts w:eastAsiaTheme="minorEastAsia"/>
          <w:i/>
          <w:iCs/>
          <w:color w:val="000000" w:themeColor="text1"/>
          <w:lang w:val="ru" w:eastAsia="en-US"/>
        </w:rPr>
        <w:t xml:space="preserve">t </w:t>
      </w:r>
      <w:r w:rsidRPr="00C65DDD">
        <w:rPr>
          <w:rFonts w:eastAsiaTheme="minorEastAsia"/>
          <w:color w:val="000000" w:themeColor="text1"/>
          <w:lang w:val="ru" w:eastAsia="en-US"/>
        </w:rPr>
        <w:t xml:space="preserve">, в зависимости от типа применения расчета, как определено в </w:t>
      </w:r>
      <w:hyperlink w:anchor="bookmark64" w:history="1">
        <w:r w:rsidRPr="00C65DDD">
          <w:rPr>
            <w:rStyle w:val="ac"/>
            <w:rFonts w:eastAsiaTheme="minorEastAsia"/>
            <w:color w:val="000000" w:themeColor="text1"/>
            <w:u w:val="none"/>
            <w:lang w:val="ru" w:eastAsia="en-US"/>
          </w:rPr>
          <w:t>6.5.4</w:t>
        </w:r>
      </w:hyperlink>
      <w:r w:rsidRPr="00C65DDD">
        <w:rPr>
          <w:rFonts w:eastAsiaTheme="minorEastAsia"/>
          <w:color w:val="000000" w:themeColor="text1"/>
          <w:lang w:val="ru" w:eastAsia="en-US"/>
        </w:rPr>
        <w:t>, в Вт;</w:t>
      </w:r>
    </w:p>
    <w:p w14:paraId="6F57D85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Ф</w:t>
      </w:r>
      <w:r w:rsidRPr="00C65DDD">
        <w:rPr>
          <w:rFonts w:eastAsiaTheme="minorEastAsia"/>
          <w:iCs/>
          <w:color w:val="000000" w:themeColor="text1"/>
          <w:vertAlign w:val="subscript"/>
          <w:lang w:val="ru" w:eastAsia="en-US"/>
        </w:rPr>
        <w:t>sol</w:t>
      </w:r>
      <w:r w:rsidRPr="00C65DDD">
        <w:rPr>
          <w:rFonts w:eastAsiaTheme="minorEastAsia"/>
          <w:iCs/>
          <w:color w:val="000000" w:themeColor="text1"/>
          <w:lang w:val="ru" w:eastAsia="en-US"/>
        </w:rPr>
        <w:t>;</w:t>
      </w:r>
      <w:r w:rsidRPr="00C65DDD">
        <w:rPr>
          <w:rFonts w:eastAsiaTheme="minorEastAsia"/>
          <w:i/>
          <w:iCs/>
          <w:color w:val="000000" w:themeColor="text1"/>
          <w:vertAlign w:val="subscript"/>
          <w:lang w:val="ru" w:eastAsia="en-US"/>
        </w:rPr>
        <w:t>ztc;t</w:t>
      </w:r>
      <w:r w:rsidRPr="00C65DDD">
        <w:rPr>
          <w:rFonts w:eastAsiaTheme="minorEastAsia"/>
          <w:color w:val="000000" w:themeColor="text1"/>
          <w:lang w:val="ru" w:eastAsia="en-US"/>
        </w:rPr>
        <w:t xml:space="preserve"> - непосредственно передаваемое солнечное теплопоступление в зону, суммированное по всем окнам </w:t>
      </w:r>
      <w:r w:rsidRPr="00C65DDD">
        <w:rPr>
          <w:rFonts w:eastAsiaTheme="minorEastAsia"/>
          <w:i/>
          <w:iCs/>
          <w:color w:val="000000" w:themeColor="text1"/>
          <w:lang w:val="ru" w:eastAsia="en-US"/>
        </w:rPr>
        <w:t>wi</w:t>
      </w:r>
      <w:r w:rsidRPr="00C65DDD">
        <w:rPr>
          <w:rFonts w:eastAsiaTheme="minorEastAsia"/>
          <w:color w:val="000000" w:themeColor="text1"/>
          <w:lang w:val="ru" w:eastAsia="en-US"/>
        </w:rPr>
        <w:t xml:space="preserve">, как определено в </w:t>
      </w:r>
      <w:hyperlink w:anchor="bookmark106" w:history="1">
        <w:r w:rsidRPr="00C65DDD">
          <w:rPr>
            <w:rStyle w:val="ac"/>
            <w:rFonts w:eastAsiaTheme="minorEastAsia"/>
            <w:color w:val="000000" w:themeColor="text1"/>
            <w:u w:val="none"/>
            <w:lang w:val="ru" w:eastAsia="en-US"/>
          </w:rPr>
          <w:t>6.5.13</w:t>
        </w:r>
      </w:hyperlink>
      <w:r w:rsidRPr="00C65DDD">
        <w:rPr>
          <w:rFonts w:eastAsiaTheme="minorEastAsia"/>
          <w:color w:val="000000" w:themeColor="text1"/>
          <w:lang w:val="ru" w:eastAsia="en-US"/>
        </w:rPr>
        <w:t>, в Вт.</w:t>
      </w:r>
    </w:p>
    <w:p w14:paraId="18145FE6" w14:textId="77777777" w:rsidR="001D5A63" w:rsidRPr="00C65DDD" w:rsidRDefault="001D5A63" w:rsidP="00ED7B5A">
      <w:pPr>
        <w:pStyle w:val="af9"/>
        <w:ind w:firstLine="567"/>
        <w:jc w:val="both"/>
        <w:rPr>
          <w:rFonts w:eastAsiaTheme="minorEastAsia"/>
          <w:color w:val="000000" w:themeColor="text1"/>
          <w:lang w:eastAsia="en-US"/>
        </w:rPr>
      </w:pPr>
    </w:p>
    <w:p w14:paraId="0FEFE47D" w14:textId="77777777" w:rsidR="00C65DDD" w:rsidRPr="00C65DDD" w:rsidRDefault="00C65DDD" w:rsidP="00ED7B5A">
      <w:pPr>
        <w:pStyle w:val="af9"/>
        <w:ind w:firstLine="567"/>
        <w:jc w:val="both"/>
        <w:rPr>
          <w:rFonts w:eastAsiaTheme="minorEastAsia"/>
          <w:color w:val="000000" w:themeColor="text1"/>
          <w:sz w:val="20"/>
          <w:szCs w:val="20"/>
          <w:lang w:val="ru" w:eastAsia="en-US"/>
        </w:rPr>
      </w:pPr>
      <w:r w:rsidRPr="00C65DDD">
        <w:rPr>
          <w:rFonts w:eastAsiaTheme="minorEastAsia"/>
          <w:color w:val="000000" w:themeColor="text1"/>
          <w:sz w:val="20"/>
          <w:szCs w:val="20"/>
          <w:lang w:val="ru" w:eastAsia="en-US"/>
        </w:rPr>
        <w:t>Примечания</w:t>
      </w:r>
    </w:p>
    <w:p w14:paraId="60AFB49F" w14:textId="011D5A91"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1</w:t>
      </w:r>
      <w:r w:rsidR="001D5A63" w:rsidRPr="00C65DDD">
        <w:rPr>
          <w:rFonts w:eastAsiaTheme="minorEastAsia"/>
          <w:color w:val="000000" w:themeColor="text1"/>
          <w:sz w:val="20"/>
          <w:szCs w:val="20"/>
          <w:lang w:val="ru" w:eastAsia="en-US"/>
        </w:rPr>
        <w:t xml:space="preserve"> Температура внутренней поверхности строительного элемента </w:t>
      </w:r>
      <w:r w:rsidR="001D5A63" w:rsidRPr="00C65DDD">
        <w:rPr>
          <w:rFonts w:eastAsiaTheme="minorEastAsia"/>
          <w:i/>
          <w:color w:val="000000" w:themeColor="text1"/>
          <w:sz w:val="20"/>
          <w:szCs w:val="20"/>
          <w:lang w:val="ru" w:eastAsia="en-US"/>
        </w:rPr>
        <w:t>θ</w:t>
      </w:r>
      <w:r w:rsidR="001D5A63" w:rsidRPr="00C65DDD">
        <w:rPr>
          <w:rFonts w:eastAsiaTheme="minorEastAsia"/>
          <w:iCs/>
          <w:color w:val="000000" w:themeColor="text1"/>
          <w:sz w:val="20"/>
          <w:szCs w:val="20"/>
          <w:vertAlign w:val="subscript"/>
          <w:lang w:val="ru" w:eastAsia="en-US"/>
        </w:rPr>
        <w:t>pln</w:t>
      </w:r>
      <w:r w:rsidR="001D5A63" w:rsidRPr="00C65DDD">
        <w:rPr>
          <w:rFonts w:eastAsiaTheme="minorEastAsia"/>
          <w:i/>
          <w:iCs/>
          <w:color w:val="000000" w:themeColor="text1"/>
          <w:sz w:val="20"/>
          <w:szCs w:val="20"/>
          <w:vertAlign w:val="subscript"/>
          <w:lang w:val="ru" w:eastAsia="en-US"/>
        </w:rPr>
        <w:t>;eli;t</w:t>
      </w:r>
      <w:r w:rsidR="001D5A63" w:rsidRPr="00C65DDD">
        <w:rPr>
          <w:rFonts w:eastAsiaTheme="minorEastAsia"/>
          <w:color w:val="000000" w:themeColor="text1"/>
          <w:sz w:val="20"/>
          <w:szCs w:val="20"/>
          <w:lang w:val="ru" w:eastAsia="en-US"/>
        </w:rPr>
        <w:t xml:space="preserve"> не подходит для оценки риска образования конденсата.</w:t>
      </w:r>
    </w:p>
    <w:p w14:paraId="4FB12F32" w14:textId="1321FC3E" w:rsidR="001D5A63" w:rsidRPr="00C65DDD" w:rsidRDefault="00C65DDD" w:rsidP="00ED7B5A">
      <w:pPr>
        <w:pStyle w:val="af9"/>
        <w:ind w:firstLine="567"/>
        <w:jc w:val="both"/>
        <w:rPr>
          <w:rFonts w:eastAsiaTheme="minorEastAsia"/>
          <w:color w:val="000000" w:themeColor="text1"/>
          <w:sz w:val="20"/>
          <w:szCs w:val="20"/>
          <w:lang w:eastAsia="en-US"/>
        </w:rPr>
      </w:pPr>
      <w:r w:rsidRPr="00C65DDD">
        <w:rPr>
          <w:color w:val="000000" w:themeColor="text1"/>
          <w:sz w:val="20"/>
          <w:szCs w:val="20"/>
        </w:rPr>
        <w:t xml:space="preserve">2 </w:t>
      </w:r>
      <w:r w:rsidR="001D5A63" w:rsidRPr="00C65DDD">
        <w:rPr>
          <w:rFonts w:eastAsiaTheme="minorEastAsia"/>
          <w:color w:val="000000" w:themeColor="text1"/>
          <w:sz w:val="20"/>
          <w:szCs w:val="20"/>
          <w:lang w:val="ru" w:eastAsia="en-US"/>
        </w:rPr>
        <w:t xml:space="preserve">Подробное объяснение уравнений в </w:t>
      </w:r>
      <w:hyperlink w:anchor="bookmark80" w:history="1">
        <w:r w:rsidR="001D5A63" w:rsidRPr="00C65DDD">
          <w:rPr>
            <w:rStyle w:val="ac"/>
            <w:rFonts w:eastAsiaTheme="minorEastAsia"/>
            <w:color w:val="000000" w:themeColor="text1"/>
            <w:sz w:val="20"/>
            <w:szCs w:val="20"/>
            <w:u w:val="none"/>
            <w:lang w:val="ru" w:eastAsia="en-US"/>
          </w:rPr>
          <w:t>6.5.6.2</w:t>
        </w:r>
      </w:hyperlink>
      <w:r w:rsidR="001D5A63" w:rsidRPr="00C65DDD">
        <w:rPr>
          <w:rFonts w:eastAsiaTheme="minorEastAsia"/>
          <w:color w:val="000000" w:themeColor="text1"/>
          <w:sz w:val="20"/>
          <w:szCs w:val="20"/>
          <w:lang w:val="ru" w:eastAsia="en-US"/>
        </w:rPr>
        <w:t xml:space="preserve"> и </w:t>
      </w:r>
      <w:hyperlink w:anchor="bookmark81" w:history="1">
        <w:r w:rsidR="001D5A63" w:rsidRPr="00C65DDD">
          <w:rPr>
            <w:rStyle w:val="ac"/>
            <w:rFonts w:eastAsiaTheme="minorEastAsia"/>
            <w:color w:val="000000" w:themeColor="text1"/>
            <w:sz w:val="20"/>
            <w:szCs w:val="20"/>
            <w:u w:val="none"/>
            <w:lang w:val="ru" w:eastAsia="en-US"/>
          </w:rPr>
          <w:t>6.5.6.3</w:t>
        </w:r>
      </w:hyperlink>
      <w:r w:rsidR="001D5A63" w:rsidRPr="00C65DDD">
        <w:rPr>
          <w:rFonts w:eastAsiaTheme="minorEastAsia"/>
          <w:color w:val="000000" w:themeColor="text1"/>
          <w:sz w:val="20"/>
          <w:szCs w:val="20"/>
          <w:lang w:val="ru" w:eastAsia="en-US"/>
        </w:rPr>
        <w:t xml:space="preserve"> смотреть в ISO/TR 52016-2. </w:t>
      </w:r>
    </w:p>
    <w:p w14:paraId="5B6C7F88" w14:textId="77777777" w:rsidR="001D5A63" w:rsidRPr="001D5A63" w:rsidRDefault="001D5A63" w:rsidP="00ED7B5A">
      <w:pPr>
        <w:pStyle w:val="af9"/>
        <w:ind w:firstLine="567"/>
        <w:jc w:val="both"/>
        <w:rPr>
          <w:rFonts w:eastAsiaTheme="minorEastAsia"/>
          <w:b/>
          <w:bCs/>
          <w:color w:val="000000"/>
          <w:lang w:eastAsia="en-US"/>
        </w:rPr>
      </w:pPr>
    </w:p>
    <w:p w14:paraId="6C657399"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lastRenderedPageBreak/>
        <w:t xml:space="preserve">6.5.6.3 Энергетический баланс на уровне элементов здания </w:t>
      </w:r>
    </w:p>
    <w:p w14:paraId="0B10A3B4"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6.5.6.3.1 Общие положения</w:t>
      </w:r>
    </w:p>
    <w:p w14:paraId="1864F24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Каждый элемент здания делится (дискретизируется) на ряд параллельных слоев, разделенных узлами.</w:t>
      </w:r>
    </w:p>
    <w:p w14:paraId="73AE747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светонепроницаемых строительных элементов, количество узлов равно 5 (узел </w:t>
      </w:r>
      <w:r w:rsidRPr="001D5A63">
        <w:rPr>
          <w:rFonts w:eastAsiaTheme="minorEastAsia"/>
          <w:i/>
          <w:color w:val="000000"/>
          <w:lang w:val="ru" w:eastAsia="en-US"/>
        </w:rPr>
        <w:t>pl</w:t>
      </w:r>
      <w:r w:rsidRPr="001D5A63">
        <w:rPr>
          <w:rFonts w:eastAsiaTheme="minorEastAsia"/>
          <w:i/>
          <w:color w:val="000000"/>
          <w:lang w:val="en-US" w:eastAsia="en-US"/>
        </w:rPr>
        <w:t>i</w:t>
      </w:r>
      <w:r w:rsidRPr="001D5A63">
        <w:rPr>
          <w:rFonts w:eastAsiaTheme="minorEastAsia"/>
          <w:color w:val="000000"/>
          <w:lang w:val="ru" w:eastAsia="en-US"/>
        </w:rPr>
        <w:t>=1..,5), что составляет соответственно один узел внешней поверхности, три узла внутри строительного элемента и один узел внутренней (обращенной к зоне) поверхности.</w:t>
      </w:r>
    </w:p>
    <w:p w14:paraId="06B7C73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элементов, контактирующих с землей, количество узлов также равно 5, используемых для комбинации слоев, как описано в стандарте, в рамках модуля EPB M2-5.2: неподвижный слой земли и пол; при этом коэффициенты теплопередачи внешней поверхности, заменяются теплопроводностью виртуального слоя земли.</w:t>
      </w:r>
    </w:p>
    <w:p w14:paraId="536145F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окон и дверей количество узлов равно 2, это соответственно узел внешней поверхности и узел внутренней (обращенной к зоне) поверхности. Для простоты, влияние поглощенной солнечной радиации, учитывается как непосредственно прошедшая солнечная радиация.</w:t>
      </w:r>
    </w:p>
    <w:p w14:paraId="55C50FA8"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Внутренние перегородки или строительные элементы, примыкающие к другим зданиям или к другим термически кондиционированным зонам, моделируются как непрозрачные строительные элементы. В качестве альтернативы, эти строительные элементы можно игнорировать или заменить данными по умолчани</w:t>
      </w:r>
      <w:r w:rsidRPr="00C65DDD">
        <w:rPr>
          <w:rFonts w:eastAsiaTheme="minorEastAsia"/>
          <w:color w:val="000000" w:themeColor="text1"/>
          <w:lang w:val="ru" w:eastAsia="en-US"/>
        </w:rPr>
        <w:t xml:space="preserve">ю. В </w:t>
      </w:r>
      <w:hyperlink w:anchor="bookmark196" w:history="1">
        <w:r w:rsidRPr="00C65DDD">
          <w:rPr>
            <w:rStyle w:val="ac"/>
            <w:rFonts w:eastAsiaTheme="minorEastAsia"/>
            <w:color w:val="000000" w:themeColor="text1"/>
            <w:u w:val="none"/>
            <w:lang w:val="ru" w:eastAsia="en-US"/>
          </w:rPr>
          <w:t>таблице A.12</w:t>
        </w:r>
      </w:hyperlink>
      <w:r w:rsidRPr="00C65DDD">
        <w:rPr>
          <w:rFonts w:eastAsiaTheme="minorEastAsia"/>
          <w:color w:val="000000" w:themeColor="text1"/>
          <w:lang w:val="ru" w:eastAsia="en-US"/>
        </w:rPr>
        <w:t xml:space="preserve"> представлен обязательный шаблон с информативным выбором по умолчанию в </w:t>
      </w:r>
      <w:hyperlink w:anchor="bookmark246" w:history="1">
        <w:r w:rsidRPr="00C65DDD">
          <w:rPr>
            <w:rStyle w:val="ac"/>
            <w:rFonts w:eastAsiaTheme="minorEastAsia"/>
            <w:color w:val="000000" w:themeColor="text1"/>
            <w:u w:val="none"/>
            <w:lang w:val="ru" w:eastAsia="en-US"/>
          </w:rPr>
          <w:t>таблице B.12</w:t>
        </w:r>
      </w:hyperlink>
      <w:r w:rsidRPr="00C65DDD">
        <w:rPr>
          <w:rFonts w:eastAsiaTheme="minorEastAsia"/>
          <w:color w:val="000000" w:themeColor="text1"/>
          <w:lang w:val="ru" w:eastAsia="en-US"/>
        </w:rPr>
        <w:t>.</w:t>
      </w:r>
    </w:p>
    <w:p w14:paraId="03F6897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Допускаются альтернативные варианты подразделения, каждого элемента конструкции на ряд узлов термических сопротивлений и емкостей при условии, что для валидации метода применяются случаи проверки по </w:t>
      </w:r>
      <w:hyperlink w:anchor="bookmark170" w:history="1">
        <w:r w:rsidRPr="00C65DDD">
          <w:rPr>
            <w:rStyle w:val="ac"/>
            <w:rFonts w:eastAsiaTheme="minorEastAsia"/>
            <w:color w:val="000000" w:themeColor="text1"/>
            <w:u w:val="none"/>
            <w:lang w:val="ru" w:eastAsia="en-US"/>
          </w:rPr>
          <w:t>7.2</w:t>
        </w:r>
      </w:hyperlink>
      <w:r w:rsidRPr="00C65DDD">
        <w:rPr>
          <w:rFonts w:eastAsiaTheme="minorEastAsia"/>
          <w:color w:val="000000" w:themeColor="text1"/>
          <w:lang w:val="ru" w:eastAsia="en-US"/>
        </w:rPr>
        <w:t>, а отклонения с эталонными результатами фиксируются.</w:t>
      </w:r>
    </w:p>
    <w:p w14:paraId="240416C9" w14:textId="1A037EBE" w:rsidR="001D5A63" w:rsidRPr="00C65DDD" w:rsidRDefault="00DB320A" w:rsidP="00ED7B5A">
      <w:pPr>
        <w:pStyle w:val="af9"/>
        <w:ind w:firstLine="567"/>
        <w:jc w:val="both"/>
        <w:rPr>
          <w:rFonts w:eastAsiaTheme="minorEastAsia"/>
          <w:color w:val="000000" w:themeColor="text1"/>
          <w:lang w:val="ru" w:eastAsia="en-US"/>
        </w:rPr>
      </w:pPr>
      <w:r>
        <w:rPr>
          <w:rFonts w:eastAsiaTheme="minorEastAsia"/>
          <w:color w:val="000000" w:themeColor="text1"/>
          <w:lang w:val="ru" w:eastAsia="en-US"/>
        </w:rPr>
        <w:t>Это</w:t>
      </w:r>
      <w:r w:rsidR="001D5A63" w:rsidRPr="00C65DDD">
        <w:rPr>
          <w:rFonts w:eastAsiaTheme="minorEastAsia"/>
          <w:color w:val="000000" w:themeColor="text1"/>
          <w:lang w:val="ru" w:eastAsia="en-US"/>
        </w:rPr>
        <w:t xml:space="preserve"> относится и к альтернативному методу расчета обмена тепловым (длинноволновым) излучением, (основанному на аппроксимации для коэффициентов видимости) между поверхностями в тепловой зоне (смотреть формулу </w:t>
      </w:r>
      <w:hyperlink w:anchor="bookmark80" w:history="1">
        <w:r w:rsidR="001D5A63" w:rsidRPr="00C65DDD">
          <w:rPr>
            <w:rStyle w:val="ac"/>
            <w:rFonts w:eastAsiaTheme="minorEastAsia"/>
            <w:color w:val="000000" w:themeColor="text1"/>
            <w:u w:val="none"/>
            <w:lang w:val="ru" w:eastAsia="en-US"/>
          </w:rPr>
          <w:t>6.5.6.2</w:t>
        </w:r>
      </w:hyperlink>
      <w:r w:rsidR="001D5A63" w:rsidRPr="00C65DDD">
        <w:rPr>
          <w:rFonts w:eastAsiaTheme="minorEastAsia"/>
          <w:color w:val="000000" w:themeColor="text1"/>
          <w:lang w:val="ru" w:eastAsia="en-US"/>
        </w:rPr>
        <w:t xml:space="preserve">). </w:t>
      </w:r>
      <w:hyperlink w:anchor="bookmark194" w:history="1">
        <w:r w:rsidR="001D5A63" w:rsidRPr="00C65DDD">
          <w:rPr>
            <w:rStyle w:val="ac"/>
            <w:rFonts w:eastAsiaTheme="minorEastAsia"/>
            <w:color w:val="000000" w:themeColor="text1"/>
            <w:u w:val="none"/>
            <w:lang w:val="ru" w:eastAsia="en-US"/>
          </w:rPr>
          <w:t>Таблица A.10</w:t>
        </w:r>
      </w:hyperlink>
      <w:r w:rsidR="001D5A63" w:rsidRPr="00C65DDD">
        <w:rPr>
          <w:rFonts w:eastAsiaTheme="minorEastAsia"/>
          <w:color w:val="000000" w:themeColor="text1"/>
          <w:lang w:val="ru" w:eastAsia="en-US"/>
        </w:rPr>
        <w:t xml:space="preserve">, представленная в </w:t>
      </w:r>
      <w:hyperlink w:anchor="bookmark74" w:history="1">
        <w:r w:rsidR="001D5A63" w:rsidRPr="00C65DDD">
          <w:rPr>
            <w:rStyle w:val="ac"/>
            <w:rFonts w:eastAsiaTheme="minorEastAsia"/>
            <w:color w:val="000000" w:themeColor="text1"/>
            <w:u w:val="none"/>
            <w:lang w:val="ru" w:eastAsia="en-US"/>
          </w:rPr>
          <w:t>6.5.5.2</w:t>
        </w:r>
      </w:hyperlink>
      <w:r w:rsidR="001D5A63" w:rsidRPr="00C65DDD">
        <w:rPr>
          <w:rFonts w:eastAsiaTheme="minorEastAsia"/>
          <w:color w:val="000000" w:themeColor="text1"/>
          <w:lang w:val="ru" w:eastAsia="en-US"/>
        </w:rPr>
        <w:t xml:space="preserve">, представляет собой обязательный шаблон для выбора между предписанным методом расчета или альтернативными методами, с информативным выбором по умолчанию в </w:t>
      </w:r>
      <w:hyperlink w:anchor="bookmark244" w:history="1">
        <w:r w:rsidR="001D5A63" w:rsidRPr="00C65DDD">
          <w:rPr>
            <w:rStyle w:val="ac"/>
            <w:rFonts w:eastAsiaTheme="minorEastAsia"/>
            <w:color w:val="000000" w:themeColor="text1"/>
            <w:u w:val="none"/>
            <w:lang w:val="ru" w:eastAsia="en-US"/>
          </w:rPr>
          <w:t>таблице B.10</w:t>
        </w:r>
      </w:hyperlink>
      <w:r w:rsidR="001D5A63" w:rsidRPr="00C65DDD">
        <w:rPr>
          <w:rFonts w:eastAsiaTheme="minorEastAsia"/>
          <w:color w:val="000000" w:themeColor="text1"/>
          <w:lang w:val="ru" w:eastAsia="en-US"/>
        </w:rPr>
        <w:t>.</w:t>
      </w:r>
    </w:p>
    <w:p w14:paraId="679601FC" w14:textId="77777777" w:rsidR="00C65DDD" w:rsidRPr="00C65DDD" w:rsidRDefault="00C65DDD" w:rsidP="00ED7B5A">
      <w:pPr>
        <w:pStyle w:val="af9"/>
        <w:ind w:firstLine="567"/>
        <w:jc w:val="both"/>
        <w:rPr>
          <w:rFonts w:eastAsiaTheme="minorEastAsia"/>
          <w:color w:val="000000" w:themeColor="text1"/>
          <w:lang w:eastAsia="en-US"/>
        </w:rPr>
      </w:pPr>
    </w:p>
    <w:p w14:paraId="4BEAE939" w14:textId="7861A805"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w:t>
      </w:r>
      <w:r w:rsidR="001D5A63" w:rsidRPr="00C65DDD">
        <w:rPr>
          <w:rFonts w:eastAsiaTheme="minorEastAsia"/>
          <w:color w:val="000000" w:themeColor="text1"/>
          <w:sz w:val="20"/>
          <w:szCs w:val="20"/>
          <w:lang w:val="ru" w:eastAsia="en-US"/>
        </w:rPr>
        <w:t xml:space="preserve"> Смотреть также </w:t>
      </w:r>
      <w:hyperlink w:anchor="bookmark182" w:history="1">
        <w:r w:rsidR="001D5A63" w:rsidRPr="00C65DDD">
          <w:rPr>
            <w:rStyle w:val="ac"/>
            <w:rFonts w:eastAsiaTheme="minorEastAsia"/>
            <w:color w:val="000000" w:themeColor="text1"/>
            <w:sz w:val="20"/>
            <w:szCs w:val="20"/>
            <w:u w:val="none"/>
            <w:lang w:val="ru" w:eastAsia="en-US"/>
          </w:rPr>
          <w:t>7.3</w:t>
        </w:r>
      </w:hyperlink>
      <w:r w:rsidR="001D5A63" w:rsidRPr="00C65DDD">
        <w:rPr>
          <w:rFonts w:eastAsiaTheme="minorEastAsia"/>
          <w:color w:val="000000" w:themeColor="text1"/>
          <w:sz w:val="20"/>
          <w:szCs w:val="20"/>
          <w:lang w:val="ru" w:eastAsia="en-US"/>
        </w:rPr>
        <w:t>.</w:t>
      </w:r>
    </w:p>
    <w:p w14:paraId="0E01FF22" w14:textId="77777777" w:rsidR="001D5A63" w:rsidRDefault="001D5A63" w:rsidP="00ED7B5A">
      <w:pPr>
        <w:pStyle w:val="af9"/>
        <w:ind w:firstLine="567"/>
        <w:jc w:val="both"/>
        <w:rPr>
          <w:rFonts w:eastAsiaTheme="minorEastAsia"/>
          <w:b/>
          <w:bCs/>
          <w:color w:val="000000"/>
          <w:lang w:eastAsia="en-US"/>
        </w:rPr>
      </w:pPr>
    </w:p>
    <w:p w14:paraId="58C63929" w14:textId="77777777" w:rsidR="00DB320A" w:rsidRPr="001D5A63" w:rsidRDefault="00DB320A" w:rsidP="00ED7B5A">
      <w:pPr>
        <w:pStyle w:val="af9"/>
        <w:ind w:firstLine="567"/>
        <w:jc w:val="both"/>
        <w:rPr>
          <w:rFonts w:eastAsiaTheme="minorEastAsia"/>
          <w:b/>
          <w:bCs/>
          <w:color w:val="000000"/>
          <w:lang w:eastAsia="en-US"/>
        </w:rPr>
      </w:pPr>
    </w:p>
    <w:p w14:paraId="7DA58381"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6.5.6.3.2 Процедуры расчета</w:t>
      </w:r>
    </w:p>
    <w:p w14:paraId="51B2E8FE"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непрозрачных элементов, энергетический баланс для узлов </w:t>
      </w:r>
      <w:r w:rsidRPr="00C65DDD">
        <w:rPr>
          <w:rFonts w:eastAsiaTheme="minorEastAsia"/>
          <w:i/>
          <w:color w:val="000000" w:themeColor="text1"/>
          <w:lang w:val="ru" w:eastAsia="en-US"/>
        </w:rPr>
        <w:t>pl</w:t>
      </w:r>
      <w:r w:rsidRPr="00C65DDD">
        <w:rPr>
          <w:rFonts w:eastAsiaTheme="minorEastAsia"/>
          <w:i/>
          <w:color w:val="000000" w:themeColor="text1"/>
          <w:lang w:val="en-US" w:eastAsia="en-US"/>
        </w:rPr>
        <w:t>i</w:t>
      </w:r>
      <w:r w:rsidRPr="00C65DDD">
        <w:rPr>
          <w:rFonts w:eastAsiaTheme="minorEastAsia"/>
          <w:color w:val="000000" w:themeColor="text1"/>
          <w:lang w:val="ru" w:eastAsia="en-US"/>
        </w:rPr>
        <w:t>=1...5 приведен в формулах</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w:t>
      </w:r>
      <w:hyperlink w:anchor="bookmark83" w:history="1">
        <w:r w:rsidRPr="00C65DDD">
          <w:rPr>
            <w:rStyle w:val="ac"/>
            <w:rFonts w:eastAsiaTheme="minorEastAsia"/>
            <w:color w:val="000000" w:themeColor="text1"/>
            <w:u w:val="none"/>
            <w:lang w:val="ru" w:eastAsia="en-US"/>
          </w:rPr>
          <w:t>39</w:t>
        </w:r>
      </w:hyperlink>
      <w:r w:rsidRPr="00C65DDD">
        <w:rPr>
          <w:rFonts w:eastAsiaTheme="minorEastAsia"/>
          <w:color w:val="000000" w:themeColor="text1"/>
          <w:lang w:val="ru" w:eastAsia="en-US"/>
        </w:rPr>
        <w:t>) -(</w:t>
      </w:r>
      <w:hyperlink w:anchor="bookmark85" w:history="1">
        <w:r w:rsidRPr="00C65DDD">
          <w:rPr>
            <w:rStyle w:val="ac"/>
            <w:rFonts w:eastAsiaTheme="minorEastAsia"/>
            <w:color w:val="000000" w:themeColor="text1"/>
            <w:u w:val="none"/>
            <w:lang w:val="ru" w:eastAsia="en-US"/>
          </w:rPr>
          <w:t>41</w:t>
        </w:r>
      </w:hyperlink>
      <w:r w:rsidRPr="00C65DDD">
        <w:rPr>
          <w:rFonts w:eastAsiaTheme="minorEastAsia"/>
          <w:color w:val="000000" w:themeColor="text1"/>
          <w:lang w:val="ru" w:eastAsia="en-US"/>
        </w:rPr>
        <w:t>).</w:t>
      </w:r>
    </w:p>
    <w:p w14:paraId="57A13F4C"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элементов, контактирующих с землей, применяются те же формулы, но со специально адаптированными значениями (смотреть </w:t>
      </w:r>
      <w:hyperlink w:anchor="bookmark91" w:history="1">
        <w:r w:rsidRPr="00C65DDD">
          <w:rPr>
            <w:rStyle w:val="ac"/>
            <w:rFonts w:eastAsiaTheme="minorEastAsia"/>
            <w:color w:val="000000" w:themeColor="text1"/>
            <w:u w:val="none"/>
            <w:lang w:val="ru" w:eastAsia="en-US"/>
          </w:rPr>
          <w:t>6.5.7.3</w:t>
        </w:r>
      </w:hyperlink>
      <w:r w:rsidRPr="00C65DDD">
        <w:rPr>
          <w:rFonts w:eastAsiaTheme="minorEastAsia"/>
          <w:color w:val="000000" w:themeColor="text1"/>
          <w:lang w:val="ru" w:eastAsia="en-US"/>
        </w:rPr>
        <w:t>).</w:t>
      </w:r>
    </w:p>
    <w:p w14:paraId="60063D72"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В случае внутренних перегородок, формула (</w:t>
      </w:r>
      <w:hyperlink w:anchor="bookmark85" w:history="1">
        <w:r w:rsidRPr="00C65DDD">
          <w:rPr>
            <w:rStyle w:val="ac"/>
            <w:rFonts w:eastAsiaTheme="minorEastAsia"/>
            <w:color w:val="000000" w:themeColor="text1"/>
            <w:u w:val="none"/>
            <w:lang w:val="ru" w:eastAsia="en-US"/>
          </w:rPr>
          <w:t>41</w:t>
        </w:r>
      </w:hyperlink>
      <w:r w:rsidRPr="00C65DDD">
        <w:rPr>
          <w:rFonts w:eastAsiaTheme="minorEastAsia"/>
          <w:color w:val="000000" w:themeColor="text1"/>
          <w:lang w:val="ru" w:eastAsia="en-US"/>
        </w:rPr>
        <w:t>) заменяется формулой</w:t>
      </w:r>
      <w:hyperlink w:anchor="bookmark86" w:history="1">
        <w:r w:rsidRPr="00C65DDD">
          <w:rPr>
            <w:rStyle w:val="ac"/>
            <w:rFonts w:eastAsiaTheme="minorEastAsia"/>
            <w:color w:val="000000" w:themeColor="text1"/>
            <w:u w:val="none"/>
            <w:lang w:val="ru" w:eastAsia="en-US"/>
          </w:rPr>
          <w:t>(42</w:t>
        </w:r>
      </w:hyperlink>
      <w:r w:rsidRPr="00C65DDD">
        <w:rPr>
          <w:rFonts w:eastAsiaTheme="minorEastAsia"/>
          <w:color w:val="000000" w:themeColor="text1"/>
          <w:lang w:val="ru" w:eastAsia="en-US"/>
        </w:rPr>
        <w:t>).</w:t>
      </w:r>
    </w:p>
    <w:p w14:paraId="6A701B6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окон и дверей энергетический баланс для узла </w:t>
      </w:r>
      <w:r w:rsidRPr="00C65DDD">
        <w:rPr>
          <w:rFonts w:eastAsiaTheme="minorEastAsia"/>
          <w:i/>
          <w:color w:val="000000" w:themeColor="text1"/>
          <w:lang w:val="ru" w:eastAsia="en-US"/>
        </w:rPr>
        <w:t>pli</w:t>
      </w:r>
      <w:r w:rsidRPr="00C65DDD">
        <w:rPr>
          <w:rFonts w:eastAsiaTheme="minorEastAsia"/>
          <w:color w:val="000000" w:themeColor="text1"/>
          <w:lang w:val="ru" w:eastAsia="en-US"/>
        </w:rPr>
        <w:t>=1 - 2 приводится только в формулах(</w:t>
      </w:r>
      <w:hyperlink w:anchor="bookmark83" w:history="1">
        <w:r w:rsidRPr="00C65DDD">
          <w:rPr>
            <w:rStyle w:val="ac"/>
            <w:rFonts w:eastAsiaTheme="minorEastAsia"/>
            <w:color w:val="000000" w:themeColor="text1"/>
            <w:u w:val="none"/>
            <w:lang w:val="ru" w:eastAsia="en-US"/>
          </w:rPr>
          <w:t>39</w:t>
        </w:r>
      </w:hyperlink>
      <w:r w:rsidRPr="00C65DDD">
        <w:rPr>
          <w:rFonts w:eastAsiaTheme="minorEastAsia"/>
          <w:color w:val="000000" w:themeColor="text1"/>
          <w:lang w:val="ru" w:eastAsia="en-US"/>
        </w:rPr>
        <w:t>) и (</w:t>
      </w:r>
      <w:hyperlink w:anchor="bookmark85" w:history="1">
        <w:r w:rsidRPr="00C65DDD">
          <w:rPr>
            <w:rStyle w:val="ac"/>
            <w:rFonts w:eastAsiaTheme="minorEastAsia"/>
            <w:color w:val="000000" w:themeColor="text1"/>
            <w:u w:val="none"/>
            <w:lang w:val="ru" w:eastAsia="en-US"/>
          </w:rPr>
          <w:t>41</w:t>
        </w:r>
      </w:hyperlink>
      <w:r w:rsidRPr="00C65DDD">
        <w:rPr>
          <w:rFonts w:eastAsiaTheme="minorEastAsia"/>
          <w:color w:val="000000" w:themeColor="text1"/>
          <w:lang w:val="ru" w:eastAsia="en-US"/>
        </w:rPr>
        <w:t>), а формула (</w:t>
      </w:r>
      <w:hyperlink w:anchor="bookmark84" w:history="1">
        <w:r w:rsidRPr="00C65DDD">
          <w:rPr>
            <w:rStyle w:val="ac"/>
            <w:rFonts w:eastAsiaTheme="minorEastAsia"/>
            <w:color w:val="000000" w:themeColor="text1"/>
            <w:u w:val="none"/>
            <w:lang w:val="ru" w:eastAsia="en-US"/>
          </w:rPr>
          <w:t>40</w:t>
        </w:r>
      </w:hyperlink>
      <w:r w:rsidRPr="00C65DDD">
        <w:rPr>
          <w:rFonts w:eastAsiaTheme="minorEastAsia"/>
          <w:color w:val="000000" w:themeColor="text1"/>
          <w:lang w:val="ru" w:eastAsia="en-US"/>
        </w:rPr>
        <w:t>) недействительна, так как внутренние узлы не существуют.</w:t>
      </w:r>
    </w:p>
    <w:p w14:paraId="69D801D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Энергетический баланс на строительный элемент </w:t>
      </w:r>
      <w:r w:rsidRPr="001D5A63">
        <w:rPr>
          <w:rFonts w:eastAsiaTheme="minorEastAsia"/>
          <w:i/>
          <w:iCs/>
          <w:color w:val="000000"/>
          <w:lang w:val="ru" w:eastAsia="en-US"/>
        </w:rPr>
        <w:t>eli</w:t>
      </w:r>
      <w:r w:rsidRPr="001D5A63">
        <w:rPr>
          <w:rFonts w:eastAsiaTheme="minorEastAsia"/>
          <w:color w:val="000000"/>
          <w:lang w:val="ru" w:eastAsia="en-US"/>
        </w:rPr>
        <w:t xml:space="preserve"> для зоны </w:t>
      </w:r>
      <w:r w:rsidRPr="001D5A63">
        <w:rPr>
          <w:rFonts w:eastAsiaTheme="minorEastAsia"/>
          <w:i/>
          <w:iCs/>
          <w:color w:val="000000"/>
          <w:lang w:val="ru" w:eastAsia="en-US"/>
        </w:rPr>
        <w:t>ztc</w:t>
      </w:r>
      <w:r w:rsidRPr="001D5A63">
        <w:rPr>
          <w:rFonts w:eastAsiaTheme="minorEastAsia"/>
          <w:color w:val="000000"/>
          <w:lang w:val="ru" w:eastAsia="en-US"/>
        </w:rPr>
        <w:t xml:space="preserve"> и временного интервала </w:t>
      </w:r>
      <w:r w:rsidRPr="001D5A63">
        <w:rPr>
          <w:rFonts w:eastAsiaTheme="minorEastAsia"/>
          <w:i/>
          <w:color w:val="000000"/>
          <w:lang w:val="ru" w:eastAsia="en-US"/>
        </w:rPr>
        <w:t>t</w:t>
      </w:r>
      <w:r w:rsidRPr="001D5A63">
        <w:rPr>
          <w:rFonts w:eastAsiaTheme="minorEastAsia"/>
          <w:color w:val="000000"/>
          <w:lang w:val="ru" w:eastAsia="en-US"/>
        </w:rPr>
        <w:t>:</w:t>
      </w:r>
    </w:p>
    <w:p w14:paraId="1ECBF452"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6.5.6.3.3 Узел внутренней поверхности</w:t>
      </w:r>
    </w:p>
    <w:p w14:paraId="1168A564" w14:textId="77777777" w:rsidR="001D5A63" w:rsidRPr="001D5A63" w:rsidRDefault="001D5A63" w:rsidP="00ED7B5A">
      <w:pPr>
        <w:pStyle w:val="af9"/>
        <w:ind w:firstLine="567"/>
        <w:jc w:val="both"/>
        <w:rPr>
          <w:rFonts w:eastAsiaTheme="minorEastAsia"/>
          <w:i/>
          <w:iCs/>
          <w:color w:val="000000"/>
          <w:lang w:eastAsia="en-US"/>
        </w:rPr>
      </w:pPr>
      <w:bookmarkStart w:id="65" w:name="bookmark83"/>
      <w:r w:rsidRPr="001D5A63">
        <w:rPr>
          <w:rFonts w:eastAsiaTheme="minorEastAsia"/>
          <w:color w:val="000000"/>
          <w:lang w:val="ru" w:eastAsia="en-US"/>
        </w:rPr>
        <w:t>Д</w:t>
      </w:r>
      <w:bookmarkEnd w:id="65"/>
      <w:r w:rsidRPr="001D5A63">
        <w:rPr>
          <w:rFonts w:eastAsiaTheme="minorEastAsia"/>
          <w:color w:val="000000"/>
          <w:lang w:val="ru" w:eastAsia="en-US"/>
        </w:rPr>
        <w:t xml:space="preserve">ля </w:t>
      </w:r>
      <w:r w:rsidRPr="001D5A63">
        <w:rPr>
          <w:rFonts w:eastAsiaTheme="minorEastAsia"/>
          <w:i/>
          <w:iCs/>
          <w:color w:val="000000"/>
          <w:lang w:val="ru" w:eastAsia="en-US"/>
        </w:rPr>
        <w:t xml:space="preserve">pli </w:t>
      </w:r>
      <w:r w:rsidRPr="001D5A63">
        <w:rPr>
          <w:rFonts w:eastAsiaTheme="minorEastAsia"/>
          <w:color w:val="000000"/>
          <w:lang w:val="ru" w:eastAsia="en-US"/>
        </w:rPr>
        <w:t xml:space="preserve">= pln (узел поверхности, обращенный к расчетной зоне </w:t>
      </w:r>
      <w:r w:rsidRPr="001D5A63">
        <w:rPr>
          <w:rFonts w:eastAsiaTheme="minorEastAsia"/>
          <w:i/>
          <w:iCs/>
          <w:color w:val="000000"/>
          <w:lang w:val="ru" w:eastAsia="en-US"/>
        </w:rPr>
        <w:t>ztc)</w:t>
      </w:r>
      <w:r w:rsidRPr="001D5A63">
        <w:rPr>
          <w:rFonts w:eastAsiaTheme="minorEastAsia"/>
          <w:color w:val="000000"/>
          <w:lang w:val="ru" w:eastAsia="en-US"/>
        </w:rPr>
        <w:t>:</w:t>
      </w:r>
    </w:p>
    <w:p w14:paraId="769D9842" w14:textId="4F91B2BF" w:rsidR="001D5A63" w:rsidRPr="001D5A63" w:rsidRDefault="001D5A63" w:rsidP="00ED7B5A">
      <w:pPr>
        <w:pStyle w:val="af9"/>
        <w:ind w:firstLine="567"/>
        <w:jc w:val="both"/>
        <w:rPr>
          <w:rFonts w:eastAsiaTheme="minorEastAsia"/>
          <w:color w:val="000000"/>
          <w:lang w:eastAsia="en-US"/>
        </w:rPr>
      </w:pPr>
      <w:r w:rsidRPr="001D5A63">
        <w:rPr>
          <w:rFonts w:eastAsiaTheme="minorEastAsia"/>
          <w:noProof/>
          <w:color w:val="000000"/>
          <w:lang w:eastAsia="en-US"/>
        </w:rPr>
        <w:lastRenderedPageBreak/>
        <w:drawing>
          <wp:inline distT="0" distB="0" distL="0" distR="0" wp14:anchorId="7BC2DD4A" wp14:editId="6485A34B">
            <wp:extent cx="5003800" cy="1295266"/>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r="7283" b="13851"/>
                    <a:stretch/>
                  </pic:blipFill>
                  <pic:spPr bwMode="auto">
                    <a:xfrm>
                      <a:off x="0" y="0"/>
                      <a:ext cx="5032661" cy="1302737"/>
                    </a:xfrm>
                    <a:prstGeom prst="rect">
                      <a:avLst/>
                    </a:prstGeom>
                    <a:noFill/>
                    <a:ln>
                      <a:noFill/>
                    </a:ln>
                    <a:extLst>
                      <a:ext uri="{53640926-AAD7-44D8-BBD7-CCE9431645EC}">
                        <a14:shadowObscured xmlns:a14="http://schemas.microsoft.com/office/drawing/2010/main"/>
                      </a:ext>
                    </a:extLst>
                  </pic:spPr>
                </pic:pic>
              </a:graphicData>
            </a:graphic>
          </wp:inline>
        </w:drawing>
      </w:r>
      <w:r w:rsidR="00DB320A">
        <w:rPr>
          <w:rFonts w:eastAsiaTheme="minorEastAsia"/>
          <w:color w:val="000000"/>
          <w:lang w:eastAsia="en-US"/>
        </w:rPr>
        <w:t xml:space="preserve">        (39)</w:t>
      </w:r>
    </w:p>
    <w:p w14:paraId="16E71F41"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каждого элемента </w:t>
      </w:r>
      <w:r w:rsidRPr="001D5A63">
        <w:rPr>
          <w:rFonts w:eastAsiaTheme="minorEastAsia"/>
          <w:i/>
          <w:iCs/>
          <w:color w:val="000000"/>
          <w:lang w:val="ru" w:eastAsia="en-US"/>
        </w:rPr>
        <w:t xml:space="preserve">eli </w:t>
      </w:r>
      <w:r w:rsidRPr="001D5A63">
        <w:rPr>
          <w:rFonts w:eastAsiaTheme="minorEastAsia"/>
          <w:color w:val="000000"/>
          <w:lang w:val="ru" w:eastAsia="en-US"/>
        </w:rPr>
        <w:t xml:space="preserve">и в интервале времени </w:t>
      </w:r>
      <w:r w:rsidRPr="001D5A63">
        <w:rPr>
          <w:rFonts w:eastAsiaTheme="minorEastAsia"/>
          <w:i/>
          <w:iCs/>
          <w:color w:val="000000"/>
          <w:lang w:val="ru" w:eastAsia="en-US"/>
        </w:rPr>
        <w:t>t</w:t>
      </w:r>
    </w:p>
    <w:p w14:paraId="3BA6BD15"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iCs/>
          <w:color w:val="000000"/>
          <w:lang w:val="ru" w:eastAsia="en-US"/>
        </w:rPr>
        <w:t>A</w:t>
      </w:r>
      <w:r w:rsidRPr="001D5A63">
        <w:rPr>
          <w:rFonts w:eastAsiaTheme="minorEastAsia"/>
          <w:i/>
          <w:iCs/>
          <w:color w:val="000000"/>
          <w:vertAlign w:val="subscript"/>
          <w:lang w:val="ru" w:eastAsia="en-US"/>
        </w:rPr>
        <w:t>elk</w:t>
      </w:r>
      <w:r w:rsidRPr="001D5A63">
        <w:rPr>
          <w:rFonts w:eastAsiaTheme="minorEastAsia"/>
          <w:color w:val="000000"/>
          <w:lang w:val="ru" w:eastAsia="en-US"/>
        </w:rPr>
        <w:t xml:space="preserve"> - </w:t>
      </w:r>
      <w:r w:rsidRPr="00C65DDD">
        <w:rPr>
          <w:rFonts w:eastAsiaTheme="minorEastAsia"/>
          <w:color w:val="000000" w:themeColor="text1"/>
          <w:lang w:val="ru" w:eastAsia="en-US"/>
        </w:rPr>
        <w:t xml:space="preserve">площадь (данного или другого) строительного элемента </w:t>
      </w:r>
      <w:r w:rsidRPr="00C65DDD">
        <w:rPr>
          <w:rFonts w:eastAsiaTheme="minorEastAsia"/>
          <w:i/>
          <w:color w:val="000000" w:themeColor="text1"/>
          <w:lang w:val="ru" w:eastAsia="en-US"/>
        </w:rPr>
        <w:t>elk</w:t>
      </w:r>
      <w:r w:rsidRPr="00C65DDD">
        <w:rPr>
          <w:rFonts w:eastAsiaTheme="minorEastAsia"/>
          <w:color w:val="000000" w:themeColor="text1"/>
          <w:lang w:val="ru" w:eastAsia="en-US"/>
        </w:rPr>
        <w:t xml:space="preserve">, в зоне </w:t>
      </w:r>
      <w:r w:rsidRPr="00C65DDD">
        <w:rPr>
          <w:rFonts w:eastAsiaTheme="minorEastAsia"/>
          <w:i/>
          <w:iCs/>
          <w:color w:val="000000" w:themeColor="text1"/>
          <w:lang w:val="ru" w:eastAsia="en-US"/>
        </w:rPr>
        <w:t>ztc,</w:t>
      </w:r>
      <w:r w:rsidRPr="00C65DDD">
        <w:rPr>
          <w:rFonts w:eastAsiaTheme="minorEastAsia"/>
          <w:color w:val="000000" w:themeColor="text1"/>
          <w:lang w:val="ru" w:eastAsia="en-US"/>
        </w:rPr>
        <w:t xml:space="preserve"> как определено в </w:t>
      </w:r>
      <w:hyperlink w:anchor="bookmark93" w:history="1">
        <w:r w:rsidRPr="00C65DDD">
          <w:rPr>
            <w:rStyle w:val="ac"/>
            <w:rFonts w:eastAsiaTheme="minorEastAsia"/>
            <w:color w:val="000000" w:themeColor="text1"/>
            <w:u w:val="none"/>
            <w:lang w:val="ru" w:eastAsia="en-US"/>
          </w:rPr>
          <w:t>6.5.8</w:t>
        </w:r>
      </w:hyperlink>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w:t>
      </w:r>
    </w:p>
    <w:p w14:paraId="06B0988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A</w:t>
      </w:r>
      <w:r w:rsidRPr="00C65DDD">
        <w:rPr>
          <w:rFonts w:eastAsiaTheme="minorEastAsia"/>
          <w:color w:val="000000" w:themeColor="text1"/>
          <w:vertAlign w:val="subscript"/>
          <w:lang w:val="ru" w:eastAsia="en-US"/>
        </w:rPr>
        <w:t>tot</w:t>
      </w:r>
      <w:r w:rsidRPr="00C65DDD">
        <w:rPr>
          <w:rFonts w:eastAsiaTheme="minorEastAsia"/>
          <w:color w:val="000000" w:themeColor="text1"/>
          <w:lang w:val="ru" w:eastAsia="en-US"/>
        </w:rPr>
        <w:t xml:space="preserve"> - это сумма площадей </w:t>
      </w:r>
      <w:r w:rsidRPr="00C65DDD">
        <w:rPr>
          <w:rFonts w:eastAsiaTheme="minorEastAsia"/>
          <w:i/>
          <w:iCs/>
          <w:color w:val="000000" w:themeColor="text1"/>
          <w:lang w:val="ru" w:eastAsia="en-US"/>
        </w:rPr>
        <w:t>A</w:t>
      </w:r>
      <w:r w:rsidRPr="00C65DDD">
        <w:rPr>
          <w:rFonts w:eastAsiaTheme="minorEastAsia"/>
          <w:i/>
          <w:iCs/>
          <w:color w:val="000000" w:themeColor="text1"/>
          <w:vertAlign w:val="subscript"/>
          <w:lang w:val="ru" w:eastAsia="en-US"/>
        </w:rPr>
        <w:t>elk</w:t>
      </w:r>
      <w:r w:rsidRPr="00C65DDD">
        <w:rPr>
          <w:rFonts w:eastAsiaTheme="minorEastAsia"/>
          <w:color w:val="000000" w:themeColor="text1"/>
          <w:lang w:val="ru" w:eastAsia="en-US"/>
        </w:rPr>
        <w:t xml:space="preserve"> всех строительных элементов </w:t>
      </w:r>
      <w:r w:rsidRPr="00C65DDD">
        <w:rPr>
          <w:rFonts w:eastAsiaTheme="minorEastAsia"/>
          <w:i/>
          <w:iCs/>
          <w:color w:val="000000" w:themeColor="text1"/>
          <w:lang w:val="ru" w:eastAsia="en-US"/>
        </w:rPr>
        <w:t>elk</w:t>
      </w:r>
      <w:r w:rsidRPr="00C65DDD">
        <w:rPr>
          <w:rFonts w:eastAsiaTheme="minorEastAsia"/>
          <w:color w:val="000000" w:themeColor="text1"/>
          <w:lang w:val="ru" w:eastAsia="en-US"/>
        </w:rPr>
        <w:t xml:space="preserve"> = 1, ..., </w:t>
      </w:r>
      <w:r w:rsidRPr="00C65DDD">
        <w:rPr>
          <w:rFonts w:eastAsiaTheme="minorEastAsia"/>
          <w:i/>
          <w:color w:val="000000" w:themeColor="text1"/>
          <w:lang w:val="ru" w:eastAsia="en-US"/>
        </w:rPr>
        <w:t>eln</w:t>
      </w:r>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w:t>
      </w:r>
    </w:p>
    <w:p w14:paraId="3FD790D0"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i/>
          <w:iCs/>
          <w:color w:val="000000" w:themeColor="text1"/>
          <w:vertAlign w:val="subscript"/>
          <w:lang w:val="ru" w:eastAsia="en-US"/>
        </w:rPr>
        <w:t>pli;eli;t</w:t>
      </w:r>
      <w:r w:rsidRPr="00C65DDD">
        <w:rPr>
          <w:rFonts w:eastAsiaTheme="minorEastAsia"/>
          <w:color w:val="000000" w:themeColor="text1"/>
          <w:lang w:val="ru" w:eastAsia="en-US"/>
        </w:rPr>
        <w:t xml:space="preserve"> - температура в узле </w:t>
      </w:r>
      <w:r w:rsidRPr="00C65DDD">
        <w:rPr>
          <w:rFonts w:eastAsiaTheme="minorEastAsia"/>
          <w:i/>
          <w:color w:val="000000" w:themeColor="text1"/>
          <w:lang w:val="ru" w:eastAsia="en-US"/>
        </w:rPr>
        <w:t>pli</w:t>
      </w:r>
      <w:r w:rsidRPr="00C65DDD">
        <w:rPr>
          <w:rFonts w:eastAsiaTheme="minorEastAsia"/>
          <w:color w:val="000000" w:themeColor="text1"/>
          <w:lang w:val="ru" w:eastAsia="en-US"/>
        </w:rPr>
        <w:t xml:space="preserve">, в °C; </w:t>
      </w:r>
    </w:p>
    <w:p w14:paraId="4BDB5062"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i/>
          <w:iCs/>
          <w:color w:val="000000" w:themeColor="text1"/>
          <w:vertAlign w:val="subscript"/>
          <w:lang w:val="ru" w:eastAsia="en-US"/>
        </w:rPr>
        <w:t>pli-1;eli;t</w:t>
      </w:r>
      <w:r w:rsidRPr="00C65DDD">
        <w:rPr>
          <w:rFonts w:eastAsiaTheme="minorEastAsia"/>
          <w:color w:val="000000" w:themeColor="text1"/>
          <w:lang w:val="ru" w:eastAsia="en-US"/>
        </w:rPr>
        <w:t xml:space="preserve"> - температура в узле </w:t>
      </w:r>
      <w:r w:rsidRPr="00C65DDD">
        <w:rPr>
          <w:rFonts w:eastAsiaTheme="minorEastAsia"/>
          <w:i/>
          <w:color w:val="000000" w:themeColor="text1"/>
          <w:lang w:val="ru" w:eastAsia="en-US"/>
        </w:rPr>
        <w:t>pli</w:t>
      </w:r>
      <w:r w:rsidRPr="00C65DDD">
        <w:rPr>
          <w:rFonts w:eastAsiaTheme="minorEastAsia"/>
          <w:color w:val="000000" w:themeColor="text1"/>
          <w:lang w:val="ru" w:eastAsia="en-US"/>
        </w:rPr>
        <w:t>-1 в °C</w:t>
      </w:r>
      <w:r w:rsidRPr="00C65DDD">
        <w:rPr>
          <w:rFonts w:eastAsiaTheme="minorEastAsia"/>
          <w:i/>
          <w:iCs/>
          <w:color w:val="000000" w:themeColor="text1"/>
          <w:lang w:val="ru" w:eastAsia="en-US"/>
        </w:rPr>
        <w:t xml:space="preserve">; </w:t>
      </w:r>
      <w:r w:rsidRPr="00C65DDD">
        <w:rPr>
          <w:rFonts w:eastAsiaTheme="minorEastAsia"/>
          <w:color w:val="000000" w:themeColor="text1"/>
          <w:lang w:val="ru" w:eastAsia="en-US"/>
        </w:rPr>
        <w:t xml:space="preserve"> </w:t>
      </w:r>
    </w:p>
    <w:p w14:paraId="37A78AC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int;a;ztc;t</w:t>
      </w:r>
      <w:r w:rsidRPr="00C65DDD">
        <w:rPr>
          <w:rFonts w:eastAsiaTheme="minorEastAsia"/>
          <w:color w:val="000000" w:themeColor="text1"/>
          <w:lang w:val="ru" w:eastAsia="en-US"/>
        </w:rPr>
        <w:t xml:space="preserve"> - температура внутреннего воздуха в зоне, в °C;</w:t>
      </w:r>
    </w:p>
    <w:p w14:paraId="3182EF12"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h</w:t>
      </w:r>
      <w:r w:rsidRPr="00C65DDD">
        <w:rPr>
          <w:rFonts w:eastAsiaTheme="minorEastAsia"/>
          <w:i/>
          <w:iCs/>
          <w:color w:val="000000" w:themeColor="text1"/>
          <w:vertAlign w:val="subscript"/>
          <w:lang w:val="ru" w:eastAsia="en-US"/>
        </w:rPr>
        <w:t xml:space="preserve">pi-1;eli </w:t>
      </w:r>
      <w:r w:rsidRPr="00C65DDD">
        <w:rPr>
          <w:rFonts w:eastAsiaTheme="minorEastAsia"/>
          <w:color w:val="000000" w:themeColor="text1"/>
          <w:lang w:val="ru" w:eastAsia="en-US"/>
        </w:rPr>
        <w:t xml:space="preserve">- проводимость между узлом </w:t>
      </w:r>
      <w:r w:rsidRPr="00C65DDD">
        <w:rPr>
          <w:rFonts w:eastAsiaTheme="minorEastAsia"/>
          <w:i/>
          <w:iCs/>
          <w:color w:val="000000" w:themeColor="text1"/>
          <w:lang w:val="ru" w:eastAsia="en-US"/>
        </w:rPr>
        <w:t xml:space="preserve">pli </w:t>
      </w:r>
      <w:r w:rsidRPr="00C65DDD">
        <w:rPr>
          <w:rFonts w:eastAsiaTheme="minorEastAsia"/>
          <w:color w:val="000000" w:themeColor="text1"/>
          <w:lang w:val="ru" w:eastAsia="en-US"/>
        </w:rPr>
        <w:t xml:space="preserve">и узлом </w:t>
      </w:r>
      <w:r w:rsidRPr="00C65DDD">
        <w:rPr>
          <w:rFonts w:eastAsiaTheme="minorEastAsia"/>
          <w:i/>
          <w:iCs/>
          <w:color w:val="000000" w:themeColor="text1"/>
          <w:lang w:val="ru" w:eastAsia="en-US"/>
        </w:rPr>
        <w:t>pli</w:t>
      </w:r>
      <w:r w:rsidRPr="00C65DDD">
        <w:rPr>
          <w:rFonts w:eastAsiaTheme="minorEastAsia"/>
          <w:iCs/>
          <w:color w:val="000000" w:themeColor="text1"/>
          <w:lang w:val="ru" w:eastAsia="en-US"/>
        </w:rPr>
        <w:t>-1</w:t>
      </w:r>
      <w:r w:rsidRPr="00C65DDD">
        <w:rPr>
          <w:rFonts w:eastAsiaTheme="minorEastAsia"/>
          <w:i/>
          <w:iCs/>
          <w:color w:val="000000" w:themeColor="text1"/>
          <w:lang w:val="ru" w:eastAsia="en-US"/>
        </w:rPr>
        <w:t xml:space="preserve">, </w:t>
      </w:r>
      <w:r w:rsidRPr="00C65DDD">
        <w:rPr>
          <w:rFonts w:eastAsiaTheme="minorEastAsia"/>
          <w:color w:val="000000" w:themeColor="text1"/>
          <w:lang w:val="ru" w:eastAsia="en-US"/>
        </w:rPr>
        <w:t xml:space="preserve">определенная для типа элемента конструкции в пункте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-K);</w:t>
      </w:r>
    </w:p>
    <w:p w14:paraId="071A610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eastAsia="en-US"/>
        </w:rPr>
        <w:t>к</w:t>
      </w:r>
      <w:r w:rsidRPr="00C65DDD">
        <w:rPr>
          <w:rFonts w:eastAsiaTheme="minorEastAsia"/>
          <w:i/>
          <w:iCs/>
          <w:color w:val="000000" w:themeColor="text1"/>
          <w:vertAlign w:val="subscript"/>
          <w:lang w:val="ru" w:eastAsia="en-US"/>
        </w:rPr>
        <w:t xml:space="preserve">pli;eli </w:t>
      </w:r>
      <w:r w:rsidRPr="00C65DDD">
        <w:rPr>
          <w:rFonts w:eastAsiaTheme="minorEastAsia"/>
          <w:color w:val="000000" w:themeColor="text1"/>
          <w:lang w:val="ru" w:eastAsia="en-US"/>
        </w:rPr>
        <w:t xml:space="preserve">- локальная теплоемкость узла </w:t>
      </w:r>
      <w:r w:rsidRPr="00C65DDD">
        <w:rPr>
          <w:rFonts w:eastAsiaTheme="minorEastAsia"/>
          <w:i/>
          <w:color w:val="000000" w:themeColor="text1"/>
          <w:lang w:val="ru" w:eastAsia="en-US"/>
        </w:rPr>
        <w:t>pli</w:t>
      </w:r>
      <w:r w:rsidRPr="00C65DDD">
        <w:rPr>
          <w:rFonts w:eastAsiaTheme="minorEastAsia"/>
          <w:color w:val="000000" w:themeColor="text1"/>
          <w:lang w:val="ru" w:eastAsia="en-US"/>
        </w:rPr>
        <w:t xml:space="preserve">, определенная в пункте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 Дж/(м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-K);</w:t>
      </w:r>
    </w:p>
    <w:p w14:paraId="1A091B1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h</w:t>
      </w:r>
      <w:r w:rsidRPr="00C65DDD">
        <w:rPr>
          <w:rFonts w:eastAsiaTheme="minorEastAsia"/>
          <w:color w:val="000000" w:themeColor="text1"/>
          <w:vertAlign w:val="subscript"/>
          <w:lang w:val="ru" w:eastAsia="en-US"/>
        </w:rPr>
        <w:t>ci;eli</w:t>
      </w:r>
      <w:r w:rsidRPr="00C65DDD">
        <w:rPr>
          <w:rFonts w:eastAsiaTheme="minorEastAsia"/>
          <w:color w:val="000000" w:themeColor="text1"/>
          <w:lang w:val="ru" w:eastAsia="en-US"/>
        </w:rPr>
        <w:t xml:space="preserve">- коэффициент теплопередачи внутренней конвективной поверхности, определенный для каждого типа конструктивного элемента в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-К);</w:t>
      </w:r>
    </w:p>
    <w:p w14:paraId="6A6026A0"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h</w:t>
      </w:r>
      <w:r w:rsidRPr="00C65DDD">
        <w:rPr>
          <w:rFonts w:eastAsiaTheme="minorEastAsia"/>
          <w:color w:val="000000" w:themeColor="text1"/>
          <w:vertAlign w:val="subscript"/>
          <w:lang w:val="ru" w:eastAsia="en-US"/>
        </w:rPr>
        <w:t>ri</w:t>
      </w:r>
      <w:r w:rsidRPr="00C65DDD">
        <w:rPr>
          <w:rFonts w:eastAsiaTheme="minorEastAsia"/>
          <w:i/>
          <w:iCs/>
          <w:color w:val="000000" w:themeColor="text1"/>
          <w:vertAlign w:val="subscript"/>
          <w:lang w:val="ru" w:eastAsia="en-US"/>
        </w:rPr>
        <w:t xml:space="preserve">;eli </w:t>
      </w:r>
      <w:r w:rsidRPr="00C65DDD">
        <w:rPr>
          <w:rFonts w:eastAsiaTheme="minorEastAsia"/>
          <w:color w:val="000000" w:themeColor="text1"/>
          <w:lang w:val="ru" w:eastAsia="en-US"/>
        </w:rPr>
        <w:t xml:space="preserve">- коэффициент теплопередачи внутренней радиационной поверхности, определенный для типа элемента конструкции в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-K);</w:t>
      </w:r>
    </w:p>
    <w:p w14:paraId="05B6C4F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θ</w:t>
      </w:r>
      <w:r w:rsidRPr="00C65DDD">
        <w:rPr>
          <w:rFonts w:eastAsiaTheme="minorEastAsia"/>
          <w:i/>
          <w:iCs/>
          <w:color w:val="000000" w:themeColor="text1"/>
          <w:vertAlign w:val="subscript"/>
          <w:lang w:val="ru" w:eastAsia="en-US"/>
        </w:rPr>
        <w:t>pli;eli;t</w:t>
      </w:r>
      <w:r w:rsidRPr="00C65DDD">
        <w:rPr>
          <w:rFonts w:eastAsiaTheme="minorEastAsia"/>
          <w:iCs/>
          <w:color w:val="000000" w:themeColor="text1"/>
          <w:vertAlign w:val="subscript"/>
          <w:lang w:val="ru" w:eastAsia="en-US"/>
        </w:rPr>
        <w:t>-1</w:t>
      </w:r>
      <w:r w:rsidRPr="00C65DDD">
        <w:rPr>
          <w:rFonts w:eastAsiaTheme="minorEastAsia"/>
          <w:i/>
          <w:iCs/>
          <w:color w:val="000000" w:themeColor="text1"/>
          <w:lang w:val="ru" w:eastAsia="en-US"/>
        </w:rPr>
        <w:t xml:space="preserve"> </w:t>
      </w:r>
      <w:r w:rsidRPr="00C65DDD">
        <w:rPr>
          <w:rFonts w:eastAsiaTheme="minorEastAsia"/>
          <w:color w:val="000000" w:themeColor="text1"/>
          <w:lang w:val="ru" w:eastAsia="en-US"/>
        </w:rPr>
        <w:t xml:space="preserve">- температура в узле </w:t>
      </w:r>
      <w:r w:rsidRPr="00C65DDD">
        <w:rPr>
          <w:rFonts w:eastAsiaTheme="minorEastAsia"/>
          <w:i/>
          <w:iCs/>
          <w:color w:val="000000" w:themeColor="text1"/>
          <w:lang w:val="ru" w:eastAsia="en-US"/>
        </w:rPr>
        <w:t xml:space="preserve">pli </w:t>
      </w:r>
      <w:r w:rsidRPr="00C65DDD">
        <w:rPr>
          <w:rFonts w:eastAsiaTheme="minorEastAsia"/>
          <w:color w:val="000000" w:themeColor="text1"/>
          <w:lang w:val="ru" w:eastAsia="en-US"/>
        </w:rPr>
        <w:t>в предыдущий интервал времени (</w:t>
      </w:r>
      <w:r w:rsidRPr="00C65DDD">
        <w:rPr>
          <w:rFonts w:eastAsiaTheme="minorEastAsia"/>
          <w:i/>
          <w:color w:val="000000" w:themeColor="text1"/>
          <w:lang w:val="ru" w:eastAsia="en-US"/>
        </w:rPr>
        <w:t>t-</w:t>
      </w:r>
      <w:r w:rsidRPr="00C65DDD">
        <w:rPr>
          <w:rFonts w:eastAsiaTheme="minorEastAsia"/>
          <w:color w:val="000000" w:themeColor="text1"/>
          <w:lang w:val="ru" w:eastAsia="en-US"/>
        </w:rPr>
        <w:t>Δ</w:t>
      </w:r>
      <w:r w:rsidRPr="00C65DDD">
        <w:rPr>
          <w:rFonts w:eastAsiaTheme="minorEastAsia"/>
          <w:i/>
          <w:color w:val="000000" w:themeColor="text1"/>
          <w:lang w:val="ru" w:eastAsia="en-US"/>
        </w:rPr>
        <w:t>t</w:t>
      </w:r>
      <w:r w:rsidRPr="00C65DDD">
        <w:rPr>
          <w:rFonts w:eastAsiaTheme="minorEastAsia"/>
          <w:color w:val="000000" w:themeColor="text1"/>
          <w:lang w:val="ru" w:eastAsia="en-US"/>
        </w:rPr>
        <w:t xml:space="preserve">), в °C; и с другими переменными, объявленными в предыдущих формулах или в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w:t>
      </w:r>
    </w:p>
    <w:p w14:paraId="4FAEB602"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6.5.6.3.4 Внутренний узел</w:t>
      </w:r>
    </w:p>
    <w:p w14:paraId="7C893DBE" w14:textId="77777777" w:rsidR="001D5A63" w:rsidRPr="001D5A63" w:rsidRDefault="001D5A63" w:rsidP="00ED7B5A">
      <w:pPr>
        <w:pStyle w:val="af9"/>
        <w:ind w:firstLine="567"/>
        <w:jc w:val="both"/>
        <w:rPr>
          <w:rFonts w:eastAsiaTheme="minorEastAsia"/>
          <w:color w:val="000000"/>
          <w:lang w:eastAsia="en-US"/>
        </w:rPr>
      </w:pPr>
      <w:bookmarkStart w:id="66" w:name="bookmark84"/>
      <w:r w:rsidRPr="001D5A63">
        <w:rPr>
          <w:rFonts w:eastAsiaTheme="minorEastAsia"/>
          <w:color w:val="000000"/>
          <w:lang w:val="ru" w:eastAsia="en-US"/>
        </w:rPr>
        <w:t>Д</w:t>
      </w:r>
      <w:bookmarkEnd w:id="66"/>
      <w:r w:rsidRPr="001D5A63">
        <w:rPr>
          <w:rFonts w:eastAsiaTheme="minorEastAsia"/>
          <w:color w:val="000000"/>
          <w:lang w:val="ru" w:eastAsia="en-US"/>
        </w:rPr>
        <w:t xml:space="preserve">ля </w:t>
      </w:r>
      <w:r w:rsidRPr="001D5A63">
        <w:rPr>
          <w:rFonts w:eastAsiaTheme="minorEastAsia"/>
          <w:i/>
          <w:iCs/>
          <w:color w:val="000000"/>
          <w:lang w:val="ru" w:eastAsia="en-US"/>
        </w:rPr>
        <w:t xml:space="preserve">pli </w:t>
      </w:r>
      <w:r w:rsidRPr="001D5A63">
        <w:rPr>
          <w:rFonts w:eastAsiaTheme="minorEastAsia"/>
          <w:color w:val="000000"/>
          <w:lang w:val="ru" w:eastAsia="en-US"/>
        </w:rPr>
        <w:t xml:space="preserve">= 2, </w:t>
      </w:r>
      <w:r w:rsidRPr="001D5A63">
        <w:rPr>
          <w:rFonts w:eastAsiaTheme="minorEastAsia"/>
          <w:i/>
          <w:color w:val="000000"/>
          <w:lang w:val="ru" w:eastAsia="en-US"/>
        </w:rPr>
        <w:t>pln</w:t>
      </w:r>
      <w:r w:rsidRPr="001D5A63">
        <w:rPr>
          <w:rFonts w:eastAsiaTheme="minorEastAsia"/>
          <w:color w:val="000000"/>
          <w:lang w:val="ru" w:eastAsia="en-US"/>
        </w:rPr>
        <w:t>-1 (каждый внутренний узел):</w:t>
      </w:r>
    </w:p>
    <w:p w14:paraId="3812AC1E" w14:textId="3B38E62C" w:rsidR="001D5A63" w:rsidRPr="001D5A63" w:rsidRDefault="001D5A63" w:rsidP="00ED7B5A">
      <w:pPr>
        <w:pStyle w:val="af9"/>
        <w:ind w:firstLine="567"/>
        <w:jc w:val="both"/>
        <w:rPr>
          <w:rFonts w:eastAsiaTheme="minorEastAsia"/>
          <w:color w:val="000000"/>
          <w:lang w:eastAsia="en-US"/>
        </w:rPr>
      </w:pPr>
      <w:r w:rsidRPr="001D5A63">
        <w:rPr>
          <w:rFonts w:eastAsiaTheme="minorEastAsia"/>
          <w:noProof/>
          <w:color w:val="000000"/>
          <w:lang w:eastAsia="en-US"/>
        </w:rPr>
        <w:drawing>
          <wp:inline distT="0" distB="0" distL="0" distR="0" wp14:anchorId="6F102404" wp14:editId="5E1356E0">
            <wp:extent cx="5321300" cy="4445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r="4283" b="28787"/>
                    <a:stretch/>
                  </pic:blipFill>
                  <pic:spPr bwMode="auto">
                    <a:xfrm>
                      <a:off x="0" y="0"/>
                      <a:ext cx="5380575" cy="449451"/>
                    </a:xfrm>
                    <a:prstGeom prst="rect">
                      <a:avLst/>
                    </a:prstGeom>
                    <a:noFill/>
                    <a:ln>
                      <a:noFill/>
                    </a:ln>
                    <a:extLst>
                      <a:ext uri="{53640926-AAD7-44D8-BBD7-CCE9431645EC}">
                        <a14:shadowObscured xmlns:a14="http://schemas.microsoft.com/office/drawing/2010/main"/>
                      </a:ext>
                    </a:extLst>
                  </pic:spPr>
                </pic:pic>
              </a:graphicData>
            </a:graphic>
          </wp:inline>
        </w:drawing>
      </w:r>
      <w:r w:rsidR="00DB320A">
        <w:rPr>
          <w:rFonts w:eastAsiaTheme="minorEastAsia"/>
          <w:color w:val="000000"/>
          <w:lang w:eastAsia="en-US"/>
        </w:rPr>
        <w:t>(40)</w:t>
      </w:r>
    </w:p>
    <w:p w14:paraId="3F61CBBF"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строительного элемента </w:t>
      </w:r>
      <w:r w:rsidRPr="001D5A63">
        <w:rPr>
          <w:rFonts w:eastAsiaTheme="minorEastAsia"/>
          <w:i/>
          <w:iCs/>
          <w:color w:val="000000"/>
          <w:lang w:val="ru" w:eastAsia="en-US"/>
        </w:rPr>
        <w:t xml:space="preserve">eli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 xml:space="preserve">t </w:t>
      </w:r>
    </w:p>
    <w:p w14:paraId="25D237DA" w14:textId="77777777" w:rsidR="001D5A63" w:rsidRPr="001D5A63" w:rsidRDefault="001D5A63" w:rsidP="00ED7B5A">
      <w:pPr>
        <w:pStyle w:val="af9"/>
        <w:ind w:firstLine="567"/>
        <w:jc w:val="both"/>
        <w:rPr>
          <w:rFonts w:eastAsiaTheme="minorEastAsia"/>
          <w:i/>
          <w:iCs/>
          <w:color w:val="000000"/>
          <w:vertAlign w:val="subscript"/>
          <w:lang w:eastAsia="en-US"/>
        </w:rPr>
      </w:pPr>
      <w:r w:rsidRPr="001D5A63">
        <w:rPr>
          <w:rFonts w:eastAsiaTheme="minorEastAsia"/>
          <w:i/>
          <w:color w:val="000000"/>
          <w:lang w:val="ru" w:eastAsia="en-US"/>
        </w:rPr>
        <w:t>θ</w:t>
      </w:r>
      <w:r w:rsidRPr="001D5A63">
        <w:rPr>
          <w:rFonts w:eastAsiaTheme="minorEastAsia"/>
          <w:i/>
          <w:color w:val="000000"/>
          <w:vertAlign w:val="subscript"/>
          <w:lang w:val="ru" w:eastAsia="en-US"/>
        </w:rPr>
        <w:t>pli</w:t>
      </w:r>
      <w:r w:rsidRPr="001D5A63">
        <w:rPr>
          <w:rFonts w:eastAsiaTheme="minorEastAsia"/>
          <w:color w:val="000000"/>
          <w:vertAlign w:val="subscript"/>
          <w:lang w:val="ru" w:eastAsia="en-US"/>
        </w:rPr>
        <w:t>+1</w:t>
      </w:r>
      <w:r w:rsidRPr="001D5A63">
        <w:rPr>
          <w:rFonts w:eastAsiaTheme="minorEastAsia"/>
          <w:color w:val="000000"/>
          <w:vertAlign w:val="subscript"/>
          <w:lang w:eastAsia="en-US"/>
        </w:rPr>
        <w:t>;</w:t>
      </w:r>
      <w:r w:rsidRPr="001D5A63">
        <w:rPr>
          <w:rFonts w:eastAsiaTheme="minorEastAsia"/>
          <w:i/>
          <w:iCs/>
          <w:color w:val="000000"/>
          <w:vertAlign w:val="subscript"/>
          <w:lang w:val="ru" w:eastAsia="en-US"/>
        </w:rPr>
        <w:t>eli;t</w:t>
      </w:r>
      <w:r w:rsidRPr="001D5A63">
        <w:rPr>
          <w:rFonts w:eastAsiaTheme="minorEastAsia"/>
          <w:color w:val="000000"/>
          <w:lang w:val="ru" w:eastAsia="en-US"/>
        </w:rPr>
        <w:t xml:space="preserve"> - температура в узле </w:t>
      </w:r>
      <w:r w:rsidRPr="001D5A63">
        <w:rPr>
          <w:rFonts w:eastAsiaTheme="minorEastAsia"/>
          <w:i/>
          <w:iCs/>
          <w:color w:val="000000"/>
          <w:lang w:val="ru" w:eastAsia="en-US"/>
        </w:rPr>
        <w:t xml:space="preserve">pli+1, </w:t>
      </w:r>
      <w:r w:rsidRPr="001D5A63">
        <w:rPr>
          <w:rFonts w:eastAsiaTheme="minorEastAsia"/>
          <w:color w:val="000000"/>
          <w:lang w:val="ru" w:eastAsia="en-US"/>
        </w:rPr>
        <w:t>в °C;</w:t>
      </w:r>
    </w:p>
    <w:p w14:paraId="0CB57B64"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h</w:t>
      </w:r>
      <w:r w:rsidRPr="001D5A63">
        <w:rPr>
          <w:rFonts w:eastAsiaTheme="minorEastAsia"/>
          <w:i/>
          <w:iCs/>
          <w:color w:val="000000"/>
          <w:vertAlign w:val="subscript"/>
          <w:lang w:val="ru" w:eastAsia="en-US"/>
        </w:rPr>
        <w:t xml:space="preserve">pli;eli </w:t>
      </w:r>
      <w:r w:rsidRPr="001D5A63">
        <w:rPr>
          <w:rFonts w:eastAsiaTheme="minorEastAsia"/>
          <w:color w:val="000000"/>
          <w:lang w:val="ru" w:eastAsia="en-US"/>
        </w:rPr>
        <w:t xml:space="preserve">- проводимость между узлом </w:t>
      </w:r>
      <w:r w:rsidRPr="001D5A63">
        <w:rPr>
          <w:rFonts w:eastAsiaTheme="minorEastAsia"/>
          <w:i/>
          <w:iCs/>
          <w:color w:val="000000"/>
          <w:lang w:val="ru" w:eastAsia="en-US"/>
        </w:rPr>
        <w:t xml:space="preserve">pli+1 </w:t>
      </w:r>
      <w:r w:rsidRPr="001D5A63">
        <w:rPr>
          <w:rFonts w:eastAsiaTheme="minorEastAsia"/>
          <w:color w:val="000000"/>
          <w:lang w:val="ru" w:eastAsia="en-US"/>
        </w:rPr>
        <w:t xml:space="preserve">и узлом pli, определенная для типа элемента </w:t>
      </w:r>
      <w:r w:rsidRPr="00C65DDD">
        <w:rPr>
          <w:rFonts w:eastAsiaTheme="minorEastAsia"/>
          <w:color w:val="000000" w:themeColor="text1"/>
          <w:lang w:val="ru" w:eastAsia="en-US"/>
        </w:rPr>
        <w:t xml:space="preserve">конструкции в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-K);</w:t>
      </w:r>
    </w:p>
    <w:p w14:paraId="294B72F6" w14:textId="10E30406"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и с другими переменными, указанными в предыдущих формулах или в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w:t>
      </w:r>
    </w:p>
    <w:p w14:paraId="4E8613B8" w14:textId="77777777" w:rsidR="001D5A63" w:rsidRPr="00C65DDD" w:rsidRDefault="001D5A63" w:rsidP="00ED7B5A">
      <w:pPr>
        <w:pStyle w:val="af9"/>
        <w:ind w:firstLine="567"/>
        <w:jc w:val="both"/>
        <w:rPr>
          <w:rFonts w:eastAsiaTheme="minorEastAsia"/>
          <w:color w:val="000000" w:themeColor="text1"/>
          <w:lang w:eastAsia="en-US"/>
        </w:rPr>
      </w:pPr>
    </w:p>
    <w:p w14:paraId="08AF5735" w14:textId="5329F216"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1 –</w:t>
      </w:r>
      <w:r w:rsidR="001D5A63" w:rsidRPr="00C65DDD">
        <w:rPr>
          <w:rFonts w:eastAsiaTheme="minorEastAsia"/>
          <w:color w:val="000000" w:themeColor="text1"/>
          <w:sz w:val="20"/>
          <w:szCs w:val="20"/>
          <w:lang w:val="ru" w:eastAsia="en-US"/>
        </w:rPr>
        <w:t xml:space="preserve"> Формула (</w:t>
      </w:r>
      <w:hyperlink w:anchor="bookmark84" w:history="1">
        <w:r w:rsidR="001D5A63" w:rsidRPr="00C65DDD">
          <w:rPr>
            <w:rStyle w:val="ac"/>
            <w:rFonts w:eastAsiaTheme="minorEastAsia"/>
            <w:color w:val="000000" w:themeColor="text1"/>
            <w:sz w:val="20"/>
            <w:szCs w:val="20"/>
            <w:u w:val="none"/>
            <w:lang w:val="ru" w:eastAsia="en-US"/>
          </w:rPr>
          <w:t>40</w:t>
        </w:r>
      </w:hyperlink>
      <w:r w:rsidR="001D5A63" w:rsidRPr="00C65DDD">
        <w:rPr>
          <w:rFonts w:eastAsiaTheme="minorEastAsia"/>
          <w:color w:val="000000" w:themeColor="text1"/>
          <w:sz w:val="20"/>
          <w:szCs w:val="20"/>
          <w:lang w:val="ru" w:eastAsia="en-US"/>
        </w:rPr>
        <w:t>) не подходит для окон и дверей, так как эти элементы делятся только на два концевых узла (</w:t>
      </w:r>
      <w:r w:rsidR="001D5A63" w:rsidRPr="00C65DDD">
        <w:rPr>
          <w:rFonts w:eastAsiaTheme="minorEastAsia"/>
          <w:i/>
          <w:color w:val="000000" w:themeColor="text1"/>
          <w:sz w:val="20"/>
          <w:szCs w:val="20"/>
          <w:lang w:val="ru" w:eastAsia="en-US"/>
        </w:rPr>
        <w:t>pln</w:t>
      </w:r>
      <w:r w:rsidR="001D5A63" w:rsidRPr="00C65DDD">
        <w:rPr>
          <w:rFonts w:eastAsiaTheme="minorEastAsia"/>
          <w:color w:val="000000" w:themeColor="text1"/>
          <w:sz w:val="20"/>
          <w:szCs w:val="20"/>
          <w:lang w:val="ru" w:eastAsia="en-US"/>
        </w:rPr>
        <w:t xml:space="preserve"> = 2) и не содержат средних узлов.</w:t>
      </w:r>
    </w:p>
    <w:p w14:paraId="49B14C2B" w14:textId="77777777" w:rsidR="001D5A63" w:rsidRPr="001D5A63" w:rsidRDefault="001D5A63" w:rsidP="00ED7B5A">
      <w:pPr>
        <w:pStyle w:val="af9"/>
        <w:ind w:firstLine="567"/>
        <w:jc w:val="both"/>
        <w:rPr>
          <w:rFonts w:eastAsiaTheme="minorEastAsia"/>
          <w:b/>
          <w:bCs/>
          <w:color w:val="000000"/>
          <w:lang w:eastAsia="en-US"/>
        </w:rPr>
      </w:pPr>
    </w:p>
    <w:p w14:paraId="31C3E523"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6.5.6.3.5 Узел внешней поверхности</w:t>
      </w:r>
    </w:p>
    <w:p w14:paraId="433A4F8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w:t>
      </w:r>
      <w:r w:rsidRPr="001D5A63">
        <w:rPr>
          <w:rFonts w:eastAsiaTheme="minorEastAsia"/>
          <w:i/>
          <w:iCs/>
          <w:color w:val="000000"/>
          <w:lang w:val="ru" w:eastAsia="en-US"/>
        </w:rPr>
        <w:t xml:space="preserve">pli </w:t>
      </w:r>
      <w:r w:rsidRPr="001D5A63">
        <w:rPr>
          <w:rFonts w:eastAsiaTheme="minorEastAsia"/>
          <w:color w:val="000000"/>
          <w:lang w:val="ru" w:eastAsia="en-US"/>
        </w:rPr>
        <w:t xml:space="preserve">= </w:t>
      </w:r>
      <w:r w:rsidRPr="001D5A63">
        <w:rPr>
          <w:rFonts w:eastAsiaTheme="minorEastAsia"/>
          <w:i/>
          <w:iCs/>
          <w:color w:val="000000"/>
          <w:lang w:val="ru" w:eastAsia="en-US"/>
        </w:rPr>
        <w:t xml:space="preserve">1 </w:t>
      </w:r>
      <w:r w:rsidRPr="001D5A63">
        <w:rPr>
          <w:rFonts w:eastAsiaTheme="minorEastAsia"/>
          <w:color w:val="000000"/>
          <w:lang w:val="ru" w:eastAsia="en-US"/>
        </w:rPr>
        <w:t>(поверхность узла обращена к «внешней» стороне):</w:t>
      </w:r>
    </w:p>
    <w:p w14:paraId="2F0A93EA" w14:textId="309D891A" w:rsidR="001D5A63" w:rsidRPr="001D5A63" w:rsidRDefault="001D5A63" w:rsidP="00ED7B5A">
      <w:pPr>
        <w:pStyle w:val="af9"/>
        <w:ind w:firstLine="567"/>
        <w:jc w:val="both"/>
        <w:rPr>
          <w:rFonts w:eastAsiaTheme="minorEastAsia"/>
          <w:color w:val="000000"/>
          <w:lang w:eastAsia="en-US"/>
        </w:rPr>
      </w:pPr>
      <w:r w:rsidRPr="001D5A63">
        <w:rPr>
          <w:rFonts w:eastAsiaTheme="minorEastAsia"/>
          <w:noProof/>
          <w:color w:val="000000"/>
          <w:lang w:eastAsia="en-US"/>
        </w:rPr>
        <w:drawing>
          <wp:inline distT="0" distB="0" distL="0" distR="0" wp14:anchorId="6DDED9D8" wp14:editId="3E4ECCB4">
            <wp:extent cx="4229100" cy="123190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49">
                      <a:extLst>
                        <a:ext uri="{28A0092B-C50C-407E-A947-70E740481C1C}">
                          <a14:useLocalDpi xmlns:a14="http://schemas.microsoft.com/office/drawing/2010/main" val="0"/>
                        </a:ext>
                      </a:extLst>
                    </a:blip>
                    <a:srcRect t="1" r="35559" b="-6887"/>
                    <a:stretch/>
                  </pic:blipFill>
                  <pic:spPr bwMode="auto">
                    <a:xfrm>
                      <a:off x="0" y="0"/>
                      <a:ext cx="4229100" cy="1231900"/>
                    </a:xfrm>
                    <a:prstGeom prst="rect">
                      <a:avLst/>
                    </a:prstGeom>
                    <a:noFill/>
                    <a:ln>
                      <a:noFill/>
                    </a:ln>
                    <a:extLst>
                      <a:ext uri="{53640926-AAD7-44D8-BBD7-CCE9431645EC}">
                        <a14:shadowObscured xmlns:a14="http://schemas.microsoft.com/office/drawing/2010/main"/>
                      </a:ext>
                    </a:extLst>
                  </pic:spPr>
                </pic:pic>
              </a:graphicData>
            </a:graphic>
          </wp:inline>
        </w:drawing>
      </w:r>
      <w:r w:rsidR="00DB320A">
        <w:rPr>
          <w:rFonts w:eastAsiaTheme="minorEastAsia"/>
          <w:color w:val="000000"/>
          <w:lang w:eastAsia="en-US"/>
        </w:rPr>
        <w:t xml:space="preserve">                         (41)</w:t>
      </w:r>
    </w:p>
    <w:p w14:paraId="43D93A9F" w14:textId="77777777" w:rsidR="001D5A63" w:rsidRPr="001D5A63" w:rsidRDefault="001D5A63" w:rsidP="00ED7B5A">
      <w:pPr>
        <w:pStyle w:val="af9"/>
        <w:ind w:firstLine="567"/>
        <w:jc w:val="both"/>
        <w:rPr>
          <w:rFonts w:eastAsiaTheme="minorEastAsia"/>
          <w:i/>
          <w:iCs/>
          <w:color w:val="000000"/>
          <w:lang w:eastAsia="en-US"/>
        </w:rPr>
      </w:pPr>
      <w:bookmarkStart w:id="67" w:name="bookmark85"/>
      <w:r w:rsidRPr="001D5A63">
        <w:rPr>
          <w:rFonts w:eastAsiaTheme="minorEastAsia"/>
          <w:color w:val="000000"/>
          <w:lang w:val="ru" w:eastAsia="en-US"/>
        </w:rPr>
        <w:t>г</w:t>
      </w:r>
      <w:bookmarkEnd w:id="67"/>
      <w:r w:rsidRPr="001D5A63">
        <w:rPr>
          <w:rFonts w:eastAsiaTheme="minorEastAsia"/>
          <w:color w:val="000000"/>
          <w:lang w:val="ru" w:eastAsia="en-US"/>
        </w:rPr>
        <w:t xml:space="preserve">де, для элемента </w:t>
      </w:r>
      <w:r w:rsidRPr="001D5A63">
        <w:rPr>
          <w:rFonts w:eastAsiaTheme="minorEastAsia"/>
          <w:i/>
          <w:iCs/>
          <w:color w:val="000000"/>
          <w:lang w:val="ru" w:eastAsia="en-US"/>
        </w:rPr>
        <w:t xml:space="preserve">eli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7FAAAB97"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e;</w:t>
      </w:r>
      <w:r w:rsidRPr="001D5A63">
        <w:rPr>
          <w:rFonts w:eastAsiaTheme="minorEastAsia"/>
          <w:i/>
          <w:color w:val="000000"/>
          <w:vertAlign w:val="subscript"/>
          <w:lang w:val="ru" w:eastAsia="en-US"/>
        </w:rPr>
        <w:t>t</w:t>
      </w:r>
      <w:r w:rsidRPr="001D5A63">
        <w:rPr>
          <w:rFonts w:eastAsiaTheme="minorEastAsia"/>
          <w:color w:val="000000"/>
          <w:lang w:val="ru" w:eastAsia="en-US"/>
        </w:rPr>
        <w:t xml:space="preserve"> - </w:t>
      </w:r>
      <w:r w:rsidRPr="00C65DDD">
        <w:rPr>
          <w:rFonts w:eastAsiaTheme="minorEastAsia"/>
          <w:color w:val="000000" w:themeColor="text1"/>
          <w:lang w:val="ru" w:eastAsia="en-US"/>
        </w:rPr>
        <w:t xml:space="preserve">температура внешней среды, определенная для типа строительного элемента в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 °C;</w:t>
      </w:r>
    </w:p>
    <w:p w14:paraId="5185CB25"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h</w:t>
      </w:r>
      <w:r w:rsidRPr="00C65DDD">
        <w:rPr>
          <w:rFonts w:eastAsiaTheme="minorEastAsia"/>
          <w:color w:val="000000" w:themeColor="text1"/>
          <w:vertAlign w:val="subscript"/>
          <w:lang w:val="ru" w:eastAsia="en-US"/>
        </w:rPr>
        <w:t>ce</w:t>
      </w:r>
      <w:r w:rsidRPr="00C65DDD">
        <w:rPr>
          <w:rFonts w:eastAsiaTheme="minorEastAsia"/>
          <w:i/>
          <w:iCs/>
          <w:color w:val="000000" w:themeColor="text1"/>
          <w:vertAlign w:val="subscript"/>
          <w:lang w:val="ru" w:eastAsia="en-US"/>
        </w:rPr>
        <w:t>;eli</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val="ru" w:eastAsia="en-US"/>
        </w:rPr>
        <w:t xml:space="preserve">- коэффициент теплопередачи внешней конвективной поверхности, </w:t>
      </w:r>
      <w:r w:rsidRPr="00C65DDD">
        <w:rPr>
          <w:rFonts w:eastAsiaTheme="minorEastAsia"/>
          <w:color w:val="000000" w:themeColor="text1"/>
          <w:lang w:val="ru" w:eastAsia="en-US"/>
        </w:rPr>
        <w:lastRenderedPageBreak/>
        <w:t xml:space="preserve">определенный для типа строительного элемента в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-K);</w:t>
      </w:r>
    </w:p>
    <w:p w14:paraId="14CF3E0F"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h</w:t>
      </w:r>
      <w:r w:rsidRPr="00C65DDD">
        <w:rPr>
          <w:rFonts w:eastAsiaTheme="minorEastAsia"/>
          <w:color w:val="000000" w:themeColor="text1"/>
          <w:vertAlign w:val="subscript"/>
          <w:lang w:val="ru" w:eastAsia="en-US"/>
        </w:rPr>
        <w:t>re;</w:t>
      </w:r>
      <w:r w:rsidRPr="00C65DDD">
        <w:rPr>
          <w:rFonts w:eastAsiaTheme="minorEastAsia"/>
          <w:i/>
          <w:color w:val="000000" w:themeColor="text1"/>
          <w:vertAlign w:val="subscript"/>
          <w:lang w:val="ru" w:eastAsia="en-US"/>
        </w:rPr>
        <w:t>eli</w:t>
      </w:r>
      <w:r w:rsidRPr="00C65DDD">
        <w:rPr>
          <w:rFonts w:eastAsiaTheme="minorEastAsia"/>
          <w:color w:val="000000" w:themeColor="text1"/>
          <w:lang w:val="ru" w:eastAsia="en-US"/>
        </w:rPr>
        <w:t xml:space="preserve"> - коэффициент теплопередачи внешней радиационной поверхности, определенный для типа элемента конструкции в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 в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-K);</w:t>
      </w:r>
    </w:p>
    <w:p w14:paraId="6D8C835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a</w:t>
      </w:r>
      <w:r w:rsidRPr="00C65DDD">
        <w:rPr>
          <w:rFonts w:eastAsiaTheme="minorEastAsia"/>
          <w:iCs/>
          <w:color w:val="000000" w:themeColor="text1"/>
          <w:vertAlign w:val="subscript"/>
          <w:lang w:val="ru" w:eastAsia="en-US"/>
        </w:rPr>
        <w:t>sol</w:t>
      </w:r>
      <w:r w:rsidRPr="00C65DDD">
        <w:rPr>
          <w:rFonts w:eastAsiaTheme="minorEastAsia"/>
          <w:i/>
          <w:iCs/>
          <w:color w:val="000000" w:themeColor="text1"/>
          <w:vertAlign w:val="subscript"/>
          <w:lang w:val="ru" w:eastAsia="en-US"/>
        </w:rPr>
        <w:t>;eli</w:t>
      </w:r>
      <w:r w:rsidRPr="00C65DDD">
        <w:rPr>
          <w:rFonts w:eastAsiaTheme="minorEastAsia"/>
          <w:i/>
          <w:iCs/>
          <w:color w:val="000000" w:themeColor="text1"/>
          <w:lang w:val="ru" w:eastAsia="en-US"/>
        </w:rPr>
        <w:t xml:space="preserve"> </w:t>
      </w:r>
      <w:r w:rsidRPr="00C65DDD">
        <w:rPr>
          <w:rFonts w:eastAsiaTheme="minorEastAsia"/>
          <w:i/>
          <w:iCs/>
          <w:color w:val="000000" w:themeColor="text1"/>
          <w:lang w:eastAsia="en-US"/>
        </w:rPr>
        <w:t xml:space="preserve">- </w:t>
      </w:r>
      <w:r w:rsidRPr="00C65DDD">
        <w:rPr>
          <w:rFonts w:eastAsiaTheme="minorEastAsia"/>
          <w:color w:val="000000" w:themeColor="text1"/>
          <w:lang w:val="ru" w:eastAsia="en-US"/>
        </w:rPr>
        <w:t xml:space="preserve">коэффициент поглощения солнечной энергии на внешней поверхности, определенный для каждого типа конструктивного элемента в </w:t>
      </w:r>
      <w:hyperlink w:anchor="bookmark88" w:history="1">
        <w:r w:rsidRPr="00C65DDD">
          <w:rPr>
            <w:rStyle w:val="ac"/>
            <w:rFonts w:eastAsiaTheme="minorEastAsia"/>
            <w:color w:val="000000" w:themeColor="text1"/>
            <w:u w:val="none"/>
            <w:lang w:val="ru" w:eastAsia="en-US"/>
          </w:rPr>
          <w:t>6.5.7</w:t>
        </w:r>
      </w:hyperlink>
      <w:r w:rsidRPr="00C65DDD">
        <w:rPr>
          <w:rFonts w:eastAsiaTheme="minorEastAsia"/>
          <w:color w:val="000000" w:themeColor="text1"/>
          <w:lang w:val="ru" w:eastAsia="en-US"/>
        </w:rPr>
        <w:t>;</w:t>
      </w:r>
    </w:p>
    <w:p w14:paraId="42977BC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I</w:t>
      </w:r>
      <w:r w:rsidRPr="00C65DDD">
        <w:rPr>
          <w:rFonts w:eastAsiaTheme="minorEastAsia"/>
          <w:color w:val="000000" w:themeColor="text1"/>
          <w:vertAlign w:val="subscript"/>
          <w:lang w:val="ru" w:eastAsia="en-US"/>
        </w:rPr>
        <w:t>sol;dir;tot;</w:t>
      </w:r>
      <w:r w:rsidRPr="00C65DDD">
        <w:rPr>
          <w:rFonts w:eastAsiaTheme="minorEastAsia"/>
          <w:i/>
          <w:color w:val="000000" w:themeColor="text1"/>
          <w:vertAlign w:val="subscript"/>
          <w:lang w:val="ru" w:eastAsia="en-US"/>
        </w:rPr>
        <w:t>eli;t</w:t>
      </w:r>
      <w:r w:rsidRPr="00C65DDD">
        <w:rPr>
          <w:rFonts w:eastAsiaTheme="minorEastAsia"/>
          <w:color w:val="000000" w:themeColor="text1"/>
          <w:vertAlign w:val="subscript"/>
          <w:lang w:eastAsia="en-US"/>
        </w:rPr>
        <w:t xml:space="preserve">  </w:t>
      </w:r>
      <w:r w:rsidRPr="00C65DDD">
        <w:rPr>
          <w:rFonts w:eastAsiaTheme="minorEastAsia"/>
          <w:color w:val="000000" w:themeColor="text1"/>
          <w:lang w:eastAsia="en-US"/>
        </w:rPr>
        <w:t>-</w:t>
      </w:r>
      <w:r w:rsidRPr="00C65DDD">
        <w:rPr>
          <w:rFonts w:eastAsiaTheme="minorEastAsia"/>
          <w:color w:val="000000" w:themeColor="text1"/>
          <w:vertAlign w:val="subscript"/>
          <w:lang w:eastAsia="en-US"/>
        </w:rPr>
        <w:t xml:space="preserve"> </w:t>
      </w:r>
      <w:r w:rsidRPr="00C65DDD">
        <w:rPr>
          <w:rFonts w:eastAsiaTheme="minorEastAsia"/>
          <w:color w:val="000000" w:themeColor="text1"/>
          <w:lang w:val="ru" w:eastAsia="en-US"/>
        </w:rPr>
        <w:t xml:space="preserve">прямая часть (исключая околосолнечную) солнечной радиации на элемент, с уголом наклона </w:t>
      </w:r>
      <w:r w:rsidRPr="00C65DDD">
        <w:rPr>
          <w:rFonts w:eastAsiaTheme="minorEastAsia"/>
          <w:i/>
          <w:iCs/>
          <w:color w:val="000000" w:themeColor="text1"/>
          <w:lang w:val="ru" w:eastAsia="en-US"/>
        </w:rPr>
        <w:t>β</w:t>
      </w:r>
      <w:r w:rsidRPr="00C65DDD">
        <w:rPr>
          <w:rFonts w:eastAsiaTheme="minorEastAsia"/>
          <w:i/>
          <w:iCs/>
          <w:color w:val="000000" w:themeColor="text1"/>
          <w:vertAlign w:val="subscript"/>
          <w:lang w:val="ru" w:eastAsia="en-US"/>
        </w:rPr>
        <w:t>eli</w:t>
      </w:r>
      <w:r w:rsidRPr="00C65DDD">
        <w:rPr>
          <w:rFonts w:eastAsiaTheme="minorEastAsia"/>
          <w:color w:val="000000" w:themeColor="text1"/>
          <w:lang w:val="ru" w:eastAsia="en-US"/>
        </w:rPr>
        <w:t xml:space="preserve"> и уголом ориентации </w:t>
      </w:r>
      <w:r w:rsidRPr="00C65DDD">
        <w:rPr>
          <w:rFonts w:eastAsiaTheme="minorEastAsia"/>
          <w:i/>
          <w:iCs/>
          <w:color w:val="000000" w:themeColor="text1"/>
          <w:lang w:val="ru" w:eastAsia="en-US"/>
        </w:rPr>
        <w:t>γ</w:t>
      </w:r>
      <w:r w:rsidRPr="00C65DDD">
        <w:rPr>
          <w:rFonts w:eastAsiaTheme="minorEastAsia"/>
          <w:i/>
          <w:iCs/>
          <w:color w:val="000000" w:themeColor="text1"/>
          <w:vertAlign w:val="subscript"/>
          <w:lang w:val="ru" w:eastAsia="en-US"/>
        </w:rPr>
        <w:t>eli</w:t>
      </w:r>
      <w:r w:rsidRPr="00C65DDD">
        <w:rPr>
          <w:rFonts w:eastAsiaTheme="minorEastAsia"/>
          <w:i/>
          <w:iCs/>
          <w:color w:val="000000" w:themeColor="text1"/>
          <w:lang w:val="ru" w:eastAsia="en-US"/>
        </w:rPr>
        <w:t>,</w:t>
      </w:r>
      <w:r w:rsidRPr="00C65DDD">
        <w:rPr>
          <w:rFonts w:eastAsiaTheme="minorEastAsia"/>
          <w:color w:val="000000" w:themeColor="text1"/>
          <w:lang w:val="ru" w:eastAsia="en-US"/>
        </w:rPr>
        <w:t xml:space="preserve"> полученные из соответствующего стандарта, в рамках модуля EPB М1-13,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 xml:space="preserve">; </w:t>
      </w:r>
    </w:p>
    <w:p w14:paraId="4874F6D5"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I</w:t>
      </w:r>
      <w:r w:rsidRPr="00C65DDD">
        <w:rPr>
          <w:rFonts w:eastAsiaTheme="minorEastAsia"/>
          <w:color w:val="000000" w:themeColor="text1"/>
          <w:vertAlign w:val="subscript"/>
          <w:lang w:val="ru" w:eastAsia="en-US"/>
        </w:rPr>
        <w:t>sol;dif;tot;</w:t>
      </w:r>
      <w:r w:rsidRPr="00C65DDD">
        <w:rPr>
          <w:rFonts w:eastAsiaTheme="minorEastAsia"/>
          <w:i/>
          <w:color w:val="000000" w:themeColor="text1"/>
          <w:vertAlign w:val="subscript"/>
          <w:lang w:val="ru" w:eastAsia="en-US"/>
        </w:rPr>
        <w:t>eli;t</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диффузная часть (включая околосолнечную) освещённость солнечного излучения на элемент, при этом угол наклона </w:t>
      </w:r>
      <w:r w:rsidRPr="00C65DDD">
        <w:rPr>
          <w:rFonts w:eastAsiaTheme="minorEastAsia"/>
          <w:i/>
          <w:iCs/>
          <w:color w:val="000000" w:themeColor="text1"/>
          <w:lang w:val="ru" w:eastAsia="en-US"/>
        </w:rPr>
        <w:t>β</w:t>
      </w:r>
      <w:r w:rsidRPr="00C65DDD">
        <w:rPr>
          <w:rFonts w:eastAsiaTheme="minorEastAsia"/>
          <w:i/>
          <w:iCs/>
          <w:color w:val="000000" w:themeColor="text1"/>
          <w:vertAlign w:val="subscript"/>
          <w:lang w:val="ru" w:eastAsia="en-US"/>
        </w:rPr>
        <w:t>eli</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val="ru" w:eastAsia="en-US"/>
        </w:rPr>
        <w:t xml:space="preserve">и угол ориентации </w:t>
      </w:r>
      <w:r w:rsidRPr="00C65DDD">
        <w:rPr>
          <w:rFonts w:eastAsiaTheme="minorEastAsia"/>
          <w:i/>
          <w:iCs/>
          <w:color w:val="000000" w:themeColor="text1"/>
          <w:lang w:val="ru" w:eastAsia="en-US"/>
        </w:rPr>
        <w:t>γ</w:t>
      </w:r>
      <w:r w:rsidRPr="00C65DDD">
        <w:rPr>
          <w:rFonts w:eastAsiaTheme="minorEastAsia"/>
          <w:i/>
          <w:iCs/>
          <w:color w:val="000000" w:themeColor="text1"/>
          <w:vertAlign w:val="subscript"/>
          <w:lang w:val="ru" w:eastAsia="en-US"/>
        </w:rPr>
        <w:t>eli</w:t>
      </w:r>
      <w:r w:rsidRPr="00C65DDD">
        <w:rPr>
          <w:rFonts w:eastAsiaTheme="minorEastAsia"/>
          <w:color w:val="000000" w:themeColor="text1"/>
          <w:lang w:val="ru" w:eastAsia="en-US"/>
        </w:rPr>
        <w:t>, полученные из соответствующего стандарта, в рамках модуля EPB М1-13,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w:t>
      </w:r>
    </w:p>
    <w:p w14:paraId="4A2E2C49"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F</w:t>
      </w:r>
      <w:r w:rsidRPr="00C65DDD">
        <w:rPr>
          <w:rFonts w:eastAsiaTheme="minorEastAsia"/>
          <w:color w:val="000000" w:themeColor="text1"/>
          <w:vertAlign w:val="subscript"/>
          <w:lang w:val="ru" w:eastAsia="en-US"/>
        </w:rPr>
        <w:t>sh;obst;</w:t>
      </w:r>
      <w:r w:rsidRPr="00C65DDD">
        <w:rPr>
          <w:rFonts w:eastAsiaTheme="minorEastAsia"/>
          <w:i/>
          <w:color w:val="000000" w:themeColor="text1"/>
          <w:vertAlign w:val="subscript"/>
          <w:lang w:val="ru" w:eastAsia="en-US"/>
        </w:rPr>
        <w:t>eli;t</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коэффициент уменьшения затенения для внешних препятствий для элемента, как определено в </w:t>
      </w:r>
      <w:hyperlink w:anchor="bookmark295" w:history="1">
        <w:r w:rsidRPr="00C65DDD">
          <w:rPr>
            <w:rStyle w:val="ac"/>
            <w:rFonts w:eastAsiaTheme="minorEastAsia"/>
            <w:color w:val="000000" w:themeColor="text1"/>
            <w:u w:val="none"/>
            <w:lang w:val="ru" w:eastAsia="en-US"/>
          </w:rPr>
          <w:t>Приложении F</w:t>
        </w:r>
      </w:hyperlink>
      <w:r w:rsidRPr="00C65DDD">
        <w:rPr>
          <w:rFonts w:eastAsiaTheme="minorEastAsia"/>
          <w:color w:val="000000" w:themeColor="text1"/>
          <w:lang w:val="ru" w:eastAsia="en-US"/>
        </w:rPr>
        <w:t>. В процедурах расчета</w:t>
      </w:r>
      <w:r w:rsidRPr="00C65DDD">
        <w:rPr>
          <w:rFonts w:eastAsiaTheme="minorEastAsia"/>
          <w:color w:val="000000" w:themeColor="text1"/>
          <w:lang w:eastAsia="en-US"/>
        </w:rPr>
        <w:t>,</w:t>
      </w:r>
      <w:r w:rsidRPr="00C65DDD">
        <w:rPr>
          <w:rFonts w:eastAsiaTheme="minorEastAsia"/>
          <w:color w:val="000000" w:themeColor="text1"/>
          <w:lang w:val="ru" w:eastAsia="en-US"/>
        </w:rPr>
        <w:t xml:space="preserve"> это в соответствующих случаях, дополнительно указывается, как коэффициент понижения затенения для внешних препятствий для оконного элемента </w:t>
      </w:r>
      <w:r w:rsidRPr="00C65DDD">
        <w:rPr>
          <w:rFonts w:eastAsiaTheme="minorEastAsia"/>
          <w:i/>
          <w:color w:val="000000" w:themeColor="text1"/>
          <w:lang w:val="ru" w:eastAsia="en-US"/>
        </w:rPr>
        <w:t>k</w:t>
      </w:r>
      <w:r w:rsidRPr="00C65DDD">
        <w:rPr>
          <w:rFonts w:eastAsiaTheme="minorEastAsia"/>
          <w:color w:val="000000" w:themeColor="text1"/>
          <w:lang w:val="ru" w:eastAsia="en-US"/>
        </w:rPr>
        <w:t xml:space="preserve">, </w:t>
      </w:r>
      <w:r w:rsidRPr="00C65DDD">
        <w:rPr>
          <w:rFonts w:eastAsiaTheme="minorEastAsia"/>
          <w:i/>
          <w:color w:val="000000" w:themeColor="text1"/>
          <w:lang w:val="ru" w:eastAsia="en-US"/>
        </w:rPr>
        <w:t>F</w:t>
      </w:r>
      <w:r w:rsidRPr="00C65DDD">
        <w:rPr>
          <w:rFonts w:eastAsiaTheme="minorEastAsia"/>
          <w:color w:val="000000" w:themeColor="text1"/>
          <w:vertAlign w:val="subscript"/>
          <w:lang w:val="ru" w:eastAsia="en-US"/>
        </w:rPr>
        <w:t>sh;obst;w</w:t>
      </w:r>
      <w:r w:rsidRPr="00C65DDD">
        <w:rPr>
          <w:rFonts w:eastAsiaTheme="minorEastAsia"/>
          <w:color w:val="000000" w:themeColor="text1"/>
          <w:vertAlign w:val="subscript"/>
          <w:lang w:eastAsia="en-US"/>
        </w:rPr>
        <w:t>,</w:t>
      </w:r>
      <w:r w:rsidRPr="00C65DDD">
        <w:rPr>
          <w:rFonts w:eastAsiaTheme="minorEastAsia"/>
          <w:i/>
          <w:color w:val="000000" w:themeColor="text1"/>
          <w:vertAlign w:val="subscript"/>
          <w:lang w:val="ru" w:eastAsia="en-US"/>
        </w:rPr>
        <w:t>k</w:t>
      </w:r>
      <w:r w:rsidRPr="00C65DDD">
        <w:rPr>
          <w:rFonts w:eastAsiaTheme="minorEastAsia"/>
          <w:color w:val="000000" w:themeColor="text1"/>
          <w:lang w:val="ru" w:eastAsia="en-US"/>
        </w:rPr>
        <w:t xml:space="preserve">, или непрозрачный элемент </w:t>
      </w:r>
      <w:r w:rsidRPr="00C65DDD">
        <w:rPr>
          <w:rFonts w:eastAsiaTheme="minorEastAsia"/>
          <w:i/>
          <w:iCs/>
          <w:color w:val="000000" w:themeColor="text1"/>
          <w:lang w:val="ru" w:eastAsia="en-US"/>
        </w:rPr>
        <w:t>k</w:t>
      </w:r>
      <w:r w:rsidRPr="00C65DDD">
        <w:rPr>
          <w:rFonts w:eastAsiaTheme="minorEastAsia"/>
          <w:color w:val="000000" w:themeColor="text1"/>
          <w:lang w:val="ru" w:eastAsia="en-US"/>
        </w:rPr>
        <w:t xml:space="preserve">, </w:t>
      </w:r>
      <w:r w:rsidRPr="00C65DDD">
        <w:rPr>
          <w:rFonts w:eastAsiaTheme="minorEastAsia"/>
          <w:i/>
          <w:color w:val="000000" w:themeColor="text1"/>
          <w:lang w:val="ru" w:eastAsia="en-US"/>
        </w:rPr>
        <w:t>F</w:t>
      </w:r>
      <w:r w:rsidRPr="00C65DDD">
        <w:rPr>
          <w:rFonts w:eastAsiaTheme="minorEastAsia"/>
          <w:color w:val="000000" w:themeColor="text1"/>
          <w:vertAlign w:val="subscript"/>
          <w:lang w:val="ru" w:eastAsia="en-US"/>
        </w:rPr>
        <w:t>sh;obst;op,</w:t>
      </w:r>
      <w:r w:rsidRPr="00C65DDD">
        <w:rPr>
          <w:rFonts w:eastAsiaTheme="minorEastAsia"/>
          <w:i/>
          <w:color w:val="000000" w:themeColor="text1"/>
          <w:vertAlign w:val="subscript"/>
          <w:lang w:val="ru" w:eastAsia="en-US"/>
        </w:rPr>
        <w:t>k</w:t>
      </w:r>
      <w:r w:rsidRPr="00C65DDD">
        <w:rPr>
          <w:rFonts w:eastAsiaTheme="minorEastAsia"/>
          <w:color w:val="000000" w:themeColor="text1"/>
          <w:vertAlign w:val="subscript"/>
          <w:lang w:val="ru" w:eastAsia="en-US"/>
        </w:rPr>
        <w:t>;</w:t>
      </w:r>
    </w:p>
    <w:p w14:paraId="6865BD5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sky;</w:t>
      </w:r>
      <w:r w:rsidRPr="00C65DDD">
        <w:rPr>
          <w:rFonts w:eastAsiaTheme="minorEastAsia"/>
          <w:i/>
          <w:color w:val="000000" w:themeColor="text1"/>
          <w:vertAlign w:val="subscript"/>
          <w:lang w:val="ru" w:eastAsia="en-US"/>
        </w:rPr>
        <w:t>eli;t</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(дополнительное) тепловое излучение в небо, определенное в </w:t>
      </w:r>
      <w:hyperlink w:anchor="bookmark109" w:history="1">
        <w:r w:rsidRPr="00C65DDD">
          <w:rPr>
            <w:rStyle w:val="ac"/>
            <w:rFonts w:eastAsiaTheme="minorEastAsia"/>
            <w:color w:val="000000" w:themeColor="text1"/>
            <w:u w:val="none"/>
            <w:lang w:val="ru" w:eastAsia="en-US"/>
          </w:rPr>
          <w:t>6.5.13.3</w:t>
        </w:r>
      </w:hyperlink>
      <w:r w:rsidRPr="00C65DDD">
        <w:rPr>
          <w:rFonts w:eastAsiaTheme="minorEastAsia"/>
          <w:color w:val="000000" w:themeColor="text1"/>
          <w:lang w:val="ru" w:eastAsia="en-US"/>
        </w:rPr>
        <w:t>,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w:t>
      </w:r>
    </w:p>
    <w:p w14:paraId="221E989D"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i/>
          <w:iCs/>
          <w:color w:val="000000" w:themeColor="text1"/>
          <w:lang w:val="ru" w:eastAsia="en-US"/>
        </w:rPr>
        <w:t>β</w:t>
      </w:r>
      <w:r w:rsidRPr="00C65DDD">
        <w:rPr>
          <w:rFonts w:eastAsiaTheme="minorEastAsia"/>
          <w:i/>
          <w:iCs/>
          <w:color w:val="000000" w:themeColor="text1"/>
          <w:vertAlign w:val="subscript"/>
          <w:lang w:val="ru" w:eastAsia="en-US"/>
        </w:rPr>
        <w:t>eli</w:t>
      </w:r>
      <w:r w:rsidRPr="00C65DDD">
        <w:rPr>
          <w:rFonts w:eastAsiaTheme="minorEastAsia"/>
          <w:i/>
          <w:iCs/>
          <w:color w:val="000000" w:themeColor="text1"/>
          <w:lang w:val="ru" w:eastAsia="en-US"/>
        </w:rPr>
        <w:t xml:space="preserve"> </w:t>
      </w:r>
      <w:r w:rsidRPr="00C65DDD">
        <w:rPr>
          <w:rFonts w:eastAsiaTheme="minorEastAsia"/>
          <w:i/>
          <w:iCs/>
          <w:color w:val="000000" w:themeColor="text1"/>
          <w:lang w:eastAsia="en-US"/>
        </w:rPr>
        <w:t xml:space="preserve">- </w:t>
      </w:r>
      <w:r w:rsidRPr="00C65DDD">
        <w:rPr>
          <w:rFonts w:eastAsiaTheme="minorEastAsia"/>
          <w:color w:val="000000" w:themeColor="text1"/>
          <w:lang w:val="ru" w:eastAsia="en-US"/>
        </w:rPr>
        <w:t>угол наклона элемента (от горизонтали, измеренный вверх), полученный</w:t>
      </w:r>
      <w:r w:rsidRPr="001D5A63">
        <w:rPr>
          <w:rFonts w:eastAsiaTheme="minorEastAsia"/>
          <w:color w:val="000000"/>
          <w:lang w:val="ru" w:eastAsia="en-US"/>
        </w:rPr>
        <w:t xml:space="preserve"> из геометрических данных элемента конструкции, в градусах;</w:t>
      </w:r>
    </w:p>
    <w:p w14:paraId="0AD1943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γ</w:t>
      </w:r>
      <w:r w:rsidRPr="001D5A63">
        <w:rPr>
          <w:rFonts w:eastAsiaTheme="minorEastAsia"/>
          <w:i/>
          <w:iCs/>
          <w:color w:val="000000"/>
          <w:vertAlign w:val="subscript"/>
          <w:lang w:val="ru" w:eastAsia="en-US"/>
        </w:rPr>
        <w:t>eli</w:t>
      </w:r>
      <w:r w:rsidRPr="001D5A63">
        <w:rPr>
          <w:rFonts w:eastAsiaTheme="minorEastAsia"/>
          <w:i/>
          <w:iCs/>
          <w:color w:val="000000"/>
          <w:lang w:val="ru" w:eastAsia="en-US"/>
        </w:rPr>
        <w:t xml:space="preserve"> </w:t>
      </w:r>
      <w:r w:rsidRPr="001D5A63">
        <w:rPr>
          <w:rFonts w:eastAsiaTheme="minorEastAsia"/>
          <w:i/>
          <w:iCs/>
          <w:color w:val="000000"/>
          <w:lang w:eastAsia="en-US"/>
        </w:rPr>
        <w:t xml:space="preserve">- </w:t>
      </w:r>
      <w:r w:rsidRPr="001D5A63">
        <w:rPr>
          <w:rFonts w:eastAsiaTheme="minorEastAsia"/>
          <w:color w:val="000000"/>
          <w:lang w:val="ru" w:eastAsia="en-US"/>
        </w:rPr>
        <w:t>угол ориентации элемента, полученный из геометрических данных элемента конструкции, в градусах (выраженный, как географический азимутальный угол горизонтальной проекции нормали к наклонной поверхности; условно: угол с юга, на восток положительный, на запад отрицательный);</w:t>
      </w:r>
    </w:p>
    <w:p w14:paraId="25306311" w14:textId="40D5F73D"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и с другими переменными</w:t>
      </w:r>
      <w:r w:rsidRPr="00C65DDD">
        <w:rPr>
          <w:rFonts w:eastAsiaTheme="minorEastAsia"/>
          <w:color w:val="000000" w:themeColor="text1"/>
          <w:lang w:val="ru" w:eastAsia="en-US"/>
        </w:rPr>
        <w:t xml:space="preserve">, указанными в предыдущих формулах или в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w:t>
      </w:r>
    </w:p>
    <w:p w14:paraId="4C554F87" w14:textId="77777777" w:rsidR="001D5A63" w:rsidRPr="00C65DDD" w:rsidRDefault="001D5A63" w:rsidP="00ED7B5A">
      <w:pPr>
        <w:pStyle w:val="af9"/>
        <w:ind w:firstLine="567"/>
        <w:jc w:val="both"/>
        <w:rPr>
          <w:rFonts w:eastAsiaTheme="minorEastAsia"/>
          <w:color w:val="000000" w:themeColor="text1"/>
          <w:lang w:eastAsia="en-US"/>
        </w:rPr>
      </w:pPr>
    </w:p>
    <w:p w14:paraId="7FD8CB66" w14:textId="3A23D31C"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2 –</w:t>
      </w:r>
      <w:r w:rsidR="001D5A63" w:rsidRPr="00C65DDD">
        <w:rPr>
          <w:rFonts w:eastAsiaTheme="minorEastAsia"/>
          <w:color w:val="000000" w:themeColor="text1"/>
          <w:sz w:val="20"/>
          <w:szCs w:val="20"/>
          <w:lang w:val="ru" w:eastAsia="en-US"/>
        </w:rPr>
        <w:t xml:space="preserve"> Коэффициент уменьшения затенения дается, как функция времени </w:t>
      </w:r>
      <w:r w:rsidR="001D5A63" w:rsidRPr="00C65DDD">
        <w:rPr>
          <w:rFonts w:eastAsiaTheme="minorEastAsia"/>
          <w:i/>
          <w:color w:val="000000" w:themeColor="text1"/>
          <w:sz w:val="20"/>
          <w:szCs w:val="20"/>
          <w:lang w:val="ru" w:eastAsia="en-US"/>
        </w:rPr>
        <w:t>t</w:t>
      </w:r>
      <w:r w:rsidR="001D5A63" w:rsidRPr="00C65DDD">
        <w:rPr>
          <w:rFonts w:eastAsiaTheme="minorEastAsia"/>
          <w:color w:val="000000" w:themeColor="text1"/>
          <w:sz w:val="20"/>
          <w:szCs w:val="20"/>
          <w:lang w:val="ru" w:eastAsia="en-US"/>
        </w:rPr>
        <w:t xml:space="preserve">. Однако его можно упростить до месячного или сезонного значения; смотреть </w:t>
      </w:r>
      <w:hyperlink w:anchor="bookmark295" w:history="1">
        <w:r w:rsidR="001D5A63" w:rsidRPr="00C65DDD">
          <w:rPr>
            <w:rStyle w:val="ac"/>
            <w:rFonts w:eastAsiaTheme="minorEastAsia"/>
            <w:color w:val="000000" w:themeColor="text1"/>
            <w:sz w:val="20"/>
            <w:szCs w:val="20"/>
            <w:u w:val="none"/>
            <w:lang w:val="ru" w:eastAsia="en-US"/>
          </w:rPr>
          <w:t>Приложение F</w:t>
        </w:r>
      </w:hyperlink>
      <w:r w:rsidR="001D5A63" w:rsidRPr="00C65DDD">
        <w:rPr>
          <w:rFonts w:eastAsiaTheme="minorEastAsia"/>
          <w:color w:val="000000" w:themeColor="text1"/>
          <w:sz w:val="20"/>
          <w:szCs w:val="20"/>
          <w:lang w:val="ru" w:eastAsia="en-US"/>
        </w:rPr>
        <w:t>.</w:t>
      </w:r>
    </w:p>
    <w:p w14:paraId="3B0014B2" w14:textId="414AE2CE"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3 –</w:t>
      </w:r>
      <w:r w:rsidR="001D5A63" w:rsidRPr="00C65DDD">
        <w:rPr>
          <w:rFonts w:eastAsiaTheme="minorEastAsia"/>
          <w:color w:val="000000" w:themeColor="text1"/>
          <w:sz w:val="20"/>
          <w:szCs w:val="20"/>
          <w:lang w:val="ru" w:eastAsia="en-US"/>
        </w:rPr>
        <w:t xml:space="preserve"> Ни одна из температур внутреннего узла </w:t>
      </w:r>
      <w:r w:rsidR="001D5A63" w:rsidRPr="00C65DDD">
        <w:rPr>
          <w:rFonts w:eastAsiaTheme="minorEastAsia"/>
          <w:i/>
          <w:iCs/>
          <w:color w:val="000000" w:themeColor="text1"/>
          <w:sz w:val="20"/>
          <w:szCs w:val="20"/>
          <w:lang w:val="ru" w:eastAsia="en-US"/>
        </w:rPr>
        <w:t>θ</w:t>
      </w:r>
      <w:r w:rsidR="001D5A63" w:rsidRPr="00C65DDD">
        <w:rPr>
          <w:rFonts w:eastAsiaTheme="minorEastAsia"/>
          <w:i/>
          <w:iCs/>
          <w:color w:val="000000" w:themeColor="text1"/>
          <w:sz w:val="20"/>
          <w:szCs w:val="20"/>
          <w:vertAlign w:val="subscript"/>
          <w:lang w:val="ru" w:eastAsia="en-US"/>
        </w:rPr>
        <w:t>plneli</w:t>
      </w:r>
      <w:r w:rsidR="001D5A63" w:rsidRPr="00C65DDD">
        <w:rPr>
          <w:rFonts w:eastAsiaTheme="minorEastAsia"/>
          <w:i/>
          <w:iCs/>
          <w:color w:val="000000" w:themeColor="text1"/>
          <w:sz w:val="20"/>
          <w:szCs w:val="20"/>
          <w:lang w:val="ru" w:eastAsia="en-US"/>
        </w:rPr>
        <w:t>;</w:t>
      </w:r>
      <w:r w:rsidR="001D5A63" w:rsidRPr="00C65DDD">
        <w:rPr>
          <w:rFonts w:eastAsiaTheme="minorEastAsia"/>
          <w:i/>
          <w:iCs/>
          <w:color w:val="000000" w:themeColor="text1"/>
          <w:sz w:val="20"/>
          <w:szCs w:val="20"/>
          <w:vertAlign w:val="subscript"/>
          <w:lang w:val="ru" w:eastAsia="en-US"/>
        </w:rPr>
        <w:t>t</w:t>
      </w:r>
      <w:r w:rsidR="001D5A63" w:rsidRPr="00C65DDD">
        <w:rPr>
          <w:rFonts w:eastAsiaTheme="minorEastAsia"/>
          <w:i/>
          <w:iCs/>
          <w:color w:val="000000" w:themeColor="text1"/>
          <w:sz w:val="20"/>
          <w:szCs w:val="20"/>
          <w:lang w:val="ru" w:eastAsia="en-US"/>
        </w:rPr>
        <w:t>,</w:t>
      </w:r>
      <w:r w:rsidR="001D5A63" w:rsidRPr="00C65DDD">
        <w:rPr>
          <w:rFonts w:eastAsiaTheme="minorEastAsia"/>
          <w:color w:val="000000" w:themeColor="text1"/>
          <w:sz w:val="20"/>
          <w:szCs w:val="20"/>
          <w:lang w:val="ru" w:eastAsia="en-US"/>
        </w:rPr>
        <w:t xml:space="preserve"> рассчитанная в этом параграфе, не подходит для оценки риска образования конденсата.</w:t>
      </w:r>
    </w:p>
    <w:p w14:paraId="0D26C842" w14:textId="6CF9A904"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4 –</w:t>
      </w:r>
      <w:r w:rsidR="001D5A63" w:rsidRPr="00C65DDD">
        <w:rPr>
          <w:rFonts w:eastAsiaTheme="minorEastAsia"/>
          <w:color w:val="000000" w:themeColor="text1"/>
          <w:sz w:val="20"/>
          <w:szCs w:val="20"/>
          <w:lang w:val="ru" w:eastAsia="en-US"/>
        </w:rPr>
        <w:t xml:space="preserve"> Смотреть ISO/TR 52016-2 </w:t>
      </w:r>
      <w:r w:rsidR="001D5A63" w:rsidRPr="00C65DDD">
        <w:rPr>
          <w:rFonts w:eastAsiaTheme="minorEastAsia"/>
          <w:color w:val="000000" w:themeColor="text1"/>
          <w:sz w:val="20"/>
          <w:szCs w:val="20"/>
          <w:vertAlign w:val="superscript"/>
          <w:lang w:val="ru" w:eastAsia="en-US"/>
        </w:rPr>
        <w:t>[</w:t>
      </w:r>
      <w:hyperlink w:anchor="bookmark324" w:history="1">
        <w:r w:rsidR="001D5A63" w:rsidRPr="00C65DDD">
          <w:rPr>
            <w:rStyle w:val="ac"/>
            <w:rFonts w:eastAsiaTheme="minorEastAsia"/>
            <w:color w:val="000000" w:themeColor="text1"/>
            <w:sz w:val="20"/>
            <w:szCs w:val="20"/>
            <w:u w:val="none"/>
            <w:vertAlign w:val="superscript"/>
            <w:lang w:val="ru" w:eastAsia="en-US"/>
          </w:rPr>
          <w:t>1</w:t>
        </w:r>
      </w:hyperlink>
      <w:r w:rsidR="001D5A63" w:rsidRPr="00C65DDD">
        <w:rPr>
          <w:rFonts w:eastAsiaTheme="minorEastAsia"/>
          <w:color w:val="000000" w:themeColor="text1"/>
          <w:sz w:val="20"/>
          <w:szCs w:val="20"/>
          <w:vertAlign w:val="superscript"/>
          <w:lang w:val="ru" w:eastAsia="en-US"/>
        </w:rPr>
        <w:t xml:space="preserve">] </w:t>
      </w:r>
      <w:r w:rsidR="001D5A63" w:rsidRPr="00C65DDD">
        <w:rPr>
          <w:rFonts w:eastAsiaTheme="minorEastAsia"/>
          <w:color w:val="000000" w:themeColor="text1"/>
          <w:sz w:val="20"/>
          <w:szCs w:val="20"/>
          <w:lang w:val="ru" w:eastAsia="en-US"/>
        </w:rPr>
        <w:t xml:space="preserve">для подробного объяснения уравнений в </w:t>
      </w:r>
      <w:hyperlink w:anchor="bookmark80" w:history="1">
        <w:r w:rsidR="001D5A63" w:rsidRPr="00C65DDD">
          <w:rPr>
            <w:rStyle w:val="ac"/>
            <w:rFonts w:eastAsiaTheme="minorEastAsia"/>
            <w:color w:val="000000" w:themeColor="text1"/>
            <w:sz w:val="20"/>
            <w:szCs w:val="20"/>
            <w:u w:val="none"/>
            <w:lang w:val="ru" w:eastAsia="en-US"/>
          </w:rPr>
          <w:t>6.5.6.2</w:t>
        </w:r>
      </w:hyperlink>
      <w:r w:rsidR="001D5A63" w:rsidRPr="00C65DDD">
        <w:rPr>
          <w:rFonts w:eastAsiaTheme="minorEastAsia"/>
          <w:color w:val="000000" w:themeColor="text1"/>
          <w:sz w:val="20"/>
          <w:szCs w:val="20"/>
          <w:lang w:val="ru" w:eastAsia="en-US"/>
        </w:rPr>
        <w:t xml:space="preserve"> и </w:t>
      </w:r>
      <w:hyperlink w:anchor="bookmark81" w:history="1">
        <w:r w:rsidR="001D5A63" w:rsidRPr="00C65DDD">
          <w:rPr>
            <w:rStyle w:val="ac"/>
            <w:rFonts w:eastAsiaTheme="minorEastAsia"/>
            <w:color w:val="000000" w:themeColor="text1"/>
            <w:sz w:val="20"/>
            <w:szCs w:val="20"/>
            <w:u w:val="none"/>
            <w:lang w:val="ru" w:eastAsia="en-US"/>
          </w:rPr>
          <w:t>6.5.6.3</w:t>
        </w:r>
      </w:hyperlink>
      <w:r w:rsidR="001D5A63" w:rsidRPr="00C65DDD">
        <w:rPr>
          <w:rFonts w:eastAsiaTheme="minorEastAsia"/>
          <w:color w:val="000000" w:themeColor="text1"/>
          <w:sz w:val="20"/>
          <w:szCs w:val="20"/>
          <w:lang w:val="ru" w:eastAsia="en-US"/>
        </w:rPr>
        <w:t>.</w:t>
      </w:r>
    </w:p>
    <w:p w14:paraId="23DD4C6B" w14:textId="77777777" w:rsidR="001D5A63" w:rsidRPr="00C65DDD" w:rsidRDefault="001D5A63" w:rsidP="00ED7B5A">
      <w:pPr>
        <w:pStyle w:val="af9"/>
        <w:ind w:firstLine="567"/>
        <w:jc w:val="both"/>
        <w:rPr>
          <w:rFonts w:eastAsiaTheme="minorEastAsia"/>
          <w:b/>
          <w:bCs/>
          <w:color w:val="000000" w:themeColor="text1"/>
          <w:lang w:eastAsia="en-US"/>
        </w:rPr>
      </w:pPr>
    </w:p>
    <w:p w14:paraId="7BC96070"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6.5.6.3.6 Узел внешней поверхности в случае внутренней перегородки</w:t>
      </w:r>
    </w:p>
    <w:p w14:paraId="77859209"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Если применимо (смотреть </w:t>
      </w:r>
      <w:hyperlink w:anchor="bookmark196" w:history="1">
        <w:r w:rsidRPr="00C65DDD">
          <w:rPr>
            <w:rStyle w:val="ac"/>
            <w:rFonts w:eastAsiaTheme="minorEastAsia"/>
            <w:color w:val="000000" w:themeColor="text1"/>
            <w:u w:val="none"/>
            <w:lang w:val="ru" w:eastAsia="en-US"/>
          </w:rPr>
          <w:t>таблицу А.12</w:t>
        </w:r>
      </w:hyperlink>
      <w:r w:rsidRPr="00C65DDD">
        <w:rPr>
          <w:rFonts w:eastAsiaTheme="minorEastAsia"/>
          <w:color w:val="000000" w:themeColor="text1"/>
          <w:lang w:val="ru" w:eastAsia="en-US"/>
        </w:rPr>
        <w:t xml:space="preserve"> и </w:t>
      </w:r>
      <w:hyperlink w:anchor="bookmark246" w:history="1">
        <w:r w:rsidRPr="00C65DDD">
          <w:rPr>
            <w:rStyle w:val="ac"/>
            <w:rFonts w:eastAsiaTheme="minorEastAsia"/>
            <w:color w:val="000000" w:themeColor="text1"/>
            <w:u w:val="none"/>
            <w:lang w:val="ru" w:eastAsia="en-US"/>
          </w:rPr>
          <w:t>таблицу В.12</w:t>
        </w:r>
      </w:hyperlink>
      <w:r w:rsidRPr="00C65DDD">
        <w:rPr>
          <w:rFonts w:eastAsiaTheme="minorEastAsia"/>
          <w:color w:val="000000" w:themeColor="text1"/>
          <w:lang w:val="ru" w:eastAsia="en-US"/>
        </w:rPr>
        <w:t xml:space="preserve">, представленную в </w:t>
      </w:r>
      <w:hyperlink w:anchor="bookmark82" w:history="1">
        <w:r w:rsidRPr="00C65DDD">
          <w:rPr>
            <w:rStyle w:val="ac"/>
            <w:rFonts w:eastAsiaTheme="minorEastAsia"/>
            <w:color w:val="000000" w:themeColor="text1"/>
            <w:u w:val="none"/>
            <w:lang w:val="ru" w:eastAsia="en-US"/>
          </w:rPr>
          <w:t>6.5.6.3.1</w:t>
        </w:r>
      </w:hyperlink>
      <w:r w:rsidRPr="00C65DDD">
        <w:rPr>
          <w:rFonts w:eastAsiaTheme="minorEastAsia"/>
          <w:color w:val="000000" w:themeColor="text1"/>
          <w:lang w:val="ru" w:eastAsia="en-US"/>
        </w:rPr>
        <w:t>), внутренние перегородки (например, полы или стены) в пределах тепловой зоны (две открытые поверхности) или между тепловой зоной и другими зданиями, моделируются аналогичным образом, используя свойства середины построения и принимая адиабатические граничные условия в этой позиции:</w:t>
      </w:r>
    </w:p>
    <w:p w14:paraId="5A404C1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w:t>
      </w:r>
      <w:r w:rsidRPr="00C65DDD">
        <w:rPr>
          <w:rFonts w:eastAsiaTheme="minorEastAsia"/>
          <w:i/>
          <w:iCs/>
          <w:color w:val="000000" w:themeColor="text1"/>
          <w:lang w:val="ru" w:eastAsia="en-US"/>
        </w:rPr>
        <w:t>pli</w:t>
      </w:r>
      <w:r w:rsidRPr="00C65DDD">
        <w:rPr>
          <w:rFonts w:eastAsiaTheme="minorEastAsia"/>
          <w:color w:val="000000" w:themeColor="text1"/>
          <w:lang w:val="ru" w:eastAsia="en-US"/>
        </w:rPr>
        <w:t xml:space="preserve"> = 1 (поверхностный узел, обращенный к «внешней» стороне):</w:t>
      </w:r>
    </w:p>
    <w:p w14:paraId="6FB4130D" w14:textId="0B4906CF" w:rsidR="001D5A63" w:rsidRPr="00C65DDD" w:rsidRDefault="00DB320A" w:rsidP="00ED7B5A">
      <w:pPr>
        <w:pStyle w:val="af9"/>
        <w:ind w:firstLine="567"/>
        <w:jc w:val="both"/>
        <w:rPr>
          <w:rFonts w:eastAsiaTheme="minorEastAsia"/>
          <w:color w:val="000000" w:themeColor="text1"/>
          <w:lang w:eastAsia="en-US"/>
        </w:rPr>
      </w:pPr>
      <w:r>
        <w:rPr>
          <w:rFonts w:eastAsiaTheme="minorEastAsia"/>
          <w:i/>
          <w:color w:val="000000" w:themeColor="text1"/>
          <w:lang w:eastAsia="en-US"/>
        </w:rPr>
        <w:t xml:space="preserve">                </w:t>
      </w:r>
      <w:r w:rsidR="001D5A63" w:rsidRPr="00C65DDD">
        <w:rPr>
          <w:rFonts w:eastAsiaTheme="minorEastAsia"/>
          <w:i/>
          <w:color w:val="000000" w:themeColor="text1"/>
          <w:lang w:val="en-US" w:eastAsia="en-US"/>
        </w:rPr>
        <w:t>h</w:t>
      </w:r>
      <w:r w:rsidR="001D5A63" w:rsidRPr="00C65DDD">
        <w:rPr>
          <w:rFonts w:eastAsiaTheme="minorEastAsia"/>
          <w:color w:val="000000" w:themeColor="text1"/>
          <w:vertAlign w:val="subscript"/>
          <w:lang w:val="en-US" w:eastAsia="en-US"/>
        </w:rPr>
        <w:t>ce</w:t>
      </w:r>
      <w:r w:rsidR="001D5A63" w:rsidRPr="00C65DDD">
        <w:rPr>
          <w:rFonts w:eastAsiaTheme="minorEastAsia"/>
          <w:color w:val="000000" w:themeColor="text1"/>
          <w:vertAlign w:val="subscript"/>
          <w:lang w:eastAsia="en-US"/>
        </w:rPr>
        <w:t>;</w:t>
      </w:r>
      <w:r w:rsidR="001D5A63" w:rsidRPr="00C65DDD">
        <w:rPr>
          <w:rFonts w:eastAsiaTheme="minorEastAsia"/>
          <w:i/>
          <w:color w:val="000000" w:themeColor="text1"/>
          <w:vertAlign w:val="subscript"/>
          <w:lang w:val="en-US" w:eastAsia="en-US"/>
        </w:rPr>
        <w:t>eli</w:t>
      </w:r>
      <w:r w:rsidR="001D5A63" w:rsidRPr="00C65DDD">
        <w:rPr>
          <w:rFonts w:eastAsiaTheme="minorEastAsia"/>
          <w:i/>
          <w:color w:val="000000" w:themeColor="text1"/>
          <w:vertAlign w:val="subscript"/>
          <w:lang w:eastAsia="en-US"/>
        </w:rPr>
        <w:t xml:space="preserve"> </w:t>
      </w:r>
      <w:r w:rsidR="001D5A63" w:rsidRPr="00C65DDD">
        <w:rPr>
          <w:rFonts w:eastAsiaTheme="minorEastAsia"/>
          <w:color w:val="000000" w:themeColor="text1"/>
          <w:lang w:eastAsia="en-US"/>
        </w:rPr>
        <w:t xml:space="preserve">= </w:t>
      </w:r>
      <w:r w:rsidR="001D5A63" w:rsidRPr="00C65DDD">
        <w:rPr>
          <w:rFonts w:eastAsiaTheme="minorEastAsia"/>
          <w:i/>
          <w:color w:val="000000" w:themeColor="text1"/>
          <w:lang w:val="en-US" w:eastAsia="en-US"/>
        </w:rPr>
        <w:t>h</w:t>
      </w:r>
      <w:r w:rsidR="001D5A63" w:rsidRPr="00C65DDD">
        <w:rPr>
          <w:rFonts w:eastAsiaTheme="minorEastAsia"/>
          <w:color w:val="000000" w:themeColor="text1"/>
          <w:vertAlign w:val="subscript"/>
          <w:lang w:val="en-US" w:eastAsia="en-US"/>
        </w:rPr>
        <w:t>re</w:t>
      </w:r>
      <w:r w:rsidR="001D5A63" w:rsidRPr="00C65DDD">
        <w:rPr>
          <w:rFonts w:eastAsiaTheme="minorEastAsia"/>
          <w:color w:val="000000" w:themeColor="text1"/>
          <w:vertAlign w:val="subscript"/>
          <w:lang w:eastAsia="en-US"/>
        </w:rPr>
        <w:t>;</w:t>
      </w:r>
      <w:r w:rsidR="001D5A63" w:rsidRPr="00C65DDD">
        <w:rPr>
          <w:rFonts w:eastAsiaTheme="minorEastAsia"/>
          <w:i/>
          <w:color w:val="000000" w:themeColor="text1"/>
          <w:vertAlign w:val="subscript"/>
          <w:lang w:val="en-US" w:eastAsia="en-US"/>
        </w:rPr>
        <w:t>eli</w:t>
      </w:r>
      <w:r w:rsidR="001D5A63" w:rsidRPr="00C65DDD">
        <w:rPr>
          <w:rFonts w:eastAsiaTheme="minorEastAsia"/>
          <w:color w:val="000000" w:themeColor="text1"/>
          <w:vertAlign w:val="subscript"/>
          <w:lang w:eastAsia="en-US"/>
        </w:rPr>
        <w:t xml:space="preserve"> </w:t>
      </w:r>
      <w:r w:rsidR="001D5A63" w:rsidRPr="00C65DDD">
        <w:rPr>
          <w:rFonts w:eastAsiaTheme="minorEastAsia"/>
          <w:color w:val="000000" w:themeColor="text1"/>
          <w:lang w:eastAsia="en-US"/>
        </w:rPr>
        <w:t xml:space="preserve">= = 0 , </w:t>
      </w:r>
      <w:r w:rsidR="001D5A63" w:rsidRPr="00C65DDD">
        <w:rPr>
          <w:rFonts w:eastAsiaTheme="minorEastAsia"/>
          <w:i/>
          <w:color w:val="000000" w:themeColor="text1"/>
          <w:lang w:val="en-US" w:eastAsia="en-US"/>
        </w:rPr>
        <w:t>a</w:t>
      </w:r>
      <w:r w:rsidR="001D5A63" w:rsidRPr="00C65DDD">
        <w:rPr>
          <w:rFonts w:eastAsiaTheme="minorEastAsia"/>
          <w:color w:val="000000" w:themeColor="text1"/>
          <w:vertAlign w:val="subscript"/>
          <w:lang w:val="en-US" w:eastAsia="en-US"/>
        </w:rPr>
        <w:t>sol</w:t>
      </w:r>
      <w:r w:rsidR="001D5A63" w:rsidRPr="00C65DDD">
        <w:rPr>
          <w:rFonts w:eastAsiaTheme="minorEastAsia"/>
          <w:color w:val="000000" w:themeColor="text1"/>
          <w:vertAlign w:val="subscript"/>
          <w:lang w:eastAsia="en-US"/>
        </w:rPr>
        <w:t>;</w:t>
      </w:r>
      <w:r w:rsidR="001D5A63" w:rsidRPr="00C65DDD">
        <w:rPr>
          <w:rFonts w:eastAsiaTheme="minorEastAsia"/>
          <w:color w:val="000000" w:themeColor="text1"/>
          <w:vertAlign w:val="subscript"/>
          <w:lang w:val="en-US" w:eastAsia="en-US"/>
        </w:rPr>
        <w:t>pli</w:t>
      </w:r>
      <w:r w:rsidR="001D5A63" w:rsidRPr="00C65DDD">
        <w:rPr>
          <w:rFonts w:eastAsiaTheme="minorEastAsia"/>
          <w:color w:val="000000" w:themeColor="text1"/>
          <w:vertAlign w:val="subscript"/>
          <w:lang w:eastAsia="en-US"/>
        </w:rPr>
        <w:t>;</w:t>
      </w:r>
      <w:r w:rsidR="001D5A63" w:rsidRPr="00C65DDD">
        <w:rPr>
          <w:rFonts w:eastAsiaTheme="minorEastAsia"/>
          <w:i/>
          <w:color w:val="000000" w:themeColor="text1"/>
          <w:vertAlign w:val="subscript"/>
          <w:lang w:val="en-US" w:eastAsia="en-US"/>
        </w:rPr>
        <w:t>eli</w:t>
      </w:r>
      <w:r w:rsidR="001D5A63" w:rsidRPr="00C65DDD">
        <w:rPr>
          <w:rFonts w:eastAsiaTheme="minorEastAsia"/>
          <w:i/>
          <w:color w:val="000000" w:themeColor="text1"/>
          <w:vertAlign w:val="subscript"/>
          <w:lang w:eastAsia="en-US"/>
        </w:rPr>
        <w:t xml:space="preserve"> </w:t>
      </w:r>
      <w:r w:rsidR="001D5A63" w:rsidRPr="00C65DDD">
        <w:rPr>
          <w:rFonts w:eastAsiaTheme="minorEastAsia"/>
          <w:color w:val="000000" w:themeColor="text1"/>
          <w:lang w:eastAsia="en-US"/>
        </w:rPr>
        <w:t xml:space="preserve">= 0 и </w:t>
      </w:r>
      <w:r w:rsidR="001D5A63" w:rsidRPr="00C65DDD">
        <w:rPr>
          <w:rFonts w:eastAsiaTheme="minorEastAsia"/>
          <w:i/>
          <w:color w:val="000000" w:themeColor="text1"/>
          <w:lang w:eastAsia="en-US"/>
        </w:rPr>
        <w:t>Φ</w:t>
      </w:r>
      <w:r w:rsidR="001D5A63" w:rsidRPr="00C65DDD">
        <w:rPr>
          <w:rFonts w:eastAsiaTheme="minorEastAsia"/>
          <w:color w:val="000000" w:themeColor="text1"/>
          <w:vertAlign w:val="subscript"/>
          <w:lang w:val="en-US" w:eastAsia="en-US"/>
        </w:rPr>
        <w:t>sky</w:t>
      </w:r>
      <w:r w:rsidR="001D5A63" w:rsidRPr="00C65DDD">
        <w:rPr>
          <w:rFonts w:eastAsiaTheme="minorEastAsia"/>
          <w:color w:val="000000" w:themeColor="text1"/>
          <w:vertAlign w:val="subscript"/>
          <w:lang w:eastAsia="en-US"/>
        </w:rPr>
        <w:t>;</w:t>
      </w:r>
      <w:r w:rsidR="001D5A63" w:rsidRPr="00C65DDD">
        <w:rPr>
          <w:rFonts w:eastAsiaTheme="minorEastAsia"/>
          <w:i/>
          <w:color w:val="000000" w:themeColor="text1"/>
          <w:vertAlign w:val="subscript"/>
          <w:lang w:val="en-US" w:eastAsia="en-US"/>
        </w:rPr>
        <w:t>eli</w:t>
      </w:r>
      <w:r w:rsidR="001D5A63" w:rsidRPr="00C65DDD">
        <w:rPr>
          <w:rFonts w:eastAsiaTheme="minorEastAsia"/>
          <w:i/>
          <w:color w:val="000000" w:themeColor="text1"/>
          <w:vertAlign w:val="subscript"/>
          <w:lang w:eastAsia="en-US"/>
        </w:rPr>
        <w:t>;</w:t>
      </w:r>
      <w:r w:rsidR="001D5A63" w:rsidRPr="00C65DDD">
        <w:rPr>
          <w:rFonts w:eastAsiaTheme="minorEastAsia"/>
          <w:i/>
          <w:color w:val="000000" w:themeColor="text1"/>
          <w:vertAlign w:val="subscript"/>
          <w:lang w:val="en-US" w:eastAsia="en-US"/>
        </w:rPr>
        <w:t>t</w:t>
      </w:r>
      <w:r w:rsidR="001D5A63" w:rsidRPr="00C65DDD">
        <w:rPr>
          <w:rFonts w:eastAsiaTheme="minorEastAsia"/>
          <w:color w:val="000000" w:themeColor="text1"/>
          <w:vertAlign w:val="subscript"/>
          <w:lang w:eastAsia="en-US"/>
        </w:rPr>
        <w:t xml:space="preserve"> </w:t>
      </w:r>
      <w:r w:rsidR="001D5A63" w:rsidRPr="00C65DDD">
        <w:rPr>
          <w:rFonts w:eastAsiaTheme="minorEastAsia"/>
          <w:color w:val="000000" w:themeColor="text1"/>
          <w:lang w:eastAsia="en-US"/>
        </w:rPr>
        <w:t>= 0</w:t>
      </w:r>
      <w:r w:rsidR="001D5A63" w:rsidRPr="00C65DDD">
        <w:rPr>
          <w:rFonts w:eastAsiaTheme="minorEastAsia"/>
          <w:color w:val="000000" w:themeColor="text1"/>
          <w:lang w:eastAsia="en-US"/>
        </w:rPr>
        <w:tab/>
      </w:r>
      <w:r w:rsidR="001D5A63" w:rsidRPr="00C65DDD">
        <w:rPr>
          <w:rFonts w:eastAsiaTheme="minorEastAsia"/>
          <w:color w:val="000000" w:themeColor="text1"/>
          <w:lang w:eastAsia="en-US"/>
        </w:rPr>
        <w:tab/>
      </w:r>
      <w:r w:rsidR="001D5A63" w:rsidRPr="00C65DDD">
        <w:rPr>
          <w:rFonts w:eastAsiaTheme="minorEastAsia"/>
          <w:color w:val="000000" w:themeColor="text1"/>
          <w:lang w:eastAsia="en-US"/>
        </w:rPr>
        <w:tab/>
        <w:t xml:space="preserve">           (42)</w:t>
      </w:r>
    </w:p>
    <w:p w14:paraId="6A4BCDDC" w14:textId="77777777" w:rsidR="001D5A63" w:rsidRPr="00C65DDD" w:rsidRDefault="001D5A63" w:rsidP="00ED7B5A">
      <w:pPr>
        <w:pStyle w:val="af9"/>
        <w:ind w:firstLine="567"/>
        <w:jc w:val="both"/>
        <w:rPr>
          <w:rFonts w:eastAsiaTheme="minorEastAsia"/>
          <w:i/>
          <w:iCs/>
          <w:color w:val="000000" w:themeColor="text1"/>
          <w:lang w:eastAsia="en-US"/>
        </w:rPr>
      </w:pPr>
      <w:r w:rsidRPr="00C65DDD">
        <w:rPr>
          <w:rFonts w:eastAsiaTheme="minorEastAsia"/>
          <w:color w:val="000000" w:themeColor="text1"/>
          <w:lang w:val="ru" w:eastAsia="en-US"/>
        </w:rPr>
        <w:t xml:space="preserve">где, на интервале времени </w:t>
      </w:r>
      <w:r w:rsidRPr="00C65DDD">
        <w:rPr>
          <w:rFonts w:eastAsiaTheme="minorEastAsia"/>
          <w:i/>
          <w:iCs/>
          <w:color w:val="000000" w:themeColor="text1"/>
          <w:lang w:val="ru" w:eastAsia="en-US"/>
        </w:rPr>
        <w:t>t</w:t>
      </w:r>
    </w:p>
    <w:p w14:paraId="79255FB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все переменные объявлены в предыдущих формулах или в </w:t>
      </w:r>
      <w:hyperlink w:anchor="bookmark80" w:history="1">
        <w:r w:rsidRPr="00C65DDD">
          <w:rPr>
            <w:rStyle w:val="ac"/>
            <w:rFonts w:eastAsiaTheme="minorEastAsia"/>
            <w:color w:val="000000" w:themeColor="text1"/>
            <w:u w:val="none"/>
            <w:lang w:val="ru" w:eastAsia="en-US"/>
          </w:rPr>
          <w:t>6.5.6.2</w:t>
        </w:r>
      </w:hyperlink>
      <w:r w:rsidRPr="00C65DDD">
        <w:rPr>
          <w:rFonts w:eastAsiaTheme="minorEastAsia"/>
          <w:color w:val="000000" w:themeColor="text1"/>
          <w:lang w:val="ru" w:eastAsia="en-US"/>
        </w:rPr>
        <w:t>.</w:t>
      </w:r>
    </w:p>
    <w:p w14:paraId="29D6C84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В случае несимметричных конструкций, середина может быть аппроксимирована предполагаемой серединой массы конструкции.</w:t>
      </w:r>
    </w:p>
    <w:p w14:paraId="2FCF0884" w14:textId="77777777" w:rsidR="001D5A63" w:rsidRPr="00C65DDD" w:rsidRDefault="001D5A63" w:rsidP="00ED7B5A">
      <w:pPr>
        <w:pStyle w:val="af9"/>
        <w:ind w:firstLine="567"/>
        <w:jc w:val="both"/>
        <w:rPr>
          <w:rFonts w:eastAsiaTheme="minorEastAsia"/>
          <w:color w:val="000000" w:themeColor="text1"/>
          <w:lang w:eastAsia="en-US"/>
        </w:rPr>
      </w:pPr>
    </w:p>
    <w:p w14:paraId="348681ED" w14:textId="34E8112F"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5 –</w:t>
      </w:r>
      <w:r w:rsidR="001D5A63" w:rsidRPr="00C65DDD">
        <w:rPr>
          <w:rFonts w:eastAsiaTheme="minorEastAsia"/>
          <w:color w:val="000000" w:themeColor="text1"/>
          <w:sz w:val="20"/>
          <w:szCs w:val="20"/>
          <w:lang w:val="ru" w:eastAsia="en-US"/>
        </w:rPr>
        <w:t xml:space="preserve"> Учитывая относительно небольшое влияние, это достаточно точное приближение.</w:t>
      </w:r>
    </w:p>
    <w:p w14:paraId="27333000" w14:textId="77777777" w:rsidR="001D5A63" w:rsidRPr="00C65DDD" w:rsidRDefault="001D5A63" w:rsidP="00ED7B5A">
      <w:pPr>
        <w:pStyle w:val="af9"/>
        <w:ind w:firstLine="567"/>
        <w:jc w:val="both"/>
        <w:rPr>
          <w:rFonts w:eastAsiaTheme="minorEastAsia"/>
          <w:b/>
          <w:bCs/>
          <w:color w:val="000000" w:themeColor="text1"/>
          <w:lang w:eastAsia="en-US"/>
        </w:rPr>
      </w:pPr>
    </w:p>
    <w:p w14:paraId="71C52DBD"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6.5.6.3.7 Теплопередача в прилегающие термически кондиционированные зоны</w:t>
      </w:r>
    </w:p>
    <w:p w14:paraId="34789F47"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color w:val="000000" w:themeColor="text1"/>
          <w:lang w:val="ru" w:eastAsia="en-US"/>
        </w:rPr>
        <w:t xml:space="preserve">Если примыкающее, термически кондиционируемое пространство является тепловой зоной объекта оценки, и выбран вариант расчета, в виде термически связанных тепловых зон, применяются правила расчета по </w:t>
      </w:r>
      <w:hyperlink w:anchor="bookmark284" w:history="1">
        <w:r w:rsidRPr="00C65DDD">
          <w:rPr>
            <w:rStyle w:val="ac"/>
            <w:rFonts w:eastAsiaTheme="minorEastAsia"/>
            <w:color w:val="000000" w:themeColor="text1"/>
            <w:u w:val="none"/>
            <w:lang w:val="ru" w:eastAsia="en-US"/>
          </w:rPr>
          <w:t>Приложению D</w:t>
        </w:r>
      </w:hyperlink>
      <w:r w:rsidRPr="00C65DDD">
        <w:rPr>
          <w:rFonts w:eastAsiaTheme="minorEastAsia"/>
          <w:color w:val="000000" w:themeColor="text1"/>
          <w:lang w:val="ru" w:eastAsia="en-US"/>
        </w:rPr>
        <w:t>. В других случаях</w:t>
      </w:r>
      <w:r w:rsidRPr="001D5A63">
        <w:rPr>
          <w:rFonts w:eastAsiaTheme="minorEastAsia"/>
          <w:color w:val="000000"/>
          <w:lang w:val="ru" w:eastAsia="en-US"/>
        </w:rPr>
        <w:t xml:space="preserve">, строительный элемент к прилегающей зоне рассматривается, как внутренние перегородки (например, </w:t>
      </w:r>
      <w:r w:rsidRPr="001D5A63">
        <w:rPr>
          <w:rFonts w:eastAsiaTheme="minorEastAsia"/>
          <w:color w:val="000000"/>
          <w:lang w:val="ru" w:eastAsia="en-US"/>
        </w:rPr>
        <w:lastRenderedPageBreak/>
        <w:t>полы или стены) между термальной зоной и другими зданиями, как описано выше.</w:t>
      </w:r>
    </w:p>
    <w:p w14:paraId="4FDD8356" w14:textId="77777777" w:rsidR="001D5A63" w:rsidRPr="001D5A63" w:rsidRDefault="001D5A63" w:rsidP="00ED7B5A">
      <w:pPr>
        <w:pStyle w:val="af9"/>
        <w:ind w:firstLine="567"/>
        <w:jc w:val="both"/>
        <w:rPr>
          <w:rFonts w:eastAsiaTheme="minorEastAsia"/>
          <w:b/>
          <w:bCs/>
          <w:color w:val="000000"/>
          <w:lang w:eastAsia="en-US"/>
        </w:rPr>
      </w:pPr>
      <w:bookmarkStart w:id="68" w:name="bookmark87"/>
    </w:p>
    <w:p w14:paraId="00044BB2"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Start w:id="69" w:name="bookmark88"/>
      <w:bookmarkEnd w:id="68"/>
      <w:r w:rsidRPr="001D5A63">
        <w:rPr>
          <w:rFonts w:eastAsiaTheme="minorEastAsia"/>
          <w:b/>
          <w:bCs/>
          <w:color w:val="000000"/>
          <w:lang w:val="ru" w:eastAsia="en-US"/>
        </w:rPr>
        <w:t>.</w:t>
      </w:r>
      <w:bookmarkEnd w:id="69"/>
      <w:r w:rsidRPr="001D5A63">
        <w:rPr>
          <w:rFonts w:eastAsiaTheme="minorEastAsia"/>
          <w:b/>
          <w:bCs/>
          <w:color w:val="000000"/>
          <w:lang w:val="ru" w:eastAsia="en-US"/>
        </w:rPr>
        <w:t>5.7 Свойства узлов, зависящие от типа конструкции</w:t>
      </w:r>
    </w:p>
    <w:p w14:paraId="3FD889C9" w14:textId="77777777" w:rsidR="001D5A63" w:rsidRPr="001D5A63" w:rsidRDefault="001D5A63" w:rsidP="00ED7B5A">
      <w:pPr>
        <w:pStyle w:val="af9"/>
        <w:ind w:firstLine="567"/>
        <w:jc w:val="both"/>
        <w:rPr>
          <w:rFonts w:eastAsiaTheme="minorEastAsia"/>
          <w:b/>
          <w:bCs/>
          <w:color w:val="000000"/>
          <w:lang w:eastAsia="en-US"/>
        </w:rPr>
      </w:pPr>
      <w:bookmarkStart w:id="70" w:name="bookmark89"/>
      <w:r w:rsidRPr="001D5A63">
        <w:rPr>
          <w:rFonts w:eastAsiaTheme="minorEastAsia"/>
          <w:b/>
          <w:bCs/>
          <w:color w:val="000000"/>
          <w:lang w:val="ru" w:eastAsia="en-US"/>
        </w:rPr>
        <w:t>6</w:t>
      </w:r>
      <w:bookmarkEnd w:id="70"/>
      <w:r w:rsidRPr="001D5A63">
        <w:rPr>
          <w:rFonts w:eastAsiaTheme="minorEastAsia"/>
          <w:b/>
          <w:bCs/>
          <w:color w:val="000000"/>
          <w:lang w:val="ru" w:eastAsia="en-US"/>
        </w:rPr>
        <w:t>.5.7.1 Общие положения</w:t>
      </w:r>
    </w:p>
    <w:p w14:paraId="712ABE9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Преобразование физических свойств в свойства каждого слоя (узла), приведено в следующих подразделах, соответственно, для непрозрачных, соединенных с землей и прозрачных строительных элементов.</w:t>
      </w:r>
    </w:p>
    <w:p w14:paraId="0FDF3F2A"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Могут быть выбраны и указаны альтернативные </w:t>
      </w:r>
      <w:r w:rsidRPr="00C65DDD">
        <w:rPr>
          <w:rFonts w:eastAsiaTheme="minorEastAsia"/>
          <w:color w:val="000000" w:themeColor="text1"/>
          <w:lang w:val="ru" w:eastAsia="en-US"/>
        </w:rPr>
        <w:t xml:space="preserve">методы преобразования. </w:t>
      </w:r>
      <w:hyperlink w:anchor="bookmark194" w:history="1">
        <w:r w:rsidRPr="00C65DDD">
          <w:rPr>
            <w:rStyle w:val="ac"/>
            <w:rFonts w:eastAsiaTheme="minorEastAsia"/>
            <w:color w:val="000000" w:themeColor="text1"/>
            <w:u w:val="none"/>
            <w:lang w:val="ru" w:eastAsia="en-US"/>
          </w:rPr>
          <w:t>Таблица A.10</w:t>
        </w:r>
      </w:hyperlink>
      <w:r w:rsidRPr="00C65DDD">
        <w:rPr>
          <w:rFonts w:eastAsiaTheme="minorEastAsia"/>
          <w:color w:val="000000" w:themeColor="text1"/>
          <w:lang w:val="ru" w:eastAsia="en-US"/>
        </w:rPr>
        <w:t xml:space="preserve">, представленная в </w:t>
      </w:r>
      <w:hyperlink w:anchor="bookmark74" w:history="1">
        <w:r w:rsidRPr="00C65DDD">
          <w:rPr>
            <w:rStyle w:val="ac"/>
            <w:rFonts w:eastAsiaTheme="minorEastAsia"/>
            <w:color w:val="000000" w:themeColor="text1"/>
            <w:u w:val="none"/>
            <w:lang w:val="ru" w:eastAsia="en-US"/>
          </w:rPr>
          <w:t>6.5.5.2</w:t>
        </w:r>
      </w:hyperlink>
      <w:r w:rsidRPr="00C65DDD">
        <w:rPr>
          <w:rFonts w:eastAsiaTheme="minorEastAsia"/>
          <w:color w:val="000000" w:themeColor="text1"/>
          <w:lang w:val="ru" w:eastAsia="en-US"/>
        </w:rPr>
        <w:t xml:space="preserve">, обеспечивает обязательный шаблон для выбора между предписанным методом преобразования или альтернативными методами преобразования с информативным выбором по умолчанию в </w:t>
      </w:r>
      <w:hyperlink w:anchor="bookmark244" w:history="1">
        <w:r w:rsidRPr="00C65DDD">
          <w:rPr>
            <w:rStyle w:val="ac"/>
            <w:rFonts w:eastAsiaTheme="minorEastAsia"/>
            <w:color w:val="000000" w:themeColor="text1"/>
            <w:u w:val="none"/>
            <w:lang w:val="ru" w:eastAsia="en-US"/>
          </w:rPr>
          <w:t>таблице B.10</w:t>
        </w:r>
      </w:hyperlink>
      <w:r w:rsidRPr="00C65DDD">
        <w:rPr>
          <w:rFonts w:eastAsiaTheme="minorEastAsia"/>
          <w:color w:val="000000" w:themeColor="text1"/>
          <w:lang w:val="ru" w:eastAsia="en-US"/>
        </w:rPr>
        <w:t>.</w:t>
      </w:r>
    </w:p>
    <w:p w14:paraId="0286F5AB" w14:textId="77777777" w:rsidR="001D5A63" w:rsidRPr="00C65DDD" w:rsidRDefault="001D5A63" w:rsidP="00ED7B5A">
      <w:pPr>
        <w:pStyle w:val="af9"/>
        <w:ind w:firstLine="567"/>
        <w:jc w:val="both"/>
        <w:rPr>
          <w:rFonts w:eastAsiaTheme="minorEastAsia"/>
          <w:b/>
          <w:bCs/>
          <w:color w:val="000000" w:themeColor="text1"/>
          <w:lang w:eastAsia="en-US"/>
        </w:rPr>
      </w:pPr>
      <w:bookmarkStart w:id="71" w:name="bookmark90"/>
      <w:r w:rsidRPr="00C65DDD">
        <w:rPr>
          <w:rFonts w:eastAsiaTheme="minorEastAsia"/>
          <w:b/>
          <w:bCs/>
          <w:color w:val="000000" w:themeColor="text1"/>
          <w:lang w:val="ru" w:eastAsia="en-US"/>
        </w:rPr>
        <w:t>6</w:t>
      </w:r>
      <w:bookmarkEnd w:id="71"/>
      <w:r w:rsidRPr="00C65DDD">
        <w:rPr>
          <w:rFonts w:eastAsiaTheme="minorEastAsia"/>
          <w:b/>
          <w:bCs/>
          <w:color w:val="000000" w:themeColor="text1"/>
          <w:lang w:val="ru" w:eastAsia="en-US"/>
        </w:rPr>
        <w:t>.5.7.2 Непрозрачные элементы (стены, крыши и т.д.)</w:t>
      </w:r>
    </w:p>
    <w:p w14:paraId="0E8B5892"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Все переменные в левой части формулы заявлены в пункте </w:t>
      </w:r>
      <w:hyperlink w:anchor="bookmark79" w:history="1">
        <w:r w:rsidRPr="00C65DDD">
          <w:rPr>
            <w:rStyle w:val="ac"/>
            <w:rFonts w:eastAsiaTheme="minorEastAsia"/>
            <w:color w:val="000000" w:themeColor="text1"/>
            <w:u w:val="none"/>
            <w:lang w:val="ru" w:eastAsia="en-US"/>
          </w:rPr>
          <w:t>6.5.6</w:t>
        </w:r>
      </w:hyperlink>
      <w:r w:rsidRPr="00C65DDD">
        <w:rPr>
          <w:rFonts w:eastAsiaTheme="minorEastAsia"/>
          <w:color w:val="000000" w:themeColor="text1"/>
          <w:lang w:val="ru" w:eastAsia="en-US"/>
        </w:rPr>
        <w:t>.</w:t>
      </w:r>
    </w:p>
    <w:p w14:paraId="12D19C68"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Количество узлов:</w:t>
      </w:r>
    </w:p>
    <w:p w14:paraId="0E69F137"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Колличество узлов, </w:t>
      </w:r>
      <w:r w:rsidRPr="00C65DDD">
        <w:rPr>
          <w:rFonts w:eastAsiaTheme="minorEastAsia"/>
          <w:i/>
          <w:iCs/>
          <w:color w:val="000000" w:themeColor="text1"/>
          <w:lang w:val="ru" w:eastAsia="en-US"/>
        </w:rPr>
        <w:t xml:space="preserve">pln </w:t>
      </w:r>
      <w:r w:rsidRPr="00C65DDD">
        <w:rPr>
          <w:rFonts w:eastAsiaTheme="minorEastAsia"/>
          <w:color w:val="000000" w:themeColor="text1"/>
          <w:lang w:val="ru" w:eastAsia="en-US"/>
        </w:rPr>
        <w:t>= 5.</w:t>
      </w:r>
    </w:p>
    <w:p w14:paraId="11577DA3"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Проводимость узлов:</w:t>
      </w:r>
    </w:p>
    <w:p w14:paraId="647B8199"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Проводимость между узлами </w:t>
      </w:r>
      <w:r w:rsidRPr="00C65DDD">
        <w:rPr>
          <w:rFonts w:eastAsiaTheme="minorEastAsia"/>
          <w:i/>
          <w:iCs/>
          <w:color w:val="000000" w:themeColor="text1"/>
          <w:lang w:val="ru" w:eastAsia="en-US"/>
        </w:rPr>
        <w:t>pli</w:t>
      </w:r>
      <w:r w:rsidRPr="00C65DDD">
        <w:rPr>
          <w:rFonts w:eastAsiaTheme="minorEastAsia"/>
          <w:color w:val="000000" w:themeColor="text1"/>
          <w:lang w:val="ru" w:eastAsia="en-US"/>
        </w:rPr>
        <w:t xml:space="preserve"> и узлом </w:t>
      </w:r>
      <w:r w:rsidRPr="00C65DDD">
        <w:rPr>
          <w:rFonts w:eastAsiaTheme="minorEastAsia"/>
          <w:i/>
          <w:iCs/>
          <w:color w:val="000000" w:themeColor="text1"/>
          <w:lang w:val="ru" w:eastAsia="en-US"/>
        </w:rPr>
        <w:t>pli</w:t>
      </w:r>
      <w:r w:rsidRPr="00C65DDD">
        <w:rPr>
          <w:rFonts w:eastAsiaTheme="minorEastAsia"/>
          <w:iCs/>
          <w:color w:val="000000" w:themeColor="text1"/>
          <w:lang w:val="ru" w:eastAsia="en-US"/>
        </w:rPr>
        <w:t>-1</w:t>
      </w:r>
      <w:r w:rsidRPr="00C65DDD">
        <w:rPr>
          <w:rFonts w:eastAsiaTheme="minorEastAsia"/>
          <w:color w:val="000000" w:themeColor="text1"/>
          <w:lang w:val="ru" w:eastAsia="en-US"/>
        </w:rPr>
        <w:t>, определяется как:</w:t>
      </w:r>
    </w:p>
    <w:p w14:paraId="7127AAF0" w14:textId="6EC39095" w:rsidR="001D5A63" w:rsidRPr="00C65DDD" w:rsidRDefault="00DB320A" w:rsidP="00ED7B5A">
      <w:pPr>
        <w:pStyle w:val="af9"/>
        <w:ind w:firstLine="567"/>
        <w:jc w:val="both"/>
        <w:rPr>
          <w:rFonts w:eastAsiaTheme="minorEastAsia"/>
          <w:color w:val="000000" w:themeColor="text1"/>
          <w:lang w:eastAsia="en-US"/>
        </w:rPr>
      </w:pPr>
      <w:r>
        <w:rPr>
          <w:rFonts w:eastAsiaTheme="minorEastAsia"/>
          <w:color w:val="000000" w:themeColor="text1"/>
          <w:lang w:eastAsia="en-US"/>
        </w:rPr>
        <w:t xml:space="preserve">                                                 </w:t>
      </w:r>
      <w:r w:rsidR="001D5A63" w:rsidRPr="00C65DDD">
        <w:rPr>
          <w:rFonts w:eastAsiaTheme="minorEastAsia"/>
          <w:noProof/>
          <w:color w:val="000000" w:themeColor="text1"/>
          <w:lang w:eastAsia="en-US"/>
        </w:rPr>
        <w:drawing>
          <wp:inline distT="0" distB="0" distL="0" distR="0" wp14:anchorId="671F46AD" wp14:editId="6B1EA601">
            <wp:extent cx="2006600" cy="91440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50">
                      <a:extLst>
                        <a:ext uri="{28A0092B-C50C-407E-A947-70E740481C1C}">
                          <a14:useLocalDpi xmlns:a14="http://schemas.microsoft.com/office/drawing/2010/main" val="0"/>
                        </a:ext>
                      </a:extLst>
                    </a:blip>
                    <a:srcRect r="68321"/>
                    <a:stretch/>
                  </pic:blipFill>
                  <pic:spPr bwMode="auto">
                    <a:xfrm>
                      <a:off x="0" y="0"/>
                      <a:ext cx="2006600" cy="914400"/>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heme="minorEastAsia"/>
          <w:color w:val="000000" w:themeColor="text1"/>
          <w:lang w:eastAsia="en-US"/>
        </w:rPr>
        <w:t xml:space="preserve">                                   (43)</w:t>
      </w:r>
    </w:p>
    <w:p w14:paraId="19D5A9A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где,</w:t>
      </w:r>
    </w:p>
    <w:p w14:paraId="34DA5E3C" w14:textId="77777777" w:rsidR="001D5A63" w:rsidRPr="00C65DDD" w:rsidRDefault="001D5A63" w:rsidP="00ED7B5A">
      <w:pPr>
        <w:pStyle w:val="af9"/>
        <w:ind w:firstLine="567"/>
        <w:jc w:val="both"/>
        <w:rPr>
          <w:rFonts w:eastAsiaTheme="minorEastAsia"/>
          <w:color w:val="000000" w:themeColor="text1"/>
          <w:lang w:val="ru" w:eastAsia="en-US"/>
        </w:rPr>
      </w:pPr>
      <w:r w:rsidRPr="00C65DDD">
        <w:rPr>
          <w:rFonts w:eastAsiaTheme="minorEastAsia"/>
          <w:i/>
          <w:iCs/>
          <w:color w:val="000000" w:themeColor="text1"/>
          <w:lang w:val="ru" w:eastAsia="en-US"/>
        </w:rPr>
        <w:t>R</w:t>
      </w:r>
      <w:r w:rsidRPr="00C65DDD">
        <w:rPr>
          <w:rFonts w:eastAsiaTheme="minorEastAsia"/>
          <w:i/>
          <w:iCs/>
          <w:color w:val="000000" w:themeColor="text1"/>
          <w:vertAlign w:val="subscript"/>
          <w:lang w:val="ru" w:eastAsia="en-US"/>
        </w:rPr>
        <w:t>c;eli</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тепловое сопротивление непрозрачного строительного элемента </w:t>
      </w:r>
      <w:r w:rsidRPr="00C65DDD">
        <w:rPr>
          <w:rFonts w:eastAsiaTheme="minorEastAsia"/>
          <w:i/>
          <w:color w:val="000000" w:themeColor="text1"/>
          <w:lang w:val="ru" w:eastAsia="en-US"/>
        </w:rPr>
        <w:t>eli</w:t>
      </w:r>
      <w:r w:rsidRPr="00C65DDD">
        <w:rPr>
          <w:rFonts w:eastAsiaTheme="minorEastAsia"/>
          <w:color w:val="000000" w:themeColor="text1"/>
          <w:lang w:val="ru" w:eastAsia="en-US"/>
        </w:rPr>
        <w:t xml:space="preserve">, определенное в </w:t>
      </w:r>
      <w:hyperlink w:anchor="bookmark93" w:history="1">
        <w:r w:rsidRPr="00C65DDD">
          <w:rPr>
            <w:rStyle w:val="ac"/>
            <w:rFonts w:eastAsiaTheme="minorEastAsia"/>
            <w:color w:val="000000" w:themeColor="text1"/>
            <w:u w:val="none"/>
            <w:lang w:val="ru" w:eastAsia="en-US"/>
          </w:rPr>
          <w:t>6.5.8</w:t>
        </w:r>
      </w:hyperlink>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 xml:space="preserve">-К/Вт. </w:t>
      </w:r>
    </w:p>
    <w:p w14:paraId="385DF339"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Коэффициент теплопередачи поверхности</w:t>
      </w:r>
      <w:r w:rsidRPr="00C65DDD">
        <w:rPr>
          <w:rFonts w:eastAsiaTheme="minorEastAsia"/>
          <w:color w:val="000000" w:themeColor="text1"/>
          <w:lang w:val="ru" w:eastAsia="en-US"/>
        </w:rPr>
        <w:t>:</w:t>
      </w:r>
    </w:p>
    <w:p w14:paraId="074899D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Внутренние и внешние, конвективные и радиационные коэффициенты теплопередачи поверхности элемента </w:t>
      </w:r>
      <w:r w:rsidRPr="001D5A63">
        <w:rPr>
          <w:rFonts w:eastAsiaTheme="minorEastAsia"/>
          <w:i/>
          <w:iCs/>
          <w:color w:val="000000"/>
          <w:lang w:val="ru" w:eastAsia="en-US"/>
        </w:rPr>
        <w:t xml:space="preserve">eli, </w:t>
      </w:r>
      <w:r w:rsidRPr="001D5A63">
        <w:rPr>
          <w:rFonts w:eastAsiaTheme="minorEastAsia"/>
          <w:i/>
          <w:color w:val="000000"/>
          <w:lang w:eastAsia="en-US"/>
        </w:rPr>
        <w:t>h</w:t>
      </w:r>
      <w:r w:rsidRPr="001D5A63">
        <w:rPr>
          <w:rFonts w:eastAsiaTheme="minorEastAsia"/>
          <w:color w:val="000000"/>
          <w:vertAlign w:val="subscript"/>
          <w:lang w:eastAsia="en-US"/>
        </w:rPr>
        <w:t>ci;</w:t>
      </w:r>
      <w:r w:rsidRPr="001D5A63">
        <w:rPr>
          <w:rFonts w:eastAsiaTheme="minorEastAsia"/>
          <w:i/>
          <w:color w:val="000000"/>
          <w:vertAlign w:val="subscript"/>
          <w:lang w:eastAsia="en-US"/>
        </w:rPr>
        <w:t>eli</w:t>
      </w:r>
      <w:r w:rsidRPr="001D5A63">
        <w:rPr>
          <w:rFonts w:eastAsiaTheme="minorEastAsia"/>
          <w:color w:val="000000"/>
          <w:lang w:eastAsia="en-US"/>
        </w:rPr>
        <w:t xml:space="preserve">, </w:t>
      </w:r>
      <w:r w:rsidRPr="001D5A63">
        <w:rPr>
          <w:rFonts w:eastAsiaTheme="minorEastAsia"/>
          <w:color w:val="000000"/>
          <w:lang w:val="ru" w:eastAsia="en-US"/>
        </w:rPr>
        <w:t xml:space="preserve">как функция направления теплового потока </w:t>
      </w:r>
      <w:r w:rsidRPr="001D5A63">
        <w:rPr>
          <w:rFonts w:eastAsiaTheme="minorEastAsia"/>
          <w:color w:val="000000"/>
          <w:lang w:eastAsia="en-US"/>
        </w:rPr>
        <w:t>h</w:t>
      </w:r>
      <w:r w:rsidRPr="001D5A63">
        <w:rPr>
          <w:rFonts w:eastAsiaTheme="minorEastAsia"/>
          <w:color w:val="000000"/>
          <w:vertAlign w:val="subscript"/>
          <w:lang w:eastAsia="en-US"/>
        </w:rPr>
        <w:t>ri;</w:t>
      </w:r>
      <w:r w:rsidRPr="001D5A63">
        <w:rPr>
          <w:rFonts w:eastAsiaTheme="minorEastAsia"/>
          <w:i/>
          <w:color w:val="000000"/>
          <w:vertAlign w:val="subscript"/>
          <w:lang w:eastAsia="en-US"/>
        </w:rPr>
        <w:t>eli</w:t>
      </w:r>
      <w:r w:rsidRPr="001D5A63">
        <w:rPr>
          <w:rFonts w:eastAsiaTheme="minorEastAsia"/>
          <w:color w:val="000000"/>
          <w:lang w:eastAsia="en-US"/>
        </w:rPr>
        <w:t>, h</w:t>
      </w:r>
      <w:r w:rsidRPr="001D5A63">
        <w:rPr>
          <w:rFonts w:eastAsiaTheme="minorEastAsia"/>
          <w:color w:val="000000"/>
          <w:vertAlign w:val="subscript"/>
          <w:lang w:eastAsia="en-US"/>
        </w:rPr>
        <w:t>ce;</w:t>
      </w:r>
      <w:r w:rsidRPr="001D5A63">
        <w:rPr>
          <w:rFonts w:eastAsiaTheme="minorEastAsia"/>
          <w:i/>
          <w:color w:val="000000"/>
          <w:vertAlign w:val="subscript"/>
          <w:lang w:eastAsia="en-US"/>
        </w:rPr>
        <w:t>eli</w:t>
      </w:r>
      <w:r w:rsidRPr="001D5A63">
        <w:rPr>
          <w:rFonts w:eastAsiaTheme="minorEastAsia"/>
          <w:color w:val="000000"/>
          <w:lang w:eastAsia="en-US"/>
        </w:rPr>
        <w:t>, и h</w:t>
      </w:r>
      <w:r w:rsidRPr="001D5A63">
        <w:rPr>
          <w:rFonts w:eastAsiaTheme="minorEastAsia"/>
          <w:color w:val="000000"/>
          <w:vertAlign w:val="subscript"/>
          <w:lang w:eastAsia="en-US"/>
        </w:rPr>
        <w:t>re;</w:t>
      </w:r>
      <w:r w:rsidRPr="001D5A63">
        <w:rPr>
          <w:rFonts w:eastAsiaTheme="minorEastAsia"/>
          <w:i/>
          <w:color w:val="000000"/>
          <w:vertAlign w:val="subscript"/>
          <w:lang w:eastAsia="en-US"/>
        </w:rPr>
        <w:t>eli</w:t>
      </w:r>
      <w:r w:rsidRPr="001D5A63">
        <w:rPr>
          <w:rFonts w:eastAsiaTheme="minorEastAsia"/>
          <w:color w:val="000000"/>
          <w:lang w:eastAsia="en-US"/>
        </w:rPr>
        <w:t>,</w:t>
      </w:r>
      <w:r w:rsidRPr="001D5A63">
        <w:rPr>
          <w:rFonts w:eastAsiaTheme="minorEastAsia"/>
          <w:i/>
          <w:iCs/>
          <w:color w:val="000000"/>
          <w:lang w:val="ru" w:eastAsia="en-US"/>
        </w:rPr>
        <w:t xml:space="preserve"> </w:t>
      </w:r>
      <w:r w:rsidRPr="001D5A63">
        <w:rPr>
          <w:rFonts w:eastAsiaTheme="minorEastAsia"/>
          <w:color w:val="000000"/>
          <w:lang w:val="ru" w:eastAsia="en-US"/>
        </w:rPr>
        <w:t>получены из ISO 13789:2017, 9.5, в Вт/(м</w:t>
      </w:r>
      <w:r w:rsidRPr="001D5A63">
        <w:rPr>
          <w:rFonts w:eastAsiaTheme="minorEastAsia"/>
          <w:color w:val="000000"/>
          <w:vertAlign w:val="superscript"/>
          <w:lang w:val="ru" w:eastAsia="en-US"/>
        </w:rPr>
        <w:t>2</w:t>
      </w:r>
      <w:r w:rsidRPr="001D5A63">
        <w:rPr>
          <w:rFonts w:eastAsiaTheme="minorEastAsia"/>
          <w:color w:val="000000"/>
          <w:lang w:val="ru" w:eastAsia="en-US"/>
        </w:rPr>
        <w:t>-K).</w:t>
      </w:r>
    </w:p>
    <w:p w14:paraId="07438A0E"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Теплоемкость узлов:</w:t>
      </w:r>
    </w:p>
    <w:p w14:paraId="4513FB99"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Предполагается, что каждый непрозрачный элемент относится к определенному классу распределения массы в конструкции. Спецификация для каждого класса должна быть получена </w:t>
      </w:r>
      <w:r w:rsidRPr="00C65DDD">
        <w:rPr>
          <w:rFonts w:eastAsiaTheme="minorEastAsia"/>
          <w:color w:val="000000" w:themeColor="text1"/>
          <w:lang w:val="ru" w:eastAsia="en-US"/>
        </w:rPr>
        <w:t xml:space="preserve">из </w:t>
      </w:r>
      <w:hyperlink w:anchor="bookmark197" w:history="1">
        <w:r w:rsidRPr="00C65DDD">
          <w:rPr>
            <w:rStyle w:val="ac"/>
            <w:rFonts w:eastAsiaTheme="minorEastAsia"/>
            <w:color w:val="000000" w:themeColor="text1"/>
            <w:u w:val="none"/>
            <w:lang w:val="ru" w:eastAsia="en-US"/>
          </w:rPr>
          <w:t>таблицы А.13</w:t>
        </w:r>
      </w:hyperlink>
      <w:r w:rsidRPr="00C65DDD">
        <w:rPr>
          <w:rFonts w:eastAsiaTheme="minorEastAsia"/>
          <w:color w:val="000000" w:themeColor="text1"/>
          <w:lang w:val="ru" w:eastAsia="en-US"/>
        </w:rPr>
        <w:t xml:space="preserve">. Информативные спецификации по умолчанию приведены в </w:t>
      </w:r>
      <w:hyperlink w:anchor="bookmark247" w:history="1">
        <w:r w:rsidRPr="00C65DDD">
          <w:rPr>
            <w:rStyle w:val="ac"/>
            <w:rFonts w:eastAsiaTheme="minorEastAsia"/>
            <w:color w:val="000000" w:themeColor="text1"/>
            <w:u w:val="none"/>
            <w:lang w:val="ru" w:eastAsia="en-US"/>
          </w:rPr>
          <w:t>таблице B.13</w:t>
        </w:r>
      </w:hyperlink>
      <w:r w:rsidRPr="00C65DDD">
        <w:rPr>
          <w:rFonts w:eastAsiaTheme="minorEastAsia"/>
          <w:color w:val="000000" w:themeColor="text1"/>
          <w:lang w:val="ru" w:eastAsia="en-US"/>
        </w:rPr>
        <w:t>.</w:t>
      </w:r>
    </w:p>
    <w:p w14:paraId="2AA8057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В зависимости от класса конструкции, в отношении распределения массы в конструкции, локальная теплоемкость узла </w:t>
      </w:r>
      <w:r w:rsidRPr="001D5A63">
        <w:rPr>
          <w:rFonts w:eastAsiaTheme="minorEastAsia"/>
          <w:i/>
          <w:iCs/>
          <w:color w:val="000000"/>
          <w:lang w:val="ru" w:eastAsia="en-US"/>
        </w:rPr>
        <w:t>pli</w:t>
      </w:r>
      <w:r w:rsidRPr="001D5A63">
        <w:rPr>
          <w:rFonts w:eastAsiaTheme="minorEastAsia"/>
          <w:color w:val="000000"/>
          <w:lang w:val="ru" w:eastAsia="en-US"/>
        </w:rPr>
        <w:t xml:space="preserve"> непрозрачного элемента </w:t>
      </w:r>
      <w:r w:rsidRPr="001D5A63">
        <w:rPr>
          <w:rFonts w:eastAsiaTheme="minorEastAsia"/>
          <w:i/>
          <w:iCs/>
          <w:color w:val="000000"/>
          <w:lang w:val="ru" w:eastAsia="en-US"/>
        </w:rPr>
        <w:t>eli</w:t>
      </w:r>
      <w:r w:rsidRPr="001D5A63">
        <w:rPr>
          <w:rFonts w:eastAsiaTheme="minorEastAsia"/>
          <w:color w:val="000000"/>
          <w:lang w:val="ru" w:eastAsia="en-US"/>
        </w:rPr>
        <w:t xml:space="preserve"> на единицу площади распределяется по узлам следующим образом:</w:t>
      </w:r>
    </w:p>
    <w:p w14:paraId="0AE724E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Класс I (масса сосредоточена на внутренней стороне):</w:t>
      </w:r>
    </w:p>
    <w:p w14:paraId="607FE7B1" w14:textId="33D43B67"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04979630" wp14:editId="3EF29DE4">
            <wp:extent cx="2616200" cy="48260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51">
                      <a:extLst>
                        <a:ext uri="{28A0092B-C50C-407E-A947-70E740481C1C}">
                          <a14:useLocalDpi xmlns:a14="http://schemas.microsoft.com/office/drawing/2010/main" val="0"/>
                        </a:ext>
                      </a:extLst>
                    </a:blip>
                    <a:srcRect r="57678" b="35865"/>
                    <a:stretch/>
                  </pic:blipFill>
                  <pic:spPr bwMode="auto">
                    <a:xfrm>
                      <a:off x="0" y="0"/>
                      <a:ext cx="2616200" cy="482600"/>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heme="minorEastAsia"/>
          <w:color w:val="000000"/>
          <w:lang w:eastAsia="en-US"/>
        </w:rPr>
        <w:t xml:space="preserve">                               (44)</w:t>
      </w:r>
    </w:p>
    <w:p w14:paraId="25E8647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Класс E (масса сосредоточена на внешней стороне):</w:t>
      </w:r>
    </w:p>
    <w:p w14:paraId="5F630A09" w14:textId="7A5DA176"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535AE44F" wp14:editId="3CE98E6B">
            <wp:extent cx="2806700" cy="55245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52">
                      <a:extLst>
                        <a:ext uri="{28A0092B-C50C-407E-A947-70E740481C1C}">
                          <a14:useLocalDpi xmlns:a14="http://schemas.microsoft.com/office/drawing/2010/main" val="0"/>
                        </a:ext>
                      </a:extLst>
                    </a:blip>
                    <a:srcRect r="54527"/>
                    <a:stretch/>
                  </pic:blipFill>
                  <pic:spPr bwMode="auto">
                    <a:xfrm>
                      <a:off x="0" y="0"/>
                      <a:ext cx="2806700" cy="552450"/>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heme="minorEastAsia"/>
          <w:color w:val="000000"/>
          <w:lang w:eastAsia="en-US"/>
        </w:rPr>
        <w:t xml:space="preserve">                       (45)</w:t>
      </w:r>
    </w:p>
    <w:p w14:paraId="7584EF2E" w14:textId="77777777" w:rsidR="001D5A63" w:rsidRPr="00DB320A"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Класс IE (масса разделена на внутреннюю и внешнюю стороны):</w:t>
      </w:r>
    </w:p>
    <w:p w14:paraId="07D8B7D8" w14:textId="078B58F2"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47CA7E35" wp14:editId="0D926DDF">
            <wp:extent cx="2133600" cy="60960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53">
                      <a:extLst>
                        <a:ext uri="{28A0092B-C50C-407E-A947-70E740481C1C}">
                          <a14:useLocalDpi xmlns:a14="http://schemas.microsoft.com/office/drawing/2010/main" val="0"/>
                        </a:ext>
                      </a:extLst>
                    </a:blip>
                    <a:srcRect r="66214" b="14667"/>
                    <a:stretch/>
                  </pic:blipFill>
                  <pic:spPr bwMode="auto">
                    <a:xfrm>
                      <a:off x="0" y="0"/>
                      <a:ext cx="2133600" cy="609600"/>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heme="minorEastAsia"/>
          <w:color w:val="000000"/>
          <w:lang w:eastAsia="en-US"/>
        </w:rPr>
        <w:t xml:space="preserve">                                      (46)</w:t>
      </w:r>
    </w:p>
    <w:p w14:paraId="20117DF6" w14:textId="77777777" w:rsidR="001D5A63" w:rsidRPr="00DB320A"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Класс D (распределены поровну):</w:t>
      </w:r>
    </w:p>
    <w:p w14:paraId="5A1A0B73" w14:textId="03AD3E1D" w:rsidR="001D5A63" w:rsidRPr="001D5A63" w:rsidRDefault="00DB320A"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670AF428" wp14:editId="01DDE50A">
            <wp:extent cx="2387600" cy="85725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54">
                      <a:extLst>
                        <a:ext uri="{28A0092B-C50C-407E-A947-70E740481C1C}">
                          <a14:useLocalDpi xmlns:a14="http://schemas.microsoft.com/office/drawing/2010/main" val="0"/>
                        </a:ext>
                      </a:extLst>
                    </a:blip>
                    <a:srcRect r="61377"/>
                    <a:stretch/>
                  </pic:blipFill>
                  <pic:spPr bwMode="auto">
                    <a:xfrm>
                      <a:off x="0" y="0"/>
                      <a:ext cx="2387600" cy="857250"/>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heme="minorEastAsia"/>
          <w:color w:val="000000"/>
          <w:lang w:eastAsia="en-US"/>
        </w:rPr>
        <w:t xml:space="preserve">                         </w:t>
      </w:r>
      <w:r w:rsidRPr="00146A0E">
        <w:rPr>
          <w:rFonts w:eastAsiaTheme="minorEastAsia"/>
          <w:color w:val="000000"/>
          <w:lang w:eastAsia="en-US"/>
        </w:rPr>
        <w:t xml:space="preserve">    </w:t>
      </w:r>
      <w:r>
        <w:rPr>
          <w:rFonts w:eastAsiaTheme="minorEastAsia"/>
          <w:color w:val="000000"/>
          <w:lang w:eastAsia="en-US"/>
        </w:rPr>
        <w:t xml:space="preserve">    (47 а)</w:t>
      </w:r>
    </w:p>
    <w:p w14:paraId="343626C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Класс М (масса сосредоточена внутри):</w:t>
      </w:r>
    </w:p>
    <w:p w14:paraId="1C7963C7" w14:textId="43EDCD12" w:rsidR="001D5A63" w:rsidRPr="00146A0E" w:rsidRDefault="00DB320A" w:rsidP="00ED7B5A">
      <w:pPr>
        <w:pStyle w:val="af9"/>
        <w:ind w:firstLine="567"/>
        <w:jc w:val="both"/>
        <w:rPr>
          <w:rFonts w:eastAsiaTheme="minorEastAsia"/>
          <w:color w:val="000000"/>
          <w:lang w:eastAsia="en-US"/>
        </w:rPr>
      </w:pPr>
      <w:r w:rsidRPr="00146A0E">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487EA623" wp14:editId="06511741">
            <wp:extent cx="2616200" cy="46672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55">
                      <a:extLst>
                        <a:ext uri="{28A0092B-C50C-407E-A947-70E740481C1C}">
                          <a14:useLocalDpi xmlns:a14="http://schemas.microsoft.com/office/drawing/2010/main" val="0"/>
                        </a:ext>
                      </a:extLst>
                    </a:blip>
                    <a:srcRect r="57678"/>
                    <a:stretch/>
                  </pic:blipFill>
                  <pic:spPr bwMode="auto">
                    <a:xfrm>
                      <a:off x="0" y="0"/>
                      <a:ext cx="2616200" cy="466725"/>
                    </a:xfrm>
                    <a:prstGeom prst="rect">
                      <a:avLst/>
                    </a:prstGeom>
                    <a:noFill/>
                    <a:ln>
                      <a:noFill/>
                    </a:ln>
                    <a:extLst>
                      <a:ext uri="{53640926-AAD7-44D8-BBD7-CCE9431645EC}">
                        <a14:shadowObscured xmlns:a14="http://schemas.microsoft.com/office/drawing/2010/main"/>
                      </a:ext>
                    </a:extLst>
                  </pic:spPr>
                </pic:pic>
              </a:graphicData>
            </a:graphic>
          </wp:inline>
        </w:drawing>
      </w:r>
      <w:r w:rsidRPr="00146A0E">
        <w:rPr>
          <w:rFonts w:eastAsiaTheme="minorEastAsia"/>
          <w:color w:val="000000"/>
          <w:lang w:eastAsia="en-US"/>
        </w:rPr>
        <w:t xml:space="preserve">                            </w:t>
      </w:r>
      <w:r>
        <w:rPr>
          <w:rFonts w:eastAsiaTheme="minorEastAsia"/>
          <w:color w:val="000000"/>
          <w:lang w:eastAsia="en-US"/>
        </w:rPr>
        <w:t xml:space="preserve">(47 </w:t>
      </w:r>
      <w:r>
        <w:rPr>
          <w:rFonts w:eastAsiaTheme="minorEastAsia"/>
          <w:color w:val="000000"/>
          <w:lang w:val="en-US" w:eastAsia="en-US"/>
        </w:rPr>
        <w:t>b</w:t>
      </w:r>
      <w:r w:rsidRPr="00146A0E">
        <w:rPr>
          <w:rFonts w:eastAsiaTheme="minorEastAsia"/>
          <w:color w:val="000000"/>
          <w:lang w:eastAsia="en-US"/>
        </w:rPr>
        <w:t>)</w:t>
      </w:r>
    </w:p>
    <w:p w14:paraId="77F57C7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1FB4E3C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к</w:t>
      </w:r>
      <w:r w:rsidRPr="001D5A63">
        <w:rPr>
          <w:rFonts w:eastAsiaTheme="minorEastAsia"/>
          <w:color w:val="000000"/>
          <w:vertAlign w:val="subscript"/>
          <w:lang w:val="ru" w:eastAsia="en-US"/>
        </w:rPr>
        <w:t>m;eli</w:t>
      </w:r>
      <w:r w:rsidRPr="001D5A63">
        <w:rPr>
          <w:rFonts w:eastAsiaTheme="minorEastAsia"/>
          <w:color w:val="000000"/>
          <w:lang w:val="ru" w:eastAsia="en-US"/>
        </w:rPr>
        <w:t xml:space="preserve"> – локальная теплоемкость непрозрачного элемента </w:t>
      </w:r>
      <w:r w:rsidRPr="001D5A63">
        <w:rPr>
          <w:rFonts w:eastAsiaTheme="minorEastAsia"/>
          <w:i/>
          <w:iCs/>
          <w:color w:val="000000"/>
          <w:lang w:val="ru" w:eastAsia="en-US"/>
        </w:rPr>
        <w:t>eli,</w:t>
      </w:r>
      <w:r w:rsidRPr="001D5A63">
        <w:rPr>
          <w:rFonts w:eastAsiaTheme="minorEastAsia"/>
          <w:color w:val="000000"/>
          <w:lang w:val="ru" w:eastAsia="en-US"/>
        </w:rPr>
        <w:t xml:space="preserve"> определенная ниже, в Дж/(м</w:t>
      </w:r>
      <w:r w:rsidRPr="001D5A63">
        <w:rPr>
          <w:rFonts w:eastAsiaTheme="minorEastAsia"/>
          <w:color w:val="000000"/>
          <w:vertAlign w:val="superscript"/>
          <w:lang w:val="ru" w:eastAsia="en-US"/>
        </w:rPr>
        <w:t>2</w:t>
      </w:r>
      <w:r w:rsidRPr="001D5A63">
        <w:rPr>
          <w:rFonts w:eastAsiaTheme="minorEastAsia"/>
          <w:color w:val="000000"/>
          <w:lang w:val="ru" w:eastAsia="en-US"/>
        </w:rPr>
        <w:t>-К).</w:t>
      </w:r>
    </w:p>
    <w:p w14:paraId="79924D22"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Предполагается, что каждый непрозрачный элемент, относится к одному из ограниченного числа классов с заданным значением локальной теплоемкости для каждого класса, </w:t>
      </w:r>
      <w:r w:rsidRPr="001D5A63">
        <w:rPr>
          <w:rFonts w:eastAsiaTheme="minorEastAsia"/>
          <w:i/>
          <w:color w:val="000000"/>
          <w:lang w:val="ru" w:eastAsia="en-US"/>
        </w:rPr>
        <w:t>к</w:t>
      </w:r>
      <w:r w:rsidRPr="001D5A63">
        <w:rPr>
          <w:rFonts w:eastAsiaTheme="minorEastAsia"/>
          <w:color w:val="000000"/>
          <w:vertAlign w:val="subscript"/>
          <w:lang w:val="ru" w:eastAsia="en-US"/>
        </w:rPr>
        <w:t>m;op</w:t>
      </w:r>
      <w:r w:rsidRPr="001D5A63">
        <w:rPr>
          <w:rFonts w:eastAsiaTheme="minorEastAsia"/>
          <w:color w:val="000000"/>
          <w:lang w:val="ru" w:eastAsia="en-US"/>
        </w:rPr>
        <w:t>, в Дж/(м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-К). </w:t>
      </w:r>
      <w:r w:rsidRPr="00C65DDD">
        <w:rPr>
          <w:rFonts w:eastAsiaTheme="minorEastAsia"/>
          <w:color w:val="000000" w:themeColor="text1"/>
          <w:lang w:val="ru" w:eastAsia="en-US"/>
        </w:rPr>
        <w:t xml:space="preserve">Классы со значениями локальной теплоемкости, строительных элементов получены из </w:t>
      </w:r>
      <w:hyperlink w:anchor="bookmark198" w:history="1">
        <w:r w:rsidRPr="00C65DDD">
          <w:rPr>
            <w:rStyle w:val="ac"/>
            <w:rFonts w:eastAsiaTheme="minorEastAsia"/>
            <w:color w:val="000000" w:themeColor="text1"/>
            <w:u w:val="none"/>
            <w:lang w:val="ru" w:eastAsia="en-US"/>
          </w:rPr>
          <w:t>таблицы A.14</w:t>
        </w:r>
      </w:hyperlink>
      <w:r w:rsidRPr="00C65DDD">
        <w:rPr>
          <w:rFonts w:eastAsiaTheme="minorEastAsia"/>
          <w:color w:val="000000" w:themeColor="text1"/>
          <w:lang w:val="ru" w:eastAsia="en-US"/>
        </w:rPr>
        <w:t xml:space="preserve">. Информативные спецификации по умолчанию приведены в </w:t>
      </w:r>
      <w:hyperlink w:anchor="bookmark248" w:history="1">
        <w:r w:rsidRPr="00C65DDD">
          <w:rPr>
            <w:rStyle w:val="ac"/>
            <w:rFonts w:eastAsiaTheme="minorEastAsia"/>
            <w:color w:val="000000" w:themeColor="text1"/>
            <w:u w:val="none"/>
            <w:lang w:val="ru" w:eastAsia="en-US"/>
          </w:rPr>
          <w:t>таблице B.14</w:t>
        </w:r>
      </w:hyperlink>
      <w:r w:rsidRPr="00C65DDD">
        <w:rPr>
          <w:rFonts w:eastAsiaTheme="minorEastAsia"/>
          <w:color w:val="000000" w:themeColor="text1"/>
          <w:lang w:val="ru" w:eastAsia="en-US"/>
        </w:rPr>
        <w:t>.</w:t>
      </w:r>
    </w:p>
    <w:p w14:paraId="7CA61260"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Допускается применение альтернативных методов расчета теплового пропускания через непрозрачные строительные элементы. </w:t>
      </w:r>
      <w:hyperlink w:anchor="bookmark194" w:history="1">
        <w:r w:rsidRPr="00C65DDD">
          <w:rPr>
            <w:rStyle w:val="ac"/>
            <w:rFonts w:eastAsiaTheme="minorEastAsia"/>
            <w:color w:val="000000" w:themeColor="text1"/>
            <w:u w:val="none"/>
            <w:lang w:val="ru" w:eastAsia="en-US"/>
          </w:rPr>
          <w:t>Таблица А.10</w:t>
        </w:r>
      </w:hyperlink>
      <w:r w:rsidRPr="00C65DDD">
        <w:rPr>
          <w:rFonts w:eastAsiaTheme="minorEastAsia"/>
          <w:color w:val="000000" w:themeColor="text1"/>
          <w:lang w:val="ru" w:eastAsia="en-US"/>
        </w:rPr>
        <w:t xml:space="preserve">, представленная в </w:t>
      </w:r>
      <w:hyperlink w:anchor="bookmark74" w:history="1">
        <w:r w:rsidRPr="00C65DDD">
          <w:rPr>
            <w:rStyle w:val="ac"/>
            <w:rFonts w:eastAsiaTheme="minorEastAsia"/>
            <w:color w:val="000000" w:themeColor="text1"/>
            <w:u w:val="none"/>
            <w:lang w:val="ru" w:eastAsia="en-US"/>
          </w:rPr>
          <w:t>6.5.5.2</w:t>
        </w:r>
      </w:hyperlink>
      <w:r w:rsidRPr="00C65DDD">
        <w:rPr>
          <w:rFonts w:eastAsiaTheme="minorEastAsia"/>
          <w:color w:val="000000" w:themeColor="text1"/>
          <w:lang w:val="ru" w:eastAsia="en-US"/>
        </w:rPr>
        <w:t xml:space="preserve">, обеспечивает обязательный шаблон для выбора между предписанным методом расчета или альтернативным методом с информативным выбором по умолчанию в </w:t>
      </w:r>
      <w:hyperlink w:anchor="bookmark244" w:history="1">
        <w:r w:rsidRPr="00C65DDD">
          <w:rPr>
            <w:rStyle w:val="ac"/>
            <w:rFonts w:eastAsiaTheme="minorEastAsia"/>
            <w:color w:val="000000" w:themeColor="text1"/>
            <w:u w:val="none"/>
            <w:lang w:val="ru" w:eastAsia="en-US"/>
          </w:rPr>
          <w:t>таблице В.10</w:t>
        </w:r>
      </w:hyperlink>
      <w:r w:rsidRPr="00C65DDD">
        <w:rPr>
          <w:rFonts w:eastAsiaTheme="minorEastAsia"/>
          <w:color w:val="000000" w:themeColor="text1"/>
          <w:lang w:val="ru" w:eastAsia="en-US"/>
        </w:rPr>
        <w:t>.</w:t>
      </w:r>
    </w:p>
    <w:p w14:paraId="0A1BE4FD" w14:textId="77777777" w:rsidR="001D5A63" w:rsidRPr="00C65DDD" w:rsidRDefault="001D5A63" w:rsidP="00ED7B5A">
      <w:pPr>
        <w:pStyle w:val="af9"/>
        <w:ind w:firstLine="567"/>
        <w:jc w:val="both"/>
        <w:rPr>
          <w:rFonts w:eastAsiaTheme="minorEastAsia"/>
          <w:color w:val="000000" w:themeColor="text1"/>
          <w:lang w:eastAsia="en-US"/>
        </w:rPr>
      </w:pPr>
    </w:p>
    <w:p w14:paraId="6B2C77FA" w14:textId="56FE09C0"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w:t>
      </w:r>
      <w:r w:rsidR="001D5A63" w:rsidRPr="00C65DDD">
        <w:rPr>
          <w:rFonts w:eastAsiaTheme="minorEastAsia"/>
          <w:color w:val="000000" w:themeColor="text1"/>
          <w:sz w:val="20"/>
          <w:szCs w:val="20"/>
          <w:lang w:val="ru" w:eastAsia="en-US"/>
        </w:rPr>
        <w:t xml:space="preserve"> Смотреть также </w:t>
      </w:r>
      <w:hyperlink w:anchor="bookmark79" w:history="1">
        <w:r w:rsidR="001D5A63" w:rsidRPr="00C65DDD">
          <w:rPr>
            <w:rStyle w:val="ac"/>
            <w:rFonts w:eastAsiaTheme="minorEastAsia"/>
            <w:color w:val="000000" w:themeColor="text1"/>
            <w:sz w:val="20"/>
            <w:szCs w:val="20"/>
            <w:u w:val="none"/>
            <w:lang w:val="ru" w:eastAsia="en-US"/>
          </w:rPr>
          <w:t>6.5.6</w:t>
        </w:r>
      </w:hyperlink>
      <w:r w:rsidR="001D5A63" w:rsidRPr="00C65DDD">
        <w:rPr>
          <w:rFonts w:eastAsiaTheme="minorEastAsia"/>
          <w:color w:val="000000" w:themeColor="text1"/>
          <w:sz w:val="20"/>
          <w:szCs w:val="20"/>
          <w:lang w:val="ru" w:eastAsia="en-US"/>
        </w:rPr>
        <w:t>.</w:t>
      </w:r>
    </w:p>
    <w:p w14:paraId="2403A942" w14:textId="77777777" w:rsidR="001D5A63" w:rsidRPr="00C65DDD" w:rsidRDefault="001D5A63" w:rsidP="00ED7B5A">
      <w:pPr>
        <w:pStyle w:val="af9"/>
        <w:ind w:firstLine="567"/>
        <w:jc w:val="both"/>
        <w:rPr>
          <w:rFonts w:eastAsiaTheme="minorEastAsia"/>
          <w:b/>
          <w:bCs/>
          <w:color w:val="000000" w:themeColor="text1"/>
          <w:lang w:eastAsia="en-US"/>
        </w:rPr>
      </w:pPr>
    </w:p>
    <w:p w14:paraId="3B811122"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Температура внешней среды:</w:t>
      </w:r>
    </w:p>
    <w:p w14:paraId="617B1C1E"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элементов конструкции с внешней средой, температура внешней среды в интервале времени </w:t>
      </w:r>
      <w:r w:rsidRPr="00C65DDD">
        <w:rPr>
          <w:rFonts w:eastAsiaTheme="minorEastAsia"/>
          <w:i/>
          <w:iCs/>
          <w:color w:val="000000" w:themeColor="text1"/>
          <w:lang w:val="ru" w:eastAsia="en-US"/>
        </w:rPr>
        <w:t>t</w:t>
      </w:r>
      <w:r w:rsidRPr="00C65DDD">
        <w:rPr>
          <w:rFonts w:eastAsiaTheme="minorEastAsia"/>
          <w:color w:val="000000" w:themeColor="text1"/>
          <w:lang w:val="ru" w:eastAsia="en-US"/>
        </w:rPr>
        <w:t xml:space="preserve">, </w:t>
      </w:r>
      <w:r w:rsidRPr="00C65DDD">
        <w:rPr>
          <w:rFonts w:eastAsiaTheme="minorEastAsia"/>
          <w:i/>
          <w:iCs/>
          <w:color w:val="000000" w:themeColor="text1"/>
          <w:lang w:val="ru" w:eastAsia="en-US"/>
        </w:rPr>
        <w:t>θ</w:t>
      </w:r>
      <w:r w:rsidRPr="00C65DDD">
        <w:rPr>
          <w:rFonts w:eastAsiaTheme="minorEastAsia"/>
          <w:i/>
          <w:iCs/>
          <w:color w:val="000000" w:themeColor="text1"/>
          <w:vertAlign w:val="subscript"/>
          <w:lang w:val="ru" w:eastAsia="en-US"/>
        </w:rPr>
        <w:t>e;t</w:t>
      </w:r>
      <w:r w:rsidRPr="00C65DDD">
        <w:rPr>
          <w:rFonts w:eastAsiaTheme="minorEastAsia"/>
          <w:color w:val="000000" w:themeColor="text1"/>
          <w:lang w:val="ru" w:eastAsia="en-US"/>
        </w:rPr>
        <w:t xml:space="preserve"> в формуле (41) равна температуре наружного воздуха,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e;a;</w:t>
      </w:r>
      <w:r w:rsidRPr="00C65DDD">
        <w:rPr>
          <w:rFonts w:eastAsiaTheme="minorEastAsia"/>
          <w:i/>
          <w:color w:val="000000" w:themeColor="text1"/>
          <w:vertAlign w:val="subscript"/>
          <w:lang w:val="ru" w:eastAsia="en-US"/>
        </w:rPr>
        <w:t>t</w:t>
      </w:r>
      <w:r w:rsidRPr="00C65DDD">
        <w:rPr>
          <w:rFonts w:eastAsiaTheme="minorEastAsia"/>
          <w:color w:val="000000" w:themeColor="text1"/>
          <w:lang w:val="ru" w:eastAsia="en-US"/>
        </w:rPr>
        <w:t>, полученной из соответствующего стандарта, в рамках модуля EPB M1 -13.</w:t>
      </w:r>
    </w:p>
    <w:p w14:paraId="4AF291C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элементов конструкции к прилегающей, термически не кондиционированной зоне </w:t>
      </w:r>
      <w:r w:rsidRPr="00C65DDD">
        <w:rPr>
          <w:rFonts w:eastAsiaTheme="minorEastAsia"/>
          <w:i/>
          <w:color w:val="000000" w:themeColor="text1"/>
          <w:lang w:val="ru" w:eastAsia="en-US"/>
        </w:rPr>
        <w:t>k,</w:t>
      </w:r>
      <w:r w:rsidRPr="00C65DDD">
        <w:rPr>
          <w:rFonts w:eastAsiaTheme="minorEastAsia"/>
          <w:color w:val="000000" w:themeColor="text1"/>
          <w:lang w:val="ru" w:eastAsia="en-US"/>
        </w:rPr>
        <w:t xml:space="preserve"> температура внешней среды в интервале времени </w:t>
      </w:r>
      <w:r w:rsidRPr="00C65DDD">
        <w:rPr>
          <w:rFonts w:eastAsiaTheme="minorEastAsia"/>
          <w:i/>
          <w:iCs/>
          <w:color w:val="000000" w:themeColor="text1"/>
          <w:lang w:val="ru" w:eastAsia="en-US"/>
        </w:rPr>
        <w:t>t, θ</w:t>
      </w:r>
      <w:r w:rsidRPr="00C65DDD">
        <w:rPr>
          <w:rFonts w:eastAsiaTheme="minorEastAsia"/>
          <w:i/>
          <w:iCs/>
          <w:color w:val="000000" w:themeColor="text1"/>
          <w:vertAlign w:val="subscript"/>
          <w:lang w:val="ru" w:eastAsia="en-US"/>
        </w:rPr>
        <w:t>e;t</w:t>
      </w:r>
      <w:r w:rsidRPr="00C65DDD">
        <w:rPr>
          <w:rFonts w:eastAsiaTheme="minorEastAsia"/>
          <w:color w:val="000000" w:themeColor="text1"/>
          <w:lang w:val="ru" w:eastAsia="en-US"/>
        </w:rPr>
        <w:t xml:space="preserve"> по формуле (</w:t>
      </w:r>
      <w:hyperlink w:anchor="bookmark85" w:history="1">
        <w:r w:rsidRPr="00C65DDD">
          <w:rPr>
            <w:rStyle w:val="ac"/>
            <w:rFonts w:eastAsiaTheme="minorEastAsia"/>
            <w:color w:val="000000" w:themeColor="text1"/>
            <w:u w:val="none"/>
            <w:lang w:val="ru" w:eastAsia="en-US"/>
          </w:rPr>
          <w:t>41</w:t>
        </w:r>
      </w:hyperlink>
      <w:r w:rsidRPr="00C65DDD">
        <w:rPr>
          <w:rFonts w:eastAsiaTheme="minorEastAsia"/>
          <w:color w:val="000000" w:themeColor="text1"/>
          <w:lang w:val="ru" w:eastAsia="en-US"/>
        </w:rPr>
        <w:t xml:space="preserve">) равна температуре не кондиционируемой зоны,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ztu</w:t>
      </w:r>
      <w:r w:rsidRPr="00C65DDD">
        <w:rPr>
          <w:rFonts w:eastAsiaTheme="minorEastAsia"/>
          <w:color w:val="000000" w:themeColor="text1"/>
          <w:vertAlign w:val="subscript"/>
          <w:lang w:eastAsia="en-US"/>
        </w:rPr>
        <w:t>,</w:t>
      </w:r>
      <w:r w:rsidRPr="00C65DDD">
        <w:rPr>
          <w:rFonts w:eastAsiaTheme="minorEastAsia"/>
          <w:i/>
          <w:color w:val="000000" w:themeColor="text1"/>
          <w:vertAlign w:val="subscript"/>
          <w:lang w:val="ru" w:eastAsia="en-US"/>
        </w:rPr>
        <w:t>k;t</w:t>
      </w:r>
      <w:r w:rsidRPr="00C65DDD">
        <w:rPr>
          <w:rFonts w:eastAsiaTheme="minorEastAsia"/>
          <w:color w:val="000000" w:themeColor="text1"/>
          <w:lang w:val="ru" w:eastAsia="en-US"/>
        </w:rPr>
        <w:t xml:space="preserve">, определенной в </w:t>
      </w:r>
      <w:hyperlink w:anchor="bookmark53" w:history="1">
        <w:r w:rsidRPr="00C65DDD">
          <w:rPr>
            <w:rStyle w:val="ac"/>
            <w:rFonts w:eastAsiaTheme="minorEastAsia"/>
            <w:color w:val="000000" w:themeColor="text1"/>
            <w:u w:val="none"/>
            <w:lang w:val="ru" w:eastAsia="en-US"/>
          </w:rPr>
          <w:t>6.4.5.3</w:t>
        </w:r>
      </w:hyperlink>
      <w:r w:rsidRPr="00C65DDD">
        <w:rPr>
          <w:rFonts w:eastAsiaTheme="minorEastAsia"/>
          <w:color w:val="000000" w:themeColor="text1"/>
          <w:lang w:val="ru" w:eastAsia="en-US"/>
        </w:rPr>
        <w:t>, в °С.</w:t>
      </w:r>
    </w:p>
    <w:p w14:paraId="56CF41D4" w14:textId="4612D879"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Если примыкающее, термически кондиционируемое пространство является тепловой зоной объекта оценки, и выбран вариант расчета, в виде термически связанных тепловых зон, применяются правила расчета по </w:t>
      </w:r>
      <w:hyperlink w:anchor="bookmark284" w:history="1">
        <w:r w:rsidRPr="00C65DDD">
          <w:rPr>
            <w:rStyle w:val="ac"/>
            <w:rFonts w:eastAsiaTheme="minorEastAsia"/>
            <w:color w:val="000000" w:themeColor="text1"/>
            <w:u w:val="none"/>
            <w:lang w:val="ru" w:eastAsia="en-US"/>
          </w:rPr>
          <w:t>Приложению D</w:t>
        </w:r>
      </w:hyperlink>
      <w:r w:rsidRPr="00C65DDD">
        <w:rPr>
          <w:rFonts w:eastAsiaTheme="minorEastAsia"/>
          <w:color w:val="000000" w:themeColor="text1"/>
          <w:lang w:val="ru" w:eastAsia="en-US"/>
        </w:rPr>
        <w:t xml:space="preserve">. В других случаях, строительный элемент к прилегающей зоне, рассматривается как внутренняя перегородка (например, пол или стена) между тепловой зоной и другими зданиями, </w:t>
      </w:r>
      <w:r w:rsidR="00C029EF">
        <w:rPr>
          <w:rFonts w:eastAsiaTheme="minorEastAsia"/>
          <w:color w:val="000000" w:themeColor="text1"/>
          <w:lang w:val="en-US" w:eastAsia="en-US"/>
        </w:rPr>
        <w:t>c</w:t>
      </w:r>
      <w:r w:rsidR="00C029EF">
        <w:rPr>
          <w:rFonts w:eastAsiaTheme="minorEastAsia"/>
          <w:color w:val="000000" w:themeColor="text1"/>
          <w:lang w:eastAsia="en-US"/>
        </w:rPr>
        <w:t>огласно</w:t>
      </w:r>
      <w:r w:rsidRPr="00C65DDD">
        <w:rPr>
          <w:rFonts w:eastAsiaTheme="minorEastAsia"/>
          <w:color w:val="000000" w:themeColor="text1"/>
          <w:lang w:val="ru" w:eastAsia="en-US"/>
        </w:rPr>
        <w:t xml:space="preserve"> </w:t>
      </w:r>
      <w:hyperlink w:anchor="bookmark81" w:history="1">
        <w:r w:rsidRPr="00C65DDD">
          <w:rPr>
            <w:rStyle w:val="ac"/>
            <w:rFonts w:eastAsiaTheme="minorEastAsia"/>
            <w:color w:val="000000" w:themeColor="text1"/>
            <w:u w:val="none"/>
            <w:lang w:val="ru" w:eastAsia="en-US"/>
          </w:rPr>
          <w:t>6.5.6.3</w:t>
        </w:r>
      </w:hyperlink>
      <w:r w:rsidRPr="00C65DDD">
        <w:rPr>
          <w:rFonts w:eastAsiaTheme="minorEastAsia"/>
          <w:color w:val="000000" w:themeColor="text1"/>
          <w:lang w:val="ru" w:eastAsia="en-US"/>
        </w:rPr>
        <w:t>.</w:t>
      </w:r>
    </w:p>
    <w:p w14:paraId="681D473E"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Коэффициент солнечного поглощения:</w:t>
      </w:r>
    </w:p>
    <w:p w14:paraId="4642FE93"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Коэффициент солнечного поглощения </w:t>
      </w:r>
      <w:r w:rsidRPr="001D5A63">
        <w:rPr>
          <w:rFonts w:eastAsiaTheme="minorEastAsia"/>
          <w:i/>
          <w:color w:val="000000"/>
          <w:lang w:val="ru" w:eastAsia="en-US"/>
        </w:rPr>
        <w:t>a</w:t>
      </w:r>
      <w:r w:rsidRPr="001D5A63">
        <w:rPr>
          <w:rFonts w:eastAsiaTheme="minorEastAsia"/>
          <w:color w:val="000000"/>
          <w:vertAlign w:val="subscript"/>
          <w:lang w:val="ru" w:eastAsia="en-US"/>
        </w:rPr>
        <w:t>sol;</w:t>
      </w:r>
      <w:r w:rsidRPr="001D5A63">
        <w:rPr>
          <w:rFonts w:eastAsiaTheme="minorEastAsia"/>
          <w:i/>
          <w:color w:val="000000"/>
          <w:vertAlign w:val="subscript"/>
          <w:lang w:val="ru" w:eastAsia="en-US"/>
        </w:rPr>
        <w:t>eli</w:t>
      </w:r>
      <w:r w:rsidRPr="001D5A63">
        <w:rPr>
          <w:rFonts w:eastAsiaTheme="minorEastAsia"/>
          <w:color w:val="000000"/>
          <w:lang w:val="ru" w:eastAsia="en-US"/>
        </w:rPr>
        <w:t xml:space="preserve"> на внешней поверхности непрозрачного элемента </w:t>
      </w:r>
      <w:r w:rsidRPr="001D5A63">
        <w:rPr>
          <w:rFonts w:eastAsiaTheme="minorEastAsia"/>
          <w:i/>
          <w:iCs/>
          <w:color w:val="000000"/>
          <w:lang w:val="ru" w:eastAsia="en-US"/>
        </w:rPr>
        <w:t>eli</w:t>
      </w:r>
      <w:r w:rsidRPr="001D5A63">
        <w:rPr>
          <w:rFonts w:eastAsiaTheme="minorEastAsia"/>
          <w:color w:val="000000"/>
          <w:lang w:val="ru" w:eastAsia="en-US"/>
        </w:rPr>
        <w:t xml:space="preserve">, получают </w:t>
      </w:r>
      <w:r w:rsidRPr="00C65DDD">
        <w:rPr>
          <w:rFonts w:eastAsiaTheme="minorEastAsia"/>
          <w:color w:val="000000" w:themeColor="text1"/>
          <w:lang w:val="ru" w:eastAsia="en-US"/>
        </w:rPr>
        <w:t xml:space="preserve">из </w:t>
      </w:r>
      <w:hyperlink w:anchor="bookmark199" w:history="1">
        <w:r w:rsidRPr="00C65DDD">
          <w:rPr>
            <w:rStyle w:val="ac"/>
            <w:rFonts w:eastAsiaTheme="minorEastAsia"/>
            <w:color w:val="000000" w:themeColor="text1"/>
            <w:u w:val="none"/>
            <w:lang w:val="ru" w:eastAsia="en-US"/>
          </w:rPr>
          <w:t>таблицы А.15</w:t>
        </w:r>
      </w:hyperlink>
      <w:r w:rsidRPr="00C65DDD">
        <w:rPr>
          <w:rFonts w:eastAsiaTheme="minorEastAsia"/>
          <w:color w:val="000000" w:themeColor="text1"/>
          <w:lang w:val="ru" w:eastAsia="en-US"/>
        </w:rPr>
        <w:t xml:space="preserve"> (обязательный шаблон) с информативными значениями по умолчанию, приведенными в </w:t>
      </w:r>
      <w:hyperlink w:anchor="bookmark249" w:history="1">
        <w:r w:rsidRPr="00C65DDD">
          <w:rPr>
            <w:rStyle w:val="ac"/>
            <w:rFonts w:eastAsiaTheme="minorEastAsia"/>
            <w:color w:val="000000" w:themeColor="text1"/>
            <w:u w:val="none"/>
            <w:lang w:val="ru" w:eastAsia="en-US"/>
          </w:rPr>
          <w:t>таблице В.15</w:t>
        </w:r>
      </w:hyperlink>
      <w:r w:rsidRPr="00C65DDD">
        <w:rPr>
          <w:rFonts w:eastAsiaTheme="minorEastAsia"/>
          <w:color w:val="000000" w:themeColor="text1"/>
          <w:lang w:val="ru" w:eastAsia="en-US"/>
        </w:rPr>
        <w:t>.</w:t>
      </w:r>
    </w:p>
    <w:p w14:paraId="132D1A35" w14:textId="77777777" w:rsidR="001D5A63" w:rsidRPr="00C65DDD" w:rsidRDefault="001D5A63" w:rsidP="00ED7B5A">
      <w:pPr>
        <w:pStyle w:val="af9"/>
        <w:ind w:firstLine="567"/>
        <w:jc w:val="both"/>
        <w:rPr>
          <w:rFonts w:eastAsiaTheme="minorEastAsia"/>
          <w:b/>
          <w:bCs/>
          <w:color w:val="000000" w:themeColor="text1"/>
          <w:lang w:eastAsia="en-US"/>
        </w:rPr>
      </w:pPr>
      <w:bookmarkStart w:id="72" w:name="bookmark91"/>
      <w:r w:rsidRPr="00C65DDD">
        <w:rPr>
          <w:rFonts w:eastAsiaTheme="minorEastAsia"/>
          <w:b/>
          <w:bCs/>
          <w:color w:val="000000" w:themeColor="text1"/>
          <w:lang w:val="ru" w:eastAsia="en-US"/>
        </w:rPr>
        <w:t>6</w:t>
      </w:r>
      <w:bookmarkEnd w:id="72"/>
      <w:r w:rsidRPr="00C65DDD">
        <w:rPr>
          <w:rFonts w:eastAsiaTheme="minorEastAsia"/>
          <w:b/>
          <w:bCs/>
          <w:color w:val="000000" w:themeColor="text1"/>
          <w:lang w:val="ru" w:eastAsia="en-US"/>
        </w:rPr>
        <w:t>.5.7.3 Элементы, соприкасающиеся с землей</w:t>
      </w:r>
    </w:p>
    <w:p w14:paraId="44531DB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Все переменные в левой части формулы, заявлены в пункте </w:t>
      </w:r>
      <w:hyperlink w:anchor="bookmark79" w:history="1">
        <w:r w:rsidRPr="00C65DDD">
          <w:rPr>
            <w:rStyle w:val="ac"/>
            <w:rFonts w:eastAsiaTheme="minorEastAsia"/>
            <w:color w:val="000000" w:themeColor="text1"/>
            <w:u w:val="none"/>
            <w:lang w:val="ru" w:eastAsia="en-US"/>
          </w:rPr>
          <w:t>6.5.6</w:t>
        </w:r>
      </w:hyperlink>
      <w:r w:rsidRPr="00C65DDD">
        <w:rPr>
          <w:rFonts w:eastAsiaTheme="minorEastAsia"/>
          <w:color w:val="000000" w:themeColor="text1"/>
          <w:lang w:val="ru" w:eastAsia="en-US"/>
        </w:rPr>
        <w:t>.</w:t>
      </w:r>
    </w:p>
    <w:p w14:paraId="43A72994"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Количество узлов:</w:t>
      </w:r>
    </w:p>
    <w:p w14:paraId="7EF2EC8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Колличество узлов, </w:t>
      </w:r>
      <w:r w:rsidRPr="001D5A63">
        <w:rPr>
          <w:rFonts w:eastAsiaTheme="minorEastAsia"/>
          <w:i/>
          <w:iCs/>
          <w:color w:val="000000"/>
          <w:lang w:val="ru" w:eastAsia="en-US"/>
        </w:rPr>
        <w:t xml:space="preserve">pln </w:t>
      </w:r>
      <w:r w:rsidRPr="001D5A63">
        <w:rPr>
          <w:rFonts w:eastAsiaTheme="minorEastAsia"/>
          <w:color w:val="000000"/>
          <w:lang w:val="ru" w:eastAsia="en-US"/>
        </w:rPr>
        <w:t>= 5.</w:t>
      </w:r>
    </w:p>
    <w:p w14:paraId="4868E81C"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Проводимость узлов:</w:t>
      </w:r>
    </w:p>
    <w:p w14:paraId="7B9D57C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Проводимость между узлами </w:t>
      </w:r>
      <w:r w:rsidRPr="001D5A63">
        <w:rPr>
          <w:rFonts w:eastAsiaTheme="minorEastAsia"/>
          <w:i/>
          <w:iCs/>
          <w:color w:val="000000"/>
          <w:lang w:val="ru" w:eastAsia="en-US"/>
        </w:rPr>
        <w:t>pli</w:t>
      </w:r>
      <w:r w:rsidRPr="001D5A63">
        <w:rPr>
          <w:rFonts w:eastAsiaTheme="minorEastAsia"/>
          <w:color w:val="000000"/>
          <w:lang w:val="ru" w:eastAsia="en-US"/>
        </w:rPr>
        <w:t xml:space="preserve"> и узлом </w:t>
      </w:r>
      <w:r w:rsidRPr="001D5A63">
        <w:rPr>
          <w:rFonts w:eastAsiaTheme="minorEastAsia"/>
          <w:i/>
          <w:color w:val="000000"/>
          <w:lang w:val="ru" w:eastAsia="en-US"/>
        </w:rPr>
        <w:t>pli</w:t>
      </w:r>
      <w:r w:rsidRPr="001D5A63">
        <w:rPr>
          <w:rFonts w:eastAsiaTheme="minorEastAsia"/>
          <w:color w:val="000000"/>
          <w:lang w:val="ru" w:eastAsia="en-US"/>
        </w:rPr>
        <w:t>+1 определяется как:</w:t>
      </w:r>
    </w:p>
    <w:p w14:paraId="5E3C824B" w14:textId="48DF569C" w:rsidR="001D5A63" w:rsidRPr="00146A0E" w:rsidRDefault="00DB320A" w:rsidP="00ED7B5A">
      <w:pPr>
        <w:pStyle w:val="af9"/>
        <w:ind w:firstLine="567"/>
        <w:jc w:val="both"/>
        <w:rPr>
          <w:rFonts w:eastAsiaTheme="minorEastAsia"/>
          <w:color w:val="000000"/>
          <w:lang w:eastAsia="en-US"/>
        </w:rPr>
      </w:pPr>
      <w:r w:rsidRPr="00146A0E">
        <w:rPr>
          <w:rFonts w:eastAsiaTheme="minorEastAsia"/>
          <w:color w:val="000000"/>
          <w:lang w:eastAsia="en-US"/>
        </w:rPr>
        <w:lastRenderedPageBreak/>
        <w:t xml:space="preserve">                                            </w:t>
      </w:r>
      <w:r w:rsidR="001D5A63" w:rsidRPr="001D5A63">
        <w:rPr>
          <w:rFonts w:eastAsiaTheme="minorEastAsia"/>
          <w:noProof/>
          <w:color w:val="000000"/>
          <w:lang w:eastAsia="en-US"/>
        </w:rPr>
        <w:drawing>
          <wp:inline distT="0" distB="0" distL="0" distR="0" wp14:anchorId="683470E2" wp14:editId="51EFD7D4">
            <wp:extent cx="1917700" cy="174107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r="66421"/>
                    <a:stretch/>
                  </pic:blipFill>
                  <pic:spPr bwMode="auto">
                    <a:xfrm>
                      <a:off x="0" y="0"/>
                      <a:ext cx="1922622" cy="1745538"/>
                    </a:xfrm>
                    <a:prstGeom prst="rect">
                      <a:avLst/>
                    </a:prstGeom>
                    <a:noFill/>
                    <a:ln>
                      <a:noFill/>
                    </a:ln>
                    <a:extLst>
                      <a:ext uri="{53640926-AAD7-44D8-BBD7-CCE9431645EC}">
                        <a14:shadowObscured xmlns:a14="http://schemas.microsoft.com/office/drawing/2010/main"/>
                      </a:ext>
                    </a:extLst>
                  </pic:spPr>
                </pic:pic>
              </a:graphicData>
            </a:graphic>
          </wp:inline>
        </w:drawing>
      </w:r>
      <w:r w:rsidRPr="00146A0E">
        <w:rPr>
          <w:rFonts w:eastAsiaTheme="minorEastAsia"/>
          <w:color w:val="000000"/>
          <w:lang w:eastAsia="en-US"/>
        </w:rPr>
        <w:t xml:space="preserve">                                  </w:t>
      </w:r>
      <w:r w:rsidR="00C029EF">
        <w:rPr>
          <w:rFonts w:eastAsiaTheme="minorEastAsia"/>
          <w:color w:val="000000"/>
          <w:lang w:eastAsia="en-US"/>
        </w:rPr>
        <w:t xml:space="preserve">    </w:t>
      </w:r>
      <w:r w:rsidRPr="00146A0E">
        <w:rPr>
          <w:rFonts w:eastAsiaTheme="minorEastAsia"/>
          <w:color w:val="000000"/>
          <w:lang w:eastAsia="en-US"/>
        </w:rPr>
        <w:t xml:space="preserve">   (48)</w:t>
      </w:r>
    </w:p>
    <w:p w14:paraId="525F68C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3142E1CC"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iCs/>
          <w:color w:val="000000"/>
          <w:lang w:val="ru" w:eastAsia="en-US"/>
        </w:rPr>
        <w:t>R</w:t>
      </w:r>
      <w:r w:rsidRPr="001D5A63">
        <w:rPr>
          <w:rFonts w:eastAsiaTheme="minorEastAsia"/>
          <w:i/>
          <w:iCs/>
          <w:color w:val="000000"/>
          <w:vertAlign w:val="subscript"/>
          <w:lang w:val="ru" w:eastAsia="en-US"/>
        </w:rPr>
        <w:t>c;eli</w:t>
      </w:r>
      <w:r w:rsidRPr="001D5A63">
        <w:rPr>
          <w:rFonts w:eastAsiaTheme="minorEastAsia"/>
          <w:i/>
          <w:iCs/>
          <w:color w:val="000000"/>
          <w:lang w:val="ru" w:eastAsia="en-US"/>
        </w:rPr>
        <w:t xml:space="preserve"> </w:t>
      </w:r>
      <w:r w:rsidRPr="001D5A63">
        <w:rPr>
          <w:rFonts w:eastAsiaTheme="minorEastAsia"/>
          <w:iCs/>
          <w:color w:val="000000"/>
          <w:lang w:eastAsia="en-US"/>
        </w:rPr>
        <w:t>-</w:t>
      </w:r>
      <w:r w:rsidRPr="001D5A63">
        <w:rPr>
          <w:rFonts w:eastAsiaTheme="minorEastAsia"/>
          <w:i/>
          <w:iCs/>
          <w:color w:val="000000"/>
          <w:lang w:eastAsia="en-US"/>
        </w:rPr>
        <w:t xml:space="preserve"> </w:t>
      </w:r>
      <w:r w:rsidRPr="001D5A63">
        <w:rPr>
          <w:rFonts w:eastAsiaTheme="minorEastAsia"/>
          <w:color w:val="000000"/>
          <w:lang w:val="ru" w:eastAsia="en-US"/>
        </w:rPr>
        <w:t>тепловое сопротивление =</w:t>
      </w:r>
      <w:r w:rsidRPr="001D5A63">
        <w:rPr>
          <w:rFonts w:eastAsiaTheme="minorEastAsia"/>
          <w:i/>
          <w:color w:val="000000"/>
          <w:lang w:val="ru" w:eastAsia="en-US"/>
        </w:rPr>
        <w:t>R</w:t>
      </w:r>
      <w:r w:rsidRPr="001D5A63">
        <w:rPr>
          <w:rFonts w:eastAsiaTheme="minorEastAsia"/>
          <w:color w:val="000000"/>
          <w:vertAlign w:val="subscript"/>
          <w:lang w:val="ru" w:eastAsia="en-US"/>
        </w:rPr>
        <w:t xml:space="preserve">c;fl;eff </w:t>
      </w:r>
      <w:r w:rsidRPr="001D5A63">
        <w:rPr>
          <w:rFonts w:eastAsiaTheme="minorEastAsia"/>
          <w:color w:val="000000"/>
          <w:lang w:val="ru" w:eastAsia="en-US"/>
        </w:rPr>
        <w:t xml:space="preserve">элемента цокольного этажа (с учетом влияния грунта), </w:t>
      </w:r>
      <w:r w:rsidRPr="001D5A63">
        <w:rPr>
          <w:rFonts w:eastAsiaTheme="minorEastAsia"/>
          <w:i/>
          <w:color w:val="000000"/>
          <w:lang w:val="ru" w:eastAsia="en-US"/>
        </w:rPr>
        <w:t>eli</w:t>
      </w:r>
      <w:r w:rsidRPr="001D5A63">
        <w:rPr>
          <w:rFonts w:eastAsiaTheme="minorEastAsia"/>
          <w:color w:val="000000"/>
          <w:lang w:val="ru" w:eastAsia="en-US"/>
        </w:rPr>
        <w:t xml:space="preserve">, </w:t>
      </w:r>
      <w:r w:rsidRPr="00C65DDD">
        <w:rPr>
          <w:rFonts w:eastAsiaTheme="minorEastAsia"/>
          <w:color w:val="000000" w:themeColor="text1"/>
          <w:lang w:val="ru" w:eastAsia="en-US"/>
        </w:rPr>
        <w:t xml:space="preserve">определенное по </w:t>
      </w:r>
      <w:hyperlink w:anchor="bookmark94" w:history="1">
        <w:r w:rsidRPr="00C65DDD">
          <w:rPr>
            <w:rStyle w:val="ac"/>
            <w:rFonts w:eastAsiaTheme="minorEastAsia"/>
            <w:color w:val="000000" w:themeColor="text1"/>
            <w:u w:val="none"/>
            <w:lang w:val="ru" w:eastAsia="en-US"/>
          </w:rPr>
          <w:t>6.5.8.2</w:t>
        </w:r>
      </w:hyperlink>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-К/Вт;</w:t>
      </w:r>
    </w:p>
    <w:p w14:paraId="6DDD2A9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R</w:t>
      </w:r>
      <w:r w:rsidRPr="00C65DDD">
        <w:rPr>
          <w:rFonts w:eastAsiaTheme="minorEastAsia"/>
          <w:color w:val="000000" w:themeColor="text1"/>
          <w:vertAlign w:val="subscript"/>
          <w:lang w:val="ru" w:eastAsia="en-US"/>
        </w:rPr>
        <w:t>gr;</w:t>
      </w:r>
      <w:r w:rsidRPr="00C65DDD">
        <w:rPr>
          <w:rFonts w:eastAsiaTheme="minorEastAsia"/>
          <w:i/>
          <w:iCs/>
          <w:color w:val="000000" w:themeColor="text1"/>
          <w:vertAlign w:val="subscript"/>
          <w:lang w:val="ru" w:eastAsia="en-US"/>
        </w:rPr>
        <w:t>eli</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w:t>
      </w:r>
      <w:r w:rsidRPr="00C65DDD">
        <w:rPr>
          <w:rFonts w:eastAsiaTheme="minorEastAsia"/>
          <w:color w:val="000000" w:themeColor="text1"/>
          <w:lang w:val="ru" w:eastAsia="en-US"/>
        </w:rPr>
        <w:t xml:space="preserve"> термическая стойкость неподвижного слоя земли в модели элемента цокольного этажа eli, определенное в </w:t>
      </w:r>
      <w:hyperlink w:anchor="bookmark94" w:history="1">
        <w:r w:rsidRPr="00C65DDD">
          <w:rPr>
            <w:rStyle w:val="ac"/>
            <w:rFonts w:eastAsiaTheme="minorEastAsia"/>
            <w:color w:val="000000" w:themeColor="text1"/>
            <w:u w:val="none"/>
            <w:lang w:val="ru" w:eastAsia="en-US"/>
          </w:rPr>
          <w:t>6.5.8.2</w:t>
        </w:r>
      </w:hyperlink>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-К/Вт.</w:t>
      </w:r>
    </w:p>
    <w:p w14:paraId="58B8011A"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Коэффициенты поверхностной теплопередачи:</w:t>
      </w:r>
    </w:p>
    <w:p w14:paraId="260F344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Коэффициенты теплопередачи внутренней конвективной и радиационной поверхности элемента цокольного этажа </w:t>
      </w:r>
      <w:r w:rsidRPr="00C65DDD">
        <w:rPr>
          <w:rFonts w:eastAsiaTheme="minorEastAsia"/>
          <w:i/>
          <w:iCs/>
          <w:color w:val="000000" w:themeColor="text1"/>
          <w:lang w:val="ru" w:eastAsia="en-US"/>
        </w:rPr>
        <w:t>eli,</w:t>
      </w:r>
      <w:r w:rsidRPr="00C65DDD">
        <w:rPr>
          <w:rFonts w:eastAsiaTheme="minorEastAsia"/>
          <w:color w:val="000000" w:themeColor="text1"/>
          <w:lang w:val="ru" w:eastAsia="en-US"/>
        </w:rPr>
        <w:t xml:space="preserve"> </w:t>
      </w:r>
      <w:r w:rsidRPr="00C65DDD">
        <w:rPr>
          <w:rFonts w:eastAsiaTheme="minorEastAsia"/>
          <w:i/>
          <w:color w:val="000000" w:themeColor="text1"/>
          <w:lang w:val="ru" w:eastAsia="en-US"/>
        </w:rPr>
        <w:t>h</w:t>
      </w:r>
      <w:r w:rsidRPr="00C65DDD">
        <w:rPr>
          <w:rFonts w:eastAsiaTheme="minorEastAsia"/>
          <w:color w:val="000000" w:themeColor="text1"/>
          <w:vertAlign w:val="subscript"/>
          <w:lang w:val="ru" w:eastAsia="en-US"/>
        </w:rPr>
        <w:t>ci;</w:t>
      </w:r>
      <w:r w:rsidRPr="00C65DDD">
        <w:rPr>
          <w:rFonts w:eastAsiaTheme="minorEastAsia"/>
          <w:i/>
          <w:color w:val="000000" w:themeColor="text1"/>
          <w:vertAlign w:val="subscript"/>
          <w:lang w:val="ru" w:eastAsia="en-US"/>
        </w:rPr>
        <w:t>eli</w:t>
      </w:r>
      <w:r w:rsidRPr="00C65DDD">
        <w:rPr>
          <w:rFonts w:eastAsiaTheme="minorEastAsia"/>
          <w:color w:val="000000" w:themeColor="text1"/>
          <w:lang w:val="ru" w:eastAsia="en-US"/>
        </w:rPr>
        <w:t xml:space="preserve"> и </w:t>
      </w:r>
      <w:r w:rsidRPr="00C65DDD">
        <w:rPr>
          <w:rFonts w:eastAsiaTheme="minorEastAsia"/>
          <w:i/>
          <w:color w:val="000000" w:themeColor="text1"/>
          <w:lang w:val="ru" w:eastAsia="en-US"/>
        </w:rPr>
        <w:t>h</w:t>
      </w:r>
      <w:r w:rsidRPr="00C65DDD">
        <w:rPr>
          <w:rFonts w:eastAsiaTheme="minorEastAsia"/>
          <w:color w:val="000000" w:themeColor="text1"/>
          <w:vertAlign w:val="subscript"/>
          <w:lang w:val="ru" w:eastAsia="en-US"/>
        </w:rPr>
        <w:t>ri;</w:t>
      </w:r>
      <w:r w:rsidRPr="00C65DDD">
        <w:rPr>
          <w:rFonts w:eastAsiaTheme="minorEastAsia"/>
          <w:i/>
          <w:color w:val="000000" w:themeColor="text1"/>
          <w:vertAlign w:val="subscript"/>
          <w:lang w:val="ru" w:eastAsia="en-US"/>
        </w:rPr>
        <w:t>eli</w:t>
      </w:r>
      <w:r w:rsidRPr="00C65DDD">
        <w:rPr>
          <w:rFonts w:eastAsiaTheme="minorEastAsia"/>
          <w:color w:val="000000" w:themeColor="text1"/>
          <w:lang w:val="ru" w:eastAsia="en-US"/>
        </w:rPr>
        <w:t xml:space="preserve"> получены из ISO 13789:2017, 9.5, в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-K).</w:t>
      </w:r>
    </w:p>
    <w:p w14:paraId="3054C4CF"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Коэффициенты теплопередачи внешней конвективной и радиационной поверхности элемента цокольного этажа </w:t>
      </w:r>
      <w:r w:rsidRPr="00C65DDD">
        <w:rPr>
          <w:rFonts w:eastAsiaTheme="minorEastAsia"/>
          <w:i/>
          <w:iCs/>
          <w:color w:val="000000" w:themeColor="text1"/>
          <w:lang w:val="ru" w:eastAsia="en-US"/>
        </w:rPr>
        <w:t xml:space="preserve">eli, </w:t>
      </w:r>
      <w:r w:rsidRPr="00C65DDD">
        <w:rPr>
          <w:rFonts w:eastAsiaTheme="minorEastAsia"/>
          <w:i/>
          <w:color w:val="000000" w:themeColor="text1"/>
          <w:lang w:val="ru" w:eastAsia="en-US"/>
        </w:rPr>
        <w:t>h</w:t>
      </w:r>
      <w:r w:rsidRPr="00C65DDD">
        <w:rPr>
          <w:rFonts w:eastAsiaTheme="minorEastAsia"/>
          <w:color w:val="000000" w:themeColor="text1"/>
          <w:vertAlign w:val="subscript"/>
          <w:lang w:val="ru" w:eastAsia="en-US"/>
        </w:rPr>
        <w:t>ce;</w:t>
      </w:r>
      <w:r w:rsidRPr="00C65DDD">
        <w:rPr>
          <w:rFonts w:eastAsiaTheme="minorEastAsia"/>
          <w:i/>
          <w:color w:val="000000" w:themeColor="text1"/>
          <w:vertAlign w:val="subscript"/>
          <w:lang w:val="ru" w:eastAsia="en-US"/>
        </w:rPr>
        <w:t>eli</w:t>
      </w:r>
      <w:r w:rsidRPr="00C65DDD">
        <w:rPr>
          <w:rFonts w:eastAsiaTheme="minorEastAsia"/>
          <w:color w:val="000000" w:themeColor="text1"/>
          <w:lang w:val="ru" w:eastAsia="en-US"/>
        </w:rPr>
        <w:t xml:space="preserve"> и </w:t>
      </w:r>
      <w:r w:rsidRPr="00C65DDD">
        <w:rPr>
          <w:rFonts w:eastAsiaTheme="minorEastAsia"/>
          <w:i/>
          <w:iCs/>
          <w:color w:val="000000" w:themeColor="text1"/>
          <w:lang w:val="ru" w:eastAsia="en-US"/>
        </w:rPr>
        <w:t>h</w:t>
      </w:r>
      <w:r w:rsidRPr="00C65DDD">
        <w:rPr>
          <w:rFonts w:eastAsiaTheme="minorEastAsia"/>
          <w:i/>
          <w:iCs/>
          <w:color w:val="000000" w:themeColor="text1"/>
          <w:vertAlign w:val="subscript"/>
          <w:lang w:val="ru" w:eastAsia="en-US"/>
        </w:rPr>
        <w:t>re;e</w:t>
      </w:r>
      <w:r w:rsidRPr="00C65DDD">
        <w:rPr>
          <w:rFonts w:eastAsiaTheme="minorEastAsia"/>
          <w:i/>
          <w:iCs/>
          <w:color w:val="000000" w:themeColor="text1"/>
          <w:vertAlign w:val="subscript"/>
          <w:lang w:val="en-US" w:eastAsia="en-US"/>
        </w:rPr>
        <w:t>li</w:t>
      </w:r>
      <w:r w:rsidRPr="00C65DDD">
        <w:rPr>
          <w:rFonts w:eastAsiaTheme="minorEastAsia"/>
          <w:i/>
          <w:iCs/>
          <w:color w:val="000000" w:themeColor="text1"/>
          <w:lang w:val="ru" w:eastAsia="en-US"/>
        </w:rPr>
        <w:t xml:space="preserve">, </w:t>
      </w:r>
      <w:r w:rsidRPr="00C65DDD">
        <w:rPr>
          <w:rFonts w:eastAsiaTheme="minorEastAsia"/>
          <w:color w:val="000000" w:themeColor="text1"/>
          <w:lang w:val="ru" w:eastAsia="en-US"/>
        </w:rPr>
        <w:t>равны нулю, но в модели для термической стойкости виртуального слоя земли используется комбинированная проводимость:</w:t>
      </w:r>
    </w:p>
    <w:p w14:paraId="3F0F0434" w14:textId="2940A9BF" w:rsidR="001D5A63" w:rsidRPr="00C65DDD" w:rsidRDefault="00C029EF"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C65DDD">
        <w:rPr>
          <w:rFonts w:eastAsiaTheme="minorEastAsia"/>
          <w:i/>
          <w:iCs/>
          <w:noProof/>
          <w:color w:val="000000" w:themeColor="text1"/>
          <w:lang w:eastAsia="en-US"/>
        </w:rPr>
        <w:drawing>
          <wp:inline distT="0" distB="0" distL="0" distR="0" wp14:anchorId="04825F75" wp14:editId="38D74335">
            <wp:extent cx="1892300" cy="278279"/>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899764" cy="279377"/>
                    </a:xfrm>
                    <a:prstGeom prst="rect">
                      <a:avLst/>
                    </a:prstGeom>
                    <a:noFill/>
                    <a:ln>
                      <a:noFill/>
                    </a:ln>
                  </pic:spPr>
                </pic:pic>
              </a:graphicData>
            </a:graphic>
          </wp:inline>
        </w:drawing>
      </w:r>
      <w:r w:rsidR="001D5A63" w:rsidRPr="00C65DDD">
        <w:rPr>
          <w:rFonts w:eastAsiaTheme="minorEastAsia"/>
          <w:color w:val="000000" w:themeColor="text1"/>
          <w:lang w:val="ru" w:eastAsia="en-US"/>
        </w:rPr>
        <w:t xml:space="preserve"> </w:t>
      </w:r>
      <w:r w:rsidR="001D5A63" w:rsidRPr="00C65DDD">
        <w:rPr>
          <w:rFonts w:eastAsiaTheme="minorEastAsia"/>
          <w:color w:val="000000" w:themeColor="text1"/>
          <w:lang w:eastAsia="en-US"/>
        </w:rPr>
        <w:t xml:space="preserve">                                          </w:t>
      </w:r>
      <w:r w:rsidR="001D5A63" w:rsidRPr="00C65DDD">
        <w:rPr>
          <w:rFonts w:eastAsiaTheme="minorEastAsia"/>
          <w:color w:val="000000" w:themeColor="text1"/>
          <w:lang w:val="ru" w:eastAsia="en-US"/>
        </w:rPr>
        <w:t>(49)</w:t>
      </w:r>
    </w:p>
    <w:p w14:paraId="3E2111E9"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где,</w:t>
      </w:r>
    </w:p>
    <w:p w14:paraId="15B8FB61" w14:textId="77777777" w:rsidR="001D5A63" w:rsidRPr="001D5A63" w:rsidRDefault="001D5A63" w:rsidP="00ED7B5A">
      <w:pPr>
        <w:pStyle w:val="af9"/>
        <w:ind w:firstLine="567"/>
        <w:jc w:val="both"/>
        <w:rPr>
          <w:rFonts w:eastAsiaTheme="minorEastAsia"/>
          <w:color w:val="000000"/>
          <w:lang w:eastAsia="en-US"/>
        </w:rPr>
      </w:pPr>
      <w:r w:rsidRPr="00C65DDD">
        <w:rPr>
          <w:rFonts w:eastAsiaTheme="minorEastAsia"/>
          <w:i/>
          <w:color w:val="000000" w:themeColor="text1"/>
          <w:lang w:val="ru" w:eastAsia="en-US"/>
        </w:rPr>
        <w:t>R</w:t>
      </w:r>
      <w:r w:rsidRPr="00C65DDD">
        <w:rPr>
          <w:rFonts w:eastAsiaTheme="minorEastAsia"/>
          <w:color w:val="000000" w:themeColor="text1"/>
          <w:vertAlign w:val="subscript"/>
          <w:lang w:val="ru" w:eastAsia="en-US"/>
        </w:rPr>
        <w:t>gr;vi;</w:t>
      </w:r>
      <w:r w:rsidRPr="00C65DDD">
        <w:rPr>
          <w:rFonts w:eastAsiaTheme="minorEastAsia"/>
          <w:i/>
          <w:color w:val="000000" w:themeColor="text1"/>
          <w:vertAlign w:val="subscript"/>
          <w:lang w:val="ru" w:eastAsia="en-US"/>
        </w:rPr>
        <w:t>el;m</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термическая стойкость виртуального слоя грунта, определенная в </w:t>
      </w:r>
      <w:hyperlink w:anchor="bookmark94" w:history="1">
        <w:r w:rsidRPr="00C65DDD">
          <w:rPr>
            <w:rStyle w:val="ac"/>
            <w:rFonts w:eastAsiaTheme="minorEastAsia"/>
            <w:color w:val="000000" w:themeColor="text1"/>
            <w:u w:val="none"/>
            <w:lang w:val="ru" w:eastAsia="en-US"/>
          </w:rPr>
          <w:t>6.5.8.2</w:t>
        </w:r>
      </w:hyperlink>
      <w:r w:rsidRPr="00C65DDD">
        <w:rPr>
          <w:rFonts w:eastAsiaTheme="minorEastAsia"/>
          <w:color w:val="000000" w:themeColor="text1"/>
          <w:lang w:val="ru" w:eastAsia="en-US"/>
        </w:rPr>
        <w:t>, в</w:t>
      </w:r>
      <w:r w:rsidRPr="001D5A63">
        <w:rPr>
          <w:rFonts w:eastAsiaTheme="minorEastAsia"/>
          <w:color w:val="000000"/>
          <w:lang w:val="ru" w:eastAsia="en-US"/>
        </w:rPr>
        <w:t xml:space="preserve"> (м</w:t>
      </w:r>
      <w:r w:rsidRPr="001D5A63">
        <w:rPr>
          <w:rFonts w:eastAsiaTheme="minorEastAsia"/>
          <w:color w:val="000000"/>
          <w:vertAlign w:val="superscript"/>
          <w:lang w:val="ru" w:eastAsia="en-US"/>
        </w:rPr>
        <w:t>2</w:t>
      </w:r>
      <w:r w:rsidRPr="001D5A63">
        <w:rPr>
          <w:rFonts w:eastAsiaTheme="minorEastAsia"/>
          <w:color w:val="000000"/>
          <w:lang w:val="ru" w:eastAsia="en-US"/>
        </w:rPr>
        <w:t>-K)/Вт, и локальная теплоемкость, K</w:t>
      </w:r>
      <w:r w:rsidRPr="001D5A63">
        <w:rPr>
          <w:rFonts w:eastAsiaTheme="minorEastAsia"/>
          <w:color w:val="000000"/>
          <w:vertAlign w:val="subscript"/>
          <w:lang w:val="ru" w:eastAsia="en-US"/>
        </w:rPr>
        <w:t>vi</w:t>
      </w:r>
      <w:r w:rsidRPr="001D5A63">
        <w:rPr>
          <w:rFonts w:eastAsiaTheme="minorEastAsia"/>
          <w:color w:val="000000"/>
          <w:lang w:val="ru" w:eastAsia="en-US"/>
        </w:rPr>
        <w:t>, в Дж/м</w:t>
      </w:r>
      <w:r w:rsidRPr="001D5A63">
        <w:rPr>
          <w:rFonts w:eastAsiaTheme="minorEastAsia"/>
          <w:color w:val="000000"/>
          <w:vertAlign w:val="superscript"/>
          <w:lang w:val="ru" w:eastAsia="en-US"/>
        </w:rPr>
        <w:t>2</w:t>
      </w:r>
      <w:r w:rsidRPr="001D5A63">
        <w:rPr>
          <w:rFonts w:eastAsiaTheme="minorEastAsia"/>
          <w:color w:val="000000"/>
          <w:lang w:val="ru" w:eastAsia="en-US"/>
        </w:rPr>
        <w:t>-К);</w:t>
      </w:r>
    </w:p>
    <w:p w14:paraId="749062A5"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Теплоемкость узлов:</w:t>
      </w:r>
    </w:p>
    <w:p w14:paraId="62254CC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В зависимости от класса конструкции, по распределению массы в конструкции, локальная теплоемкость </w:t>
      </w:r>
      <w:r w:rsidRPr="001D5A63">
        <w:rPr>
          <w:rFonts w:eastAsiaTheme="minorEastAsia"/>
          <w:i/>
          <w:iCs/>
          <w:color w:val="000000"/>
          <w:lang w:val="ru" w:eastAsia="en-US"/>
        </w:rPr>
        <w:t>pli</w:t>
      </w:r>
      <w:r w:rsidRPr="001D5A63">
        <w:rPr>
          <w:rFonts w:eastAsiaTheme="minorEastAsia"/>
          <w:color w:val="000000"/>
          <w:lang w:val="ru" w:eastAsia="en-US"/>
        </w:rPr>
        <w:t xml:space="preserve"> элемента цокольного этажа </w:t>
      </w:r>
      <w:r w:rsidRPr="001D5A63">
        <w:rPr>
          <w:rFonts w:eastAsiaTheme="minorEastAsia"/>
          <w:i/>
          <w:iCs/>
          <w:color w:val="000000"/>
          <w:lang w:val="ru" w:eastAsia="en-US"/>
        </w:rPr>
        <w:t>eli</w:t>
      </w:r>
      <w:r w:rsidRPr="001D5A63">
        <w:rPr>
          <w:rFonts w:eastAsiaTheme="minorEastAsia"/>
          <w:color w:val="000000"/>
          <w:lang w:val="ru" w:eastAsia="en-US"/>
        </w:rPr>
        <w:t xml:space="preserve"> на единицу площади, делится по узлу следующим образом:</w:t>
      </w:r>
    </w:p>
    <w:p w14:paraId="4C002DD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Класс I (масса сосредоточена на внутренней стороне):</w:t>
      </w:r>
    </w:p>
    <w:p w14:paraId="3DEC4583" w14:textId="6CC26874" w:rsidR="001D5A63" w:rsidRPr="001D5A63" w:rsidRDefault="00C029EF" w:rsidP="00ED7B5A">
      <w:pPr>
        <w:pStyle w:val="af9"/>
        <w:ind w:firstLine="567"/>
        <w:jc w:val="both"/>
        <w:rPr>
          <w:rFonts w:eastAsiaTheme="minorEastAsia"/>
          <w:i/>
          <w:iCs/>
          <w:color w:val="000000"/>
          <w:lang w:eastAsia="en-US"/>
        </w:rPr>
      </w:pPr>
      <w:r>
        <w:rPr>
          <w:rFonts w:eastAsiaTheme="minorEastAsia"/>
          <w:iCs/>
          <w:color w:val="000000"/>
          <w:lang w:eastAsia="en-US"/>
        </w:rPr>
        <w:t xml:space="preserve">                                                     </w:t>
      </w:r>
      <w:r w:rsidR="001D5A63" w:rsidRPr="001D5A63">
        <w:rPr>
          <w:rFonts w:eastAsiaTheme="minorEastAsia"/>
          <w:i/>
          <w:iCs/>
          <w:noProof/>
          <w:color w:val="000000"/>
          <w:vertAlign w:val="superscript"/>
          <w:lang w:eastAsia="en-US"/>
        </w:rPr>
        <w:drawing>
          <wp:inline distT="0" distB="0" distL="0" distR="0" wp14:anchorId="1C026548" wp14:editId="542C981A">
            <wp:extent cx="1315528" cy="38100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322562" cy="383037"/>
                    </a:xfrm>
                    <a:prstGeom prst="rect">
                      <a:avLst/>
                    </a:prstGeom>
                    <a:noFill/>
                    <a:ln>
                      <a:noFill/>
                    </a:ln>
                  </pic:spPr>
                </pic:pic>
              </a:graphicData>
            </a:graphic>
          </wp:inline>
        </w:drawing>
      </w:r>
      <w:r w:rsidR="001D5A63" w:rsidRPr="001D5A63">
        <w:rPr>
          <w:rFonts w:eastAsiaTheme="minorEastAsia"/>
          <w:iCs/>
          <w:color w:val="000000"/>
          <w:lang w:eastAsia="en-US"/>
        </w:rPr>
        <w:t xml:space="preserve">                                                 </w:t>
      </w:r>
      <w:r w:rsidR="001D5A63" w:rsidRPr="001D5A63">
        <w:rPr>
          <w:rFonts w:eastAsiaTheme="minorEastAsia"/>
          <w:iCs/>
          <w:color w:val="000000"/>
          <w:lang w:val="ru" w:eastAsia="en-US"/>
        </w:rPr>
        <w:t>(50а)</w:t>
      </w:r>
    </w:p>
    <w:p w14:paraId="2C337E5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Класс E (масса сосредоточена на внешней стороне):</w:t>
      </w:r>
    </w:p>
    <w:p w14:paraId="4E82C1F2" w14:textId="55B8CEFA"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104E44C1" wp14:editId="7C3F8920">
            <wp:extent cx="1282700" cy="45412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85743" cy="455201"/>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(50b)</w:t>
      </w:r>
    </w:p>
    <w:p w14:paraId="095741C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Класс IE (масса разделена на внутреннюю и внешнюю стороны):</w:t>
      </w:r>
    </w:p>
    <w:p w14:paraId="738403A0" w14:textId="5507C140" w:rsidR="001D5A63" w:rsidRPr="001D5A63" w:rsidRDefault="00C029EF"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7A2FE641" wp14:editId="6E153956">
            <wp:extent cx="1504950" cy="560517"/>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517190" cy="565076"/>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(50c)</w:t>
      </w:r>
    </w:p>
    <w:p w14:paraId="2A8C0D2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Класс D (распределены поровну):</w:t>
      </w:r>
    </w:p>
    <w:p w14:paraId="59E09C81" w14:textId="0E49624D"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38CC83EA" wp14:editId="7945D54C">
            <wp:extent cx="1371600" cy="668394"/>
            <wp:effectExtent l="0" t="0" r="0" b="0"/>
            <wp:docPr id="49" name="Рисунок 49" descr="Изображение выглядит как Шрифт, линия, текст, диаграмм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49" descr="Изображение выглядит как Шрифт, линия, текст, диаграмма&#10;&#10;Автоматически созданное описание"/>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387609" cy="676195"/>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(50d)</w:t>
      </w:r>
    </w:p>
    <w:p w14:paraId="18E0E1D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Класс М (масса сосредоточена внутри):</w:t>
      </w:r>
    </w:p>
    <w:p w14:paraId="064410C8" w14:textId="48A9F9EF" w:rsidR="001D5A63" w:rsidRPr="001D5A63" w:rsidRDefault="00C029EF" w:rsidP="00ED7B5A">
      <w:pPr>
        <w:pStyle w:val="af9"/>
        <w:ind w:firstLine="567"/>
        <w:jc w:val="both"/>
        <w:rPr>
          <w:rFonts w:eastAsiaTheme="minorEastAsia"/>
          <w:color w:val="000000"/>
          <w:vertAlign w:val="superscript"/>
          <w:lang w:eastAsia="en-US"/>
        </w:rPr>
      </w:pPr>
      <w:r>
        <w:rPr>
          <w:rFonts w:eastAsiaTheme="minorEastAsia"/>
          <w:iCs/>
          <w:color w:val="000000"/>
          <w:lang w:eastAsia="en-US"/>
        </w:rPr>
        <w:lastRenderedPageBreak/>
        <w:t xml:space="preserve">                                                </w:t>
      </w:r>
      <w:r w:rsidR="001D5A63" w:rsidRPr="001D5A63">
        <w:rPr>
          <w:rFonts w:eastAsiaTheme="minorEastAsia"/>
          <w:i/>
          <w:iCs/>
          <w:noProof/>
          <w:color w:val="000000"/>
          <w:vertAlign w:val="superscript"/>
          <w:lang w:eastAsia="en-US"/>
        </w:rPr>
        <w:drawing>
          <wp:inline distT="0" distB="0" distL="0" distR="0" wp14:anchorId="66B000A3" wp14:editId="55EB8747">
            <wp:extent cx="1254125" cy="444500"/>
            <wp:effectExtent l="0" t="0" r="0" b="0"/>
            <wp:docPr id="50" name="Рисунок 50" descr="Изображение выглядит как текст, Шрифт, снимок экрана, лин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50" descr="Изображение выглядит как текст, Шрифт, снимок экрана, линия&#10;&#10;Автоматически созданное описание"/>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254905" cy="444776"/>
                    </a:xfrm>
                    <a:prstGeom prst="rect">
                      <a:avLst/>
                    </a:prstGeom>
                    <a:noFill/>
                    <a:ln>
                      <a:noFill/>
                    </a:ln>
                  </pic:spPr>
                </pic:pic>
              </a:graphicData>
            </a:graphic>
          </wp:inline>
        </w:drawing>
      </w:r>
      <w:r w:rsidR="001D5A63" w:rsidRPr="001D5A63">
        <w:rPr>
          <w:rFonts w:eastAsiaTheme="minorEastAsia"/>
          <w:iCs/>
          <w:color w:val="000000"/>
          <w:lang w:eastAsia="en-US"/>
        </w:rPr>
        <w:t xml:space="preserve">                                                    </w:t>
      </w:r>
      <w:r w:rsidR="001D5A63" w:rsidRPr="001D5A63">
        <w:rPr>
          <w:rFonts w:eastAsiaTheme="minorEastAsia"/>
          <w:iCs/>
          <w:color w:val="000000"/>
          <w:lang w:val="ru" w:eastAsia="en-US"/>
        </w:rPr>
        <w:t xml:space="preserve"> (50е)</w:t>
      </w:r>
    </w:p>
    <w:p w14:paraId="7C4473D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всех классов:</w:t>
      </w:r>
    </w:p>
    <w:p w14:paraId="691BE460" w14:textId="4815AF14" w:rsidR="001D5A63" w:rsidRPr="001D5A63" w:rsidRDefault="00C029EF" w:rsidP="00ED7B5A">
      <w:pPr>
        <w:pStyle w:val="af9"/>
        <w:ind w:firstLine="567"/>
        <w:jc w:val="both"/>
        <w:rPr>
          <w:rFonts w:eastAsiaTheme="minorEastAsia"/>
          <w:color w:val="000000"/>
          <w:vertAlign w:val="superscript"/>
          <w:lang w:eastAsia="en-US"/>
        </w:rPr>
      </w:pPr>
      <w:r>
        <w:rPr>
          <w:rFonts w:eastAsiaTheme="minorEastAsia"/>
          <w:color w:val="000000"/>
          <w:lang w:eastAsia="en-US"/>
        </w:rPr>
        <w:t xml:space="preserve">                                                </w:t>
      </w:r>
      <w:r w:rsidR="001D5A63" w:rsidRPr="001D5A63">
        <w:rPr>
          <w:rFonts w:eastAsiaTheme="minorEastAsia"/>
          <w:i/>
          <w:iCs/>
          <w:noProof/>
          <w:color w:val="000000"/>
          <w:vertAlign w:val="superscript"/>
          <w:lang w:eastAsia="en-US"/>
        </w:rPr>
        <w:drawing>
          <wp:inline distT="0" distB="0" distL="0" distR="0" wp14:anchorId="1313F613" wp14:editId="4CDED398">
            <wp:extent cx="1181100" cy="492125"/>
            <wp:effectExtent l="0" t="0" r="0" b="0"/>
            <wp:docPr id="51" name="Рисунок 51" descr="Изображение выглядит как текст, Шрифт, типография,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51" descr="Изображение выглядит как текст, Шрифт, типография, дизайн&#10;&#10;Автоматически созданное описание"/>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86896" cy="494540"/>
                    </a:xfrm>
                    <a:prstGeom prst="rect">
                      <a:avLst/>
                    </a:prstGeom>
                    <a:noFill/>
                    <a:ln>
                      <a:noFill/>
                    </a:ln>
                  </pic:spPr>
                </pic:pic>
              </a:graphicData>
            </a:graphic>
          </wp:inline>
        </w:drawing>
      </w:r>
      <w:r w:rsidR="001D5A63" w:rsidRPr="001D5A63">
        <w:rPr>
          <w:rFonts w:eastAsiaTheme="minorEastAsia"/>
          <w:color w:val="000000"/>
          <w:lang w:eastAsia="en-US"/>
        </w:rPr>
        <w:t xml:space="preserve">                                                       </w:t>
      </w:r>
      <w:r w:rsidR="001D5A63" w:rsidRPr="001D5A63">
        <w:rPr>
          <w:rFonts w:eastAsiaTheme="minorEastAsia"/>
          <w:color w:val="000000"/>
          <w:lang w:val="ru" w:eastAsia="en-US"/>
        </w:rPr>
        <w:t>(50f)</w:t>
      </w:r>
    </w:p>
    <w:p w14:paraId="6E1533C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3E7051A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к</w:t>
      </w:r>
      <w:r w:rsidRPr="001D5A63">
        <w:rPr>
          <w:rFonts w:eastAsiaTheme="minorEastAsia"/>
          <w:color w:val="000000"/>
          <w:vertAlign w:val="subscript"/>
          <w:lang w:val="ru" w:eastAsia="en-US"/>
        </w:rPr>
        <w:t>m;</w:t>
      </w:r>
      <w:r w:rsidRPr="001D5A63">
        <w:rPr>
          <w:rFonts w:eastAsiaTheme="minorEastAsia"/>
          <w:i/>
          <w:color w:val="000000"/>
          <w:vertAlign w:val="subscript"/>
          <w:lang w:val="ru" w:eastAsia="en-US"/>
        </w:rPr>
        <w:t>eli</w:t>
      </w:r>
      <w:r w:rsidRPr="001D5A63">
        <w:rPr>
          <w:rFonts w:eastAsiaTheme="minorEastAsia"/>
          <w:color w:val="000000"/>
          <w:lang w:val="ru" w:eastAsia="en-US"/>
        </w:rPr>
        <w:t xml:space="preserve"> </w:t>
      </w:r>
      <w:r w:rsidRPr="001D5A63">
        <w:rPr>
          <w:rFonts w:eastAsiaTheme="minorEastAsia"/>
          <w:color w:val="000000"/>
          <w:lang w:eastAsia="en-US"/>
        </w:rPr>
        <w:t>-</w:t>
      </w:r>
      <w:r w:rsidRPr="001D5A63">
        <w:rPr>
          <w:rFonts w:eastAsiaTheme="minorEastAsia"/>
          <w:color w:val="000000"/>
          <w:lang w:val="ru" w:eastAsia="en-US"/>
        </w:rPr>
        <w:t xml:space="preserve"> локальная теплоемкость элемента цокольного этажа </w:t>
      </w:r>
      <w:r w:rsidRPr="001D5A63">
        <w:rPr>
          <w:rFonts w:eastAsiaTheme="minorEastAsia"/>
          <w:i/>
          <w:color w:val="000000"/>
          <w:lang w:val="ru" w:eastAsia="en-US"/>
        </w:rPr>
        <w:t>eli</w:t>
      </w:r>
      <w:r w:rsidRPr="001D5A63">
        <w:rPr>
          <w:rFonts w:eastAsiaTheme="minorEastAsia"/>
          <w:color w:val="000000"/>
          <w:lang w:val="ru" w:eastAsia="en-US"/>
        </w:rPr>
        <w:t>, определенная ниже, в Дж/(м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-К); </w:t>
      </w:r>
    </w:p>
    <w:p w14:paraId="75F85C89"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к</w:t>
      </w:r>
      <w:r w:rsidRPr="001D5A63">
        <w:rPr>
          <w:rFonts w:eastAsiaTheme="minorEastAsia"/>
          <w:color w:val="000000"/>
          <w:vertAlign w:val="subscript"/>
          <w:lang w:val="ru" w:eastAsia="en-US"/>
        </w:rPr>
        <w:t>gr</w:t>
      </w:r>
      <w:r w:rsidRPr="001D5A63">
        <w:rPr>
          <w:rFonts w:eastAsiaTheme="minorEastAsia"/>
          <w:color w:val="000000"/>
          <w:lang w:val="ru" w:eastAsia="en-US"/>
        </w:rPr>
        <w:t xml:space="preserve"> - </w:t>
      </w:r>
      <w:r w:rsidRPr="00C65DDD">
        <w:rPr>
          <w:rFonts w:eastAsiaTheme="minorEastAsia"/>
          <w:color w:val="000000" w:themeColor="text1"/>
          <w:lang w:val="ru" w:eastAsia="en-US"/>
        </w:rPr>
        <w:t xml:space="preserve">локальная теплоемкость неподвижного элемента земли, определенная в пункте </w:t>
      </w:r>
      <w:hyperlink w:anchor="bookmark94" w:history="1">
        <w:r w:rsidRPr="00C65DDD">
          <w:rPr>
            <w:rStyle w:val="ac"/>
            <w:rFonts w:eastAsiaTheme="minorEastAsia"/>
            <w:color w:val="000000" w:themeColor="text1"/>
            <w:u w:val="none"/>
            <w:lang w:val="ru" w:eastAsia="en-US"/>
          </w:rPr>
          <w:t>6.5.8.2</w:t>
        </w:r>
      </w:hyperlink>
      <w:r w:rsidRPr="00C65DDD">
        <w:rPr>
          <w:rFonts w:eastAsiaTheme="minorEastAsia"/>
          <w:color w:val="000000" w:themeColor="text1"/>
          <w:lang w:val="ru" w:eastAsia="en-US"/>
        </w:rPr>
        <w:t>, в Дж/(м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 xml:space="preserve">-K). </w:t>
      </w:r>
    </w:p>
    <w:p w14:paraId="5402E5CF" w14:textId="77777777" w:rsidR="001D5A63" w:rsidRPr="00C65DDD" w:rsidRDefault="001D5A63" w:rsidP="00ED7B5A">
      <w:pPr>
        <w:pStyle w:val="af9"/>
        <w:ind w:firstLine="567"/>
        <w:jc w:val="both"/>
        <w:rPr>
          <w:rFonts w:eastAsiaTheme="minorEastAsia"/>
          <w:color w:val="000000" w:themeColor="text1"/>
          <w:lang w:eastAsia="en-US"/>
        </w:rPr>
      </w:pPr>
    </w:p>
    <w:p w14:paraId="0E3721BA" w14:textId="23325BAC" w:rsidR="001D5A63" w:rsidRPr="00C65DDD" w:rsidRDefault="00C65DDD" w:rsidP="00ED7B5A">
      <w:pPr>
        <w:pStyle w:val="af9"/>
        <w:ind w:firstLine="567"/>
        <w:jc w:val="both"/>
        <w:rPr>
          <w:rFonts w:eastAsiaTheme="minorEastAsia"/>
          <w:color w:val="000000" w:themeColor="text1"/>
          <w:sz w:val="20"/>
          <w:szCs w:val="20"/>
          <w:vertAlign w:val="superscript"/>
          <w:lang w:eastAsia="en-US"/>
        </w:rPr>
      </w:pPr>
      <w:r w:rsidRPr="00C65DDD">
        <w:rPr>
          <w:rFonts w:eastAsiaTheme="minorEastAsia"/>
          <w:color w:val="000000" w:themeColor="text1"/>
          <w:sz w:val="20"/>
          <w:szCs w:val="20"/>
          <w:lang w:val="ru" w:eastAsia="en-US"/>
        </w:rPr>
        <w:t>Примечание 1 –</w:t>
      </w:r>
      <w:r w:rsidR="001D5A63" w:rsidRPr="00C65DDD">
        <w:rPr>
          <w:rFonts w:eastAsiaTheme="minorEastAsia"/>
          <w:color w:val="000000" w:themeColor="text1"/>
          <w:sz w:val="20"/>
          <w:szCs w:val="20"/>
          <w:lang w:val="ru" w:eastAsia="en-US"/>
        </w:rPr>
        <w:t xml:space="preserve"> Локальная теплоемкость виртуального элемента земли </w:t>
      </w:r>
      <w:r w:rsidR="001D5A63" w:rsidRPr="00C65DDD">
        <w:rPr>
          <w:rFonts w:eastAsiaTheme="minorEastAsia"/>
          <w:i/>
          <w:color w:val="000000" w:themeColor="text1"/>
          <w:sz w:val="20"/>
          <w:szCs w:val="20"/>
          <w:lang w:val="ru" w:eastAsia="en-US"/>
        </w:rPr>
        <w:t>к</w:t>
      </w:r>
      <w:r w:rsidR="001D5A63" w:rsidRPr="00C65DDD">
        <w:rPr>
          <w:rFonts w:eastAsiaTheme="minorEastAsia"/>
          <w:color w:val="000000" w:themeColor="text1"/>
          <w:sz w:val="20"/>
          <w:szCs w:val="20"/>
          <w:vertAlign w:val="subscript"/>
          <w:lang w:val="ru" w:eastAsia="en-US"/>
        </w:rPr>
        <w:t>gr</w:t>
      </w:r>
      <w:r w:rsidR="001D5A63" w:rsidRPr="00C65DDD">
        <w:rPr>
          <w:rFonts w:eastAsiaTheme="minorEastAsia"/>
          <w:color w:val="000000" w:themeColor="text1"/>
          <w:sz w:val="20"/>
          <w:szCs w:val="20"/>
          <w:lang w:val="ru" w:eastAsia="en-US"/>
        </w:rPr>
        <w:t>;</w:t>
      </w:r>
      <w:r w:rsidR="001D5A63" w:rsidRPr="00C65DDD">
        <w:rPr>
          <w:rFonts w:eastAsiaTheme="minorEastAsia"/>
          <w:color w:val="000000" w:themeColor="text1"/>
          <w:sz w:val="20"/>
          <w:szCs w:val="20"/>
          <w:vertAlign w:val="subscript"/>
          <w:lang w:val="ru" w:eastAsia="en-US"/>
        </w:rPr>
        <w:t>vi</w:t>
      </w:r>
      <w:r w:rsidR="001D5A63" w:rsidRPr="00C65DDD">
        <w:rPr>
          <w:rFonts w:eastAsiaTheme="minorEastAsia"/>
          <w:color w:val="000000" w:themeColor="text1"/>
          <w:sz w:val="20"/>
          <w:szCs w:val="20"/>
          <w:lang w:val="ru" w:eastAsia="en-US"/>
        </w:rPr>
        <w:t>, равна нулю.</w:t>
      </w:r>
    </w:p>
    <w:p w14:paraId="741582C8" w14:textId="77777777" w:rsidR="001D5A63" w:rsidRPr="00C65DDD" w:rsidRDefault="001D5A63" w:rsidP="00ED7B5A">
      <w:pPr>
        <w:pStyle w:val="af9"/>
        <w:ind w:firstLine="567"/>
        <w:jc w:val="both"/>
        <w:rPr>
          <w:rFonts w:eastAsiaTheme="minorEastAsia"/>
          <w:color w:val="000000" w:themeColor="text1"/>
          <w:lang w:eastAsia="en-US"/>
        </w:rPr>
      </w:pPr>
    </w:p>
    <w:p w14:paraId="784724E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Предполагается, что каждый элемент цокольного этажа относится к одному из ограниченного числа классов с заданным значением локальной теплоемкости для каждого класса, </w:t>
      </w:r>
      <w:r w:rsidRPr="00C65DDD">
        <w:rPr>
          <w:rFonts w:eastAsiaTheme="minorEastAsia"/>
          <w:i/>
          <w:color w:val="000000" w:themeColor="text1"/>
          <w:lang w:val="ru" w:eastAsia="en-US"/>
        </w:rPr>
        <w:t>к</w:t>
      </w:r>
      <w:r w:rsidRPr="00C65DDD">
        <w:rPr>
          <w:rFonts w:eastAsiaTheme="minorEastAsia"/>
          <w:color w:val="000000" w:themeColor="text1"/>
          <w:vertAlign w:val="subscript"/>
          <w:lang w:val="ru" w:eastAsia="en-US"/>
        </w:rPr>
        <w:t>m;</w:t>
      </w:r>
      <w:r w:rsidRPr="00C65DDD">
        <w:rPr>
          <w:rFonts w:eastAsiaTheme="minorEastAsia"/>
          <w:i/>
          <w:color w:val="000000" w:themeColor="text1"/>
          <w:vertAlign w:val="subscript"/>
          <w:lang w:val="ru" w:eastAsia="en-US"/>
        </w:rPr>
        <w:t>eli</w:t>
      </w:r>
      <w:r w:rsidRPr="00C65DDD">
        <w:rPr>
          <w:rFonts w:eastAsiaTheme="minorEastAsia"/>
          <w:color w:val="000000" w:themeColor="text1"/>
          <w:lang w:val="ru" w:eastAsia="en-US"/>
        </w:rPr>
        <w:t>, в Дж/(м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 xml:space="preserve">-K). Классы со значениями локальной теплоемкости элементов цокольного этажа те же, что и для непрозрачных наружных элементов, полученные из </w:t>
      </w:r>
      <w:hyperlink w:anchor="bookmark198" w:history="1">
        <w:r w:rsidRPr="00C65DDD">
          <w:rPr>
            <w:rStyle w:val="ac"/>
            <w:rFonts w:eastAsiaTheme="minorEastAsia"/>
            <w:color w:val="000000" w:themeColor="text1"/>
            <w:u w:val="none"/>
            <w:lang w:val="ru" w:eastAsia="en-US"/>
          </w:rPr>
          <w:t>таблицы А.14</w:t>
        </w:r>
      </w:hyperlink>
      <w:r w:rsidRPr="00C65DDD">
        <w:rPr>
          <w:rFonts w:eastAsiaTheme="minorEastAsia"/>
          <w:color w:val="000000" w:themeColor="text1"/>
          <w:lang w:val="ru" w:eastAsia="en-US"/>
        </w:rPr>
        <w:t xml:space="preserve">. Информативные спецификации по умолчанию приведены в </w:t>
      </w:r>
      <w:hyperlink w:anchor="bookmark248" w:history="1">
        <w:r w:rsidRPr="00C65DDD">
          <w:rPr>
            <w:rStyle w:val="ac"/>
            <w:rFonts w:eastAsiaTheme="minorEastAsia"/>
            <w:color w:val="000000" w:themeColor="text1"/>
            <w:u w:val="none"/>
            <w:lang w:val="ru" w:eastAsia="en-US"/>
          </w:rPr>
          <w:t>таблице B.14</w:t>
        </w:r>
      </w:hyperlink>
      <w:r w:rsidRPr="00C65DDD">
        <w:rPr>
          <w:rFonts w:eastAsiaTheme="minorEastAsia"/>
          <w:color w:val="000000" w:themeColor="text1"/>
          <w:lang w:val="ru" w:eastAsia="en-US"/>
        </w:rPr>
        <w:t>.</w:t>
      </w:r>
    </w:p>
    <w:p w14:paraId="5C604BB9"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Температура внешней среды:</w:t>
      </w:r>
    </w:p>
    <w:p w14:paraId="7545D7E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Для элементов конструкции, расположенных на грунте, температура внешней среды в интервале времени </w:t>
      </w:r>
      <w:r w:rsidRPr="00C65DDD">
        <w:rPr>
          <w:rFonts w:eastAsiaTheme="minorEastAsia"/>
          <w:i/>
          <w:iCs/>
          <w:color w:val="000000" w:themeColor="text1"/>
          <w:lang w:val="ru" w:eastAsia="en-US"/>
        </w:rPr>
        <w:t>t, θ</w:t>
      </w:r>
      <w:r w:rsidRPr="00C65DDD">
        <w:rPr>
          <w:rFonts w:eastAsiaTheme="minorEastAsia"/>
          <w:i/>
          <w:iCs/>
          <w:color w:val="000000" w:themeColor="text1"/>
          <w:vertAlign w:val="subscript"/>
          <w:lang w:val="ru" w:eastAsia="en-US"/>
        </w:rPr>
        <w:t>e</w:t>
      </w:r>
      <w:r w:rsidRPr="00C65DDD">
        <w:rPr>
          <w:rFonts w:eastAsiaTheme="minorEastAsia"/>
          <w:i/>
          <w:iCs/>
          <w:color w:val="000000" w:themeColor="text1"/>
          <w:vertAlign w:val="subscript"/>
          <w:lang w:eastAsia="en-US"/>
        </w:rPr>
        <w:t>;</w:t>
      </w:r>
      <w:r w:rsidRPr="00C65DDD">
        <w:rPr>
          <w:rFonts w:eastAsiaTheme="minorEastAsia"/>
          <w:i/>
          <w:iCs/>
          <w:color w:val="000000" w:themeColor="text1"/>
          <w:vertAlign w:val="subscript"/>
          <w:lang w:val="ru" w:eastAsia="en-US"/>
        </w:rPr>
        <w:t>t</w:t>
      </w:r>
      <w:r w:rsidRPr="00C65DDD">
        <w:rPr>
          <w:rFonts w:eastAsiaTheme="minorEastAsia"/>
          <w:color w:val="000000" w:themeColor="text1"/>
          <w:lang w:val="ru" w:eastAsia="en-US"/>
        </w:rPr>
        <w:t xml:space="preserve"> в формуле (41) равна виртуальной температуре грунта, </w:t>
      </w:r>
      <w:r w:rsidRPr="00C65DDD">
        <w:rPr>
          <w:rFonts w:eastAsiaTheme="minorEastAsia"/>
          <w:i/>
          <w:color w:val="000000" w:themeColor="text1"/>
          <w:lang w:eastAsia="en-US"/>
        </w:rPr>
        <w:t>θ</w:t>
      </w:r>
      <w:r w:rsidRPr="00C65DDD">
        <w:rPr>
          <w:rFonts w:eastAsiaTheme="minorEastAsia"/>
          <w:color w:val="000000" w:themeColor="text1"/>
          <w:lang w:eastAsia="en-US"/>
        </w:rPr>
        <w:t>gr;vi;</w:t>
      </w:r>
      <w:r w:rsidRPr="00C65DDD">
        <w:rPr>
          <w:rFonts w:eastAsiaTheme="minorEastAsia"/>
          <w:i/>
          <w:color w:val="000000" w:themeColor="text1"/>
          <w:lang w:eastAsia="en-US"/>
        </w:rPr>
        <w:t>m</w:t>
      </w:r>
      <w:r w:rsidRPr="00C65DDD">
        <w:rPr>
          <w:rFonts w:eastAsiaTheme="minorEastAsia"/>
          <w:i/>
          <w:iCs/>
          <w:color w:val="000000" w:themeColor="text1"/>
          <w:lang w:val="ru" w:eastAsia="en-US"/>
        </w:rPr>
        <w:t>,</w:t>
      </w:r>
      <w:r w:rsidRPr="00C65DDD">
        <w:rPr>
          <w:rFonts w:eastAsiaTheme="minorEastAsia"/>
          <w:color w:val="000000" w:themeColor="text1"/>
          <w:lang w:val="ru" w:eastAsia="en-US"/>
        </w:rPr>
        <w:t xml:space="preserve"> как определено в </w:t>
      </w:r>
      <w:hyperlink w:anchor="bookmark93" w:history="1">
        <w:r w:rsidRPr="00C65DDD">
          <w:rPr>
            <w:rStyle w:val="ac"/>
            <w:rFonts w:eastAsiaTheme="minorEastAsia"/>
            <w:color w:val="000000" w:themeColor="text1"/>
            <w:u w:val="none"/>
            <w:lang w:val="ru" w:eastAsia="en-US"/>
          </w:rPr>
          <w:t>6.5.8</w:t>
        </w:r>
      </w:hyperlink>
      <w:r w:rsidRPr="00C65DDD">
        <w:rPr>
          <w:rFonts w:eastAsiaTheme="minorEastAsia"/>
          <w:color w:val="000000" w:themeColor="text1"/>
          <w:lang w:val="ru" w:eastAsia="en-US"/>
        </w:rPr>
        <w:t>.</w:t>
      </w:r>
    </w:p>
    <w:p w14:paraId="13781DF2" w14:textId="77777777" w:rsidR="001D5A63" w:rsidRPr="00C65DDD" w:rsidRDefault="001D5A63" w:rsidP="00ED7B5A">
      <w:pPr>
        <w:pStyle w:val="af9"/>
        <w:ind w:firstLine="567"/>
        <w:jc w:val="both"/>
        <w:rPr>
          <w:rFonts w:eastAsiaTheme="minorEastAsia"/>
          <w:color w:val="000000" w:themeColor="text1"/>
          <w:lang w:eastAsia="en-US"/>
        </w:rPr>
      </w:pPr>
    </w:p>
    <w:p w14:paraId="022197C6" w14:textId="753403B3" w:rsidR="001D5A63" w:rsidRPr="00C65DDD" w:rsidRDefault="00C65DDD" w:rsidP="00ED7B5A">
      <w:pPr>
        <w:pStyle w:val="af9"/>
        <w:ind w:firstLine="567"/>
        <w:jc w:val="both"/>
        <w:rPr>
          <w:rFonts w:eastAsiaTheme="minorEastAsia"/>
          <w:color w:val="000000" w:themeColor="text1"/>
          <w:sz w:val="20"/>
          <w:szCs w:val="20"/>
          <w:lang w:val="ru" w:eastAsia="en-US"/>
        </w:rPr>
      </w:pPr>
      <w:r w:rsidRPr="00C65DDD">
        <w:rPr>
          <w:rFonts w:eastAsiaTheme="minorEastAsia"/>
          <w:color w:val="000000" w:themeColor="text1"/>
          <w:sz w:val="20"/>
          <w:szCs w:val="20"/>
          <w:lang w:val="ru" w:eastAsia="en-US"/>
        </w:rPr>
        <w:t>Примечание 2 –</w:t>
      </w:r>
      <w:r w:rsidR="001D5A63" w:rsidRPr="00C65DDD">
        <w:rPr>
          <w:rFonts w:eastAsiaTheme="minorEastAsia"/>
          <w:color w:val="000000" w:themeColor="text1"/>
          <w:sz w:val="20"/>
          <w:szCs w:val="20"/>
          <w:lang w:val="ru" w:eastAsia="en-US"/>
        </w:rPr>
        <w:t xml:space="preserve"> Для элементов конструкции, ограниченных снаружи водой, температура внешней среды в интервале времени </w:t>
      </w:r>
      <w:r w:rsidR="001D5A63" w:rsidRPr="00C65DDD">
        <w:rPr>
          <w:rFonts w:eastAsiaTheme="minorEastAsia"/>
          <w:i/>
          <w:iCs/>
          <w:color w:val="000000" w:themeColor="text1"/>
          <w:sz w:val="20"/>
          <w:szCs w:val="20"/>
          <w:lang w:val="ru" w:eastAsia="en-US"/>
        </w:rPr>
        <w:t>t, θ</w:t>
      </w:r>
      <w:r w:rsidR="001D5A63" w:rsidRPr="00C65DDD">
        <w:rPr>
          <w:rFonts w:eastAsiaTheme="minorEastAsia"/>
          <w:i/>
          <w:iCs/>
          <w:color w:val="000000" w:themeColor="text1"/>
          <w:sz w:val="20"/>
          <w:szCs w:val="20"/>
          <w:vertAlign w:val="subscript"/>
          <w:lang w:val="ru" w:eastAsia="en-US"/>
        </w:rPr>
        <w:t>e;t</w:t>
      </w:r>
      <w:r w:rsidR="001D5A63" w:rsidRPr="00C65DDD">
        <w:rPr>
          <w:rFonts w:eastAsiaTheme="minorEastAsia"/>
          <w:color w:val="000000" w:themeColor="text1"/>
          <w:sz w:val="20"/>
          <w:szCs w:val="20"/>
          <w:lang w:val="ru" w:eastAsia="en-US"/>
        </w:rPr>
        <w:t xml:space="preserve"> в формуле (</w:t>
      </w:r>
      <w:hyperlink w:anchor="bookmark85" w:history="1">
        <w:r w:rsidR="001D5A63" w:rsidRPr="00C65DDD">
          <w:rPr>
            <w:rStyle w:val="ac"/>
            <w:rFonts w:eastAsiaTheme="minorEastAsia"/>
            <w:color w:val="000000" w:themeColor="text1"/>
            <w:sz w:val="20"/>
            <w:szCs w:val="20"/>
            <w:u w:val="none"/>
            <w:lang w:val="ru" w:eastAsia="en-US"/>
          </w:rPr>
          <w:t>41</w:t>
        </w:r>
      </w:hyperlink>
      <w:r w:rsidR="001D5A63" w:rsidRPr="00C65DDD">
        <w:rPr>
          <w:rFonts w:eastAsiaTheme="minorEastAsia"/>
          <w:color w:val="000000" w:themeColor="text1"/>
          <w:sz w:val="20"/>
          <w:szCs w:val="20"/>
          <w:lang w:val="ru" w:eastAsia="en-US"/>
        </w:rPr>
        <w:t>) равна температуре воды.</w:t>
      </w:r>
    </w:p>
    <w:p w14:paraId="0A62B164" w14:textId="77777777" w:rsidR="00C65DDD" w:rsidRPr="00C65DDD" w:rsidRDefault="00C65DDD" w:rsidP="00ED7B5A">
      <w:pPr>
        <w:pStyle w:val="af9"/>
        <w:ind w:firstLine="567"/>
        <w:jc w:val="both"/>
        <w:rPr>
          <w:rFonts w:eastAsiaTheme="minorEastAsia"/>
          <w:color w:val="000000" w:themeColor="text1"/>
          <w:lang w:eastAsia="en-US"/>
        </w:rPr>
      </w:pPr>
    </w:p>
    <w:p w14:paraId="5DC825A6"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Коэффициент поглощения солнечной радиации и рассеянная радиация:</w:t>
      </w:r>
    </w:p>
    <w:p w14:paraId="62593D47"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Коэффициент поглощения солнечной радиации на внешней поверхности элемента цокольного этажа </w:t>
      </w:r>
      <w:r w:rsidRPr="00C65DDD">
        <w:rPr>
          <w:rFonts w:eastAsiaTheme="minorEastAsia"/>
          <w:i/>
          <w:iCs/>
          <w:color w:val="000000" w:themeColor="text1"/>
          <w:lang w:val="ru" w:eastAsia="en-US"/>
        </w:rPr>
        <w:t>eli</w:t>
      </w:r>
      <w:r w:rsidRPr="00C65DDD">
        <w:rPr>
          <w:rFonts w:eastAsiaTheme="minorEastAsia"/>
          <w:color w:val="000000" w:themeColor="text1"/>
          <w:lang w:val="ru" w:eastAsia="en-US"/>
        </w:rPr>
        <w:t xml:space="preserve"> равен нулю: </w:t>
      </w:r>
      <w:r w:rsidRPr="00C65DDD">
        <w:rPr>
          <w:rFonts w:eastAsiaTheme="minorEastAsia"/>
          <w:i/>
          <w:iCs/>
          <w:color w:val="000000" w:themeColor="text1"/>
          <w:lang w:val="ru" w:eastAsia="en-US"/>
        </w:rPr>
        <w:t>a</w:t>
      </w:r>
      <w:r w:rsidRPr="00C65DDD">
        <w:rPr>
          <w:rFonts w:eastAsiaTheme="minorEastAsia"/>
          <w:iCs/>
          <w:color w:val="000000" w:themeColor="text1"/>
          <w:vertAlign w:val="subscript"/>
          <w:lang w:val="ru" w:eastAsia="en-US"/>
        </w:rPr>
        <w:t>sol</w:t>
      </w:r>
      <w:r w:rsidRPr="00C65DDD">
        <w:rPr>
          <w:rFonts w:eastAsiaTheme="minorEastAsia"/>
          <w:i/>
          <w:iCs/>
          <w:color w:val="000000" w:themeColor="text1"/>
          <w:vertAlign w:val="subscript"/>
          <w:lang w:eastAsia="en-US"/>
        </w:rPr>
        <w:t>;</w:t>
      </w:r>
      <w:r w:rsidRPr="00C65DDD">
        <w:rPr>
          <w:rFonts w:eastAsiaTheme="minorEastAsia"/>
          <w:i/>
          <w:iCs/>
          <w:color w:val="000000" w:themeColor="text1"/>
          <w:vertAlign w:val="subscript"/>
          <w:lang w:val="ru" w:eastAsia="en-US"/>
        </w:rPr>
        <w:t>e</w:t>
      </w:r>
      <w:r w:rsidRPr="00C65DDD">
        <w:rPr>
          <w:rFonts w:eastAsiaTheme="minorEastAsia"/>
          <w:i/>
          <w:iCs/>
          <w:color w:val="000000" w:themeColor="text1"/>
          <w:vertAlign w:val="subscript"/>
          <w:lang w:val="en-US" w:eastAsia="en-US"/>
        </w:rPr>
        <w:t>li</w:t>
      </w:r>
      <w:r w:rsidRPr="00C65DDD">
        <w:rPr>
          <w:rFonts w:eastAsiaTheme="minorEastAsia"/>
          <w:color w:val="000000" w:themeColor="text1"/>
          <w:lang w:val="ru" w:eastAsia="en-US"/>
        </w:rPr>
        <w:t xml:space="preserve"> = 0.</w:t>
      </w:r>
    </w:p>
    <w:p w14:paraId="1490B3D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Тепловое излучение в небо на внешней поверхности элемента цокольного этажа </w:t>
      </w:r>
      <w:r w:rsidRPr="00C65DDD">
        <w:rPr>
          <w:rFonts w:eastAsiaTheme="minorEastAsia"/>
          <w:i/>
          <w:iCs/>
          <w:color w:val="000000" w:themeColor="text1"/>
          <w:lang w:val="ru" w:eastAsia="en-US"/>
        </w:rPr>
        <w:t>eli</w:t>
      </w:r>
      <w:r w:rsidRPr="00C65DDD">
        <w:rPr>
          <w:rFonts w:eastAsiaTheme="minorEastAsia"/>
          <w:color w:val="000000" w:themeColor="text1"/>
          <w:lang w:val="ru" w:eastAsia="en-US"/>
        </w:rPr>
        <w:t xml:space="preserve"> также устанавливается равным нулю: </w:t>
      </w: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sky;</w:t>
      </w:r>
      <w:r w:rsidRPr="00C65DDD">
        <w:rPr>
          <w:rFonts w:eastAsiaTheme="minorEastAsia"/>
          <w:i/>
          <w:color w:val="000000" w:themeColor="text1"/>
          <w:vertAlign w:val="subscript"/>
          <w:lang w:val="ru" w:eastAsia="en-US"/>
        </w:rPr>
        <w:t>el</w:t>
      </w:r>
      <w:r w:rsidRPr="00C65DDD">
        <w:rPr>
          <w:rFonts w:eastAsiaTheme="minorEastAsia"/>
          <w:i/>
          <w:color w:val="000000" w:themeColor="text1"/>
          <w:vertAlign w:val="subscript"/>
          <w:lang w:val="en-US" w:eastAsia="en-US"/>
        </w:rPr>
        <w:t>i</w:t>
      </w:r>
      <w:r w:rsidRPr="00C65DDD">
        <w:rPr>
          <w:rFonts w:eastAsiaTheme="minorEastAsia"/>
          <w:i/>
          <w:color w:val="000000" w:themeColor="text1"/>
          <w:vertAlign w:val="subscript"/>
          <w:lang w:val="ru" w:eastAsia="en-US"/>
        </w:rPr>
        <w:t>;t</w:t>
      </w:r>
      <w:r w:rsidRPr="00C65DDD">
        <w:rPr>
          <w:rFonts w:eastAsiaTheme="minorEastAsia"/>
          <w:color w:val="000000" w:themeColor="text1"/>
          <w:vertAlign w:val="subscript"/>
          <w:lang w:val="ru" w:eastAsia="en-US"/>
        </w:rPr>
        <w:t>,</w:t>
      </w:r>
      <w:r w:rsidRPr="00C65DDD">
        <w:rPr>
          <w:rFonts w:eastAsiaTheme="minorEastAsia"/>
          <w:color w:val="000000" w:themeColor="text1"/>
          <w:lang w:val="ru" w:eastAsia="en-US"/>
        </w:rPr>
        <w:t xml:space="preserve">= 0 для каждого интервала времени </w:t>
      </w:r>
      <w:r w:rsidRPr="00C65DDD">
        <w:rPr>
          <w:rFonts w:eastAsiaTheme="minorEastAsia"/>
          <w:i/>
          <w:color w:val="000000" w:themeColor="text1"/>
          <w:lang w:val="ru" w:eastAsia="en-US"/>
        </w:rPr>
        <w:t>t</w:t>
      </w:r>
      <w:r w:rsidRPr="00C65DDD">
        <w:rPr>
          <w:rFonts w:eastAsiaTheme="minorEastAsia"/>
          <w:color w:val="000000" w:themeColor="text1"/>
          <w:lang w:val="ru" w:eastAsia="en-US"/>
        </w:rPr>
        <w:t>.</w:t>
      </w:r>
    </w:p>
    <w:p w14:paraId="0E4F4FC4"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Допускается применение альтернативных методов решения для часового теплового пропускания через связанные с землей строительные элементы. </w:t>
      </w:r>
      <w:hyperlink w:anchor="bookmark194" w:history="1">
        <w:r w:rsidRPr="00C65DDD">
          <w:rPr>
            <w:rStyle w:val="ac"/>
            <w:rFonts w:eastAsiaTheme="minorEastAsia"/>
            <w:color w:val="000000" w:themeColor="text1"/>
            <w:u w:val="none"/>
            <w:lang w:val="ru" w:eastAsia="en-US"/>
          </w:rPr>
          <w:t>Таблица A.10</w:t>
        </w:r>
      </w:hyperlink>
      <w:r w:rsidRPr="00C65DDD">
        <w:rPr>
          <w:rFonts w:eastAsiaTheme="minorEastAsia"/>
          <w:color w:val="000000" w:themeColor="text1"/>
          <w:lang w:val="ru" w:eastAsia="en-US"/>
        </w:rPr>
        <w:t xml:space="preserve">, представленная в </w:t>
      </w:r>
      <w:hyperlink w:anchor="bookmark74" w:history="1">
        <w:r w:rsidRPr="00C65DDD">
          <w:rPr>
            <w:rStyle w:val="ac"/>
            <w:rFonts w:eastAsiaTheme="minorEastAsia"/>
            <w:color w:val="000000" w:themeColor="text1"/>
            <w:u w:val="none"/>
            <w:lang w:val="ru" w:eastAsia="en-US"/>
          </w:rPr>
          <w:t>6.5.5.2</w:t>
        </w:r>
      </w:hyperlink>
      <w:r w:rsidRPr="00C65DDD">
        <w:rPr>
          <w:rFonts w:eastAsiaTheme="minorEastAsia"/>
          <w:color w:val="000000" w:themeColor="text1"/>
          <w:lang w:val="ru" w:eastAsia="en-US"/>
        </w:rPr>
        <w:t xml:space="preserve">, обеспечивает обязательный шаблон для выбора между предписанным методом или альтернативным методом с информативным выбором по умолчанию в </w:t>
      </w:r>
      <w:hyperlink w:anchor="bookmark244" w:history="1">
        <w:r w:rsidRPr="00C65DDD">
          <w:rPr>
            <w:rStyle w:val="ac"/>
            <w:rFonts w:eastAsiaTheme="minorEastAsia"/>
            <w:color w:val="000000" w:themeColor="text1"/>
            <w:u w:val="none"/>
            <w:lang w:val="ru" w:eastAsia="en-US"/>
          </w:rPr>
          <w:t>таблице B.10</w:t>
        </w:r>
      </w:hyperlink>
      <w:r w:rsidRPr="00C65DDD">
        <w:rPr>
          <w:rFonts w:eastAsiaTheme="minorEastAsia"/>
          <w:color w:val="000000" w:themeColor="text1"/>
          <w:lang w:val="ru" w:eastAsia="en-US"/>
        </w:rPr>
        <w:t>.</w:t>
      </w:r>
    </w:p>
    <w:p w14:paraId="13B3C8D4"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Оконные, дверные и элементы навесных стен</w:t>
      </w:r>
    </w:p>
    <w:p w14:paraId="732C3073" w14:textId="6753A92C"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Все переменные в левой части формулы </w:t>
      </w:r>
      <w:r w:rsidR="00C029EF">
        <w:rPr>
          <w:rFonts w:eastAsiaTheme="minorEastAsia"/>
          <w:color w:val="000000"/>
          <w:lang w:val="ru" w:eastAsia="en-US"/>
        </w:rPr>
        <w:t>приведены</w:t>
      </w:r>
      <w:r w:rsidRPr="001D5A63">
        <w:rPr>
          <w:rFonts w:eastAsiaTheme="minorEastAsia"/>
          <w:color w:val="000000"/>
          <w:lang w:val="ru" w:eastAsia="en-US"/>
        </w:rPr>
        <w:t xml:space="preserve"> в</w:t>
      </w:r>
      <w:r w:rsidRPr="00C65DDD">
        <w:rPr>
          <w:rFonts w:eastAsiaTheme="minorEastAsia"/>
          <w:color w:val="000000" w:themeColor="text1"/>
          <w:lang w:val="ru" w:eastAsia="en-US"/>
        </w:rPr>
        <w:t xml:space="preserve"> </w:t>
      </w:r>
      <w:hyperlink w:anchor="bookmark79" w:history="1">
        <w:r w:rsidRPr="00C65DDD">
          <w:rPr>
            <w:rStyle w:val="ac"/>
            <w:rFonts w:eastAsiaTheme="minorEastAsia"/>
            <w:color w:val="000000" w:themeColor="text1"/>
            <w:u w:val="none"/>
            <w:lang w:val="ru" w:eastAsia="en-US"/>
          </w:rPr>
          <w:t>6.5.6</w:t>
        </w:r>
      </w:hyperlink>
      <w:r w:rsidRPr="00C65DDD">
        <w:rPr>
          <w:rFonts w:eastAsiaTheme="minorEastAsia"/>
          <w:color w:val="000000" w:themeColor="text1"/>
          <w:lang w:val="ru" w:eastAsia="en-US"/>
        </w:rPr>
        <w:t>.</w:t>
      </w:r>
    </w:p>
    <w:p w14:paraId="014B97E7"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Количество узлов:</w:t>
      </w:r>
    </w:p>
    <w:p w14:paraId="4C0F3097"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Колличество узлов, </w:t>
      </w:r>
      <w:r w:rsidRPr="00C65DDD">
        <w:rPr>
          <w:rFonts w:eastAsiaTheme="minorEastAsia"/>
          <w:i/>
          <w:iCs/>
          <w:color w:val="000000" w:themeColor="text1"/>
          <w:lang w:val="ru" w:eastAsia="en-US"/>
        </w:rPr>
        <w:t xml:space="preserve">pln </w:t>
      </w:r>
      <w:r w:rsidRPr="00C65DDD">
        <w:rPr>
          <w:rFonts w:eastAsiaTheme="minorEastAsia"/>
          <w:color w:val="000000" w:themeColor="text1"/>
          <w:lang w:val="ru" w:eastAsia="en-US"/>
        </w:rPr>
        <w:t>= 2.</w:t>
      </w:r>
    </w:p>
    <w:p w14:paraId="7DC7E91E"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Проводимость узлов:</w:t>
      </w:r>
    </w:p>
    <w:p w14:paraId="79472E8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Проводимость между узлами pli и узлом pl2 определяется как:</w:t>
      </w:r>
    </w:p>
    <w:p w14:paraId="3AD0594B" w14:textId="21C0BA13" w:rsidR="001D5A63" w:rsidRPr="00C65DDD" w:rsidRDefault="00C029EF" w:rsidP="00ED7B5A">
      <w:pPr>
        <w:pStyle w:val="af9"/>
        <w:ind w:firstLine="567"/>
        <w:jc w:val="both"/>
        <w:rPr>
          <w:rFonts w:eastAsiaTheme="minorEastAsia"/>
          <w:i/>
          <w:iCs/>
          <w:color w:val="000000" w:themeColor="text1"/>
          <w:lang w:eastAsia="en-US"/>
        </w:rPr>
      </w:pPr>
      <w:r>
        <w:rPr>
          <w:rFonts w:eastAsiaTheme="minorEastAsia"/>
          <w:iCs/>
          <w:color w:val="000000" w:themeColor="text1"/>
          <w:lang w:val="ru" w:eastAsia="en-US"/>
        </w:rPr>
        <w:t xml:space="preserve">                                                   </w:t>
      </w:r>
      <w:r w:rsidR="001D5A63" w:rsidRPr="00C65DDD">
        <w:rPr>
          <w:rFonts w:eastAsiaTheme="minorEastAsia"/>
          <w:i/>
          <w:iCs/>
          <w:noProof/>
          <w:color w:val="000000" w:themeColor="text1"/>
          <w:lang w:eastAsia="en-US"/>
        </w:rPr>
        <w:drawing>
          <wp:inline distT="0" distB="0" distL="0" distR="0" wp14:anchorId="03AD508E" wp14:editId="1361E02D">
            <wp:extent cx="927100" cy="417195"/>
            <wp:effectExtent l="0" t="0" r="0" b="0"/>
            <wp:docPr id="52" name="Рисунок 52" descr="Изображение выглядит как Шрифт, текст, линия,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52" descr="Изображение выглядит как Шрифт, текст, линия, снимок экрана&#10;&#10;Автоматически созданное описание"/>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27431" cy="417344"/>
                    </a:xfrm>
                    <a:prstGeom prst="rect">
                      <a:avLst/>
                    </a:prstGeom>
                    <a:noFill/>
                    <a:ln>
                      <a:noFill/>
                    </a:ln>
                  </pic:spPr>
                </pic:pic>
              </a:graphicData>
            </a:graphic>
          </wp:inline>
        </w:drawing>
      </w:r>
      <w:r w:rsidR="001D5A63" w:rsidRPr="00C65DDD">
        <w:rPr>
          <w:rFonts w:eastAsiaTheme="minorEastAsia"/>
          <w:iCs/>
          <w:color w:val="000000" w:themeColor="text1"/>
          <w:lang w:val="ru" w:eastAsia="en-US"/>
        </w:rPr>
        <w:t xml:space="preserve"> </w:t>
      </w:r>
      <w:r w:rsidR="001D5A63" w:rsidRPr="00C65DDD">
        <w:rPr>
          <w:rFonts w:eastAsiaTheme="minorEastAsia"/>
          <w:iCs/>
          <w:color w:val="000000" w:themeColor="text1"/>
          <w:lang w:eastAsia="en-US"/>
        </w:rPr>
        <w:t xml:space="preserve">                                                          </w:t>
      </w:r>
      <w:r w:rsidR="001D5A63" w:rsidRPr="00C65DDD">
        <w:rPr>
          <w:rFonts w:eastAsiaTheme="minorEastAsia"/>
          <w:iCs/>
          <w:color w:val="000000" w:themeColor="text1"/>
          <w:lang w:val="ru" w:eastAsia="en-US"/>
        </w:rPr>
        <w:t>(51)</w:t>
      </w:r>
    </w:p>
    <w:p w14:paraId="65FE55E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где,</w:t>
      </w:r>
    </w:p>
    <w:p w14:paraId="69327FF1"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R</w:t>
      </w:r>
      <w:r w:rsidRPr="00C65DDD">
        <w:rPr>
          <w:rFonts w:eastAsiaTheme="minorEastAsia"/>
          <w:i/>
          <w:iCs/>
          <w:color w:val="000000" w:themeColor="text1"/>
          <w:vertAlign w:val="subscript"/>
          <w:lang w:val="ru" w:eastAsia="en-US"/>
        </w:rPr>
        <w:t>c;eli</w:t>
      </w:r>
      <w:r w:rsidRPr="00C65DDD">
        <w:rPr>
          <w:rFonts w:eastAsiaTheme="minorEastAsia"/>
          <w:i/>
          <w:iCs/>
          <w:color w:val="000000" w:themeColor="text1"/>
          <w:lang w:val="ru" w:eastAsia="en-US"/>
        </w:rPr>
        <w:t xml:space="preserve"> </w:t>
      </w:r>
      <w:r w:rsidRPr="00C65DDD">
        <w:rPr>
          <w:rFonts w:eastAsiaTheme="minorEastAsia"/>
          <w:iCs/>
          <w:color w:val="000000" w:themeColor="text1"/>
          <w:lang w:eastAsia="en-US"/>
        </w:rPr>
        <w:t>-</w:t>
      </w:r>
      <w:r w:rsidRPr="00C65DDD">
        <w:rPr>
          <w:rFonts w:eastAsiaTheme="minorEastAsia"/>
          <w:i/>
          <w:iCs/>
          <w:color w:val="000000" w:themeColor="text1"/>
          <w:lang w:eastAsia="en-US"/>
        </w:rPr>
        <w:t xml:space="preserve"> </w:t>
      </w:r>
      <w:r w:rsidRPr="00C65DDD">
        <w:rPr>
          <w:rFonts w:eastAsiaTheme="minorEastAsia"/>
          <w:color w:val="000000" w:themeColor="text1"/>
          <w:lang w:val="ru" w:eastAsia="en-US"/>
        </w:rPr>
        <w:t xml:space="preserve">термическая стойкость оконных, дверных элементов и элементов навесной стены </w:t>
      </w:r>
      <w:hyperlink w:anchor="bookmark93" w:history="1">
        <w:r w:rsidRPr="00C65DDD">
          <w:rPr>
            <w:rStyle w:val="ac"/>
            <w:rFonts w:eastAsiaTheme="minorEastAsia"/>
            <w:color w:val="000000" w:themeColor="text1"/>
            <w:u w:val="none"/>
            <w:lang w:val="ru" w:eastAsia="en-US"/>
          </w:rPr>
          <w:t>eli</w:t>
        </w:r>
      </w:hyperlink>
      <w:r w:rsidRPr="00C65DDD">
        <w:rPr>
          <w:rFonts w:eastAsiaTheme="minorEastAsia"/>
          <w:color w:val="000000" w:themeColor="text1"/>
          <w:lang w:val="ru" w:eastAsia="en-US"/>
        </w:rPr>
        <w:t>, определенная по 6.5.8,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-К/Вт.</w:t>
      </w:r>
    </w:p>
    <w:p w14:paraId="51633883"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Коэффициенты поверхностной теплопередачи:</w:t>
      </w:r>
    </w:p>
    <w:p w14:paraId="667BCC0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 xml:space="preserve">Коэффициенты теплопередачи внутренней и внешней, конвективной и радиационной поверхности элемента </w:t>
      </w:r>
      <w:r w:rsidRPr="001D5A63">
        <w:rPr>
          <w:rFonts w:eastAsiaTheme="minorEastAsia"/>
          <w:i/>
          <w:iCs/>
          <w:color w:val="000000"/>
          <w:lang w:val="ru" w:eastAsia="en-US"/>
        </w:rPr>
        <w:t>eli, h</w:t>
      </w:r>
      <w:r w:rsidRPr="001D5A63">
        <w:rPr>
          <w:rFonts w:eastAsiaTheme="minorEastAsia"/>
          <w:color w:val="000000"/>
          <w:vertAlign w:val="subscript"/>
          <w:lang w:val="ru" w:eastAsia="en-US"/>
        </w:rPr>
        <w:t>ci</w:t>
      </w:r>
      <w:r w:rsidRPr="001D5A63">
        <w:rPr>
          <w:rFonts w:eastAsiaTheme="minorEastAsia"/>
          <w:i/>
          <w:iCs/>
          <w:color w:val="000000"/>
          <w:vertAlign w:val="subscript"/>
          <w:lang w:val="ru" w:eastAsia="en-US"/>
        </w:rPr>
        <w:t>;eli</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в зависимости от направления теплового потока и </w:t>
      </w:r>
      <w:r w:rsidRPr="001D5A63">
        <w:rPr>
          <w:rFonts w:eastAsiaTheme="minorEastAsia"/>
          <w:i/>
          <w:iCs/>
          <w:color w:val="000000"/>
          <w:lang w:val="ru" w:eastAsia="en-US"/>
        </w:rPr>
        <w:t>h</w:t>
      </w:r>
      <w:r w:rsidRPr="001D5A63">
        <w:rPr>
          <w:rFonts w:eastAsiaTheme="minorEastAsia"/>
          <w:color w:val="000000"/>
          <w:vertAlign w:val="subscript"/>
          <w:lang w:val="ru" w:eastAsia="en-US"/>
        </w:rPr>
        <w:t>ri</w:t>
      </w:r>
      <w:r w:rsidRPr="001D5A63">
        <w:rPr>
          <w:rFonts w:eastAsiaTheme="minorEastAsia"/>
          <w:i/>
          <w:iCs/>
          <w:color w:val="000000"/>
          <w:vertAlign w:val="subscript"/>
          <w:lang w:val="ru" w:eastAsia="en-US"/>
        </w:rPr>
        <w:t>;eli</w:t>
      </w:r>
      <w:r w:rsidRPr="001D5A63">
        <w:rPr>
          <w:rFonts w:eastAsiaTheme="minorEastAsia"/>
          <w:i/>
          <w:iCs/>
          <w:color w:val="000000"/>
          <w:lang w:val="ru" w:eastAsia="en-US"/>
        </w:rPr>
        <w:t>, h</w:t>
      </w:r>
      <w:r w:rsidRPr="001D5A63">
        <w:rPr>
          <w:rFonts w:eastAsiaTheme="minorEastAsia"/>
          <w:color w:val="000000"/>
          <w:vertAlign w:val="subscript"/>
          <w:lang w:val="ru" w:eastAsia="en-US"/>
        </w:rPr>
        <w:t>ce</w:t>
      </w:r>
      <w:r w:rsidRPr="001D5A63">
        <w:rPr>
          <w:rFonts w:eastAsiaTheme="minorEastAsia"/>
          <w:i/>
          <w:iCs/>
          <w:color w:val="000000"/>
          <w:vertAlign w:val="subscript"/>
          <w:lang w:val="ru" w:eastAsia="en-US"/>
        </w:rPr>
        <w:t>;eli</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и </w:t>
      </w:r>
      <w:r w:rsidRPr="001D5A63">
        <w:rPr>
          <w:rFonts w:eastAsiaTheme="minorEastAsia"/>
          <w:i/>
          <w:iCs/>
          <w:color w:val="000000"/>
          <w:lang w:val="ru" w:eastAsia="en-US"/>
        </w:rPr>
        <w:t>h</w:t>
      </w:r>
      <w:r w:rsidRPr="001D5A63">
        <w:rPr>
          <w:rFonts w:eastAsiaTheme="minorEastAsia"/>
          <w:color w:val="000000"/>
          <w:vertAlign w:val="subscript"/>
          <w:lang w:val="ru" w:eastAsia="en-US"/>
        </w:rPr>
        <w:t>re;</w:t>
      </w:r>
      <w:r w:rsidRPr="001D5A63">
        <w:rPr>
          <w:rFonts w:eastAsiaTheme="minorEastAsia"/>
          <w:i/>
          <w:iCs/>
          <w:color w:val="000000"/>
          <w:vertAlign w:val="subscript"/>
          <w:lang w:val="ru" w:eastAsia="en-US"/>
        </w:rPr>
        <w:t>eli</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получены из ISO 13789:2017, 9.5, в Вт/(м</w:t>
      </w:r>
      <w:r w:rsidRPr="001D5A63">
        <w:rPr>
          <w:rFonts w:eastAsiaTheme="minorEastAsia"/>
          <w:color w:val="000000"/>
          <w:vertAlign w:val="superscript"/>
          <w:lang w:val="ru" w:eastAsia="en-US"/>
        </w:rPr>
        <w:t>2</w:t>
      </w:r>
      <w:r w:rsidRPr="001D5A63">
        <w:rPr>
          <w:rFonts w:eastAsiaTheme="minorEastAsia"/>
          <w:color w:val="000000"/>
          <w:lang w:val="ru" w:eastAsia="en-US"/>
        </w:rPr>
        <w:t>-К).</w:t>
      </w:r>
    </w:p>
    <w:p w14:paraId="364E6170"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Теплоемкость узлов:</w:t>
      </w:r>
    </w:p>
    <w:p w14:paraId="77FCD11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А локальная теплоемкость, </w:t>
      </w:r>
      <w:r w:rsidRPr="001D5A63">
        <w:rPr>
          <w:rFonts w:eastAsiaTheme="minorEastAsia"/>
          <w:i/>
          <w:color w:val="000000"/>
          <w:lang w:eastAsia="en-US"/>
        </w:rPr>
        <w:t>κ</w:t>
      </w:r>
      <w:r w:rsidRPr="001D5A63">
        <w:rPr>
          <w:rFonts w:eastAsiaTheme="minorEastAsia"/>
          <w:i/>
          <w:color w:val="000000"/>
          <w:vertAlign w:val="subscript"/>
          <w:lang w:eastAsia="en-US"/>
        </w:rPr>
        <w:t>pli;eli</w:t>
      </w:r>
      <w:r w:rsidRPr="001D5A63">
        <w:rPr>
          <w:rFonts w:eastAsiaTheme="minorEastAsia"/>
          <w:i/>
          <w:iCs/>
          <w:color w:val="000000"/>
          <w:lang w:val="ru" w:eastAsia="en-US"/>
        </w:rPr>
        <w:t>,</w:t>
      </w:r>
      <w:r w:rsidRPr="001D5A63">
        <w:rPr>
          <w:rFonts w:eastAsiaTheme="minorEastAsia"/>
          <w:color w:val="000000"/>
          <w:lang w:val="ru" w:eastAsia="en-US"/>
        </w:rPr>
        <w:t xml:space="preserve"> узла </w:t>
      </w:r>
      <w:r w:rsidRPr="001D5A63">
        <w:rPr>
          <w:rFonts w:eastAsiaTheme="minorEastAsia"/>
          <w:i/>
          <w:iCs/>
          <w:color w:val="000000"/>
          <w:lang w:val="ru" w:eastAsia="en-US"/>
        </w:rPr>
        <w:t>pli</w:t>
      </w:r>
      <w:r w:rsidRPr="001D5A63">
        <w:rPr>
          <w:rFonts w:eastAsiaTheme="minorEastAsia"/>
          <w:color w:val="000000"/>
          <w:lang w:val="ru" w:eastAsia="en-US"/>
        </w:rPr>
        <w:t xml:space="preserve"> прозрачного элемента </w:t>
      </w:r>
      <w:r w:rsidRPr="001D5A63">
        <w:rPr>
          <w:rFonts w:eastAsiaTheme="minorEastAsia"/>
          <w:i/>
          <w:color w:val="000000"/>
          <w:lang w:val="ru" w:eastAsia="en-US"/>
        </w:rPr>
        <w:t>eli</w:t>
      </w:r>
      <w:r w:rsidRPr="001D5A63">
        <w:rPr>
          <w:rFonts w:eastAsiaTheme="minorEastAsia"/>
          <w:color w:val="000000"/>
          <w:lang w:val="ru" w:eastAsia="en-US"/>
        </w:rPr>
        <w:t>:</w:t>
      </w:r>
    </w:p>
    <w:p w14:paraId="38ED48AD" w14:textId="13D5C8C1" w:rsidR="001D5A63" w:rsidRPr="001D5A63" w:rsidRDefault="00C029EF"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09A1ECEB" wp14:editId="4AD5E551">
            <wp:extent cx="1320800" cy="269052"/>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22998" cy="269500"/>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(52)</w:t>
      </w:r>
    </w:p>
    <w:p w14:paraId="0209E40D"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Температура внешней среды:</w:t>
      </w:r>
    </w:p>
    <w:p w14:paraId="507E79F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элементов конструкции, выходящих во внешнюю среду, температура внешней среды в интервале времени </w:t>
      </w:r>
      <w:r w:rsidRPr="001D5A63">
        <w:rPr>
          <w:rFonts w:eastAsiaTheme="minorEastAsia"/>
          <w:i/>
          <w:iCs/>
          <w:color w:val="000000"/>
          <w:lang w:val="ru" w:eastAsia="en-US"/>
        </w:rPr>
        <w:t>t, θ</w:t>
      </w:r>
      <w:r w:rsidRPr="001D5A63">
        <w:rPr>
          <w:rFonts w:eastAsiaTheme="minorEastAsia"/>
          <w:i/>
          <w:iCs/>
          <w:color w:val="000000"/>
          <w:vertAlign w:val="subscript"/>
          <w:lang w:val="ru" w:eastAsia="en-US"/>
        </w:rPr>
        <w:t>e;t</w:t>
      </w:r>
      <w:r w:rsidRPr="001D5A63">
        <w:rPr>
          <w:rFonts w:eastAsiaTheme="minorEastAsia"/>
          <w:color w:val="000000"/>
          <w:lang w:val="ru" w:eastAsia="en-US"/>
        </w:rPr>
        <w:t xml:space="preserve"> в формуле (41) равна температуре наружного воздуха, </w:t>
      </w:r>
      <w:r w:rsidRPr="001D5A63">
        <w:rPr>
          <w:rFonts w:eastAsiaTheme="minorEastAsia"/>
          <w:i/>
          <w:color w:val="000000"/>
          <w:lang w:val="ru" w:eastAsia="en-US"/>
        </w:rPr>
        <w:t>θ</w:t>
      </w:r>
      <w:r w:rsidRPr="001D5A63">
        <w:rPr>
          <w:rFonts w:eastAsiaTheme="minorEastAsia"/>
          <w:color w:val="000000"/>
          <w:vertAlign w:val="subscript"/>
          <w:lang w:val="ru" w:eastAsia="en-US"/>
        </w:rPr>
        <w:t>e;a</w:t>
      </w:r>
      <w:r w:rsidRPr="001D5A63">
        <w:rPr>
          <w:rFonts w:eastAsiaTheme="minorEastAsia"/>
          <w:i/>
          <w:color w:val="000000"/>
          <w:vertAlign w:val="subscript"/>
          <w:lang w:val="ru" w:eastAsia="en-US"/>
        </w:rPr>
        <w:t>;t</w:t>
      </w:r>
      <w:r w:rsidRPr="001D5A63">
        <w:rPr>
          <w:rFonts w:eastAsiaTheme="minorEastAsia"/>
          <w:color w:val="000000"/>
          <w:lang w:val="ru" w:eastAsia="en-US"/>
        </w:rPr>
        <w:t>, полученной из соответствующего стандарта, в рамках модуля EPB M1-13.</w:t>
      </w:r>
    </w:p>
    <w:p w14:paraId="1F1A2898"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Для строительных элементов, примыкающих к термически не кондиционированной прилегающей зоне </w:t>
      </w:r>
      <w:r w:rsidRPr="001D5A63">
        <w:rPr>
          <w:rFonts w:eastAsiaTheme="minorEastAsia"/>
          <w:i/>
          <w:color w:val="000000"/>
          <w:lang w:val="ru" w:eastAsia="en-US"/>
        </w:rPr>
        <w:t>k</w:t>
      </w:r>
      <w:r w:rsidRPr="001D5A63">
        <w:rPr>
          <w:rFonts w:eastAsiaTheme="minorEastAsia"/>
          <w:color w:val="000000"/>
          <w:lang w:val="ru" w:eastAsia="en-US"/>
        </w:rPr>
        <w:t xml:space="preserve">, температура внешней среды в интервале </w:t>
      </w:r>
      <w:r w:rsidRPr="00C65DDD">
        <w:rPr>
          <w:rFonts w:eastAsiaTheme="minorEastAsia"/>
          <w:color w:val="000000" w:themeColor="text1"/>
          <w:lang w:val="ru" w:eastAsia="en-US"/>
        </w:rPr>
        <w:t xml:space="preserve">времени </w:t>
      </w:r>
      <w:r w:rsidRPr="00C65DDD">
        <w:rPr>
          <w:rFonts w:eastAsiaTheme="minorEastAsia"/>
          <w:i/>
          <w:iCs/>
          <w:color w:val="000000" w:themeColor="text1"/>
          <w:lang w:val="ru" w:eastAsia="en-US"/>
        </w:rPr>
        <w:t xml:space="preserve">t, </w:t>
      </w:r>
      <w:r w:rsidRPr="00C65DDD">
        <w:rPr>
          <w:rFonts w:eastAsiaTheme="minorEastAsia"/>
          <w:i/>
          <w:color w:val="000000" w:themeColor="text1"/>
          <w:lang w:eastAsia="en-US"/>
        </w:rPr>
        <w:t>θ</w:t>
      </w:r>
      <w:r w:rsidRPr="00C65DDD">
        <w:rPr>
          <w:rFonts w:eastAsiaTheme="minorEastAsia"/>
          <w:color w:val="000000" w:themeColor="text1"/>
          <w:vertAlign w:val="subscript"/>
          <w:lang w:eastAsia="en-US"/>
        </w:rPr>
        <w:t>e;</w:t>
      </w:r>
      <w:r w:rsidRPr="00C65DDD">
        <w:rPr>
          <w:rFonts w:eastAsiaTheme="minorEastAsia"/>
          <w:i/>
          <w:color w:val="000000" w:themeColor="text1"/>
          <w:vertAlign w:val="subscript"/>
          <w:lang w:eastAsia="en-US"/>
        </w:rPr>
        <w:t>t</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val="ru" w:eastAsia="en-US"/>
        </w:rPr>
        <w:t>в формуле (</w:t>
      </w:r>
      <w:hyperlink w:anchor="bookmark85" w:history="1">
        <w:r w:rsidRPr="00C65DDD">
          <w:rPr>
            <w:rStyle w:val="ac"/>
            <w:rFonts w:eastAsiaTheme="minorEastAsia"/>
            <w:color w:val="000000" w:themeColor="text1"/>
            <w:u w:val="none"/>
            <w:lang w:val="ru" w:eastAsia="en-US"/>
          </w:rPr>
          <w:t>41</w:t>
        </w:r>
      </w:hyperlink>
      <w:r w:rsidRPr="00C65DDD">
        <w:rPr>
          <w:rFonts w:eastAsiaTheme="minorEastAsia"/>
          <w:color w:val="000000" w:themeColor="text1"/>
          <w:lang w:val="ru" w:eastAsia="en-US"/>
        </w:rPr>
        <w:t xml:space="preserve">) равна температуре не кондиционированной зоны,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ztu</w:t>
      </w:r>
      <w:r w:rsidRPr="00C65DDD">
        <w:rPr>
          <w:rFonts w:eastAsiaTheme="minorEastAsia"/>
          <w:color w:val="000000" w:themeColor="text1"/>
          <w:vertAlign w:val="subscript"/>
          <w:lang w:eastAsia="en-US"/>
        </w:rPr>
        <w:t>,</w:t>
      </w:r>
      <w:r w:rsidRPr="00C65DDD">
        <w:rPr>
          <w:rFonts w:eastAsiaTheme="minorEastAsia"/>
          <w:i/>
          <w:color w:val="000000" w:themeColor="text1"/>
          <w:vertAlign w:val="subscript"/>
          <w:lang w:val="ru" w:eastAsia="en-US"/>
        </w:rPr>
        <w:t>k</w:t>
      </w:r>
      <w:r w:rsidRPr="00C65DDD">
        <w:rPr>
          <w:rFonts w:eastAsiaTheme="minorEastAsia"/>
          <w:color w:val="000000" w:themeColor="text1"/>
          <w:vertAlign w:val="subscript"/>
          <w:lang w:val="ru" w:eastAsia="en-US"/>
        </w:rPr>
        <w:t>;</w:t>
      </w:r>
      <w:r w:rsidRPr="00C65DDD">
        <w:rPr>
          <w:rFonts w:eastAsiaTheme="minorEastAsia"/>
          <w:i/>
          <w:color w:val="000000" w:themeColor="text1"/>
          <w:vertAlign w:val="subscript"/>
          <w:lang w:val="ru" w:eastAsia="en-US"/>
        </w:rPr>
        <w:t>t</w:t>
      </w:r>
      <w:r w:rsidRPr="00C65DDD">
        <w:rPr>
          <w:rFonts w:eastAsiaTheme="minorEastAsia"/>
          <w:i/>
          <w:color w:val="000000" w:themeColor="text1"/>
          <w:lang w:val="ru" w:eastAsia="en-US"/>
        </w:rPr>
        <w:t>,</w:t>
      </w:r>
      <w:r w:rsidRPr="00C65DDD">
        <w:rPr>
          <w:rFonts w:eastAsiaTheme="minorEastAsia"/>
          <w:color w:val="000000" w:themeColor="text1"/>
          <w:lang w:val="ru" w:eastAsia="en-US"/>
        </w:rPr>
        <w:t xml:space="preserve"> определенной в </w:t>
      </w:r>
      <w:hyperlink w:anchor="bookmark53" w:history="1">
        <w:r w:rsidRPr="00C65DDD">
          <w:rPr>
            <w:rStyle w:val="ac"/>
            <w:rFonts w:eastAsiaTheme="minorEastAsia"/>
            <w:color w:val="000000" w:themeColor="text1"/>
            <w:u w:val="none"/>
            <w:lang w:val="ru" w:eastAsia="en-US"/>
          </w:rPr>
          <w:t>6.4.5.3</w:t>
        </w:r>
      </w:hyperlink>
      <w:r w:rsidRPr="00C65DDD">
        <w:rPr>
          <w:rFonts w:eastAsiaTheme="minorEastAsia"/>
          <w:color w:val="000000" w:themeColor="text1"/>
          <w:lang w:val="ru" w:eastAsia="en-US"/>
        </w:rPr>
        <w:t>, в °C.</w:t>
      </w:r>
    </w:p>
    <w:p w14:paraId="4993FF3F"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Коэффициент солнечного поглощения:</w:t>
      </w:r>
    </w:p>
    <w:p w14:paraId="4DB3FE49" w14:textId="77777777" w:rsidR="001D5A63" w:rsidRDefault="001D5A63" w:rsidP="00ED7B5A">
      <w:pPr>
        <w:pStyle w:val="af9"/>
        <w:ind w:firstLine="567"/>
        <w:jc w:val="both"/>
        <w:rPr>
          <w:rFonts w:eastAsiaTheme="minorEastAsia"/>
          <w:color w:val="000000" w:themeColor="text1"/>
          <w:lang w:val="ru" w:eastAsia="en-US"/>
        </w:rPr>
      </w:pPr>
      <w:bookmarkStart w:id="73" w:name="bookmark92"/>
      <w:r w:rsidRPr="00C65DDD">
        <w:rPr>
          <w:rFonts w:eastAsiaTheme="minorEastAsia"/>
          <w:color w:val="000000" w:themeColor="text1"/>
          <w:lang w:val="ru" w:eastAsia="en-US"/>
        </w:rPr>
        <w:t>Ко</w:t>
      </w:r>
      <w:bookmarkEnd w:id="73"/>
      <w:r w:rsidRPr="00C65DDD">
        <w:rPr>
          <w:rFonts w:eastAsiaTheme="minorEastAsia"/>
          <w:color w:val="000000" w:themeColor="text1"/>
          <w:lang w:val="ru" w:eastAsia="en-US"/>
        </w:rPr>
        <w:t xml:space="preserve">эффициент поглощения солнечной радиации на внешней поверхности прозрачного элемента </w:t>
      </w:r>
      <w:r w:rsidRPr="00C65DDD">
        <w:rPr>
          <w:rFonts w:eastAsiaTheme="minorEastAsia"/>
          <w:i/>
          <w:iCs/>
          <w:color w:val="000000" w:themeColor="text1"/>
          <w:lang w:val="ru" w:eastAsia="en-US"/>
        </w:rPr>
        <w:t>eli</w:t>
      </w:r>
      <w:r w:rsidRPr="00C65DDD">
        <w:rPr>
          <w:rFonts w:eastAsiaTheme="minorEastAsia"/>
          <w:color w:val="000000" w:themeColor="text1"/>
          <w:lang w:val="ru" w:eastAsia="en-US"/>
        </w:rPr>
        <w:t xml:space="preserve"> равен нулю: </w:t>
      </w:r>
      <w:r w:rsidRPr="00C65DDD">
        <w:rPr>
          <w:rFonts w:eastAsiaTheme="minorEastAsia"/>
          <w:i/>
          <w:color w:val="000000" w:themeColor="text1"/>
          <w:lang w:val="ru" w:eastAsia="en-US"/>
        </w:rPr>
        <w:t>a</w:t>
      </w:r>
      <w:r w:rsidRPr="00C65DDD">
        <w:rPr>
          <w:rFonts w:eastAsiaTheme="minorEastAsia"/>
          <w:color w:val="000000" w:themeColor="text1"/>
          <w:vertAlign w:val="subscript"/>
          <w:lang w:val="ru" w:eastAsia="en-US"/>
        </w:rPr>
        <w:t>sol;</w:t>
      </w:r>
      <w:r w:rsidRPr="00C65DDD">
        <w:rPr>
          <w:rFonts w:eastAsiaTheme="minorEastAsia"/>
          <w:i/>
          <w:color w:val="000000" w:themeColor="text1"/>
          <w:vertAlign w:val="subscript"/>
          <w:lang w:val="ru" w:eastAsia="en-US"/>
        </w:rPr>
        <w:t>eli</w:t>
      </w:r>
      <w:r w:rsidRPr="00C65DDD">
        <w:rPr>
          <w:rFonts w:eastAsiaTheme="minorEastAsia"/>
          <w:color w:val="000000" w:themeColor="text1"/>
          <w:lang w:val="ru" w:eastAsia="en-US"/>
        </w:rPr>
        <w:t xml:space="preserve"> = 0.</w:t>
      </w:r>
    </w:p>
    <w:p w14:paraId="253E46EA" w14:textId="77777777" w:rsidR="00C65DDD" w:rsidRPr="00C65DDD" w:rsidRDefault="00C65DDD" w:rsidP="00ED7B5A">
      <w:pPr>
        <w:pStyle w:val="af9"/>
        <w:ind w:firstLine="567"/>
        <w:jc w:val="both"/>
        <w:rPr>
          <w:rFonts w:eastAsiaTheme="minorEastAsia"/>
          <w:color w:val="000000" w:themeColor="text1"/>
          <w:lang w:eastAsia="en-US"/>
        </w:rPr>
      </w:pPr>
    </w:p>
    <w:p w14:paraId="0D2F0DAA" w14:textId="2462A64D" w:rsidR="001D5A63" w:rsidRPr="00C65DDD" w:rsidRDefault="00C65DDD" w:rsidP="00ED7B5A">
      <w:pPr>
        <w:pStyle w:val="af9"/>
        <w:ind w:firstLine="567"/>
        <w:jc w:val="both"/>
        <w:rPr>
          <w:rFonts w:eastAsiaTheme="minorEastAsia"/>
          <w:i/>
          <w:iCs/>
          <w:color w:val="000000" w:themeColor="text1"/>
          <w:sz w:val="20"/>
          <w:szCs w:val="20"/>
          <w:lang w:eastAsia="en-US"/>
        </w:rPr>
      </w:pPr>
      <w:r w:rsidRPr="00C65DDD">
        <w:rPr>
          <w:rFonts w:eastAsiaTheme="minorEastAsia"/>
          <w:color w:val="000000" w:themeColor="text1"/>
          <w:sz w:val="20"/>
          <w:szCs w:val="20"/>
          <w:lang w:val="ru" w:eastAsia="en-US"/>
        </w:rPr>
        <w:t>Примечание 3 –</w:t>
      </w:r>
      <w:r w:rsidR="001D5A63" w:rsidRPr="00C65DDD">
        <w:rPr>
          <w:rFonts w:eastAsiaTheme="minorEastAsia"/>
          <w:color w:val="000000" w:themeColor="text1"/>
          <w:sz w:val="20"/>
          <w:szCs w:val="20"/>
          <w:lang w:val="ru" w:eastAsia="en-US"/>
        </w:rPr>
        <w:t xml:space="preserve"> Влияние поглощенной солнечной радиации в прозрачных элементах конструкции, включается в общий коэффициент пропускания солнечной энергии, </w:t>
      </w:r>
      <w:r w:rsidR="001D5A63" w:rsidRPr="00C65DDD">
        <w:rPr>
          <w:rFonts w:eastAsiaTheme="minorEastAsia"/>
          <w:i/>
          <w:iCs/>
          <w:color w:val="000000" w:themeColor="text1"/>
          <w:sz w:val="20"/>
          <w:szCs w:val="20"/>
          <w:lang w:val="ru" w:eastAsia="en-US"/>
        </w:rPr>
        <w:t>g</w:t>
      </w:r>
      <w:r w:rsidR="001D5A63" w:rsidRPr="00C65DDD">
        <w:rPr>
          <w:rFonts w:eastAsiaTheme="minorEastAsia"/>
          <w:color w:val="000000" w:themeColor="text1"/>
          <w:sz w:val="20"/>
          <w:szCs w:val="20"/>
          <w:lang w:val="ru" w:eastAsia="en-US"/>
        </w:rPr>
        <w:t>.</w:t>
      </w:r>
    </w:p>
    <w:p w14:paraId="612BEFBF" w14:textId="77777777" w:rsidR="001D5A63" w:rsidRPr="00C65DDD" w:rsidRDefault="001D5A63" w:rsidP="00ED7B5A">
      <w:pPr>
        <w:pStyle w:val="af9"/>
        <w:ind w:firstLine="567"/>
        <w:jc w:val="both"/>
        <w:rPr>
          <w:rFonts w:eastAsiaTheme="minorEastAsia"/>
          <w:b/>
          <w:bCs/>
          <w:color w:val="000000" w:themeColor="text1"/>
          <w:lang w:eastAsia="en-US"/>
        </w:rPr>
      </w:pPr>
      <w:bookmarkStart w:id="74" w:name="bookmark93"/>
    </w:p>
    <w:p w14:paraId="6D996D0B"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6</w:t>
      </w:r>
      <w:bookmarkEnd w:id="74"/>
      <w:r w:rsidRPr="00C65DDD">
        <w:rPr>
          <w:rFonts w:eastAsiaTheme="minorEastAsia"/>
          <w:b/>
          <w:bCs/>
          <w:color w:val="000000" w:themeColor="text1"/>
          <w:lang w:val="ru" w:eastAsia="en-US"/>
        </w:rPr>
        <w:t>.5.8 Теплопередающие свойства</w:t>
      </w:r>
    </w:p>
    <w:p w14:paraId="31F92619"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6.5.8.1 Непрозрачные строительные элементы</w:t>
      </w:r>
    </w:p>
    <w:p w14:paraId="3E376486"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Для внешних непрозрачных строительных элементов (стен и крыш) следующие свойства должны быть получены</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из ISO 13789:</w:t>
      </w:r>
    </w:p>
    <w:p w14:paraId="6E18418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площадь сооружения </w:t>
      </w:r>
      <w:r w:rsidRPr="00C65DDD">
        <w:rPr>
          <w:rFonts w:eastAsiaTheme="minorEastAsia"/>
          <w:i/>
          <w:iCs/>
          <w:color w:val="000000" w:themeColor="text1"/>
          <w:lang w:val="ru" w:eastAsia="en-US"/>
        </w:rPr>
        <w:t>A</w:t>
      </w:r>
      <w:r w:rsidRPr="00C65DDD">
        <w:rPr>
          <w:rFonts w:eastAsiaTheme="minorEastAsia"/>
          <w:i/>
          <w:iCs/>
          <w:color w:val="000000" w:themeColor="text1"/>
          <w:vertAlign w:val="subscript"/>
          <w:lang w:val="ru" w:eastAsia="en-US"/>
        </w:rPr>
        <w:t>c</w:t>
      </w:r>
      <w:r w:rsidRPr="00C65DDD">
        <w:rPr>
          <w:rFonts w:eastAsiaTheme="minorEastAsia"/>
          <w:i/>
          <w:iCs/>
          <w:color w:val="000000" w:themeColor="text1"/>
          <w:lang w:val="ru" w:eastAsia="en-US"/>
        </w:rPr>
        <w:t>,</w:t>
      </w:r>
      <w:r w:rsidRPr="00C65DDD">
        <w:rPr>
          <w:rFonts w:eastAsiaTheme="minorEastAsia"/>
          <w:color w:val="000000" w:themeColor="text1"/>
          <w:lang w:val="ru" w:eastAsia="en-US"/>
        </w:rPr>
        <w:t xml:space="preserve">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w:t>
      </w:r>
    </w:p>
    <w:p w14:paraId="33975BAC"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термическая стойкость, </w:t>
      </w:r>
      <w:r w:rsidRPr="00C65DDD">
        <w:rPr>
          <w:rFonts w:eastAsiaTheme="minorEastAsia"/>
          <w:i/>
          <w:color w:val="000000" w:themeColor="text1"/>
          <w:lang w:val="ru" w:eastAsia="en-US"/>
        </w:rPr>
        <w:t>R</w:t>
      </w:r>
      <w:r w:rsidRPr="00C65DDD">
        <w:rPr>
          <w:rFonts w:eastAsiaTheme="minorEastAsia"/>
          <w:color w:val="000000" w:themeColor="text1"/>
          <w:vertAlign w:val="subscript"/>
          <w:lang w:val="ru" w:eastAsia="en-US"/>
        </w:rPr>
        <w:t>c</w:t>
      </w:r>
      <w:r w:rsidRPr="00C65DDD">
        <w:rPr>
          <w:rFonts w:eastAsiaTheme="minorEastAsia"/>
          <w:color w:val="000000" w:themeColor="text1"/>
          <w:lang w:val="ru" w:eastAsia="en-US"/>
        </w:rPr>
        <w:t>, в (м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-К)/Вт.</w:t>
      </w:r>
    </w:p>
    <w:p w14:paraId="50A497CC"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Если конструктивный элемент соединен с прилегающей термически не кондиционированной зоны </w:t>
      </w:r>
      <w:r w:rsidRPr="00C65DDD">
        <w:rPr>
          <w:rFonts w:eastAsiaTheme="minorEastAsia"/>
          <w:i/>
          <w:iCs/>
          <w:color w:val="000000" w:themeColor="text1"/>
          <w:lang w:val="ru" w:eastAsia="en-US"/>
        </w:rPr>
        <w:t>ztu,</w:t>
      </w:r>
      <w:r w:rsidRPr="00C65DDD">
        <w:rPr>
          <w:rFonts w:eastAsiaTheme="minorEastAsia"/>
          <w:color w:val="000000" w:themeColor="text1"/>
          <w:lang w:val="ru" w:eastAsia="en-US"/>
        </w:rPr>
        <w:t xml:space="preserve"> в случае применения метода 2 (внутренняя не кондиционируемая зона, ztui) по </w:t>
      </w:r>
      <w:hyperlink w:anchor="bookmark50" w:history="1">
        <w:r w:rsidRPr="00C65DDD">
          <w:rPr>
            <w:rStyle w:val="ac"/>
            <w:rFonts w:eastAsiaTheme="minorEastAsia"/>
            <w:color w:val="000000" w:themeColor="text1"/>
            <w:u w:val="none"/>
            <w:lang w:val="ru" w:eastAsia="en-US"/>
          </w:rPr>
          <w:t>6.4.5</w:t>
        </w:r>
      </w:hyperlink>
      <w:r w:rsidRPr="00C65DDD">
        <w:rPr>
          <w:rFonts w:eastAsiaTheme="minorEastAsia"/>
          <w:color w:val="000000" w:themeColor="text1"/>
          <w:lang w:val="ru" w:eastAsia="en-US"/>
        </w:rPr>
        <w:t>, термическая стойкость должна быть скорректирована, как показано ниже.</w:t>
      </w:r>
    </w:p>
    <w:p w14:paraId="55603D6E" w14:textId="77777777" w:rsidR="001D5A63" w:rsidRPr="001D5A63" w:rsidRDefault="001D5A63" w:rsidP="00ED7B5A">
      <w:pPr>
        <w:pStyle w:val="af9"/>
        <w:ind w:firstLine="567"/>
        <w:jc w:val="both"/>
        <w:rPr>
          <w:rFonts w:eastAsiaTheme="minorEastAsia"/>
          <w:b/>
          <w:bCs/>
          <w:color w:val="000000"/>
          <w:lang w:eastAsia="en-US"/>
        </w:rPr>
      </w:pPr>
      <w:bookmarkStart w:id="75" w:name="bookmark94"/>
      <w:r w:rsidRPr="001D5A63">
        <w:rPr>
          <w:rFonts w:eastAsiaTheme="minorEastAsia"/>
          <w:b/>
          <w:bCs/>
          <w:color w:val="000000"/>
          <w:lang w:val="ru" w:eastAsia="en-US"/>
        </w:rPr>
        <w:t>6</w:t>
      </w:r>
      <w:bookmarkEnd w:id="75"/>
      <w:r w:rsidRPr="001D5A63">
        <w:rPr>
          <w:rFonts w:eastAsiaTheme="minorEastAsia"/>
          <w:b/>
          <w:bCs/>
          <w:color w:val="000000"/>
          <w:lang w:val="ru" w:eastAsia="en-US"/>
        </w:rPr>
        <w:t>.5.8.2 Элементы, находящиеся в тепловом контакте с землей</w:t>
      </w:r>
    </w:p>
    <w:p w14:paraId="68219A5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строительных элементов, находящихся в тепловом контакте с землей, включая плиты на грунтовых перекрытиях, подвесные полы и подвалы, должны быть получены следующие свойства в соответствии с ISO 13789:</w:t>
      </w:r>
    </w:p>
    <w:p w14:paraId="6C2C208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 площадь сооружения </w:t>
      </w:r>
      <w:r w:rsidRPr="001D5A63">
        <w:rPr>
          <w:rFonts w:eastAsiaTheme="minorEastAsia"/>
          <w:i/>
          <w:color w:val="000000"/>
          <w:lang w:val="ru" w:eastAsia="en-US"/>
        </w:rPr>
        <w:t>A</w:t>
      </w:r>
      <w:r w:rsidRPr="001D5A63">
        <w:rPr>
          <w:rFonts w:eastAsiaTheme="minorEastAsia"/>
          <w:color w:val="000000"/>
          <w:vertAlign w:val="subscript"/>
          <w:lang w:val="ru" w:eastAsia="en-US"/>
        </w:rPr>
        <w:t>c</w:t>
      </w:r>
      <w:r w:rsidRPr="001D5A63">
        <w:rPr>
          <w:rFonts w:eastAsiaTheme="minorEastAsia"/>
          <w:color w:val="000000"/>
          <w:lang w:val="ru" w:eastAsia="en-US"/>
        </w:rPr>
        <w:t>, 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73E9AC9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eastAsia="en-US"/>
        </w:rPr>
        <w:t>-</w:t>
      </w:r>
      <w:r w:rsidRPr="001D5A63">
        <w:rPr>
          <w:rFonts w:eastAsiaTheme="minorEastAsia"/>
          <w:color w:val="000000"/>
          <w:lang w:val="ru" w:eastAsia="en-US"/>
        </w:rPr>
        <w:t xml:space="preserve"> эффективная термическая стойкость пола с учетом влияния земли, </w:t>
      </w:r>
      <w:r w:rsidRPr="001D5A63">
        <w:rPr>
          <w:rFonts w:eastAsiaTheme="minorEastAsia"/>
          <w:i/>
          <w:color w:val="000000"/>
          <w:lang w:val="ru" w:eastAsia="en-US"/>
        </w:rPr>
        <w:t>R</w:t>
      </w:r>
      <w:r w:rsidRPr="001D5A63">
        <w:rPr>
          <w:rFonts w:eastAsiaTheme="minorEastAsia"/>
          <w:color w:val="000000"/>
          <w:vertAlign w:val="subscript"/>
          <w:lang w:val="ru" w:eastAsia="en-US"/>
        </w:rPr>
        <w:t>c;fl;eff</w:t>
      </w:r>
      <w:r w:rsidRPr="001D5A63">
        <w:rPr>
          <w:rFonts w:eastAsiaTheme="minorEastAsia"/>
          <w:color w:val="000000"/>
          <w:lang w:val="ru" w:eastAsia="en-US"/>
        </w:rPr>
        <w:t>, in (м</w:t>
      </w:r>
      <w:r w:rsidRPr="001D5A63">
        <w:rPr>
          <w:rFonts w:eastAsiaTheme="minorEastAsia"/>
          <w:color w:val="000000"/>
          <w:vertAlign w:val="superscript"/>
          <w:lang w:val="ru" w:eastAsia="en-US"/>
        </w:rPr>
        <w:t>2</w:t>
      </w:r>
      <w:r w:rsidRPr="001D5A63">
        <w:rPr>
          <w:rFonts w:eastAsiaTheme="minorEastAsia"/>
          <w:color w:val="000000"/>
          <w:lang w:val="ru" w:eastAsia="en-US"/>
        </w:rPr>
        <w:t>-K)/Вт;</w:t>
      </w:r>
    </w:p>
    <w:p w14:paraId="668F284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 термическая стойкость, </w:t>
      </w:r>
      <w:r w:rsidRPr="001D5A63">
        <w:rPr>
          <w:rFonts w:eastAsiaTheme="minorEastAsia"/>
          <w:i/>
          <w:color w:val="000000"/>
          <w:lang w:val="ru" w:eastAsia="en-US"/>
        </w:rPr>
        <w:t>R</w:t>
      </w:r>
      <w:r w:rsidRPr="001D5A63">
        <w:rPr>
          <w:rFonts w:eastAsiaTheme="minorEastAsia"/>
          <w:color w:val="000000"/>
          <w:vertAlign w:val="subscript"/>
          <w:lang w:val="ru" w:eastAsia="en-US"/>
        </w:rPr>
        <w:t>gr</w:t>
      </w:r>
      <w:r w:rsidRPr="001D5A63">
        <w:rPr>
          <w:rFonts w:eastAsiaTheme="minorEastAsia"/>
          <w:color w:val="000000"/>
          <w:lang w:val="ru" w:eastAsia="en-US"/>
        </w:rPr>
        <w:t>, в (м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-К)/Вт, и локальная теплоемкость, </w:t>
      </w:r>
      <w:r w:rsidRPr="001D5A63">
        <w:rPr>
          <w:rFonts w:eastAsiaTheme="minorEastAsia"/>
          <w:i/>
          <w:color w:val="000000"/>
          <w:lang w:val="ru" w:eastAsia="en-US"/>
        </w:rPr>
        <w:t>к</w:t>
      </w:r>
      <w:r w:rsidRPr="001D5A63">
        <w:rPr>
          <w:rFonts w:eastAsiaTheme="minorEastAsia"/>
          <w:color w:val="000000"/>
          <w:vertAlign w:val="subscript"/>
          <w:lang w:val="ru" w:eastAsia="en-US"/>
        </w:rPr>
        <w:t>gr</w:t>
      </w:r>
      <w:r w:rsidRPr="001D5A63">
        <w:rPr>
          <w:rFonts w:eastAsiaTheme="minorEastAsia"/>
          <w:color w:val="000000"/>
          <w:lang w:val="ru" w:eastAsia="en-US"/>
        </w:rPr>
        <w:t>, в Дж, слоя земли, толщиной 0,5 м;</w:t>
      </w:r>
    </w:p>
    <w:p w14:paraId="1D09C6C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eastAsia="en-US"/>
        </w:rPr>
        <w:t>-</w:t>
      </w:r>
      <w:r w:rsidRPr="001D5A63">
        <w:rPr>
          <w:rFonts w:eastAsiaTheme="minorEastAsia"/>
          <w:color w:val="000000"/>
          <w:lang w:val="ru" w:eastAsia="en-US"/>
        </w:rPr>
        <w:t xml:space="preserve"> термическая стойкость, </w:t>
      </w:r>
      <w:r w:rsidRPr="001D5A63">
        <w:rPr>
          <w:rFonts w:eastAsiaTheme="minorEastAsia"/>
          <w:i/>
          <w:color w:val="000000"/>
          <w:lang w:val="ru" w:eastAsia="en-US"/>
        </w:rPr>
        <w:t>R</w:t>
      </w:r>
      <w:r w:rsidRPr="001D5A63">
        <w:rPr>
          <w:rFonts w:eastAsiaTheme="minorEastAsia"/>
          <w:color w:val="000000"/>
          <w:vertAlign w:val="subscript"/>
          <w:lang w:val="ru" w:eastAsia="en-US"/>
        </w:rPr>
        <w:t>gr;vi</w:t>
      </w:r>
      <w:r w:rsidRPr="001D5A63">
        <w:rPr>
          <w:rFonts w:eastAsiaTheme="minorEastAsia"/>
          <w:color w:val="000000"/>
          <w:lang w:val="ru" w:eastAsia="en-US"/>
        </w:rPr>
        <w:t>, в (м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-K)/Вт, и локальная теплоемкость, </w:t>
      </w:r>
      <w:r w:rsidRPr="001D5A63">
        <w:rPr>
          <w:rFonts w:eastAsiaTheme="minorEastAsia"/>
          <w:i/>
          <w:color w:val="000000"/>
          <w:lang w:val="ru" w:eastAsia="en-US"/>
        </w:rPr>
        <w:t>к</w:t>
      </w:r>
      <w:r w:rsidRPr="001D5A63">
        <w:rPr>
          <w:rFonts w:eastAsiaTheme="minorEastAsia"/>
          <w:color w:val="000000"/>
          <w:vertAlign w:val="subscript"/>
          <w:lang w:val="ru" w:eastAsia="en-US"/>
        </w:rPr>
        <w:t>gr;vi</w:t>
      </w:r>
      <w:r w:rsidRPr="001D5A63">
        <w:rPr>
          <w:rFonts w:eastAsiaTheme="minorEastAsia"/>
          <w:color w:val="000000"/>
          <w:lang w:val="ru" w:eastAsia="en-US"/>
        </w:rPr>
        <w:t>, в Дж/(м</w:t>
      </w:r>
      <w:r w:rsidRPr="001D5A63">
        <w:rPr>
          <w:rFonts w:eastAsiaTheme="minorEastAsia"/>
          <w:color w:val="000000"/>
          <w:vertAlign w:val="superscript"/>
          <w:lang w:val="ru" w:eastAsia="en-US"/>
        </w:rPr>
        <w:t>2</w:t>
      </w:r>
      <w:r w:rsidRPr="001D5A63">
        <w:rPr>
          <w:rFonts w:eastAsiaTheme="minorEastAsia"/>
          <w:color w:val="000000"/>
          <w:lang w:val="ru" w:eastAsia="en-US"/>
        </w:rPr>
        <w:t>-K) виртуального слоя земли;</w:t>
      </w:r>
    </w:p>
    <w:p w14:paraId="1B1C5C2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 виртуальная температура земли, </w:t>
      </w:r>
      <w:r w:rsidRPr="001D5A63">
        <w:rPr>
          <w:rFonts w:eastAsiaTheme="minorEastAsia"/>
          <w:i/>
          <w:color w:val="000000"/>
          <w:lang w:val="ru" w:eastAsia="en-US"/>
        </w:rPr>
        <w:t>θ</w:t>
      </w:r>
      <w:r w:rsidRPr="001D5A63">
        <w:rPr>
          <w:rFonts w:eastAsiaTheme="minorEastAsia"/>
          <w:color w:val="000000"/>
          <w:vertAlign w:val="subscript"/>
          <w:lang w:val="ru" w:eastAsia="en-US"/>
        </w:rPr>
        <w:t>gr;vi;</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в °C, для каждого месяца </w:t>
      </w:r>
      <w:r w:rsidRPr="001D5A63">
        <w:rPr>
          <w:rFonts w:eastAsiaTheme="minorEastAsia"/>
          <w:i/>
          <w:color w:val="000000"/>
          <w:lang w:val="ru" w:eastAsia="en-US"/>
        </w:rPr>
        <w:t>m</w:t>
      </w:r>
      <w:r w:rsidRPr="001D5A63">
        <w:rPr>
          <w:rFonts w:eastAsiaTheme="minorEastAsia"/>
          <w:color w:val="000000"/>
          <w:lang w:val="ru" w:eastAsia="en-US"/>
        </w:rPr>
        <w:t>.</w:t>
      </w:r>
    </w:p>
    <w:p w14:paraId="2A06ED33" w14:textId="77777777" w:rsidR="001D5A63" w:rsidRPr="001D5A63" w:rsidRDefault="001D5A63" w:rsidP="00ED7B5A">
      <w:pPr>
        <w:pStyle w:val="af9"/>
        <w:ind w:firstLine="567"/>
        <w:jc w:val="both"/>
        <w:rPr>
          <w:rFonts w:eastAsiaTheme="minorEastAsia"/>
          <w:color w:val="000000"/>
          <w:lang w:eastAsia="en-US"/>
        </w:rPr>
      </w:pPr>
    </w:p>
    <w:p w14:paraId="66C6927E" w14:textId="0744C027"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1 –</w:t>
      </w:r>
      <w:r w:rsidR="001D5A63" w:rsidRPr="00C65DDD">
        <w:rPr>
          <w:rFonts w:eastAsiaTheme="minorEastAsia"/>
          <w:color w:val="000000"/>
          <w:sz w:val="20"/>
          <w:szCs w:val="20"/>
          <w:lang w:val="ru" w:eastAsia="en-US"/>
        </w:rPr>
        <w:t xml:space="preserve"> Свойства рассчитываются по стандарту ISO 13370, но все свойства теплопередачи собираются по стандарту ISO 13789, чтобы обеспечить согласованность. Смотреть ISO/TR 52016-2</w:t>
      </w:r>
      <w:r w:rsidR="001D5A63" w:rsidRPr="00C65DDD">
        <w:rPr>
          <w:rFonts w:eastAsiaTheme="minorEastAsia"/>
          <w:color w:val="000000"/>
          <w:sz w:val="20"/>
          <w:szCs w:val="20"/>
          <w:vertAlign w:val="superscript"/>
          <w:lang w:val="ru" w:eastAsia="en-US"/>
        </w:rPr>
        <w:t>[1]</w:t>
      </w:r>
      <w:r w:rsidR="001D5A63" w:rsidRPr="00C65DDD">
        <w:rPr>
          <w:rFonts w:eastAsiaTheme="minorEastAsia"/>
          <w:color w:val="000000"/>
          <w:sz w:val="20"/>
          <w:szCs w:val="20"/>
          <w:lang w:val="ru" w:eastAsia="en-US"/>
        </w:rPr>
        <w:t>.</w:t>
      </w:r>
    </w:p>
    <w:p w14:paraId="6AEEEB39" w14:textId="59CEB18E"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2 –</w:t>
      </w:r>
      <w:r w:rsidR="001D5A63" w:rsidRPr="00C65DDD">
        <w:rPr>
          <w:rFonts w:eastAsiaTheme="minorEastAsia"/>
          <w:color w:val="000000"/>
          <w:sz w:val="20"/>
          <w:szCs w:val="20"/>
          <w:lang w:val="ru" w:eastAsia="en-US"/>
        </w:rPr>
        <w:t xml:space="preserve"> Более подробную информацию о процедурах расчета теплопередачи цокольного этажа, можно найти в ISO/TR 52016-2</w:t>
      </w:r>
      <w:r w:rsidRPr="00C65DDD">
        <w:rPr>
          <w:sz w:val="20"/>
          <w:szCs w:val="20"/>
        </w:rPr>
        <w:t xml:space="preserve"> </w:t>
      </w:r>
      <w:r w:rsidR="001D5A63" w:rsidRPr="00C65DDD">
        <w:rPr>
          <w:rFonts w:eastAsiaTheme="minorEastAsia"/>
          <w:color w:val="000000"/>
          <w:sz w:val="20"/>
          <w:szCs w:val="20"/>
          <w:lang w:val="ru" w:eastAsia="en-US"/>
        </w:rPr>
        <w:t>и ISO/TR 52019-2.</w:t>
      </w:r>
    </w:p>
    <w:p w14:paraId="6AC2E8C8" w14:textId="77777777" w:rsidR="001D5A63" w:rsidRPr="001D5A63" w:rsidRDefault="001D5A63" w:rsidP="00ED7B5A">
      <w:pPr>
        <w:pStyle w:val="af9"/>
        <w:ind w:firstLine="567"/>
        <w:jc w:val="both"/>
        <w:rPr>
          <w:rFonts w:eastAsiaTheme="minorEastAsia"/>
          <w:b/>
          <w:bCs/>
          <w:color w:val="000000"/>
          <w:lang w:eastAsia="en-US"/>
        </w:rPr>
      </w:pPr>
    </w:p>
    <w:p w14:paraId="52694341"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6.5.8.3 Оконные, дверные и элементы навесных стен</w:t>
      </w:r>
    </w:p>
    <w:p w14:paraId="2B46057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прозрачных строительных элементов (окно, дверь или навесная стена) следующие свойства должны </w:t>
      </w:r>
    </w:p>
    <w:p w14:paraId="384C221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быть получены из ISO 13789:</w:t>
      </w:r>
    </w:p>
    <w:p w14:paraId="5BC5666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 площадь сооружения </w:t>
      </w:r>
      <w:r w:rsidRPr="001D5A63">
        <w:rPr>
          <w:rFonts w:eastAsiaTheme="minorEastAsia"/>
          <w:i/>
          <w:color w:val="000000"/>
          <w:lang w:val="ru" w:eastAsia="en-US"/>
        </w:rPr>
        <w:t>A</w:t>
      </w:r>
      <w:r w:rsidRPr="001D5A63">
        <w:rPr>
          <w:rFonts w:eastAsiaTheme="minorEastAsia"/>
          <w:color w:val="000000"/>
          <w:vertAlign w:val="subscript"/>
          <w:lang w:val="ru" w:eastAsia="en-US"/>
        </w:rPr>
        <w:t>c</w:t>
      </w:r>
      <w:r w:rsidRPr="001D5A63">
        <w:rPr>
          <w:rFonts w:eastAsiaTheme="minorEastAsia"/>
          <w:color w:val="000000"/>
          <w:lang w:val="ru" w:eastAsia="en-US"/>
        </w:rPr>
        <w:t>, 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3EF5B21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eastAsia="en-US"/>
        </w:rPr>
        <w:t>-</w:t>
      </w:r>
      <w:r w:rsidRPr="001D5A63">
        <w:rPr>
          <w:rFonts w:eastAsiaTheme="minorEastAsia"/>
          <w:color w:val="000000"/>
          <w:lang w:val="ru" w:eastAsia="en-US"/>
        </w:rPr>
        <w:t xml:space="preserve"> теплопроводность окон и дверей, </w:t>
      </w:r>
      <w:r w:rsidRPr="001D5A63">
        <w:rPr>
          <w:rFonts w:eastAsiaTheme="minorEastAsia"/>
          <w:i/>
          <w:iCs/>
          <w:color w:val="000000"/>
          <w:lang w:val="ru" w:eastAsia="en-US"/>
        </w:rPr>
        <w:t>U</w:t>
      </w:r>
      <w:r w:rsidRPr="001D5A63">
        <w:rPr>
          <w:rFonts w:eastAsiaTheme="minorEastAsia"/>
          <w:iCs/>
          <w:color w:val="000000"/>
          <w:vertAlign w:val="subscript"/>
          <w:lang w:val="ru" w:eastAsia="en-US"/>
        </w:rPr>
        <w:t>w</w:t>
      </w:r>
      <w:r w:rsidRPr="001D5A63">
        <w:rPr>
          <w:rFonts w:eastAsiaTheme="minorEastAsia"/>
          <w:color w:val="000000"/>
          <w:lang w:val="ru" w:eastAsia="en-US"/>
        </w:rPr>
        <w:t xml:space="preserve"> и </w:t>
      </w:r>
      <w:r w:rsidRPr="001D5A63">
        <w:rPr>
          <w:rFonts w:eastAsiaTheme="minorEastAsia"/>
          <w:i/>
          <w:iCs/>
          <w:color w:val="000000"/>
          <w:lang w:val="ru" w:eastAsia="en-US"/>
        </w:rPr>
        <w:t>U</w:t>
      </w:r>
      <w:r w:rsidRPr="001D5A63">
        <w:rPr>
          <w:rFonts w:eastAsiaTheme="minorEastAsia"/>
          <w:iCs/>
          <w:color w:val="000000"/>
          <w:vertAlign w:val="subscript"/>
          <w:lang w:val="ru" w:eastAsia="en-US"/>
        </w:rPr>
        <w:t>d</w:t>
      </w:r>
      <w:r w:rsidRPr="001D5A63">
        <w:rPr>
          <w:rFonts w:eastAsiaTheme="minorEastAsia"/>
          <w:i/>
          <w:iCs/>
          <w:color w:val="000000"/>
          <w:lang w:val="ru" w:eastAsia="en-US"/>
        </w:rPr>
        <w:t xml:space="preserve">, </w:t>
      </w:r>
      <w:r w:rsidRPr="001D5A63">
        <w:rPr>
          <w:rFonts w:eastAsiaTheme="minorEastAsia"/>
          <w:color w:val="000000"/>
          <w:lang w:val="ru" w:eastAsia="en-US"/>
        </w:rPr>
        <w:t>в Вт/(м</w:t>
      </w:r>
      <w:r w:rsidRPr="001D5A63">
        <w:rPr>
          <w:rFonts w:eastAsiaTheme="minorEastAsia"/>
          <w:color w:val="000000"/>
          <w:vertAlign w:val="superscript"/>
          <w:lang w:val="ru" w:eastAsia="en-US"/>
        </w:rPr>
        <w:t>2</w:t>
      </w:r>
      <w:r w:rsidRPr="001D5A63">
        <w:rPr>
          <w:rFonts w:eastAsiaTheme="minorEastAsia"/>
          <w:color w:val="000000"/>
          <w:lang w:val="ru" w:eastAsia="en-US"/>
        </w:rPr>
        <w:t>-K);</w:t>
      </w:r>
    </w:p>
    <w:p w14:paraId="72BEEDAE" w14:textId="77777777" w:rsidR="001D5A63" w:rsidRPr="001D5A63" w:rsidRDefault="001D5A63" w:rsidP="00ED7B5A">
      <w:pPr>
        <w:pStyle w:val="af9"/>
        <w:ind w:firstLine="567"/>
        <w:jc w:val="both"/>
        <w:rPr>
          <w:rFonts w:eastAsiaTheme="minorEastAsia"/>
          <w:color w:val="000000"/>
          <w:lang w:eastAsia="en-US"/>
        </w:rPr>
      </w:pPr>
    </w:p>
    <w:p w14:paraId="75A392FB" w14:textId="5506A04C" w:rsidR="00C65DDD" w:rsidRPr="00C65DDD" w:rsidRDefault="00C65DDD" w:rsidP="00ED7B5A">
      <w:pPr>
        <w:pStyle w:val="af9"/>
        <w:ind w:firstLine="567"/>
        <w:jc w:val="both"/>
        <w:rPr>
          <w:rFonts w:eastAsiaTheme="minorEastAsia"/>
          <w:color w:val="000000"/>
          <w:sz w:val="20"/>
          <w:szCs w:val="20"/>
          <w:lang w:val="ru" w:eastAsia="en-US"/>
        </w:rPr>
      </w:pPr>
      <w:r w:rsidRPr="00C65DDD">
        <w:rPr>
          <w:rFonts w:eastAsiaTheme="minorEastAsia"/>
          <w:color w:val="000000"/>
          <w:sz w:val="20"/>
          <w:szCs w:val="20"/>
          <w:lang w:val="ru" w:eastAsia="en-US"/>
        </w:rPr>
        <w:t>Примечание 3 –</w:t>
      </w:r>
      <w:r w:rsidR="001D5A63" w:rsidRPr="00C65DDD">
        <w:rPr>
          <w:rFonts w:eastAsiaTheme="minorEastAsia"/>
          <w:color w:val="000000"/>
          <w:sz w:val="20"/>
          <w:szCs w:val="20"/>
          <w:lang w:val="ru" w:eastAsia="en-US"/>
        </w:rPr>
        <w:t xml:space="preserve"> Коэффициент теплопередачи или значение </w:t>
      </w:r>
      <w:r w:rsidR="001D5A63" w:rsidRPr="00C65DDD">
        <w:rPr>
          <w:rFonts w:eastAsiaTheme="minorEastAsia"/>
          <w:i/>
          <w:iCs/>
          <w:color w:val="000000"/>
          <w:sz w:val="20"/>
          <w:szCs w:val="20"/>
          <w:lang w:val="ru" w:eastAsia="en-US"/>
        </w:rPr>
        <w:t>U</w:t>
      </w:r>
      <w:r w:rsidR="001D5A63" w:rsidRPr="00C65DDD">
        <w:rPr>
          <w:rFonts w:eastAsiaTheme="minorEastAsia"/>
          <w:color w:val="000000"/>
          <w:sz w:val="20"/>
          <w:szCs w:val="20"/>
          <w:lang w:val="ru" w:eastAsia="en-US"/>
        </w:rPr>
        <w:t>, указанное в маркировке CE, основанное на стандарте EN 14351-1</w:t>
      </w:r>
      <w:r>
        <w:rPr>
          <w:rFonts w:eastAsiaTheme="minorEastAsia"/>
          <w:color w:val="000000"/>
          <w:sz w:val="20"/>
          <w:szCs w:val="20"/>
          <w:vertAlign w:val="superscript"/>
          <w:lang w:val="ru" w:eastAsia="en-US"/>
        </w:rPr>
        <w:t xml:space="preserve"> </w:t>
      </w:r>
      <w:r w:rsidR="001D5A63" w:rsidRPr="00C65DDD">
        <w:rPr>
          <w:rFonts w:eastAsiaTheme="minorEastAsia"/>
          <w:color w:val="000000"/>
          <w:sz w:val="20"/>
          <w:szCs w:val="20"/>
          <w:lang w:val="ru" w:eastAsia="en-US"/>
        </w:rPr>
        <w:t>на продукцию, действительно только в том случае, если размер рассматриваемого окна или двери отличается менее чем на 10 % от размера, указанного в EN 14351-1. Цитата из EN 14351-1:2005: «Если требуется подробный расчет тепловых потерь конкретного здания, производитель должен предоставить точные и актуальные, рассчитанные или испытанные значения коэффициента теплопередачи (расчетные значения) для рассматриваемого размера (-ов)».</w:t>
      </w:r>
    </w:p>
    <w:p w14:paraId="0BB42D5B" w14:textId="77777777" w:rsidR="00C65DDD" w:rsidRDefault="00C65DDD" w:rsidP="00ED7B5A">
      <w:pPr>
        <w:pStyle w:val="af9"/>
        <w:ind w:firstLine="567"/>
        <w:jc w:val="both"/>
        <w:rPr>
          <w:rFonts w:eastAsiaTheme="minorEastAsia"/>
          <w:color w:val="000000"/>
          <w:lang w:eastAsia="en-US"/>
        </w:rPr>
      </w:pPr>
    </w:p>
    <w:p w14:paraId="238C0112" w14:textId="35B4D6DC"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 в случае окон, при наличии жалюзи, коэффициент теплопередачи окна с закрытыми жалюзи, </w:t>
      </w:r>
      <w:r w:rsidRPr="001D5A63">
        <w:rPr>
          <w:rFonts w:eastAsiaTheme="minorEastAsia"/>
          <w:i/>
          <w:color w:val="000000"/>
          <w:lang w:val="ru" w:eastAsia="en-US"/>
        </w:rPr>
        <w:t>U</w:t>
      </w:r>
      <w:r w:rsidRPr="001D5A63">
        <w:rPr>
          <w:rFonts w:eastAsiaTheme="minorEastAsia"/>
          <w:color w:val="000000"/>
          <w:vertAlign w:val="subscript"/>
          <w:lang w:val="ru" w:eastAsia="en-US"/>
        </w:rPr>
        <w:t>wsht</w:t>
      </w:r>
      <w:r w:rsidRPr="001D5A63">
        <w:rPr>
          <w:rFonts w:eastAsiaTheme="minorEastAsia"/>
          <w:color w:val="000000"/>
          <w:lang w:val="ru" w:eastAsia="en-US"/>
        </w:rPr>
        <w:t xml:space="preserve"> в Вт/(м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-K) должен быть получен из ISO 13789; включение или выключение жалюзи в заданный интервал времени, получается </w:t>
      </w:r>
      <w:r w:rsidRPr="00C65DDD">
        <w:rPr>
          <w:rFonts w:eastAsiaTheme="minorEastAsia"/>
          <w:color w:val="000000" w:themeColor="text1"/>
          <w:lang w:val="ru" w:eastAsia="en-US"/>
        </w:rPr>
        <w:t xml:space="preserve">почасово в соответствии с </w:t>
      </w:r>
      <w:hyperlink w:anchor="bookmark319" w:history="1">
        <w:r w:rsidRPr="00C65DDD">
          <w:rPr>
            <w:rStyle w:val="ac"/>
            <w:rFonts w:eastAsiaTheme="minorEastAsia"/>
            <w:color w:val="000000" w:themeColor="text1"/>
            <w:u w:val="none"/>
            <w:lang w:val="ru" w:eastAsia="en-US"/>
          </w:rPr>
          <w:t>G.2.2.1</w:t>
        </w:r>
      </w:hyperlink>
      <w:r w:rsidRPr="00C65DDD">
        <w:rPr>
          <w:rFonts w:eastAsiaTheme="minorEastAsia"/>
          <w:color w:val="000000" w:themeColor="text1"/>
          <w:lang w:val="ru" w:eastAsia="en-US"/>
        </w:rPr>
        <w:t xml:space="preserve"> в </w:t>
      </w:r>
      <w:hyperlink w:anchor="bookmark316" w:history="1">
        <w:r w:rsidRPr="00C65DDD">
          <w:rPr>
            <w:rStyle w:val="ac"/>
            <w:rFonts w:eastAsiaTheme="minorEastAsia"/>
            <w:color w:val="000000" w:themeColor="text1"/>
            <w:u w:val="none"/>
            <w:lang w:val="ru" w:eastAsia="en-US"/>
          </w:rPr>
          <w:t>Приложении G</w:t>
        </w:r>
      </w:hyperlink>
      <w:r w:rsidRPr="00C65DDD">
        <w:rPr>
          <w:rFonts w:eastAsiaTheme="minorEastAsia"/>
          <w:color w:val="000000" w:themeColor="text1"/>
          <w:lang w:val="ru" w:eastAsia="en-US"/>
        </w:rPr>
        <w:t>.</w:t>
      </w:r>
    </w:p>
    <w:p w14:paraId="4D11C82F"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Коэффициент теплопередачи навесной стены, </w:t>
      </w:r>
      <w:r w:rsidRPr="00C65DDD">
        <w:rPr>
          <w:rFonts w:eastAsiaTheme="minorEastAsia"/>
          <w:i/>
          <w:color w:val="000000" w:themeColor="text1"/>
          <w:lang w:val="ru" w:eastAsia="en-US"/>
        </w:rPr>
        <w:t>U</w:t>
      </w:r>
      <w:r w:rsidRPr="00C65DDD">
        <w:rPr>
          <w:rFonts w:eastAsiaTheme="minorEastAsia"/>
          <w:color w:val="000000" w:themeColor="text1"/>
          <w:vertAlign w:val="subscript"/>
          <w:lang w:val="ru" w:eastAsia="en-US"/>
        </w:rPr>
        <w:t>cw</w:t>
      </w:r>
      <w:r w:rsidRPr="00C65DDD">
        <w:rPr>
          <w:rFonts w:eastAsiaTheme="minorEastAsia"/>
          <w:color w:val="000000" w:themeColor="text1"/>
          <w:lang w:val="ru" w:eastAsia="en-US"/>
        </w:rPr>
        <w:t>, в Вт/(м</w:t>
      </w:r>
      <w:r w:rsidRPr="00C65DDD">
        <w:rPr>
          <w:rFonts w:eastAsiaTheme="minorEastAsia"/>
          <w:color w:val="000000" w:themeColor="text1"/>
          <w:vertAlign w:val="superscript"/>
          <w:lang w:val="ru" w:eastAsia="en-US"/>
        </w:rPr>
        <w:t>2</w:t>
      </w:r>
      <w:r w:rsidRPr="00C65DDD">
        <w:rPr>
          <w:rFonts w:eastAsiaTheme="minorEastAsia"/>
          <w:color w:val="000000" w:themeColor="text1"/>
          <w:lang w:val="ru" w:eastAsia="en-US"/>
        </w:rPr>
        <w:t>-K).</w:t>
      </w:r>
    </w:p>
    <w:p w14:paraId="3E399934"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 для динамического окна или фасада, коэффициент теплопередачи определяется на почасовой основе, в соответствии с </w:t>
      </w:r>
      <w:hyperlink w:anchor="bookmark319" w:history="1">
        <w:r w:rsidRPr="00C65DDD">
          <w:rPr>
            <w:rStyle w:val="ac"/>
            <w:rFonts w:eastAsiaTheme="minorEastAsia"/>
            <w:color w:val="000000" w:themeColor="text1"/>
            <w:u w:val="none"/>
            <w:lang w:val="ru" w:eastAsia="en-US"/>
          </w:rPr>
          <w:t>G.2.2.1</w:t>
        </w:r>
      </w:hyperlink>
      <w:r w:rsidRPr="00C65DDD">
        <w:rPr>
          <w:rFonts w:eastAsiaTheme="minorEastAsia"/>
          <w:color w:val="000000" w:themeColor="text1"/>
          <w:lang w:val="ru" w:eastAsia="en-US"/>
        </w:rPr>
        <w:t xml:space="preserve"> в </w:t>
      </w:r>
      <w:hyperlink w:anchor="bookmark316" w:history="1">
        <w:r w:rsidRPr="00C65DDD">
          <w:rPr>
            <w:rStyle w:val="ac"/>
            <w:rFonts w:eastAsiaTheme="minorEastAsia"/>
            <w:color w:val="000000" w:themeColor="text1"/>
            <w:u w:val="none"/>
            <w:lang w:val="ru" w:eastAsia="en-US"/>
          </w:rPr>
          <w:t>Приложении G</w:t>
        </w:r>
      </w:hyperlink>
      <w:r w:rsidRPr="00C65DDD">
        <w:rPr>
          <w:rFonts w:eastAsiaTheme="minorEastAsia"/>
          <w:color w:val="000000" w:themeColor="text1"/>
          <w:lang w:val="ru" w:eastAsia="en-US"/>
        </w:rPr>
        <w:t>.</w:t>
      </w:r>
    </w:p>
    <w:p w14:paraId="42B7297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Термическая стойкость окон, дверей или элемента навесной стены определяется:</w:t>
      </w:r>
    </w:p>
    <w:p w14:paraId="07BEC8AC" w14:textId="06E1630D"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47E921EB" wp14:editId="46E54400">
            <wp:extent cx="1389529" cy="393700"/>
            <wp:effectExtent l="0" t="0" r="0" b="0"/>
            <wp:docPr id="54" name="Рисунок 54" descr="Изображение выглядит как Шрифт, линия, текст, типограф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Рисунок 54" descr="Изображение выглядит как Шрифт, линия, текст, типография&#10;&#10;Автоматически созданное описание"/>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91182" cy="394168"/>
                    </a:xfrm>
                    <a:prstGeom prst="rect">
                      <a:avLst/>
                    </a:prstGeom>
                    <a:noFill/>
                    <a:ln>
                      <a:noFill/>
                    </a:ln>
                  </pic:spPr>
                </pic:pic>
              </a:graphicData>
            </a:graphic>
          </wp:inline>
        </w:drawing>
      </w:r>
      <w:r w:rsidR="001D5A63" w:rsidRPr="001D5A63">
        <w:rPr>
          <w:rFonts w:eastAsiaTheme="minorEastAsia"/>
          <w:color w:val="000000"/>
          <w:lang w:val="ru" w:eastAsia="en-US"/>
        </w:rPr>
        <w:t xml:space="preserve">                                                   (53)</w:t>
      </w:r>
    </w:p>
    <w:p w14:paraId="3D252D6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564C784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R</w:t>
      </w:r>
      <w:r w:rsidRPr="001D5A63">
        <w:rPr>
          <w:rFonts w:eastAsiaTheme="minorEastAsia"/>
          <w:color w:val="000000"/>
          <w:vertAlign w:val="subscript"/>
          <w:lang w:val="ru" w:eastAsia="en-US"/>
        </w:rPr>
        <w:t>c</w:t>
      </w:r>
      <w:r w:rsidRPr="001D5A63">
        <w:rPr>
          <w:rFonts w:eastAsiaTheme="minorEastAsia"/>
          <w:color w:val="000000"/>
          <w:lang w:val="ru" w:eastAsia="en-US"/>
        </w:rPr>
        <w:t xml:space="preserve"> – термическая стойкость оконного или дверного элемента, м</w:t>
      </w:r>
      <w:r w:rsidRPr="001D5A63">
        <w:rPr>
          <w:rFonts w:eastAsiaTheme="minorEastAsia"/>
          <w:color w:val="000000"/>
          <w:vertAlign w:val="superscript"/>
          <w:lang w:val="ru" w:eastAsia="en-US"/>
        </w:rPr>
        <w:t>2</w:t>
      </w:r>
      <w:r w:rsidRPr="001D5A63">
        <w:rPr>
          <w:rFonts w:eastAsiaTheme="minorEastAsia"/>
          <w:color w:val="000000"/>
          <w:lang w:val="ru" w:eastAsia="en-US"/>
        </w:rPr>
        <w:t>-К/Вт;</w:t>
      </w:r>
    </w:p>
    <w:p w14:paraId="4EAE1E4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R</w:t>
      </w:r>
      <w:r w:rsidRPr="001D5A63">
        <w:rPr>
          <w:rFonts w:eastAsiaTheme="minorEastAsia"/>
          <w:color w:val="000000"/>
          <w:vertAlign w:val="subscript"/>
          <w:lang w:val="ru" w:eastAsia="en-US"/>
        </w:rPr>
        <w:t>si;v</w:t>
      </w:r>
      <w:r w:rsidRPr="001D5A63">
        <w:rPr>
          <w:rFonts w:eastAsiaTheme="minorEastAsia"/>
          <w:color w:val="000000"/>
          <w:lang w:val="ru" w:eastAsia="en-US"/>
        </w:rPr>
        <w:t xml:space="preserve"> – термическая стойкость внутренней поверхности оконных, дверных элементов и элементов навесной стены, при вертикальном положении, </w:t>
      </w:r>
      <w:r w:rsidRPr="001D5A63">
        <w:rPr>
          <w:rFonts w:eastAsiaTheme="minorEastAsia"/>
          <w:i/>
          <w:color w:val="000000"/>
          <w:lang w:val="ru" w:eastAsia="en-US"/>
        </w:rPr>
        <w:t>R</w:t>
      </w:r>
      <w:r w:rsidRPr="001D5A63">
        <w:rPr>
          <w:rFonts w:eastAsiaTheme="minorEastAsia"/>
          <w:color w:val="000000"/>
          <w:vertAlign w:val="subscript"/>
          <w:lang w:val="ru" w:eastAsia="en-US"/>
        </w:rPr>
        <w:t>si;v</w:t>
      </w:r>
      <w:r w:rsidRPr="001D5A63">
        <w:rPr>
          <w:rFonts w:eastAsiaTheme="minorEastAsia"/>
          <w:color w:val="000000"/>
          <w:lang w:val="ru" w:eastAsia="en-US"/>
        </w:rPr>
        <w:t xml:space="preserve"> = 0,13 Вт/(м</w:t>
      </w:r>
      <w:r w:rsidRPr="001D5A63">
        <w:rPr>
          <w:rFonts w:eastAsiaTheme="minorEastAsia"/>
          <w:color w:val="000000"/>
          <w:vertAlign w:val="superscript"/>
          <w:lang w:val="ru" w:eastAsia="en-US"/>
        </w:rPr>
        <w:t>2</w:t>
      </w:r>
      <w:r w:rsidRPr="001D5A63">
        <w:rPr>
          <w:rFonts w:eastAsiaTheme="minorEastAsia"/>
          <w:color w:val="000000"/>
          <w:lang w:val="ru" w:eastAsia="en-US"/>
        </w:rPr>
        <w:t>-К);</w:t>
      </w:r>
    </w:p>
    <w:p w14:paraId="08CD046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R</w:t>
      </w:r>
      <w:r w:rsidRPr="001D5A63">
        <w:rPr>
          <w:rFonts w:eastAsiaTheme="minorEastAsia"/>
          <w:color w:val="000000"/>
          <w:vertAlign w:val="subscript"/>
          <w:lang w:val="ru" w:eastAsia="en-US"/>
        </w:rPr>
        <w:t xml:space="preserve">se;v </w:t>
      </w:r>
      <w:r w:rsidRPr="001D5A63">
        <w:rPr>
          <w:rFonts w:eastAsiaTheme="minorEastAsia"/>
          <w:color w:val="000000"/>
          <w:lang w:val="ru" w:eastAsia="en-US"/>
        </w:rPr>
        <w:t xml:space="preserve">– термическая стойкость внешней поверхности оконных и дверных элементов, при вертикальном положении, </w:t>
      </w:r>
      <w:r w:rsidRPr="001D5A63">
        <w:rPr>
          <w:rFonts w:eastAsiaTheme="minorEastAsia"/>
          <w:i/>
          <w:color w:val="000000"/>
          <w:lang w:val="ru" w:eastAsia="en-US"/>
        </w:rPr>
        <w:t>R</w:t>
      </w:r>
      <w:r w:rsidRPr="001D5A63">
        <w:rPr>
          <w:rFonts w:eastAsiaTheme="minorEastAsia"/>
          <w:color w:val="000000"/>
          <w:vertAlign w:val="subscript"/>
          <w:lang w:val="ru" w:eastAsia="en-US"/>
        </w:rPr>
        <w:t xml:space="preserve">se;v </w:t>
      </w:r>
      <w:r w:rsidRPr="001D5A63">
        <w:rPr>
          <w:rFonts w:eastAsiaTheme="minorEastAsia"/>
          <w:color w:val="000000"/>
          <w:lang w:val="ru" w:eastAsia="en-US"/>
        </w:rPr>
        <w:t>= 0,04 Вт/(м</w:t>
      </w:r>
      <w:r w:rsidRPr="001D5A63">
        <w:rPr>
          <w:rFonts w:eastAsiaTheme="minorEastAsia"/>
          <w:color w:val="000000"/>
          <w:vertAlign w:val="superscript"/>
          <w:lang w:val="ru" w:eastAsia="en-US"/>
        </w:rPr>
        <w:t>2</w:t>
      </w:r>
      <w:r w:rsidRPr="001D5A63">
        <w:rPr>
          <w:rFonts w:eastAsiaTheme="minorEastAsia"/>
          <w:color w:val="000000"/>
          <w:lang w:val="ru" w:eastAsia="en-US"/>
        </w:rPr>
        <w:t>-К);</w:t>
      </w:r>
    </w:p>
    <w:p w14:paraId="3C2FB9F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U</w:t>
      </w:r>
      <w:r w:rsidRPr="001D5A63">
        <w:rPr>
          <w:rFonts w:eastAsiaTheme="minorEastAsia"/>
          <w:color w:val="000000"/>
          <w:vertAlign w:val="subscript"/>
          <w:lang w:val="ru" w:eastAsia="en-US"/>
        </w:rPr>
        <w:t>c</w:t>
      </w:r>
      <w:r w:rsidRPr="001D5A63">
        <w:rPr>
          <w:rFonts w:eastAsiaTheme="minorEastAsia"/>
          <w:color w:val="000000"/>
          <w:lang w:val="ru" w:eastAsia="en-US"/>
        </w:rPr>
        <w:t xml:space="preserve"> - коэффициент теплопередачи окна, двери или элемента навесной стены, как элемента внешней констру</w:t>
      </w:r>
      <w:r w:rsidRPr="001D5A63">
        <w:rPr>
          <w:rFonts w:eastAsiaTheme="minorEastAsia"/>
          <w:color w:val="000000"/>
          <w:lang w:val="ru" w:eastAsia="en-US"/>
        </w:rPr>
        <w:softHyphen/>
        <w:t>кции, в Вт/(м</w:t>
      </w:r>
      <w:r w:rsidRPr="001D5A63">
        <w:rPr>
          <w:rFonts w:eastAsiaTheme="minorEastAsia"/>
          <w:color w:val="000000"/>
          <w:vertAlign w:val="superscript"/>
          <w:lang w:val="ru" w:eastAsia="en-US"/>
        </w:rPr>
        <w:t>2</w:t>
      </w:r>
      <w:r w:rsidRPr="001D5A63">
        <w:rPr>
          <w:rFonts w:eastAsiaTheme="minorEastAsia"/>
          <w:color w:val="000000"/>
          <w:lang w:val="ru" w:eastAsia="en-US"/>
        </w:rPr>
        <w:t>-K).</w:t>
      </w:r>
    </w:p>
    <w:p w14:paraId="0DFF0A70" w14:textId="77777777" w:rsidR="001D5A63" w:rsidRPr="001D5A63" w:rsidRDefault="001D5A63" w:rsidP="00ED7B5A">
      <w:pPr>
        <w:pStyle w:val="af9"/>
        <w:ind w:firstLine="567"/>
        <w:jc w:val="both"/>
        <w:rPr>
          <w:rFonts w:eastAsiaTheme="minorEastAsia"/>
          <w:color w:val="000000"/>
          <w:lang w:val="ru" w:eastAsia="en-US"/>
        </w:rPr>
      </w:pPr>
    </w:p>
    <w:p w14:paraId="0C4010E8" w14:textId="4105C48D"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 xml:space="preserve">Примечание 4 – </w:t>
      </w:r>
      <w:r w:rsidR="001D5A63" w:rsidRPr="00C65DDD">
        <w:rPr>
          <w:rFonts w:eastAsiaTheme="minorEastAsia"/>
          <w:color w:val="000000"/>
          <w:sz w:val="20"/>
          <w:szCs w:val="20"/>
          <w:lang w:val="ru" w:eastAsia="en-US"/>
        </w:rPr>
        <w:t>Обоснование использования термической стойкости внутренней и внешней поверхности оконных, дверных и навесных стеновых элементов для вертикального положения описано в ISO/TR 52016-2.</w:t>
      </w:r>
    </w:p>
    <w:p w14:paraId="10D539D3" w14:textId="77777777" w:rsidR="001D5A63" w:rsidRPr="001D5A63" w:rsidRDefault="001D5A63" w:rsidP="00ED7B5A">
      <w:pPr>
        <w:pStyle w:val="af9"/>
        <w:ind w:firstLine="567"/>
        <w:jc w:val="both"/>
        <w:rPr>
          <w:rFonts w:eastAsiaTheme="minorEastAsia"/>
          <w:color w:val="000000"/>
          <w:lang w:val="ru" w:eastAsia="en-US"/>
        </w:rPr>
      </w:pPr>
    </w:p>
    <w:p w14:paraId="5F180734"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Если конструктивный элемент соединен с прилегающей термически не кондиционированной зоны </w:t>
      </w:r>
      <w:r w:rsidRPr="001D5A63">
        <w:rPr>
          <w:rFonts w:eastAsiaTheme="minorEastAsia"/>
          <w:i/>
          <w:iCs/>
          <w:color w:val="000000"/>
          <w:lang w:val="ru" w:eastAsia="en-US"/>
        </w:rPr>
        <w:t>ztu,</w:t>
      </w:r>
      <w:r w:rsidRPr="001D5A63">
        <w:rPr>
          <w:rFonts w:eastAsiaTheme="minorEastAsia"/>
          <w:color w:val="000000"/>
          <w:lang w:val="ru" w:eastAsia="en-US"/>
        </w:rPr>
        <w:t xml:space="preserve"> в случае применения метода 2 (внутренняя не кондиционируемая зона, ztui) </w:t>
      </w:r>
      <w:r w:rsidRPr="00C65DDD">
        <w:rPr>
          <w:rFonts w:eastAsiaTheme="minorEastAsia"/>
          <w:color w:val="000000" w:themeColor="text1"/>
          <w:lang w:val="ru" w:eastAsia="en-US"/>
        </w:rPr>
        <w:t xml:space="preserve">по </w:t>
      </w:r>
      <w:hyperlink w:anchor="bookmark50" w:history="1">
        <w:r w:rsidRPr="00C65DDD">
          <w:rPr>
            <w:rStyle w:val="ac"/>
            <w:rFonts w:eastAsiaTheme="minorEastAsia"/>
            <w:color w:val="000000" w:themeColor="text1"/>
            <w:u w:val="none"/>
            <w:lang w:val="ru" w:eastAsia="en-US"/>
          </w:rPr>
          <w:t>6.4.5</w:t>
        </w:r>
      </w:hyperlink>
      <w:r w:rsidRPr="00C65DDD">
        <w:rPr>
          <w:rFonts w:eastAsiaTheme="minorEastAsia"/>
          <w:color w:val="000000" w:themeColor="text1"/>
          <w:lang w:val="ru" w:eastAsia="en-US"/>
        </w:rPr>
        <w:t>, термическая стойкость должна быть скорректирована, как показано ниже.</w:t>
      </w:r>
    </w:p>
    <w:p w14:paraId="37D92E88" w14:textId="77777777" w:rsidR="001D5A63" w:rsidRPr="00C65DDD" w:rsidRDefault="001D5A63" w:rsidP="00ED7B5A">
      <w:pPr>
        <w:pStyle w:val="af9"/>
        <w:ind w:firstLine="567"/>
        <w:jc w:val="both"/>
        <w:rPr>
          <w:rFonts w:eastAsiaTheme="minorEastAsia"/>
          <w:b/>
          <w:bCs/>
          <w:color w:val="000000" w:themeColor="text1"/>
          <w:lang w:eastAsia="en-US"/>
        </w:rPr>
      </w:pPr>
      <w:r w:rsidRPr="00C65DDD">
        <w:rPr>
          <w:rFonts w:eastAsiaTheme="minorEastAsia"/>
          <w:b/>
          <w:bCs/>
          <w:color w:val="000000" w:themeColor="text1"/>
          <w:lang w:val="ru" w:eastAsia="en-US"/>
        </w:rPr>
        <w:t>6.5.8.4 Корректировка термической стойкости, при внутренней примыкающей термически некондиционируемой зоне («Метод 2», ztui)</w:t>
      </w:r>
    </w:p>
    <w:p w14:paraId="21DAECAD"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В случае строительного элемента </w:t>
      </w:r>
      <w:r w:rsidRPr="00C65DDD">
        <w:rPr>
          <w:rFonts w:eastAsiaTheme="minorEastAsia"/>
          <w:i/>
          <w:iCs/>
          <w:color w:val="000000" w:themeColor="text1"/>
          <w:lang w:val="ru" w:eastAsia="en-US"/>
        </w:rPr>
        <w:t>eli,</w:t>
      </w:r>
      <w:r w:rsidRPr="00C65DDD">
        <w:rPr>
          <w:rFonts w:eastAsiaTheme="minorEastAsia"/>
          <w:color w:val="000000" w:themeColor="text1"/>
          <w:lang w:val="ru" w:eastAsia="en-US"/>
        </w:rPr>
        <w:t xml:space="preserve"> соединенного с соседней термически некондиционируемой зоной </w:t>
      </w:r>
      <w:r w:rsidRPr="00C65DDD">
        <w:rPr>
          <w:rFonts w:eastAsiaTheme="minorEastAsia"/>
          <w:i/>
          <w:iCs/>
          <w:color w:val="000000" w:themeColor="text1"/>
          <w:lang w:val="ru" w:eastAsia="en-US"/>
        </w:rPr>
        <w:t>ztu,</w:t>
      </w:r>
      <w:r w:rsidRPr="00C65DDD">
        <w:rPr>
          <w:rFonts w:eastAsiaTheme="minorEastAsia"/>
          <w:color w:val="000000" w:themeColor="text1"/>
          <w:lang w:val="ru" w:eastAsia="en-US"/>
        </w:rPr>
        <w:t xml:space="preserve"> в случае применения метода 2 (внутренняя некондиционируемая зона, ztui) по </w:t>
      </w:r>
      <w:hyperlink w:anchor="bookmark50" w:history="1">
        <w:r w:rsidRPr="00C65DDD">
          <w:rPr>
            <w:rStyle w:val="ac"/>
            <w:rFonts w:eastAsiaTheme="minorEastAsia"/>
            <w:color w:val="000000" w:themeColor="text1"/>
            <w:u w:val="none"/>
            <w:lang w:val="ru" w:eastAsia="en-US"/>
          </w:rPr>
          <w:t>6.4.5,</w:t>
        </w:r>
      </w:hyperlink>
      <w:r w:rsidRPr="00C65DDD">
        <w:rPr>
          <w:rFonts w:eastAsiaTheme="minorEastAsia"/>
          <w:color w:val="000000" w:themeColor="text1"/>
          <w:lang w:val="ru" w:eastAsia="en-US"/>
        </w:rPr>
        <w:t xml:space="preserve"> термическая стойкость </w:t>
      </w:r>
      <w:r w:rsidRPr="00C65DDD">
        <w:rPr>
          <w:rFonts w:eastAsiaTheme="minorEastAsia"/>
          <w:i/>
          <w:color w:val="000000" w:themeColor="text1"/>
          <w:lang w:val="ru" w:eastAsia="en-US"/>
        </w:rPr>
        <w:t>R</w:t>
      </w:r>
      <w:r w:rsidRPr="00C65DDD">
        <w:rPr>
          <w:rFonts w:eastAsiaTheme="minorEastAsia"/>
          <w:color w:val="000000" w:themeColor="text1"/>
          <w:vertAlign w:val="subscript"/>
          <w:lang w:val="ru" w:eastAsia="en-US"/>
        </w:rPr>
        <w:t>c;k</w:t>
      </w:r>
      <w:r w:rsidRPr="00C65DDD">
        <w:rPr>
          <w:rFonts w:eastAsiaTheme="minorEastAsia"/>
          <w:color w:val="000000" w:themeColor="text1"/>
          <w:lang w:val="ru" w:eastAsia="en-US"/>
        </w:rPr>
        <w:t xml:space="preserve"> должна быть скорректирована по следующей формуле:</w:t>
      </w:r>
    </w:p>
    <w:p w14:paraId="66B67772" w14:textId="1861B96D" w:rsidR="001D5A63" w:rsidRPr="00C65DDD" w:rsidRDefault="00C029EF"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C65DDD">
        <w:rPr>
          <w:rFonts w:eastAsiaTheme="minorEastAsia"/>
          <w:noProof/>
          <w:color w:val="000000" w:themeColor="text1"/>
          <w:lang w:eastAsia="en-US"/>
        </w:rPr>
        <w:drawing>
          <wp:inline distT="0" distB="0" distL="0" distR="0" wp14:anchorId="4F8D49E5" wp14:editId="19AA23B8">
            <wp:extent cx="2857500" cy="508000"/>
            <wp:effectExtent l="0" t="0" r="0" b="0"/>
            <wp:docPr id="55" name="Рисунок 55" descr="Изображение выглядит как Шрифт, текст, линия,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55" descr="Изображение выглядит как Шрифт, текст, линия, снимок экрана&#10;&#10;Автоматически созданное описание"/>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894985" cy="514664"/>
                    </a:xfrm>
                    <a:prstGeom prst="rect">
                      <a:avLst/>
                    </a:prstGeom>
                    <a:noFill/>
                    <a:ln>
                      <a:noFill/>
                    </a:ln>
                  </pic:spPr>
                </pic:pic>
              </a:graphicData>
            </a:graphic>
          </wp:inline>
        </w:drawing>
      </w:r>
      <w:r w:rsidR="001D5A63" w:rsidRPr="00C65DDD">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1D5A63" w:rsidRPr="00C65DDD">
        <w:rPr>
          <w:rFonts w:eastAsiaTheme="minorEastAsia"/>
          <w:color w:val="000000" w:themeColor="text1"/>
          <w:lang w:val="ru" w:eastAsia="en-US"/>
        </w:rPr>
        <w:t xml:space="preserve"> (54)</w:t>
      </w:r>
    </w:p>
    <w:p w14:paraId="01113F0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с</w:t>
      </w:r>
    </w:p>
    <w:p w14:paraId="0DAB0D77" w14:textId="2DB323E0" w:rsidR="001D5A63" w:rsidRPr="00C65DDD" w:rsidRDefault="00C029EF"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C65DDD">
        <w:rPr>
          <w:rFonts w:eastAsiaTheme="minorEastAsia"/>
          <w:i/>
          <w:iCs/>
          <w:noProof/>
          <w:color w:val="000000" w:themeColor="text1"/>
          <w:lang w:eastAsia="en-US"/>
        </w:rPr>
        <w:drawing>
          <wp:inline distT="0" distB="0" distL="0" distR="0" wp14:anchorId="363B0207" wp14:editId="12300638">
            <wp:extent cx="1181100" cy="23173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207130" cy="236842"/>
                    </a:xfrm>
                    <a:prstGeom prst="rect">
                      <a:avLst/>
                    </a:prstGeom>
                    <a:noFill/>
                    <a:ln>
                      <a:noFill/>
                    </a:ln>
                  </pic:spPr>
                </pic:pic>
              </a:graphicData>
            </a:graphic>
          </wp:inline>
        </w:drawing>
      </w:r>
      <w:r w:rsidR="001D5A63" w:rsidRPr="00C65DDD">
        <w:rPr>
          <w:rFonts w:eastAsiaTheme="minorEastAsia"/>
          <w:color w:val="000000" w:themeColor="text1"/>
          <w:lang w:val="ru" w:eastAsia="en-US"/>
        </w:rPr>
        <w:t xml:space="preserve">                                                      (55)</w:t>
      </w:r>
    </w:p>
    <w:p w14:paraId="76304A9F" w14:textId="6D2F5BAA" w:rsidR="001D5A63" w:rsidRPr="00C65DDD" w:rsidRDefault="00C029EF"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C65DDD">
        <w:rPr>
          <w:rFonts w:eastAsiaTheme="minorEastAsia"/>
          <w:i/>
          <w:iCs/>
          <w:noProof/>
          <w:color w:val="000000" w:themeColor="text1"/>
          <w:lang w:eastAsia="en-US"/>
        </w:rPr>
        <w:drawing>
          <wp:inline distT="0" distB="0" distL="0" distR="0" wp14:anchorId="230C166A" wp14:editId="4E85E8A4">
            <wp:extent cx="1180466" cy="230505"/>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205198" cy="235334"/>
                    </a:xfrm>
                    <a:prstGeom prst="rect">
                      <a:avLst/>
                    </a:prstGeom>
                    <a:noFill/>
                    <a:ln>
                      <a:noFill/>
                    </a:ln>
                  </pic:spPr>
                </pic:pic>
              </a:graphicData>
            </a:graphic>
          </wp:inline>
        </w:drawing>
      </w:r>
      <w:r w:rsidR="001D5A63" w:rsidRPr="00C65DDD">
        <w:rPr>
          <w:rFonts w:eastAsiaTheme="minorEastAsia"/>
          <w:color w:val="000000" w:themeColor="text1"/>
          <w:lang w:val="ru" w:eastAsia="en-US"/>
        </w:rPr>
        <w:t xml:space="preserve">                                                    (56)</w:t>
      </w:r>
    </w:p>
    <w:p w14:paraId="35ABAA8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lastRenderedPageBreak/>
        <w:t>где,</w:t>
      </w:r>
    </w:p>
    <w:p w14:paraId="15BA3A3D" w14:textId="77777777" w:rsidR="001D5A63" w:rsidRPr="00C65DDD" w:rsidRDefault="00000000" w:rsidP="00ED7B5A">
      <w:pPr>
        <w:pStyle w:val="af9"/>
        <w:ind w:firstLine="567"/>
        <w:jc w:val="both"/>
        <w:rPr>
          <w:rFonts w:eastAsiaTheme="minorEastAsia"/>
          <w:color w:val="000000" w:themeColor="text1"/>
          <w:lang w:eastAsia="en-US"/>
        </w:rPr>
      </w:pPr>
      <w:hyperlink w:anchor="bookmark54" w:history="1">
        <w:bookmarkStart w:id="76" w:name="bookmark95"/>
        <w:r w:rsidR="001D5A63" w:rsidRPr="00C65DDD">
          <w:rPr>
            <w:rStyle w:val="ac"/>
            <w:rFonts w:eastAsiaTheme="minorEastAsia"/>
            <w:i/>
            <w:iCs/>
            <w:color w:val="000000" w:themeColor="text1"/>
            <w:u w:val="none"/>
            <w:lang w:val="ru" w:eastAsia="en-US"/>
          </w:rPr>
          <w:t>b</w:t>
        </w:r>
        <w:bookmarkEnd w:id="76"/>
      </w:hyperlink>
      <w:r w:rsidR="001D5A63" w:rsidRPr="00C65DDD">
        <w:rPr>
          <w:rFonts w:eastAsiaTheme="minorEastAsia"/>
          <w:i/>
          <w:iCs/>
          <w:color w:val="000000" w:themeColor="text1"/>
          <w:vertAlign w:val="subscript"/>
          <w:lang w:val="ru" w:eastAsia="en-US"/>
        </w:rPr>
        <w:t>ztu</w:t>
      </w:r>
      <w:r w:rsidR="001D5A63" w:rsidRPr="00C65DDD">
        <w:rPr>
          <w:rFonts w:eastAsiaTheme="minorEastAsia"/>
          <w:i/>
          <w:iCs/>
          <w:color w:val="000000" w:themeColor="text1"/>
          <w:lang w:val="ru" w:eastAsia="en-US"/>
        </w:rPr>
        <w:t>,</w:t>
      </w:r>
      <w:r w:rsidR="001D5A63" w:rsidRPr="00C65DDD">
        <w:rPr>
          <w:rFonts w:eastAsiaTheme="minorEastAsia"/>
          <w:i/>
          <w:iCs/>
          <w:color w:val="000000" w:themeColor="text1"/>
          <w:vertAlign w:val="subscript"/>
          <w:lang w:val="ru" w:eastAsia="en-US"/>
        </w:rPr>
        <w:t>m</w:t>
      </w:r>
      <w:r w:rsidR="001D5A63" w:rsidRPr="00C65DDD">
        <w:rPr>
          <w:rFonts w:eastAsiaTheme="minorEastAsia"/>
          <w:color w:val="000000" w:themeColor="text1"/>
          <w:lang w:val="ru" w:eastAsia="en-US"/>
        </w:rPr>
        <w:t xml:space="preserve"> </w:t>
      </w:r>
      <w:r w:rsidR="001D5A63" w:rsidRPr="00C65DDD">
        <w:rPr>
          <w:rFonts w:eastAsiaTheme="minorEastAsia"/>
          <w:color w:val="000000" w:themeColor="text1"/>
          <w:lang w:eastAsia="en-US"/>
        </w:rPr>
        <w:t xml:space="preserve">- </w:t>
      </w:r>
      <w:r w:rsidR="001D5A63" w:rsidRPr="00C65DDD">
        <w:rPr>
          <w:rFonts w:eastAsiaTheme="minorEastAsia"/>
          <w:color w:val="000000" w:themeColor="text1"/>
          <w:lang w:val="ru" w:eastAsia="en-US"/>
        </w:rPr>
        <w:t xml:space="preserve">корректирующий коэффициент для термически не кондиционируемой зоны </w:t>
      </w:r>
      <w:r w:rsidR="001D5A63" w:rsidRPr="00C65DDD">
        <w:rPr>
          <w:rFonts w:eastAsiaTheme="minorEastAsia"/>
          <w:i/>
          <w:color w:val="000000" w:themeColor="text1"/>
          <w:lang w:val="ru" w:eastAsia="en-US"/>
        </w:rPr>
        <w:t>ztu</w:t>
      </w:r>
      <w:r w:rsidR="001D5A63" w:rsidRPr="00C65DDD">
        <w:rPr>
          <w:rFonts w:eastAsiaTheme="minorEastAsia"/>
          <w:color w:val="000000" w:themeColor="text1"/>
          <w:lang w:val="ru" w:eastAsia="en-US"/>
        </w:rPr>
        <w:t xml:space="preserve">, за месяц m, определяемый в соответствии с </w:t>
      </w:r>
      <w:hyperlink w:anchor="bookmark54" w:history="1">
        <w:r w:rsidR="001D5A63" w:rsidRPr="00C65DDD">
          <w:rPr>
            <w:rStyle w:val="ac"/>
            <w:rFonts w:eastAsiaTheme="minorEastAsia"/>
            <w:color w:val="000000" w:themeColor="text1"/>
            <w:u w:val="none"/>
            <w:lang w:val="ru" w:eastAsia="en-US"/>
          </w:rPr>
          <w:t>6.4.5.4</w:t>
        </w:r>
      </w:hyperlink>
      <w:r w:rsidR="001D5A63" w:rsidRPr="00C65DDD">
        <w:rPr>
          <w:rFonts w:eastAsiaTheme="minorEastAsia"/>
          <w:color w:val="000000" w:themeColor="text1"/>
          <w:lang w:val="ru" w:eastAsia="en-US"/>
        </w:rPr>
        <w:t>;</w:t>
      </w:r>
    </w:p>
    <w:p w14:paraId="2459024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ci;</w:t>
      </w:r>
      <w:r w:rsidRPr="001D5A63">
        <w:rPr>
          <w:rFonts w:eastAsiaTheme="minorEastAsia"/>
          <w:i/>
          <w:color w:val="000000"/>
          <w:vertAlign w:val="subscript"/>
          <w:lang w:val="ru" w:eastAsia="en-US"/>
        </w:rPr>
        <w:t>eli</w:t>
      </w:r>
      <w:r w:rsidRPr="001D5A63">
        <w:rPr>
          <w:rFonts w:eastAsiaTheme="minorEastAsia"/>
          <w:color w:val="000000"/>
          <w:vertAlign w:val="subscript"/>
          <w:lang w:val="ru" w:eastAsia="en-US"/>
        </w:rPr>
        <w:t xml:space="preserve"> </w:t>
      </w:r>
      <w:r w:rsidRPr="001D5A63">
        <w:rPr>
          <w:rFonts w:eastAsiaTheme="minorEastAsia"/>
          <w:color w:val="000000"/>
          <w:lang w:eastAsia="en-US"/>
        </w:rPr>
        <w:t>-</w:t>
      </w:r>
      <w:r w:rsidRPr="001D5A63">
        <w:rPr>
          <w:rFonts w:eastAsiaTheme="minorEastAsia"/>
          <w:color w:val="000000"/>
          <w:lang w:val="ru" w:eastAsia="en-US"/>
        </w:rPr>
        <w:t xml:space="preserve"> коэффициент конвективной теплопередачи на внутренней поверхности строительного элемента </w:t>
      </w:r>
      <w:r w:rsidRPr="001D5A63">
        <w:rPr>
          <w:rFonts w:eastAsiaTheme="minorEastAsia"/>
          <w:i/>
          <w:color w:val="000000"/>
          <w:lang w:val="ru" w:eastAsia="en-US"/>
        </w:rPr>
        <w:t>eli</w:t>
      </w:r>
      <w:r w:rsidRPr="001D5A63">
        <w:rPr>
          <w:rFonts w:eastAsiaTheme="minorEastAsia"/>
          <w:color w:val="000000"/>
          <w:lang w:val="ru" w:eastAsia="en-US"/>
        </w:rPr>
        <w:t>, полученный из ISO 13789:2017, 9,5, Вт/(м</w:t>
      </w:r>
      <w:r w:rsidRPr="001D5A63">
        <w:rPr>
          <w:rFonts w:eastAsiaTheme="minorEastAsia"/>
          <w:color w:val="000000"/>
          <w:vertAlign w:val="superscript"/>
          <w:lang w:val="ru" w:eastAsia="en-US"/>
        </w:rPr>
        <w:t>2</w:t>
      </w:r>
      <w:r w:rsidRPr="001D5A63">
        <w:rPr>
          <w:rFonts w:eastAsiaTheme="minorEastAsia"/>
          <w:color w:val="000000"/>
          <w:lang w:val="ru" w:eastAsia="en-US"/>
        </w:rPr>
        <w:t>-K);</w:t>
      </w:r>
    </w:p>
    <w:p w14:paraId="05B9995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ri;</w:t>
      </w:r>
      <w:r w:rsidRPr="001D5A63">
        <w:rPr>
          <w:rFonts w:eastAsiaTheme="minorEastAsia"/>
          <w:i/>
          <w:color w:val="000000"/>
          <w:vertAlign w:val="subscript"/>
          <w:lang w:val="ru" w:eastAsia="en-US"/>
        </w:rPr>
        <w:t>eli</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коэффициент длинноволновой лучистой теплопередачи строительного элемента </w:t>
      </w:r>
      <w:r w:rsidRPr="001D5A63">
        <w:rPr>
          <w:rFonts w:eastAsiaTheme="minorEastAsia"/>
          <w:i/>
          <w:iCs/>
          <w:color w:val="000000"/>
          <w:lang w:val="ru" w:eastAsia="en-US"/>
        </w:rPr>
        <w:t>eli</w:t>
      </w:r>
      <w:r w:rsidRPr="001D5A63">
        <w:rPr>
          <w:rFonts w:eastAsiaTheme="minorEastAsia"/>
          <w:color w:val="000000"/>
          <w:lang w:val="ru" w:eastAsia="en-US"/>
        </w:rPr>
        <w:t>, на внутренней поверхности, полученный из ISO 13789:2017, 9.5, Вт/(м</w:t>
      </w:r>
      <w:r w:rsidRPr="001D5A63">
        <w:rPr>
          <w:rFonts w:eastAsiaTheme="minorEastAsia"/>
          <w:color w:val="000000"/>
          <w:vertAlign w:val="superscript"/>
          <w:lang w:val="ru" w:eastAsia="en-US"/>
        </w:rPr>
        <w:t>2</w:t>
      </w:r>
      <w:r w:rsidRPr="001D5A63">
        <w:rPr>
          <w:rFonts w:eastAsiaTheme="minorEastAsia"/>
          <w:color w:val="000000"/>
          <w:lang w:val="ru" w:eastAsia="en-US"/>
        </w:rPr>
        <w:t>-K);</w:t>
      </w:r>
    </w:p>
    <w:p w14:paraId="3C3C6AE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ce;</w:t>
      </w:r>
      <w:r w:rsidRPr="001D5A63">
        <w:rPr>
          <w:rFonts w:eastAsiaTheme="minorEastAsia"/>
          <w:i/>
          <w:color w:val="000000"/>
          <w:vertAlign w:val="subscript"/>
          <w:lang w:val="ru" w:eastAsia="en-US"/>
        </w:rPr>
        <w:t>eli</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коэффициент конвективной теплопередачи строительного элемента </w:t>
      </w:r>
      <w:r w:rsidRPr="001D5A63">
        <w:rPr>
          <w:rFonts w:eastAsiaTheme="minorEastAsia"/>
          <w:i/>
          <w:iCs/>
          <w:color w:val="000000"/>
          <w:lang w:val="ru" w:eastAsia="en-US"/>
        </w:rPr>
        <w:t>eli</w:t>
      </w:r>
      <w:r w:rsidRPr="001D5A63">
        <w:rPr>
          <w:rFonts w:eastAsiaTheme="minorEastAsia"/>
          <w:color w:val="000000"/>
          <w:lang w:val="ru" w:eastAsia="en-US"/>
        </w:rPr>
        <w:t>, на внешней поверхности, полученный из ISO 13789:2017, 9,5, Вт/(м</w:t>
      </w:r>
      <w:r w:rsidRPr="001D5A63">
        <w:rPr>
          <w:rFonts w:eastAsiaTheme="minorEastAsia"/>
          <w:color w:val="000000"/>
          <w:vertAlign w:val="superscript"/>
          <w:lang w:val="ru" w:eastAsia="en-US"/>
        </w:rPr>
        <w:t>2</w:t>
      </w:r>
      <w:r w:rsidRPr="001D5A63">
        <w:rPr>
          <w:rFonts w:eastAsiaTheme="minorEastAsia"/>
          <w:color w:val="000000"/>
          <w:lang w:val="ru" w:eastAsia="en-US"/>
        </w:rPr>
        <w:t>-K);</w:t>
      </w:r>
    </w:p>
    <w:p w14:paraId="74DD367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re;</w:t>
      </w:r>
      <w:r w:rsidRPr="001D5A63">
        <w:rPr>
          <w:rFonts w:eastAsiaTheme="minorEastAsia"/>
          <w:i/>
          <w:color w:val="000000"/>
          <w:vertAlign w:val="subscript"/>
          <w:lang w:val="ru" w:eastAsia="en-US"/>
        </w:rPr>
        <w:t>eli</w:t>
      </w:r>
      <w:r w:rsidRPr="001D5A63">
        <w:rPr>
          <w:rFonts w:eastAsiaTheme="minorEastAsia"/>
          <w:color w:val="000000"/>
          <w:lang w:val="ru" w:eastAsia="en-US"/>
        </w:rPr>
        <w:t xml:space="preserve"> - коэффициент теплопередачи длинноволнового излучения строительного элемента </w:t>
      </w:r>
      <w:r w:rsidRPr="001D5A63">
        <w:rPr>
          <w:rFonts w:eastAsiaTheme="minorEastAsia"/>
          <w:i/>
          <w:iCs/>
          <w:color w:val="000000"/>
          <w:lang w:val="ru" w:eastAsia="en-US"/>
        </w:rPr>
        <w:t>eli</w:t>
      </w:r>
      <w:r w:rsidRPr="001D5A63">
        <w:rPr>
          <w:rFonts w:eastAsiaTheme="minorEastAsia"/>
          <w:color w:val="000000"/>
          <w:lang w:val="ru" w:eastAsia="en-US"/>
        </w:rPr>
        <w:t xml:space="preserve"> на внешней поверхности, полученный из ISO 13789:2017, 9,5, Вт/(м</w:t>
      </w:r>
      <w:r w:rsidRPr="001D5A63">
        <w:rPr>
          <w:rFonts w:eastAsiaTheme="minorEastAsia"/>
          <w:color w:val="000000"/>
          <w:vertAlign w:val="superscript"/>
          <w:lang w:val="ru" w:eastAsia="en-US"/>
        </w:rPr>
        <w:t>2</w:t>
      </w:r>
      <w:r w:rsidRPr="001D5A63">
        <w:rPr>
          <w:rFonts w:eastAsiaTheme="minorEastAsia"/>
          <w:color w:val="000000"/>
          <w:lang w:val="ru" w:eastAsia="en-US"/>
        </w:rPr>
        <w:t>-K).</w:t>
      </w:r>
    </w:p>
    <w:p w14:paraId="65806A2B" w14:textId="77777777" w:rsidR="001D5A63" w:rsidRPr="001D5A63" w:rsidRDefault="001D5A63" w:rsidP="00ED7B5A">
      <w:pPr>
        <w:pStyle w:val="af9"/>
        <w:ind w:firstLine="567"/>
        <w:jc w:val="both"/>
        <w:rPr>
          <w:rFonts w:eastAsiaTheme="minorEastAsia"/>
          <w:b/>
          <w:bCs/>
          <w:color w:val="000000"/>
          <w:lang w:eastAsia="en-US"/>
        </w:rPr>
      </w:pPr>
      <w:bookmarkStart w:id="77" w:name="bookmark96"/>
      <w:r w:rsidRPr="001D5A63">
        <w:rPr>
          <w:rFonts w:eastAsiaTheme="minorEastAsia"/>
          <w:b/>
          <w:bCs/>
          <w:color w:val="000000"/>
          <w:lang w:val="ru" w:eastAsia="en-US"/>
        </w:rPr>
        <w:t>6</w:t>
      </w:r>
      <w:bookmarkEnd w:id="77"/>
      <w:r w:rsidRPr="001D5A63">
        <w:rPr>
          <w:rFonts w:eastAsiaTheme="minorEastAsia"/>
          <w:b/>
          <w:bCs/>
          <w:color w:val="000000"/>
          <w:lang w:val="ru" w:eastAsia="en-US"/>
        </w:rPr>
        <w:t>.5.8.5 Термические мостики</w:t>
      </w:r>
    </w:p>
    <w:p w14:paraId="0A75F12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Общий коэффициент теплопередачи для термических мостиков, </w:t>
      </w:r>
      <w:r w:rsidRPr="001D5A63">
        <w:rPr>
          <w:rFonts w:eastAsiaTheme="minorEastAsia"/>
          <w:i/>
          <w:color w:val="000000"/>
          <w:lang w:eastAsia="en-US"/>
        </w:rPr>
        <w:t>H</w:t>
      </w:r>
      <w:r w:rsidRPr="001D5A63">
        <w:rPr>
          <w:rFonts w:eastAsiaTheme="minorEastAsia"/>
          <w:color w:val="000000"/>
          <w:vertAlign w:val="subscript"/>
          <w:lang w:eastAsia="en-US"/>
        </w:rPr>
        <w:t>tr;tb;</w:t>
      </w:r>
      <w:r w:rsidRPr="001D5A63">
        <w:rPr>
          <w:rFonts w:eastAsiaTheme="minorEastAsia"/>
          <w:i/>
          <w:color w:val="000000"/>
          <w:vertAlign w:val="subscript"/>
          <w:lang w:eastAsia="en-US"/>
        </w:rPr>
        <w:t>zt</w:t>
      </w:r>
      <w:r w:rsidRPr="001D5A63">
        <w:rPr>
          <w:rFonts w:eastAsiaTheme="minorEastAsia"/>
          <w:i/>
          <w:iCs/>
          <w:color w:val="000000"/>
          <w:lang w:val="ru" w:eastAsia="en-US"/>
        </w:rPr>
        <w:t>,</w:t>
      </w:r>
      <w:r w:rsidRPr="001D5A63">
        <w:rPr>
          <w:rFonts w:eastAsiaTheme="minorEastAsia"/>
          <w:color w:val="000000"/>
          <w:lang w:val="ru" w:eastAsia="en-US"/>
        </w:rPr>
        <w:t xml:space="preserve"> в Вт/К, рассчитывается по следующей формуле:</w:t>
      </w:r>
    </w:p>
    <w:p w14:paraId="69B03BFA" w14:textId="30358B45"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0D3A3E8D" wp14:editId="0446B9FB">
            <wp:extent cx="1368725" cy="355600"/>
            <wp:effectExtent l="0" t="0" r="0" b="0"/>
            <wp:docPr id="196" name="Рисунок 196" descr="Изображение выглядит как Шрифт, белый, типография, лин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Рисунок 196" descr="Изображение выглядит как Шрифт, белый, типография, линия&#10;&#10;Автоматически созданное описание"/>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74012" cy="356974"/>
                    </a:xfrm>
                    <a:prstGeom prst="rect">
                      <a:avLst/>
                    </a:prstGeom>
                    <a:noFill/>
                    <a:ln>
                      <a:noFill/>
                    </a:ln>
                  </pic:spPr>
                </pic:pic>
              </a:graphicData>
            </a:graphic>
          </wp:inline>
        </w:drawing>
      </w:r>
      <w:r w:rsidR="001D5A63" w:rsidRPr="001D5A63">
        <w:rPr>
          <w:rFonts w:eastAsiaTheme="minorEastAsia"/>
          <w:color w:val="000000"/>
          <w:lang w:eastAsia="en-US"/>
        </w:rPr>
        <w:t xml:space="preserve">                                                (57)</w:t>
      </w:r>
    </w:p>
    <w:p w14:paraId="28F9E07B"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zt</w:t>
      </w:r>
    </w:p>
    <w:p w14:paraId="15258F6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eastAsia="en-US"/>
        </w:rPr>
        <w:t>l</w:t>
      </w:r>
      <w:r w:rsidRPr="001D5A63">
        <w:rPr>
          <w:rFonts w:eastAsiaTheme="minorEastAsia"/>
          <w:color w:val="000000"/>
          <w:vertAlign w:val="subscript"/>
          <w:lang w:eastAsia="en-US"/>
        </w:rPr>
        <w:t>tb;</w:t>
      </w:r>
      <w:r w:rsidRPr="001D5A63">
        <w:rPr>
          <w:rFonts w:eastAsiaTheme="minorEastAsia"/>
          <w:i/>
          <w:color w:val="000000"/>
          <w:vertAlign w:val="subscript"/>
          <w:lang w:eastAsia="en-US"/>
        </w:rPr>
        <w:t>k</w:t>
      </w:r>
      <w:r w:rsidRPr="001D5A63">
        <w:rPr>
          <w:rFonts w:eastAsiaTheme="minorEastAsia"/>
          <w:color w:val="000000"/>
          <w:vertAlign w:val="subscript"/>
          <w:lang w:val="ru" w:eastAsia="en-US"/>
        </w:rPr>
        <w:t xml:space="preserve"> </w:t>
      </w:r>
      <w:r w:rsidRPr="001D5A63">
        <w:rPr>
          <w:rFonts w:eastAsiaTheme="minorEastAsia"/>
          <w:color w:val="000000"/>
          <w:lang w:eastAsia="en-US"/>
        </w:rPr>
        <w:t>-</w:t>
      </w:r>
      <w:r w:rsidRPr="001D5A63">
        <w:rPr>
          <w:rFonts w:eastAsiaTheme="minorEastAsia"/>
          <w:color w:val="000000"/>
          <w:vertAlign w:val="subscript"/>
          <w:lang w:eastAsia="en-US"/>
        </w:rPr>
        <w:t xml:space="preserve"> </w:t>
      </w:r>
      <w:r w:rsidRPr="001D5A63">
        <w:rPr>
          <w:rFonts w:eastAsiaTheme="minorEastAsia"/>
          <w:color w:val="000000"/>
          <w:lang w:val="ru" w:eastAsia="en-US"/>
        </w:rPr>
        <w:t xml:space="preserve">длина линейного термического мостика </w:t>
      </w:r>
      <w:r w:rsidRPr="001D5A63">
        <w:rPr>
          <w:rFonts w:eastAsiaTheme="minorEastAsia"/>
          <w:i/>
          <w:color w:val="000000"/>
          <w:lang w:val="ru" w:eastAsia="en-US"/>
        </w:rPr>
        <w:t>k</w:t>
      </w:r>
      <w:r w:rsidRPr="001D5A63">
        <w:rPr>
          <w:rFonts w:eastAsiaTheme="minorEastAsia"/>
          <w:color w:val="000000"/>
          <w:lang w:val="ru" w:eastAsia="en-US"/>
        </w:rPr>
        <w:t>, полученная из ISO 13789, в метрах;</w:t>
      </w:r>
    </w:p>
    <w:p w14:paraId="5CFBF9A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Ψ</w:t>
      </w:r>
      <w:r w:rsidRPr="001D5A63">
        <w:rPr>
          <w:rFonts w:eastAsiaTheme="minorEastAsia"/>
          <w:color w:val="000000"/>
          <w:vertAlign w:val="subscript"/>
          <w:lang w:val="ru" w:eastAsia="en-US"/>
        </w:rPr>
        <w:t>tb</w:t>
      </w:r>
      <w:r w:rsidRPr="001D5A63">
        <w:rPr>
          <w:rFonts w:eastAsiaTheme="minorEastAsia"/>
          <w:i/>
          <w:color w:val="000000"/>
          <w:vertAlign w:val="subscript"/>
          <w:lang w:val="ru" w:eastAsia="en-US"/>
        </w:rPr>
        <w:t>;k</w:t>
      </w:r>
      <w:r w:rsidRPr="001D5A63">
        <w:rPr>
          <w:rFonts w:eastAsiaTheme="minorEastAsia"/>
          <w:color w:val="000000"/>
          <w:vertAlign w:val="subscript"/>
          <w:lang w:val="ru" w:eastAsia="en-US"/>
        </w:rPr>
        <w:t xml:space="preserve"> </w:t>
      </w:r>
      <w:r w:rsidRPr="001D5A63">
        <w:rPr>
          <w:rFonts w:eastAsiaTheme="minorEastAsia"/>
          <w:color w:val="000000"/>
          <w:lang w:eastAsia="en-US"/>
        </w:rPr>
        <w:t>-</w:t>
      </w:r>
      <w:r w:rsidRPr="001D5A63">
        <w:rPr>
          <w:rFonts w:eastAsiaTheme="minorEastAsia"/>
          <w:color w:val="000000"/>
          <w:vertAlign w:val="subscript"/>
          <w:lang w:eastAsia="en-US"/>
        </w:rPr>
        <w:t xml:space="preserve"> </w:t>
      </w:r>
      <w:r w:rsidRPr="001D5A63">
        <w:rPr>
          <w:rFonts w:eastAsiaTheme="minorEastAsia"/>
          <w:color w:val="000000"/>
          <w:lang w:val="ru" w:eastAsia="en-US"/>
        </w:rPr>
        <w:t xml:space="preserve">линейный коэффициент теплопередачи линейного термического мостика </w:t>
      </w:r>
      <w:r w:rsidRPr="001D5A63">
        <w:rPr>
          <w:rFonts w:eastAsiaTheme="minorEastAsia"/>
          <w:i/>
          <w:color w:val="000000"/>
          <w:lang w:val="ru" w:eastAsia="en-US"/>
        </w:rPr>
        <w:t>k</w:t>
      </w:r>
      <w:r w:rsidRPr="001D5A63">
        <w:rPr>
          <w:rFonts w:eastAsiaTheme="minorEastAsia"/>
          <w:color w:val="000000"/>
          <w:lang w:val="ru" w:eastAsia="en-US"/>
        </w:rPr>
        <w:t xml:space="preserve">, полученный из ISO 13789, в Вт/(м-K). </w:t>
      </w:r>
    </w:p>
    <w:p w14:paraId="49A63AB6" w14:textId="77777777" w:rsidR="001D5A63" w:rsidRPr="001D5A63" w:rsidRDefault="001D5A63" w:rsidP="00ED7B5A">
      <w:pPr>
        <w:pStyle w:val="af9"/>
        <w:ind w:firstLine="567"/>
        <w:jc w:val="both"/>
        <w:rPr>
          <w:rFonts w:eastAsiaTheme="minorEastAsia"/>
          <w:color w:val="000000"/>
          <w:lang w:val="ru" w:eastAsia="en-US"/>
        </w:rPr>
      </w:pPr>
    </w:p>
    <w:p w14:paraId="0927424B" w14:textId="3A633AA2"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5 –</w:t>
      </w:r>
      <w:r w:rsidR="001D5A63" w:rsidRPr="00C65DDD">
        <w:rPr>
          <w:rFonts w:eastAsiaTheme="minorEastAsia"/>
          <w:color w:val="000000" w:themeColor="text1"/>
          <w:sz w:val="20"/>
          <w:szCs w:val="20"/>
          <w:lang w:val="ru" w:eastAsia="en-US"/>
        </w:rPr>
        <w:t xml:space="preserve"> Это включает в себя тепловой мостик края цокольного этажа.</w:t>
      </w:r>
    </w:p>
    <w:p w14:paraId="4226F97C" w14:textId="7FE32666" w:rsidR="001D5A63" w:rsidRPr="001D5A63" w:rsidRDefault="00C65DDD" w:rsidP="00ED7B5A">
      <w:pPr>
        <w:pStyle w:val="af9"/>
        <w:ind w:firstLine="567"/>
        <w:jc w:val="both"/>
        <w:rPr>
          <w:rFonts w:eastAsiaTheme="minorEastAsia"/>
          <w:color w:val="000000"/>
          <w:lang w:eastAsia="en-US"/>
        </w:rPr>
      </w:pPr>
      <w:r w:rsidRPr="00C65DDD">
        <w:rPr>
          <w:rFonts w:eastAsiaTheme="minorEastAsia"/>
          <w:color w:val="000000" w:themeColor="text1"/>
          <w:sz w:val="20"/>
          <w:szCs w:val="20"/>
          <w:lang w:val="ru" w:eastAsia="en-US"/>
        </w:rPr>
        <w:t>Примечание 6 –</w:t>
      </w:r>
      <w:r w:rsidR="001D5A63" w:rsidRPr="00C65DDD">
        <w:rPr>
          <w:rFonts w:eastAsiaTheme="minorEastAsia"/>
          <w:color w:val="000000" w:themeColor="text1"/>
          <w:sz w:val="20"/>
          <w:szCs w:val="20"/>
          <w:lang w:val="ru" w:eastAsia="en-US"/>
        </w:rPr>
        <w:t xml:space="preserve"> Смотреть примечание 1 в </w:t>
      </w:r>
      <w:hyperlink w:anchor="bookmark131" w:history="1">
        <w:r w:rsidR="001D5A63" w:rsidRPr="00C65DDD">
          <w:rPr>
            <w:rStyle w:val="ac"/>
            <w:rFonts w:eastAsiaTheme="minorEastAsia"/>
            <w:color w:val="000000" w:themeColor="text1"/>
            <w:sz w:val="20"/>
            <w:szCs w:val="20"/>
            <w:u w:val="none"/>
            <w:lang w:val="ru" w:eastAsia="en-US"/>
          </w:rPr>
          <w:t>6.6.5.2</w:t>
        </w:r>
      </w:hyperlink>
      <w:r w:rsidR="001D5A63" w:rsidRPr="001D5A63">
        <w:rPr>
          <w:rFonts w:eastAsiaTheme="minorEastAsia"/>
          <w:color w:val="000000"/>
          <w:lang w:val="ru" w:eastAsia="en-US"/>
        </w:rPr>
        <w:t>.</w:t>
      </w:r>
    </w:p>
    <w:p w14:paraId="6C3DD366" w14:textId="77777777" w:rsidR="001D5A63" w:rsidRPr="001D5A63" w:rsidRDefault="001D5A63" w:rsidP="00ED7B5A">
      <w:pPr>
        <w:pStyle w:val="af9"/>
        <w:ind w:firstLine="567"/>
        <w:jc w:val="both"/>
        <w:rPr>
          <w:rFonts w:eastAsiaTheme="minorEastAsia"/>
          <w:color w:val="000000"/>
          <w:lang w:val="ru" w:eastAsia="en-US"/>
        </w:rPr>
      </w:pPr>
    </w:p>
    <w:p w14:paraId="1AE3E997" w14:textId="2EF5FCC0"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Альтернативно, общий коэффициент теплопередачи для термических мостиков, </w:t>
      </w:r>
      <w:r w:rsidRPr="001D5A63">
        <w:rPr>
          <w:rFonts w:eastAsiaTheme="minorEastAsia"/>
          <w:i/>
          <w:color w:val="000000"/>
          <w:lang w:val="ru" w:eastAsia="en-US"/>
        </w:rPr>
        <w:t>H</w:t>
      </w:r>
      <w:r w:rsidRPr="001D5A63">
        <w:rPr>
          <w:rFonts w:eastAsiaTheme="minorEastAsia"/>
          <w:color w:val="000000"/>
          <w:vertAlign w:val="subscript"/>
          <w:lang w:val="ru" w:eastAsia="en-US"/>
        </w:rPr>
        <w:t>tr;tb;</w:t>
      </w:r>
      <w:r w:rsidRPr="001D5A63">
        <w:rPr>
          <w:rFonts w:eastAsiaTheme="minorEastAsia"/>
          <w:i/>
          <w:color w:val="000000"/>
          <w:vertAlign w:val="subscript"/>
          <w:lang w:val="ru" w:eastAsia="en-US"/>
        </w:rPr>
        <w:t>zt</w:t>
      </w:r>
      <w:r w:rsidRPr="001D5A63">
        <w:rPr>
          <w:rFonts w:eastAsiaTheme="minorEastAsia"/>
          <w:color w:val="000000"/>
          <w:lang w:val="ru" w:eastAsia="en-US"/>
        </w:rPr>
        <w:t xml:space="preserve">, в Вт/К, непосредственно получается, как общее (по умолчанию) значение из </w:t>
      </w:r>
      <w:r w:rsidR="00C029EF">
        <w:rPr>
          <w:rFonts w:eastAsiaTheme="minorEastAsia"/>
          <w:color w:val="000000"/>
          <w:lang w:val="ru" w:eastAsia="en-US"/>
        </w:rPr>
        <w:t xml:space="preserve">         </w:t>
      </w:r>
      <w:r w:rsidRPr="001D5A63">
        <w:rPr>
          <w:rFonts w:eastAsiaTheme="minorEastAsia"/>
          <w:color w:val="000000"/>
          <w:lang w:val="ru" w:eastAsia="en-US"/>
        </w:rPr>
        <w:t>ISO 13789.</w:t>
      </w:r>
    </w:p>
    <w:p w14:paraId="3485114F" w14:textId="77777777" w:rsidR="001D5A63" w:rsidRPr="001D5A63" w:rsidRDefault="001D5A63" w:rsidP="00ED7B5A">
      <w:pPr>
        <w:pStyle w:val="af9"/>
        <w:ind w:firstLine="567"/>
        <w:jc w:val="both"/>
        <w:rPr>
          <w:rFonts w:eastAsiaTheme="minorEastAsia"/>
          <w:b/>
          <w:bCs/>
          <w:color w:val="000000"/>
          <w:lang w:eastAsia="en-US"/>
        </w:rPr>
      </w:pPr>
      <w:bookmarkStart w:id="78" w:name="bookmark97"/>
      <w:r w:rsidRPr="001D5A63">
        <w:rPr>
          <w:rFonts w:eastAsiaTheme="minorEastAsia"/>
          <w:b/>
          <w:bCs/>
          <w:color w:val="000000"/>
          <w:lang w:val="ru" w:eastAsia="en-US"/>
        </w:rPr>
        <w:t>6</w:t>
      </w:r>
      <w:bookmarkEnd w:id="78"/>
      <w:r w:rsidRPr="001D5A63">
        <w:rPr>
          <w:rFonts w:eastAsiaTheme="minorEastAsia"/>
          <w:b/>
          <w:bCs/>
          <w:color w:val="000000"/>
          <w:lang w:val="ru" w:eastAsia="en-US"/>
        </w:rPr>
        <w:t>.5.9 Температура прилегающей термически не кондиционированной зоны</w:t>
      </w:r>
    </w:p>
    <w:p w14:paraId="6FF5DA2A" w14:textId="3D1D2928"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 случае внешней термически не кондиционированные зоны (см</w:t>
      </w:r>
      <w:r w:rsidR="00C029EF">
        <w:rPr>
          <w:rFonts w:eastAsiaTheme="minorEastAsia"/>
          <w:color w:val="000000"/>
          <w:lang w:val="ru" w:eastAsia="en-US"/>
        </w:rPr>
        <w:t>.</w:t>
      </w:r>
      <w:r w:rsidRPr="001D5A63">
        <w:rPr>
          <w:rFonts w:eastAsiaTheme="minorEastAsia"/>
          <w:color w:val="000000"/>
          <w:lang w:val="ru" w:eastAsia="en-US"/>
        </w:rPr>
        <w:t xml:space="preserve"> </w:t>
      </w:r>
      <w:hyperlink w:anchor="bookmark50" w:history="1">
        <w:r w:rsidRPr="00C65DDD">
          <w:rPr>
            <w:rStyle w:val="ac"/>
            <w:rFonts w:eastAsiaTheme="minorEastAsia"/>
            <w:color w:val="000000" w:themeColor="text1"/>
            <w:u w:val="none"/>
            <w:lang w:val="ru" w:eastAsia="en-US"/>
          </w:rPr>
          <w:t>6.4.5</w:t>
        </w:r>
      </w:hyperlink>
      <w:r w:rsidRPr="00C65DDD">
        <w:rPr>
          <w:rFonts w:eastAsiaTheme="minorEastAsia"/>
          <w:color w:val="000000" w:themeColor="text1"/>
          <w:lang w:val="ru" w:eastAsia="en-US"/>
        </w:rPr>
        <w:t>), влияние внешней перегородки на теплопередачу с помощью пропускания</w:t>
      </w:r>
      <w:r w:rsidRPr="001D5A63">
        <w:rPr>
          <w:rFonts w:eastAsiaTheme="minorEastAsia"/>
          <w:color w:val="000000"/>
          <w:lang w:val="ru" w:eastAsia="en-US"/>
        </w:rPr>
        <w:t xml:space="preserve"> и вентиляции, а также на внутренний и солнечный нагрев в прилегающей термически не кондиционированной зоные, учитывается путем замены температуры внешней (наружной) среды на температуру термически не кондиционированной зоны.</w:t>
      </w:r>
    </w:p>
    <w:p w14:paraId="45BF6EA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Температура в этой зоне k,</w:t>
      </w:r>
      <w:r w:rsidRPr="001D5A63">
        <w:rPr>
          <w:rFonts w:eastAsiaTheme="minorEastAsia"/>
          <w:i/>
          <w:color w:val="000000"/>
          <w:lang w:val="ru" w:eastAsia="en-US"/>
        </w:rPr>
        <w:t>θ</w:t>
      </w:r>
      <w:r w:rsidRPr="001D5A63">
        <w:rPr>
          <w:rFonts w:eastAsiaTheme="minorEastAsia"/>
          <w:color w:val="000000"/>
          <w:vertAlign w:val="subscript"/>
          <w:lang w:val="ru" w:eastAsia="en-US"/>
        </w:rPr>
        <w:t>ztu,</w:t>
      </w:r>
      <w:r w:rsidRPr="001D5A63">
        <w:rPr>
          <w:rFonts w:eastAsiaTheme="minorEastAsia"/>
          <w:i/>
          <w:color w:val="000000"/>
          <w:vertAlign w:val="subscript"/>
          <w:lang w:val="ru" w:eastAsia="en-US"/>
        </w:rPr>
        <w:t>k;t</w:t>
      </w:r>
      <w:r w:rsidRPr="001D5A63">
        <w:rPr>
          <w:rFonts w:eastAsiaTheme="minorEastAsia"/>
          <w:color w:val="000000"/>
          <w:lang w:val="ru" w:eastAsia="en-US"/>
        </w:rPr>
        <w:t xml:space="preserve">, в °C, основана на корректирующем коэффициенте </w:t>
      </w:r>
      <w:r w:rsidRPr="001D5A63">
        <w:rPr>
          <w:rFonts w:eastAsiaTheme="minorEastAsia"/>
          <w:i/>
          <w:color w:val="000000"/>
          <w:lang w:val="ru" w:eastAsia="en-US"/>
        </w:rPr>
        <w:t>b</w:t>
      </w:r>
      <w:r w:rsidRPr="001D5A63">
        <w:rPr>
          <w:rFonts w:eastAsiaTheme="minorEastAsia"/>
          <w:color w:val="000000"/>
          <w:vertAlign w:val="subscript"/>
          <w:lang w:val="ru" w:eastAsia="en-US"/>
        </w:rPr>
        <w:t>ztu</w:t>
      </w:r>
      <w:r w:rsidRPr="001D5A63">
        <w:rPr>
          <w:rFonts w:eastAsiaTheme="minorEastAsia"/>
          <w:i/>
          <w:color w:val="000000"/>
          <w:vertAlign w:val="subscript"/>
          <w:lang w:val="ru" w:eastAsia="en-US"/>
        </w:rPr>
        <w:t>;k</w:t>
      </w:r>
      <w:r w:rsidRPr="001D5A63">
        <w:rPr>
          <w:rFonts w:eastAsiaTheme="minorEastAsia"/>
          <w:color w:val="000000"/>
          <w:lang w:val="ru" w:eastAsia="en-US"/>
        </w:rPr>
        <w:t xml:space="preserve"> для термически не кондиционируемой зоны, плюс поступления в термически не кондиционируемой зоне:</w:t>
      </w:r>
    </w:p>
    <w:p w14:paraId="5C03C338" w14:textId="69EE8F9C"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1FF75BE0" wp14:editId="76536E28">
            <wp:extent cx="3797300" cy="49788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867939" cy="507147"/>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 xml:space="preserve"> (58)</w:t>
      </w:r>
    </w:p>
    <w:p w14:paraId="1765260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с максимальным значением:</w:t>
      </w:r>
    </w:p>
    <w:p w14:paraId="1E7140A6" w14:textId="32D460F5"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771D50FC" wp14:editId="541DD43D">
            <wp:extent cx="2867501" cy="360045"/>
            <wp:effectExtent l="0" t="0" r="0" b="0"/>
            <wp:docPr id="60" name="Рисунок 60" descr="Изображение выглядит как линия, Шрифт, диаграмм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Рисунок 60" descr="Изображение выглядит как линия, Шрифт, диаграмма&#10;&#10;Автоматически созданное описание"/>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921043" cy="366768"/>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 xml:space="preserve">  (59)</w:t>
      </w:r>
    </w:p>
    <w:p w14:paraId="79C9F32C" w14:textId="7C9EAB0C"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5BA0EC89" wp14:editId="01E1281B">
            <wp:extent cx="2095500" cy="245679"/>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117719" cy="248284"/>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 xml:space="preserve">    (60)</w:t>
      </w:r>
    </w:p>
    <w:p w14:paraId="5382DB24"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на интервале времени </w:t>
      </w:r>
      <w:r w:rsidRPr="001D5A63">
        <w:rPr>
          <w:rFonts w:eastAsiaTheme="minorEastAsia"/>
          <w:i/>
          <w:iCs/>
          <w:color w:val="000000"/>
          <w:lang w:val="ru" w:eastAsia="en-US"/>
        </w:rPr>
        <w:t>t</w:t>
      </w:r>
    </w:p>
    <w:p w14:paraId="5E1DCD2B"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;t-1</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внутренняя рабочая температура в термически кондиционированной зоне ztc, в предыду</w:t>
      </w:r>
      <w:r w:rsidRPr="001D5A63">
        <w:rPr>
          <w:rFonts w:eastAsiaTheme="minorEastAsia"/>
          <w:color w:val="000000"/>
          <w:lang w:val="ru" w:eastAsia="en-US"/>
        </w:rPr>
        <w:softHyphen/>
        <w:t>щий интервал времени (</w:t>
      </w:r>
      <w:r w:rsidRPr="001D5A63">
        <w:rPr>
          <w:rFonts w:eastAsiaTheme="minorEastAsia"/>
          <w:i/>
          <w:color w:val="000000"/>
          <w:lang w:val="ru" w:eastAsia="en-US"/>
        </w:rPr>
        <w:t>t-</w:t>
      </w:r>
      <w:r w:rsidRPr="001D5A63">
        <w:rPr>
          <w:rFonts w:eastAsiaTheme="minorEastAsia"/>
          <w:color w:val="000000"/>
          <w:lang w:val="ru" w:eastAsia="en-US"/>
        </w:rPr>
        <w:t>Δ</w:t>
      </w:r>
      <w:r w:rsidRPr="001D5A63">
        <w:rPr>
          <w:rFonts w:eastAsiaTheme="minorEastAsia"/>
          <w:i/>
          <w:color w:val="000000"/>
          <w:lang w:val="ru" w:eastAsia="en-US"/>
        </w:rPr>
        <w:t>t</w:t>
      </w:r>
      <w:r w:rsidRPr="001D5A63">
        <w:rPr>
          <w:rFonts w:eastAsiaTheme="minorEastAsia"/>
          <w:color w:val="000000"/>
          <w:lang w:val="ru" w:eastAsia="en-US"/>
        </w:rPr>
        <w:t xml:space="preserve">), определяемая в </w:t>
      </w:r>
      <w:r w:rsidRPr="00C65DDD">
        <w:rPr>
          <w:rFonts w:eastAsiaTheme="minorEastAsia"/>
          <w:color w:val="000000" w:themeColor="text1"/>
          <w:lang w:val="ru" w:eastAsia="en-US"/>
        </w:rPr>
        <w:t xml:space="preserve">соответствии с </w:t>
      </w:r>
      <w:hyperlink w:anchor="bookmark75" w:history="1">
        <w:r w:rsidRPr="00C65DDD">
          <w:rPr>
            <w:rStyle w:val="ac"/>
            <w:rFonts w:eastAsiaTheme="minorEastAsia"/>
            <w:color w:val="000000" w:themeColor="text1"/>
            <w:u w:val="none"/>
            <w:lang w:val="ru" w:eastAsia="en-US"/>
          </w:rPr>
          <w:t>6.5.5.3</w:t>
        </w:r>
      </w:hyperlink>
      <w:r w:rsidRPr="00C65DDD">
        <w:rPr>
          <w:rFonts w:eastAsiaTheme="minorEastAsia"/>
          <w:color w:val="000000" w:themeColor="text1"/>
          <w:lang w:val="ru" w:eastAsia="en-US"/>
        </w:rPr>
        <w:t>, °С;</w:t>
      </w:r>
    </w:p>
    <w:p w14:paraId="3854C356" w14:textId="3A6F0B78"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при наличии, нескольких прилегающих термически кондиционированных зон, значения температур взвешиваются, в соответствии с коэффициентом распределения для теплопередачи между термически не кондиционированной зоной </w:t>
      </w:r>
      <w:r w:rsidRPr="00C65DDD">
        <w:rPr>
          <w:rFonts w:eastAsiaTheme="minorEastAsia"/>
          <w:i/>
          <w:iCs/>
          <w:color w:val="000000" w:themeColor="text1"/>
          <w:lang w:val="ru" w:eastAsia="en-US"/>
        </w:rPr>
        <w:t>ztcj</w:t>
      </w:r>
      <w:r w:rsidRPr="00C65DDD">
        <w:rPr>
          <w:rFonts w:eastAsiaTheme="minorEastAsia"/>
          <w:color w:val="000000" w:themeColor="text1"/>
          <w:lang w:val="ru" w:eastAsia="en-US"/>
        </w:rPr>
        <w:t xml:space="preserve"> и термически </w:t>
      </w:r>
      <w:r w:rsidRPr="00C65DDD">
        <w:rPr>
          <w:rFonts w:eastAsiaTheme="minorEastAsia"/>
          <w:color w:val="000000" w:themeColor="text1"/>
          <w:lang w:val="ru" w:eastAsia="en-US"/>
        </w:rPr>
        <w:lastRenderedPageBreak/>
        <w:t xml:space="preserve">некондиционированной зоной ztu, </w:t>
      </w:r>
      <w:r w:rsidRPr="00C65DDD">
        <w:rPr>
          <w:rFonts w:eastAsiaTheme="minorEastAsia"/>
          <w:i/>
          <w:iCs/>
          <w:color w:val="000000" w:themeColor="text1"/>
          <w:lang w:val="ru" w:eastAsia="en-US"/>
        </w:rPr>
        <w:t>F</w:t>
      </w:r>
      <w:r w:rsidRPr="00C65DDD">
        <w:rPr>
          <w:rFonts w:eastAsiaTheme="minorEastAsia"/>
          <w:i/>
          <w:iCs/>
          <w:color w:val="000000" w:themeColor="text1"/>
          <w:vertAlign w:val="subscript"/>
          <w:lang w:val="ru" w:eastAsia="en-US"/>
        </w:rPr>
        <w:t>ztcj;ztu;m</w:t>
      </w:r>
      <w:r w:rsidRPr="00C65DDD">
        <w:rPr>
          <w:rFonts w:eastAsiaTheme="minorEastAsia"/>
          <w:i/>
          <w:iCs/>
          <w:color w:val="000000" w:themeColor="text1"/>
          <w:lang w:val="ru" w:eastAsia="en-US"/>
        </w:rPr>
        <w:t>,</w:t>
      </w:r>
      <w:r w:rsidRPr="00C65DDD">
        <w:rPr>
          <w:rFonts w:eastAsiaTheme="minorEastAsia"/>
          <w:color w:val="000000" w:themeColor="text1"/>
          <w:lang w:val="ru" w:eastAsia="en-US"/>
        </w:rPr>
        <w:t xml:space="preserve"> </w:t>
      </w:r>
      <w:r w:rsidR="00C029EF">
        <w:rPr>
          <w:rFonts w:eastAsiaTheme="minorEastAsia"/>
          <w:color w:val="000000" w:themeColor="text1"/>
          <w:lang w:val="ru" w:eastAsia="en-US"/>
        </w:rPr>
        <w:t>согласно</w:t>
      </w:r>
      <w:r w:rsidRPr="00C65DDD">
        <w:rPr>
          <w:rFonts w:eastAsiaTheme="minorEastAsia"/>
          <w:color w:val="000000" w:themeColor="text1"/>
          <w:lang w:val="ru" w:eastAsia="en-US"/>
        </w:rPr>
        <w:t xml:space="preserve"> </w:t>
      </w:r>
      <w:hyperlink w:anchor="bookmark54" w:history="1">
        <w:r w:rsidRPr="00C65DDD">
          <w:rPr>
            <w:rStyle w:val="ac"/>
            <w:rFonts w:eastAsiaTheme="minorEastAsia"/>
            <w:color w:val="000000" w:themeColor="text1"/>
            <w:u w:val="none"/>
            <w:lang w:val="ru" w:eastAsia="en-US"/>
          </w:rPr>
          <w:t>6.4.5.4</w:t>
        </w:r>
      </w:hyperlink>
      <w:r w:rsidRPr="00C65DDD">
        <w:rPr>
          <w:rFonts w:eastAsiaTheme="minorEastAsia"/>
          <w:color w:val="000000" w:themeColor="text1"/>
          <w:lang w:val="ru" w:eastAsia="en-US"/>
        </w:rPr>
        <w:t>;</w:t>
      </w:r>
    </w:p>
    <w:p w14:paraId="26D6967B" w14:textId="7997F220"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b</w:t>
      </w:r>
      <w:r w:rsidRPr="00C65DDD">
        <w:rPr>
          <w:rFonts w:eastAsiaTheme="minorEastAsia"/>
          <w:i/>
          <w:iCs/>
          <w:color w:val="000000" w:themeColor="text1"/>
          <w:vertAlign w:val="subscript"/>
          <w:lang w:val="ru" w:eastAsia="en-US"/>
        </w:rPr>
        <w:t>ztu;m</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корректирующий коэффициент для термически не кондиционируемой прилегающей зоны </w:t>
      </w:r>
      <w:r w:rsidRPr="00C65DDD">
        <w:rPr>
          <w:rFonts w:eastAsiaTheme="minorEastAsia"/>
          <w:i/>
          <w:iCs/>
          <w:color w:val="000000" w:themeColor="text1"/>
          <w:lang w:val="ru" w:eastAsia="en-US"/>
        </w:rPr>
        <w:t>ztu,</w:t>
      </w:r>
      <w:r w:rsidRPr="00C65DDD">
        <w:rPr>
          <w:rFonts w:eastAsiaTheme="minorEastAsia"/>
          <w:color w:val="000000" w:themeColor="text1"/>
          <w:lang w:val="ru" w:eastAsia="en-US"/>
        </w:rPr>
        <w:t xml:space="preserve"> в месяц </w:t>
      </w:r>
      <w:r w:rsidRPr="00C65DDD">
        <w:rPr>
          <w:rFonts w:eastAsiaTheme="minorEastAsia"/>
          <w:i/>
          <w:color w:val="000000" w:themeColor="text1"/>
          <w:lang w:val="ru" w:eastAsia="en-US"/>
        </w:rPr>
        <w:t>m</w:t>
      </w:r>
      <w:r w:rsidRPr="00C65DDD">
        <w:rPr>
          <w:rFonts w:eastAsiaTheme="minorEastAsia"/>
          <w:color w:val="000000" w:themeColor="text1"/>
          <w:lang w:val="ru" w:eastAsia="en-US"/>
        </w:rPr>
        <w:t>,</w:t>
      </w:r>
      <w:r w:rsidRPr="00C65DDD">
        <w:rPr>
          <w:rFonts w:eastAsiaTheme="minorEastAsia"/>
          <w:color w:val="000000" w:themeColor="text1"/>
          <w:lang w:eastAsia="en-US"/>
        </w:rPr>
        <w:t xml:space="preserve"> </w:t>
      </w:r>
      <w:r w:rsidR="00C029EF">
        <w:rPr>
          <w:rFonts w:eastAsiaTheme="minorEastAsia"/>
          <w:color w:val="000000" w:themeColor="text1"/>
          <w:lang w:val="ru" w:eastAsia="en-US"/>
        </w:rPr>
        <w:t>согласно</w:t>
      </w:r>
      <w:r w:rsidRPr="00C65DDD">
        <w:rPr>
          <w:rFonts w:eastAsiaTheme="minorEastAsia"/>
          <w:color w:val="000000" w:themeColor="text1"/>
          <w:lang w:val="ru" w:eastAsia="en-US"/>
        </w:rPr>
        <w:t xml:space="preserve"> </w:t>
      </w:r>
      <w:hyperlink w:anchor="bookmark54" w:history="1">
        <w:r w:rsidRPr="00C65DDD">
          <w:rPr>
            <w:rStyle w:val="ac"/>
            <w:rFonts w:eastAsiaTheme="minorEastAsia"/>
            <w:color w:val="000000" w:themeColor="text1"/>
            <w:u w:val="none"/>
            <w:lang w:val="ru" w:eastAsia="en-US"/>
          </w:rPr>
          <w:t>6.4.5.4;</w:t>
        </w:r>
      </w:hyperlink>
    </w:p>
    <w:p w14:paraId="1157B72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eastAsia="en-US"/>
        </w:rPr>
        <w:t>θ</w:t>
      </w:r>
      <w:r w:rsidRPr="00C65DDD">
        <w:rPr>
          <w:rFonts w:eastAsiaTheme="minorEastAsia"/>
          <w:color w:val="000000" w:themeColor="text1"/>
          <w:vertAlign w:val="subscript"/>
          <w:lang w:eastAsia="en-US"/>
        </w:rPr>
        <w:t>e;</w:t>
      </w:r>
      <w:r w:rsidRPr="00C65DDD">
        <w:rPr>
          <w:rFonts w:eastAsiaTheme="minorEastAsia"/>
          <w:i/>
          <w:color w:val="000000" w:themeColor="text1"/>
          <w:vertAlign w:val="subscript"/>
          <w:lang w:eastAsia="en-US"/>
        </w:rPr>
        <w:t>t</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eastAsia="en-US"/>
        </w:rPr>
        <w:t>-</w:t>
      </w:r>
      <w:r w:rsidRPr="00C65DDD">
        <w:rPr>
          <w:rFonts w:eastAsiaTheme="minorEastAsia"/>
          <w:color w:val="000000" w:themeColor="text1"/>
          <w:vertAlign w:val="subscript"/>
          <w:lang w:eastAsia="en-US"/>
        </w:rPr>
        <w:t xml:space="preserve"> </w:t>
      </w:r>
      <w:r w:rsidRPr="00C65DDD">
        <w:rPr>
          <w:rFonts w:eastAsiaTheme="minorEastAsia"/>
          <w:color w:val="000000" w:themeColor="text1"/>
          <w:lang w:val="ru" w:eastAsia="en-US"/>
        </w:rPr>
        <w:t>температура внешней среды, полученная из соответствующего стандарта в рамках модуля ЕРВ М1-13, °С;</w:t>
      </w:r>
    </w:p>
    <w:p w14:paraId="6D1A8EDC"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c</w:t>
      </w:r>
      <w:r w:rsidRPr="00C65DDD">
        <w:rPr>
          <w:rFonts w:eastAsiaTheme="minorEastAsia"/>
          <w:color w:val="000000" w:themeColor="text1"/>
          <w:vertAlign w:val="subscript"/>
          <w:lang w:val="ru" w:eastAsia="en-US"/>
        </w:rPr>
        <w:t xml:space="preserve">ztu,h;max </w:t>
      </w:r>
      <w:r w:rsidRPr="00C65DDD">
        <w:rPr>
          <w:rFonts w:eastAsiaTheme="minorEastAsia"/>
          <w:color w:val="000000" w:themeColor="text1"/>
          <w:lang w:val="ru" w:eastAsia="en-US"/>
        </w:rPr>
        <w:t xml:space="preserve">- коэффициент ограничения предполагаемой температуры, в термически не кондиционируемой зоне, полученный по </w:t>
      </w:r>
      <w:hyperlink w:anchor="bookmark200" w:history="1">
        <w:r w:rsidRPr="00C65DDD">
          <w:rPr>
            <w:rStyle w:val="ac"/>
            <w:rFonts w:eastAsiaTheme="minorEastAsia"/>
            <w:color w:val="000000" w:themeColor="text1"/>
            <w:u w:val="none"/>
            <w:lang w:val="ru" w:eastAsia="en-US"/>
          </w:rPr>
          <w:t>таблице А.16</w:t>
        </w:r>
      </w:hyperlink>
      <w:r w:rsidRPr="00C65DDD">
        <w:rPr>
          <w:rFonts w:eastAsiaTheme="minorEastAsia"/>
          <w:color w:val="000000" w:themeColor="text1"/>
          <w:lang w:val="ru" w:eastAsia="en-US"/>
        </w:rPr>
        <w:t xml:space="preserve"> (обязательный шаблон) с информативным значением по умолчанию в </w:t>
      </w:r>
      <w:hyperlink w:anchor="bookmark250" w:history="1">
        <w:r w:rsidRPr="00C65DDD">
          <w:rPr>
            <w:rStyle w:val="ac"/>
            <w:rFonts w:eastAsiaTheme="minorEastAsia"/>
            <w:color w:val="000000" w:themeColor="text1"/>
            <w:u w:val="none"/>
            <w:lang w:val="ru" w:eastAsia="en-US"/>
          </w:rPr>
          <w:t>таблице B.16</w:t>
        </w:r>
      </w:hyperlink>
      <w:r w:rsidRPr="00C65DDD">
        <w:rPr>
          <w:rFonts w:eastAsiaTheme="minorEastAsia"/>
          <w:color w:val="000000" w:themeColor="text1"/>
          <w:lang w:val="ru" w:eastAsia="en-US"/>
        </w:rPr>
        <w:t>;</w:t>
      </w:r>
    </w:p>
    <w:p w14:paraId="2EE78E80"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gn;dir;</w:t>
      </w:r>
      <w:r w:rsidRPr="00C65DDD">
        <w:rPr>
          <w:rFonts w:eastAsiaTheme="minorEastAsia"/>
          <w:i/>
          <w:color w:val="000000" w:themeColor="text1"/>
          <w:vertAlign w:val="subscript"/>
          <w:lang w:val="ru" w:eastAsia="en-US"/>
        </w:rPr>
        <w:t>ztu;t</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сумма внутреннего и солнечного нагрева в термически не кондиционируемой зоне </w:t>
      </w:r>
      <w:r w:rsidRPr="00C65DDD">
        <w:rPr>
          <w:rFonts w:eastAsiaTheme="minorEastAsia"/>
          <w:i/>
          <w:color w:val="000000" w:themeColor="text1"/>
          <w:lang w:val="ru" w:eastAsia="en-US"/>
        </w:rPr>
        <w:t>ztu</w:t>
      </w:r>
      <w:r w:rsidRPr="00C65DDD">
        <w:rPr>
          <w:rFonts w:eastAsiaTheme="minorEastAsia"/>
          <w:color w:val="000000" w:themeColor="text1"/>
          <w:lang w:val="ru" w:eastAsia="en-US"/>
        </w:rPr>
        <w:t>, Вт;</w:t>
      </w:r>
    </w:p>
    <w:p w14:paraId="045292A7"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int;dir;</w:t>
      </w:r>
      <w:r w:rsidRPr="00C65DDD">
        <w:rPr>
          <w:rFonts w:eastAsiaTheme="minorEastAsia"/>
          <w:i/>
          <w:color w:val="000000" w:themeColor="text1"/>
          <w:vertAlign w:val="subscript"/>
          <w:lang w:val="ru" w:eastAsia="en-US"/>
        </w:rPr>
        <w:t>ztu;t</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внутреннее тепловыделение в термически не кондиционируемой зоне ztu, определенное в </w:t>
      </w:r>
      <w:hyperlink w:anchor="bookmark292" w:history="1">
        <w:r w:rsidRPr="00C65DDD">
          <w:rPr>
            <w:rStyle w:val="ac"/>
            <w:rFonts w:eastAsiaTheme="minorEastAsia"/>
            <w:color w:val="000000" w:themeColor="text1"/>
            <w:u w:val="none"/>
            <w:lang w:val="ru" w:eastAsia="en-US"/>
          </w:rPr>
          <w:t>E.3</w:t>
        </w:r>
      </w:hyperlink>
      <w:r w:rsidRPr="00C65DDD">
        <w:rPr>
          <w:rFonts w:eastAsiaTheme="minorEastAsia"/>
          <w:color w:val="000000" w:themeColor="text1"/>
          <w:lang w:val="ru" w:eastAsia="en-US"/>
        </w:rPr>
        <w:t xml:space="preserve"> в </w:t>
      </w:r>
      <w:hyperlink w:anchor="bookmark287" w:history="1">
        <w:r w:rsidRPr="00C65DDD">
          <w:rPr>
            <w:rStyle w:val="ac"/>
            <w:rFonts w:eastAsiaTheme="minorEastAsia"/>
            <w:color w:val="000000" w:themeColor="text1"/>
            <w:u w:val="none"/>
            <w:lang w:val="ru" w:eastAsia="en-US"/>
          </w:rPr>
          <w:t>Приложении E</w:t>
        </w:r>
      </w:hyperlink>
      <w:r w:rsidRPr="00C65DDD">
        <w:rPr>
          <w:rFonts w:eastAsiaTheme="minorEastAsia"/>
          <w:color w:val="000000" w:themeColor="text1"/>
          <w:lang w:val="ru" w:eastAsia="en-US"/>
        </w:rPr>
        <w:t>, в Вт;</w:t>
      </w:r>
    </w:p>
    <w:p w14:paraId="6ED0D573"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color w:val="000000" w:themeColor="text1"/>
          <w:lang w:val="ru" w:eastAsia="en-US"/>
        </w:rPr>
        <w:t>Ф</w:t>
      </w:r>
      <w:r w:rsidRPr="00C65DDD">
        <w:rPr>
          <w:rFonts w:eastAsiaTheme="minorEastAsia"/>
          <w:color w:val="000000" w:themeColor="text1"/>
          <w:vertAlign w:val="subscript"/>
          <w:lang w:val="ru" w:eastAsia="en-US"/>
        </w:rPr>
        <w:t>sol;dir;</w:t>
      </w:r>
      <w:r w:rsidRPr="00C65DDD">
        <w:rPr>
          <w:rFonts w:eastAsiaTheme="minorEastAsia"/>
          <w:i/>
          <w:color w:val="000000" w:themeColor="text1"/>
          <w:vertAlign w:val="subscript"/>
          <w:lang w:val="ru" w:eastAsia="en-US"/>
        </w:rPr>
        <w:t>ztu;t</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солнечный нагрев в термически не кондиционируемой зоне </w:t>
      </w:r>
      <w:r w:rsidRPr="00C65DDD">
        <w:rPr>
          <w:rFonts w:eastAsiaTheme="minorEastAsia"/>
          <w:i/>
          <w:color w:val="000000" w:themeColor="text1"/>
          <w:lang w:val="ru" w:eastAsia="en-US"/>
        </w:rPr>
        <w:t>ztu</w:t>
      </w:r>
      <w:r w:rsidRPr="00C65DDD">
        <w:rPr>
          <w:rFonts w:eastAsiaTheme="minorEastAsia"/>
          <w:color w:val="000000" w:themeColor="text1"/>
          <w:lang w:val="ru" w:eastAsia="en-US"/>
        </w:rPr>
        <w:t xml:space="preserve">, определенный в </w:t>
      </w:r>
      <w:hyperlink w:anchor="bookmark292" w:history="1">
        <w:r w:rsidRPr="00C65DDD">
          <w:rPr>
            <w:rStyle w:val="ac"/>
            <w:rFonts w:eastAsiaTheme="minorEastAsia"/>
            <w:color w:val="000000" w:themeColor="text1"/>
            <w:u w:val="none"/>
            <w:lang w:val="ru" w:eastAsia="en-US"/>
          </w:rPr>
          <w:t>E.3</w:t>
        </w:r>
      </w:hyperlink>
      <w:r w:rsidRPr="00C65DDD">
        <w:rPr>
          <w:rFonts w:eastAsiaTheme="minorEastAsia"/>
          <w:color w:val="000000" w:themeColor="text1"/>
          <w:lang w:val="ru" w:eastAsia="en-US"/>
        </w:rPr>
        <w:t xml:space="preserve"> в </w:t>
      </w:r>
      <w:hyperlink w:anchor="bookmark287" w:history="1">
        <w:r w:rsidRPr="00C65DDD">
          <w:rPr>
            <w:rStyle w:val="ac"/>
            <w:rFonts w:eastAsiaTheme="minorEastAsia"/>
            <w:color w:val="000000" w:themeColor="text1"/>
            <w:u w:val="none"/>
            <w:lang w:val="ru" w:eastAsia="en-US"/>
          </w:rPr>
          <w:t>Приложении E</w:t>
        </w:r>
      </w:hyperlink>
      <w:r w:rsidRPr="00C65DDD">
        <w:rPr>
          <w:rFonts w:eastAsiaTheme="minorEastAsia"/>
          <w:color w:val="000000" w:themeColor="text1"/>
          <w:lang w:val="ru" w:eastAsia="en-US"/>
        </w:rPr>
        <w:t>, в Вт;</w:t>
      </w:r>
    </w:p>
    <w:p w14:paraId="5C99933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H</w:t>
      </w:r>
      <w:r w:rsidRPr="001D5A63">
        <w:rPr>
          <w:rFonts w:eastAsiaTheme="minorEastAsia"/>
          <w:iCs/>
          <w:color w:val="000000"/>
          <w:vertAlign w:val="subscript"/>
          <w:lang w:val="ru" w:eastAsia="en-US"/>
        </w:rPr>
        <w:t>ztu;tot</w:t>
      </w:r>
      <w:r w:rsidRPr="001D5A63">
        <w:rPr>
          <w:rFonts w:eastAsiaTheme="minorEastAsia"/>
          <w:i/>
          <w:iCs/>
          <w:color w:val="000000"/>
          <w:vertAlign w:val="subscript"/>
          <w:lang w:val="ru" w:eastAsia="en-US"/>
        </w:rPr>
        <w:t>;m</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представляет собой сумму коэффициентов теплопередачи между термически не кондиционируемой зоной</w:t>
      </w:r>
      <w:r w:rsidRPr="001D5A63">
        <w:rPr>
          <w:rFonts w:eastAsiaTheme="minorEastAsia"/>
          <w:color w:val="000000"/>
          <w:lang w:eastAsia="en-US"/>
        </w:rPr>
        <w:t xml:space="preserve"> </w:t>
      </w:r>
      <w:r w:rsidRPr="001D5A63">
        <w:rPr>
          <w:rFonts w:eastAsiaTheme="minorEastAsia"/>
          <w:i/>
          <w:color w:val="000000"/>
          <w:lang w:val="ru" w:eastAsia="en-US"/>
        </w:rPr>
        <w:t>ztu</w:t>
      </w:r>
      <w:r w:rsidRPr="001D5A63">
        <w:rPr>
          <w:rFonts w:eastAsiaTheme="minorEastAsia"/>
          <w:color w:val="000000"/>
          <w:lang w:val="ru" w:eastAsia="en-US"/>
        </w:rPr>
        <w:t xml:space="preserve">, прилегающей термически кондиционируемой зоной (-ами) и внешней средой за месяц </w:t>
      </w:r>
      <w:r w:rsidRPr="001D5A63">
        <w:rPr>
          <w:rFonts w:eastAsiaTheme="minorEastAsia"/>
          <w:i/>
          <w:color w:val="000000"/>
          <w:lang w:val="ru" w:eastAsia="en-US"/>
        </w:rPr>
        <w:t>m</w:t>
      </w:r>
      <w:r w:rsidRPr="001D5A63">
        <w:rPr>
          <w:rFonts w:eastAsiaTheme="minorEastAsia"/>
          <w:color w:val="000000"/>
          <w:lang w:val="ru" w:eastAsia="en-US"/>
        </w:rPr>
        <w:t>, определяемых по формуле (3), в Вт/К.</w:t>
      </w:r>
    </w:p>
    <w:p w14:paraId="0AB26BBF" w14:textId="77777777" w:rsidR="001D5A63" w:rsidRPr="001D5A63" w:rsidRDefault="001D5A63" w:rsidP="00ED7B5A">
      <w:pPr>
        <w:pStyle w:val="af9"/>
        <w:ind w:firstLine="567"/>
        <w:jc w:val="both"/>
        <w:rPr>
          <w:rFonts w:eastAsiaTheme="minorEastAsia"/>
          <w:color w:val="000000"/>
          <w:lang w:val="ru" w:eastAsia="en-US"/>
        </w:rPr>
      </w:pPr>
    </w:p>
    <w:p w14:paraId="79DC3708" w14:textId="708676E1"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 xml:space="preserve">Примечание 1 – </w:t>
      </w:r>
      <w:r w:rsidR="001D5A63" w:rsidRPr="00C65DDD">
        <w:rPr>
          <w:rFonts w:eastAsiaTheme="minorEastAsia"/>
          <w:color w:val="000000"/>
          <w:sz w:val="20"/>
          <w:szCs w:val="20"/>
          <w:lang w:val="ru" w:eastAsia="en-US"/>
        </w:rPr>
        <w:t>Для простоты, не делается различия между температурой воздуха или рабочей температурой в термически не кондиционируемой зоне.</w:t>
      </w:r>
    </w:p>
    <w:p w14:paraId="10381409" w14:textId="2E1FC87C"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2 –</w:t>
      </w:r>
      <w:r w:rsidR="001D5A63" w:rsidRPr="00C65DDD">
        <w:rPr>
          <w:rFonts w:eastAsiaTheme="minorEastAsia"/>
          <w:color w:val="000000"/>
          <w:sz w:val="20"/>
          <w:szCs w:val="20"/>
          <w:lang w:val="ru" w:eastAsia="en-US"/>
        </w:rPr>
        <w:t xml:space="preserve"> Обоснование максимального значения </w:t>
      </w:r>
      <w:r w:rsidR="00C029EF">
        <w:rPr>
          <w:rFonts w:eastAsiaTheme="minorEastAsia"/>
          <w:color w:val="000000"/>
          <w:sz w:val="20"/>
          <w:szCs w:val="20"/>
          <w:lang w:val="ru" w:eastAsia="en-US"/>
        </w:rPr>
        <w:t>по</w:t>
      </w:r>
      <w:r w:rsidR="001D5A63" w:rsidRPr="00C65DDD">
        <w:rPr>
          <w:rFonts w:eastAsiaTheme="minorEastAsia"/>
          <w:color w:val="000000"/>
          <w:sz w:val="20"/>
          <w:szCs w:val="20"/>
          <w:lang w:val="ru" w:eastAsia="en-US"/>
        </w:rPr>
        <w:t xml:space="preserve"> в ISO/TR 52016-2.</w:t>
      </w:r>
    </w:p>
    <w:p w14:paraId="526566EC" w14:textId="77777777" w:rsidR="001D5A63" w:rsidRPr="001D5A63" w:rsidRDefault="001D5A63" w:rsidP="00ED7B5A">
      <w:pPr>
        <w:pStyle w:val="af9"/>
        <w:ind w:firstLine="567"/>
        <w:jc w:val="both"/>
        <w:rPr>
          <w:rFonts w:eastAsiaTheme="minorEastAsia"/>
          <w:b/>
          <w:bCs/>
          <w:color w:val="000000"/>
          <w:lang w:val="ru" w:eastAsia="en-US"/>
        </w:rPr>
      </w:pPr>
      <w:bookmarkStart w:id="79" w:name="bookmark98"/>
    </w:p>
    <w:p w14:paraId="172A5AC8"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Start w:id="80" w:name="bookmark99"/>
      <w:bookmarkEnd w:id="79"/>
      <w:r w:rsidRPr="001D5A63">
        <w:rPr>
          <w:rFonts w:eastAsiaTheme="minorEastAsia"/>
          <w:b/>
          <w:bCs/>
          <w:color w:val="000000"/>
          <w:lang w:val="ru" w:eastAsia="en-US"/>
        </w:rPr>
        <w:t>.</w:t>
      </w:r>
      <w:bookmarkEnd w:id="80"/>
      <w:r w:rsidRPr="001D5A63">
        <w:rPr>
          <w:rFonts w:eastAsiaTheme="minorEastAsia"/>
          <w:b/>
          <w:bCs/>
          <w:color w:val="000000"/>
          <w:lang w:val="ru" w:eastAsia="en-US"/>
        </w:rPr>
        <w:t>5.10 Коэффициент теплопередачи вентиляции, температура подачи и содержание влаги</w:t>
      </w:r>
    </w:p>
    <w:p w14:paraId="4EE96579"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6.5.10.1 Коэффициент теплопередачи при вентиляции</w:t>
      </w:r>
    </w:p>
    <w:p w14:paraId="6AE6C35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Коэффициент теплопередачи при вентиляци для воздушного расходомера </w:t>
      </w:r>
      <w:r w:rsidRPr="001D5A63">
        <w:rPr>
          <w:rFonts w:eastAsiaTheme="minorEastAsia"/>
          <w:i/>
          <w:color w:val="000000"/>
          <w:lang w:val="ru" w:eastAsia="en-US"/>
        </w:rPr>
        <w:t>k</w:t>
      </w:r>
      <w:r w:rsidRPr="001D5A63">
        <w:rPr>
          <w:rFonts w:eastAsiaTheme="minorEastAsia"/>
          <w:color w:val="000000"/>
          <w:lang w:val="ru" w:eastAsia="en-US"/>
        </w:rPr>
        <w:t xml:space="preserve">, </w:t>
      </w:r>
      <w:r w:rsidRPr="001D5A63">
        <w:rPr>
          <w:rFonts w:eastAsiaTheme="minorEastAsia"/>
          <w:i/>
          <w:color w:val="000000"/>
          <w:lang w:val="ru" w:eastAsia="en-US"/>
        </w:rPr>
        <w:t>H</w:t>
      </w:r>
      <w:r w:rsidRPr="001D5A63">
        <w:rPr>
          <w:rFonts w:eastAsiaTheme="minorEastAsia"/>
          <w:color w:val="000000"/>
          <w:vertAlign w:val="subscript"/>
          <w:lang w:val="ru" w:eastAsia="en-US"/>
        </w:rPr>
        <w:t>vek</w:t>
      </w:r>
      <w:r w:rsidRPr="001D5A63">
        <w:rPr>
          <w:rFonts w:eastAsiaTheme="minorEastAsia"/>
          <w:i/>
          <w:color w:val="000000"/>
          <w:vertAlign w:val="subscript"/>
          <w:lang w:val="ru" w:eastAsia="en-US"/>
        </w:rPr>
        <w:t>;t</w:t>
      </w:r>
      <w:r w:rsidRPr="001D5A63">
        <w:rPr>
          <w:rFonts w:eastAsiaTheme="minorEastAsia"/>
          <w:color w:val="000000"/>
          <w:lang w:val="ru" w:eastAsia="en-US"/>
        </w:rPr>
        <w:t>, должен быть получен на почасовой основе по следующей формуле:</w:t>
      </w:r>
    </w:p>
    <w:p w14:paraId="31E118DB" w14:textId="409A9F16" w:rsidR="001D5A63" w:rsidRPr="001D5A63" w:rsidRDefault="00C029EF" w:rsidP="00ED7B5A">
      <w:pPr>
        <w:pStyle w:val="af9"/>
        <w:ind w:firstLine="567"/>
        <w:jc w:val="both"/>
        <w:rPr>
          <w:rFonts w:eastAsiaTheme="minorEastAsia"/>
          <w:color w:val="000000"/>
          <w:vertAlign w:val="superscript"/>
          <w:lang w:eastAsia="en-US"/>
        </w:rPr>
      </w:pPr>
      <w:r>
        <w:rPr>
          <w:rFonts w:eastAsiaTheme="minorEastAsia"/>
          <w:color w:val="000000"/>
          <w:vertAlign w:val="superscript"/>
          <w:lang w:eastAsia="en-US"/>
        </w:rPr>
        <w:t xml:space="preserve">                                                                     </w:t>
      </w:r>
      <w:r w:rsidR="001D5A63" w:rsidRPr="001D5A63">
        <w:rPr>
          <w:rFonts w:eastAsiaTheme="minorEastAsia"/>
          <w:i/>
          <w:iCs/>
          <w:noProof/>
          <w:color w:val="000000"/>
          <w:vertAlign w:val="superscript"/>
          <w:lang w:eastAsia="en-US"/>
        </w:rPr>
        <w:drawing>
          <wp:inline distT="0" distB="0" distL="0" distR="0" wp14:anchorId="409E400E" wp14:editId="1A635CA0">
            <wp:extent cx="1435100" cy="273747"/>
            <wp:effectExtent l="0" t="0" r="0" b="0"/>
            <wp:docPr id="197" name="Рисунок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438445" cy="274385"/>
                    </a:xfrm>
                    <a:prstGeom prst="rect">
                      <a:avLst/>
                    </a:prstGeom>
                    <a:noFill/>
                    <a:ln>
                      <a:noFill/>
                    </a:ln>
                  </pic:spPr>
                </pic:pic>
              </a:graphicData>
            </a:graphic>
          </wp:inline>
        </w:drawing>
      </w:r>
      <w:r w:rsidR="001D5A63" w:rsidRPr="001D5A63">
        <w:rPr>
          <w:rFonts w:eastAsiaTheme="minorEastAsia"/>
          <w:color w:val="000000"/>
          <w:vertAlign w:val="superscript"/>
          <w:lang w:eastAsia="en-US"/>
        </w:rPr>
        <w:t xml:space="preserve">                                                                                </w:t>
      </w:r>
      <w:r w:rsidR="001D5A63" w:rsidRPr="001D5A63">
        <w:rPr>
          <w:rFonts w:eastAsiaTheme="minorEastAsia"/>
          <w:color w:val="000000"/>
          <w:lang w:eastAsia="en-US"/>
        </w:rPr>
        <w:t>(61)</w:t>
      </w:r>
    </w:p>
    <w:p w14:paraId="23835636"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интервала времени </w:t>
      </w:r>
      <w:r w:rsidRPr="001D5A63">
        <w:rPr>
          <w:rFonts w:eastAsiaTheme="minorEastAsia"/>
          <w:i/>
          <w:iCs/>
          <w:color w:val="000000"/>
          <w:lang w:val="ru" w:eastAsia="en-US"/>
        </w:rPr>
        <w:t>t</w:t>
      </w:r>
    </w:p>
    <w:p w14:paraId="008F287E" w14:textId="77777777" w:rsidR="001D5A63" w:rsidRPr="001D5A63" w:rsidRDefault="001D5A63" w:rsidP="00ED7B5A">
      <w:pPr>
        <w:pStyle w:val="af9"/>
        <w:ind w:firstLine="567"/>
        <w:jc w:val="both"/>
        <w:rPr>
          <w:rFonts w:eastAsiaTheme="minorEastAsia"/>
          <w:color w:val="000000"/>
          <w:lang w:val="ru"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ve,</w:t>
      </w:r>
      <w:r w:rsidRPr="001D5A63">
        <w:rPr>
          <w:rFonts w:eastAsiaTheme="minorEastAsia"/>
          <w:i/>
          <w:color w:val="000000"/>
          <w:vertAlign w:val="subscript"/>
          <w:lang w:val="ru" w:eastAsia="en-US"/>
        </w:rPr>
        <w:t>k;t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коэффициент теплопередачи расходомера </w:t>
      </w:r>
      <w:r w:rsidRPr="001D5A63">
        <w:rPr>
          <w:rFonts w:eastAsiaTheme="minorEastAsia"/>
          <w:i/>
          <w:color w:val="000000"/>
          <w:lang w:val="ru" w:eastAsia="en-US"/>
        </w:rPr>
        <w:t>k</w:t>
      </w:r>
      <w:r w:rsidRPr="001D5A63">
        <w:rPr>
          <w:rFonts w:eastAsiaTheme="minorEastAsia"/>
          <w:color w:val="000000"/>
          <w:lang w:val="ru" w:eastAsia="en-US"/>
        </w:rPr>
        <w:t xml:space="preserve">, при вентиляции Вт/К; </w:t>
      </w:r>
    </w:p>
    <w:p w14:paraId="0F111935"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ρ</w:t>
      </w:r>
      <w:r w:rsidRPr="001D5A63">
        <w:rPr>
          <w:rFonts w:eastAsiaTheme="minorEastAsia"/>
          <w:color w:val="000000"/>
          <w:vertAlign w:val="subscript"/>
          <w:lang w:val="ru" w:eastAsia="en-US"/>
        </w:rPr>
        <w:t>a</w:t>
      </w:r>
      <w:r w:rsidRPr="001D5A63">
        <w:rPr>
          <w:rFonts w:eastAsiaTheme="minorEastAsia"/>
          <w:color w:val="000000"/>
          <w:lang w:val="ru" w:eastAsia="en-US"/>
        </w:rPr>
        <w:t>·</w:t>
      </w:r>
      <w:r w:rsidRPr="001D5A63">
        <w:rPr>
          <w:rFonts w:eastAsiaTheme="minorEastAsia"/>
          <w:i/>
          <w:color w:val="000000"/>
          <w:lang w:val="ru" w:eastAsia="en-US"/>
        </w:rPr>
        <w:t>c</w:t>
      </w:r>
      <w:r w:rsidRPr="001D5A63">
        <w:rPr>
          <w:rFonts w:eastAsiaTheme="minorEastAsia"/>
          <w:color w:val="000000"/>
          <w:vertAlign w:val="subscript"/>
          <w:lang w:val="ru" w:eastAsia="en-US"/>
        </w:rPr>
        <w:t>a</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теплоемкость воздуха на единицу объема, </w:t>
      </w:r>
      <w:r w:rsidRPr="00C65DDD">
        <w:rPr>
          <w:rFonts w:eastAsiaTheme="minorEastAsia"/>
          <w:color w:val="000000" w:themeColor="text1"/>
          <w:lang w:val="ru" w:eastAsia="en-US"/>
        </w:rPr>
        <w:t xml:space="preserve">как указано в </w:t>
      </w:r>
      <w:hyperlink w:anchor="bookmark39" w:history="1">
        <w:r w:rsidRPr="00C65DDD">
          <w:rPr>
            <w:rStyle w:val="ac"/>
            <w:rFonts w:eastAsiaTheme="minorEastAsia"/>
            <w:color w:val="000000" w:themeColor="text1"/>
            <w:u w:val="none"/>
            <w:lang w:val="ru" w:eastAsia="en-US"/>
          </w:rPr>
          <w:t>6.3.6</w:t>
        </w:r>
      </w:hyperlink>
      <w:r w:rsidRPr="00C65DDD">
        <w:rPr>
          <w:rFonts w:eastAsiaTheme="minorEastAsia"/>
          <w:color w:val="000000" w:themeColor="text1"/>
          <w:lang w:val="ru" w:eastAsia="en-US"/>
        </w:rPr>
        <w:t>, в Дж/(м</w:t>
      </w:r>
      <w:r w:rsidRPr="00C65DDD">
        <w:rPr>
          <w:rFonts w:eastAsiaTheme="minorEastAsia"/>
          <w:color w:val="000000" w:themeColor="text1"/>
          <w:vertAlign w:val="superscript"/>
          <w:lang w:val="ru" w:eastAsia="en-US"/>
        </w:rPr>
        <w:t>3</w:t>
      </w:r>
      <w:r w:rsidRPr="00C65DDD">
        <w:rPr>
          <w:rFonts w:eastAsiaTheme="minorEastAsia"/>
          <w:color w:val="000000" w:themeColor="text1"/>
          <w:lang w:val="ru" w:eastAsia="en-US"/>
        </w:rPr>
        <w:t>-К);</w:t>
      </w:r>
    </w:p>
    <w:p w14:paraId="1E00B8E9"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q</w:t>
      </w:r>
      <w:r w:rsidRPr="00C65DDD">
        <w:rPr>
          <w:rFonts w:eastAsiaTheme="minorEastAsia"/>
          <w:iCs/>
          <w:color w:val="000000" w:themeColor="text1"/>
          <w:vertAlign w:val="subscript"/>
          <w:lang w:val="ru" w:eastAsia="en-US"/>
        </w:rPr>
        <w:t>V</w:t>
      </w:r>
      <w:r w:rsidRPr="00C65DDD">
        <w:rPr>
          <w:rFonts w:eastAsiaTheme="minorEastAsia"/>
          <w:i/>
          <w:iCs/>
          <w:color w:val="000000" w:themeColor="text1"/>
          <w:vertAlign w:val="subscript"/>
          <w:lang w:val="ru" w:eastAsia="en-US"/>
        </w:rPr>
        <w:t>,k;t</w:t>
      </w:r>
      <w:r w:rsidRPr="00C65DDD">
        <w:rPr>
          <w:rFonts w:eastAsiaTheme="minorEastAsia"/>
          <w:color w:val="000000" w:themeColor="text1"/>
          <w:lang w:val="ru" w:eastAsia="en-US"/>
        </w:rPr>
        <w:t xml:space="preserve"> </w:t>
      </w:r>
      <w:r w:rsidRPr="00C65DDD">
        <w:rPr>
          <w:rFonts w:eastAsiaTheme="minorEastAsia"/>
          <w:color w:val="000000" w:themeColor="text1"/>
          <w:lang w:eastAsia="en-US"/>
        </w:rPr>
        <w:t xml:space="preserve">- </w:t>
      </w:r>
      <w:r w:rsidRPr="00C65DDD">
        <w:rPr>
          <w:rFonts w:eastAsiaTheme="minorEastAsia"/>
          <w:color w:val="000000" w:themeColor="text1"/>
          <w:lang w:val="ru" w:eastAsia="en-US"/>
        </w:rPr>
        <w:t xml:space="preserve">скорость воздушного потока расходомера, </w:t>
      </w:r>
      <w:r w:rsidRPr="00C65DDD">
        <w:rPr>
          <w:rFonts w:eastAsiaTheme="minorEastAsia"/>
          <w:i/>
          <w:iCs/>
          <w:color w:val="000000" w:themeColor="text1"/>
          <w:lang w:val="ru" w:eastAsia="en-US"/>
        </w:rPr>
        <w:t>k,</w:t>
      </w:r>
      <w:r w:rsidRPr="00C65DDD">
        <w:rPr>
          <w:rFonts w:eastAsiaTheme="minorEastAsia"/>
          <w:color w:val="000000" w:themeColor="text1"/>
          <w:lang w:val="ru" w:eastAsia="en-US"/>
        </w:rPr>
        <w:t xml:space="preserve"> как предусмотрено соответствующим(-ми) стандартом(-ами), в рамках модуля EPB M5-5, в м</w:t>
      </w:r>
      <w:r w:rsidRPr="00C65DDD">
        <w:rPr>
          <w:rFonts w:eastAsiaTheme="minorEastAsia"/>
          <w:color w:val="000000" w:themeColor="text1"/>
          <w:vertAlign w:val="superscript"/>
          <w:lang w:val="ru" w:eastAsia="en-US"/>
        </w:rPr>
        <w:t>3</w:t>
      </w:r>
      <w:r w:rsidRPr="00C65DDD">
        <w:rPr>
          <w:rFonts w:eastAsiaTheme="minorEastAsia"/>
          <w:color w:val="000000" w:themeColor="text1"/>
          <w:lang w:val="ru" w:eastAsia="en-US"/>
        </w:rPr>
        <w:t>/с.</w:t>
      </w:r>
    </w:p>
    <w:p w14:paraId="1CC27988" w14:textId="77777777" w:rsidR="001D5A63" w:rsidRPr="00C65DDD" w:rsidRDefault="001D5A63" w:rsidP="00ED7B5A">
      <w:pPr>
        <w:pStyle w:val="af9"/>
        <w:ind w:firstLine="567"/>
        <w:jc w:val="both"/>
        <w:rPr>
          <w:rFonts w:eastAsiaTheme="minorEastAsia"/>
          <w:color w:val="000000" w:themeColor="text1"/>
          <w:lang w:val="ru" w:eastAsia="en-US"/>
        </w:rPr>
      </w:pPr>
    </w:p>
    <w:p w14:paraId="6BBD1F0C" w14:textId="6EECF7E9" w:rsidR="001D5A63" w:rsidRPr="00C65DDD" w:rsidRDefault="00C65DDD" w:rsidP="00ED7B5A">
      <w:pPr>
        <w:pStyle w:val="af9"/>
        <w:ind w:firstLine="567"/>
        <w:jc w:val="both"/>
        <w:rPr>
          <w:rFonts w:eastAsiaTheme="minorEastAsia"/>
          <w:color w:val="000000" w:themeColor="text1"/>
          <w:sz w:val="20"/>
          <w:szCs w:val="20"/>
          <w:lang w:eastAsia="en-US"/>
        </w:rPr>
      </w:pPr>
      <w:r w:rsidRPr="00C65DDD">
        <w:rPr>
          <w:rFonts w:eastAsiaTheme="minorEastAsia"/>
          <w:color w:val="000000" w:themeColor="text1"/>
          <w:sz w:val="20"/>
          <w:szCs w:val="20"/>
          <w:lang w:val="ru" w:eastAsia="en-US"/>
        </w:rPr>
        <w:t>Примечание 1 –</w:t>
      </w:r>
      <w:r w:rsidR="001D5A63" w:rsidRPr="00C65DDD">
        <w:rPr>
          <w:rFonts w:eastAsiaTheme="minorEastAsia"/>
          <w:color w:val="000000" w:themeColor="text1"/>
          <w:sz w:val="20"/>
          <w:szCs w:val="20"/>
          <w:lang w:val="ru" w:eastAsia="en-US"/>
        </w:rPr>
        <w:t xml:space="preserve"> Все соответствующие типы воздушных потоков в зоне, например, вследствие механической вентиляции, пассивной канальной вентиляции, инфильтрации воздуха, потока воздуха от сгорания и оконных проемов, представлены воздушным расходомером </w:t>
      </w:r>
      <w:r w:rsidR="001D5A63" w:rsidRPr="00C65DDD">
        <w:rPr>
          <w:rFonts w:eastAsiaTheme="minorEastAsia"/>
          <w:i/>
          <w:color w:val="000000" w:themeColor="text1"/>
          <w:sz w:val="20"/>
          <w:szCs w:val="20"/>
          <w:lang w:val="ru" w:eastAsia="en-US"/>
        </w:rPr>
        <w:t>k</w:t>
      </w:r>
      <w:r w:rsidR="001D5A63" w:rsidRPr="00C65DDD">
        <w:rPr>
          <w:rFonts w:eastAsiaTheme="minorEastAsia"/>
          <w:color w:val="000000" w:themeColor="text1"/>
          <w:sz w:val="20"/>
          <w:szCs w:val="20"/>
          <w:lang w:val="ru" w:eastAsia="en-US"/>
        </w:rPr>
        <w:t>.</w:t>
      </w:r>
    </w:p>
    <w:p w14:paraId="515D003D" w14:textId="77777777" w:rsidR="001D5A63" w:rsidRPr="00C65DDD" w:rsidRDefault="001D5A63" w:rsidP="00ED7B5A">
      <w:pPr>
        <w:pStyle w:val="af9"/>
        <w:ind w:firstLine="567"/>
        <w:jc w:val="both"/>
        <w:rPr>
          <w:rFonts w:eastAsiaTheme="minorEastAsia"/>
          <w:color w:val="000000" w:themeColor="text1"/>
          <w:lang w:val="ru" w:eastAsia="en-US"/>
        </w:rPr>
      </w:pPr>
    </w:p>
    <w:p w14:paraId="77DF038A"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 xml:space="preserve">В случае воздушного расходомера, включая инфильтрацию воздуха </w:t>
      </w:r>
      <w:r w:rsidRPr="00C65DDD">
        <w:rPr>
          <w:rFonts w:eastAsiaTheme="minorEastAsia"/>
          <w:i/>
          <w:iCs/>
          <w:color w:val="000000" w:themeColor="text1"/>
          <w:lang w:val="ru" w:eastAsia="en-US"/>
        </w:rPr>
        <w:t>k,</w:t>
      </w:r>
      <w:r w:rsidRPr="00C65DDD">
        <w:rPr>
          <w:rFonts w:eastAsiaTheme="minorEastAsia"/>
          <w:color w:val="000000" w:themeColor="text1"/>
          <w:lang w:val="ru" w:eastAsia="en-US"/>
        </w:rPr>
        <w:t xml:space="preserve"> из соседней термически не кондиционируемой зоны </w:t>
      </w:r>
      <w:r w:rsidRPr="00C65DDD">
        <w:rPr>
          <w:rFonts w:eastAsiaTheme="minorEastAsia"/>
          <w:i/>
          <w:color w:val="000000" w:themeColor="text1"/>
          <w:lang w:val="ru" w:eastAsia="en-US"/>
        </w:rPr>
        <w:t>ztu</w:t>
      </w:r>
      <w:r w:rsidRPr="00C65DDD">
        <w:rPr>
          <w:rFonts w:eastAsiaTheme="minorEastAsia"/>
          <w:color w:val="000000" w:themeColor="text1"/>
          <w:lang w:val="ru" w:eastAsia="en-US"/>
        </w:rPr>
        <w:t xml:space="preserve">, в случае применения метода 2 (внутренняя некондиционируемая зона, ztui) по </w:t>
      </w:r>
      <w:hyperlink w:anchor="bookmark50" w:history="1">
        <w:r w:rsidRPr="00C65DDD">
          <w:rPr>
            <w:rStyle w:val="ac"/>
            <w:rFonts w:eastAsiaTheme="minorEastAsia"/>
            <w:color w:val="000000" w:themeColor="text1"/>
            <w:u w:val="none"/>
            <w:lang w:val="ru" w:eastAsia="en-US"/>
          </w:rPr>
          <w:t>6.4.5</w:t>
        </w:r>
      </w:hyperlink>
      <w:r w:rsidRPr="00C65DDD">
        <w:rPr>
          <w:rFonts w:eastAsiaTheme="minorEastAsia"/>
          <w:color w:val="000000" w:themeColor="text1"/>
          <w:lang w:val="ru" w:eastAsia="en-US"/>
        </w:rPr>
        <w:t xml:space="preserve">, коэффициент теплопередачи вентиляцией </w:t>
      </w:r>
      <w:r w:rsidRPr="00C65DDD">
        <w:rPr>
          <w:rFonts w:eastAsiaTheme="minorEastAsia"/>
          <w:i/>
          <w:color w:val="000000" w:themeColor="text1"/>
          <w:lang w:val="ru" w:eastAsia="en-US"/>
        </w:rPr>
        <w:t>H</w:t>
      </w:r>
      <w:r w:rsidRPr="00C65DDD">
        <w:rPr>
          <w:rFonts w:eastAsiaTheme="minorEastAsia"/>
          <w:color w:val="000000" w:themeColor="text1"/>
          <w:vertAlign w:val="subscript"/>
          <w:lang w:val="ru" w:eastAsia="en-US"/>
        </w:rPr>
        <w:t>ve,</w:t>
      </w:r>
      <w:r w:rsidRPr="00C65DDD">
        <w:rPr>
          <w:rFonts w:eastAsiaTheme="minorEastAsia"/>
          <w:i/>
          <w:color w:val="000000" w:themeColor="text1"/>
          <w:vertAlign w:val="subscript"/>
          <w:lang w:val="ru" w:eastAsia="en-US"/>
        </w:rPr>
        <w:t>k;t</w:t>
      </w:r>
      <w:r w:rsidRPr="00C65DDD">
        <w:rPr>
          <w:rFonts w:eastAsiaTheme="minorEastAsia"/>
          <w:color w:val="000000" w:themeColor="text1"/>
          <w:lang w:val="ru" w:eastAsia="en-US"/>
        </w:rPr>
        <w:t>, рассчитывается на почасовой основе по следующей формуле:</w:t>
      </w:r>
    </w:p>
    <w:p w14:paraId="4197CE1A" w14:textId="5C40FE72" w:rsidR="001D5A63" w:rsidRPr="00C65DDD" w:rsidRDefault="00C029EF"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C65DDD">
        <w:rPr>
          <w:rFonts w:eastAsiaTheme="minorEastAsia"/>
          <w:i/>
          <w:iCs/>
          <w:noProof/>
          <w:color w:val="000000" w:themeColor="text1"/>
          <w:lang w:eastAsia="en-US"/>
        </w:rPr>
        <w:drawing>
          <wp:inline distT="0" distB="0" distL="0" distR="0" wp14:anchorId="7AE4CA6D" wp14:editId="45663DCE">
            <wp:extent cx="1837155" cy="2921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837255" cy="292116"/>
                    </a:xfrm>
                    <a:prstGeom prst="rect">
                      <a:avLst/>
                    </a:prstGeom>
                    <a:noFill/>
                    <a:ln>
                      <a:noFill/>
                    </a:ln>
                  </pic:spPr>
                </pic:pic>
              </a:graphicData>
            </a:graphic>
          </wp:inline>
        </w:drawing>
      </w:r>
      <w:r w:rsidR="001D5A63" w:rsidRPr="00C65DDD">
        <w:rPr>
          <w:rFonts w:eastAsiaTheme="minorEastAsia"/>
          <w:color w:val="000000" w:themeColor="text1"/>
          <w:lang w:val="ru" w:eastAsia="en-US"/>
        </w:rPr>
        <w:t xml:space="preserve">                                           (62)</w:t>
      </w:r>
    </w:p>
    <w:p w14:paraId="77CA96C8"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где,</w:t>
      </w:r>
    </w:p>
    <w:p w14:paraId="3207609B"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i/>
          <w:iCs/>
          <w:color w:val="000000" w:themeColor="text1"/>
          <w:lang w:val="ru" w:eastAsia="en-US"/>
        </w:rPr>
        <w:t>b</w:t>
      </w:r>
      <w:r w:rsidRPr="00C65DDD">
        <w:rPr>
          <w:rFonts w:eastAsiaTheme="minorEastAsia"/>
          <w:i/>
          <w:iCs/>
          <w:color w:val="000000" w:themeColor="text1"/>
          <w:vertAlign w:val="subscript"/>
          <w:lang w:val="ru" w:eastAsia="en-US"/>
        </w:rPr>
        <w:t>ztu;m</w:t>
      </w:r>
      <w:r w:rsidRPr="00C65DDD">
        <w:rPr>
          <w:rFonts w:eastAsiaTheme="minorEastAsia"/>
          <w:color w:val="000000" w:themeColor="text1"/>
          <w:vertAlign w:val="subscript"/>
          <w:lang w:val="ru" w:eastAsia="en-US"/>
        </w:rPr>
        <w:t xml:space="preserve"> </w:t>
      </w:r>
      <w:r w:rsidRPr="00C65DDD">
        <w:rPr>
          <w:rFonts w:eastAsiaTheme="minorEastAsia"/>
          <w:color w:val="000000" w:themeColor="text1"/>
          <w:lang w:eastAsia="en-US"/>
        </w:rPr>
        <w:t>-</w:t>
      </w:r>
      <w:r w:rsidRPr="00C65DDD">
        <w:rPr>
          <w:rFonts w:eastAsiaTheme="minorEastAsia"/>
          <w:color w:val="000000" w:themeColor="text1"/>
          <w:lang w:val="ru" w:eastAsia="en-US"/>
        </w:rPr>
        <w:t xml:space="preserve"> корректирующий коэффициент для термически не кондиционированные зоны </w:t>
      </w:r>
      <w:r w:rsidRPr="00C65DDD">
        <w:rPr>
          <w:rFonts w:eastAsiaTheme="minorEastAsia"/>
          <w:i/>
          <w:iCs/>
          <w:color w:val="000000" w:themeColor="text1"/>
          <w:lang w:val="ru" w:eastAsia="en-US"/>
        </w:rPr>
        <w:t>ztu,</w:t>
      </w:r>
      <w:r w:rsidRPr="00C65DDD">
        <w:rPr>
          <w:rFonts w:eastAsiaTheme="minorEastAsia"/>
          <w:color w:val="000000" w:themeColor="text1"/>
          <w:lang w:val="ru" w:eastAsia="en-US"/>
        </w:rPr>
        <w:t xml:space="preserve"> за месяц </w:t>
      </w:r>
      <w:r w:rsidRPr="00C65DDD">
        <w:rPr>
          <w:rFonts w:eastAsiaTheme="minorEastAsia"/>
          <w:i/>
          <w:iCs/>
          <w:color w:val="000000" w:themeColor="text1"/>
          <w:lang w:val="ru" w:eastAsia="en-US"/>
        </w:rPr>
        <w:t>m,</w:t>
      </w:r>
      <w:r w:rsidRPr="00C65DDD">
        <w:rPr>
          <w:rFonts w:eastAsiaTheme="minorEastAsia"/>
          <w:color w:val="000000" w:themeColor="text1"/>
          <w:lang w:val="ru" w:eastAsia="en-US"/>
        </w:rPr>
        <w:t xml:space="preserve"> определяемый в соответствии с </w:t>
      </w:r>
      <w:hyperlink w:anchor="bookmark54" w:history="1">
        <w:r w:rsidRPr="00C65DDD">
          <w:rPr>
            <w:rStyle w:val="ac"/>
            <w:rFonts w:eastAsiaTheme="minorEastAsia"/>
            <w:color w:val="000000" w:themeColor="text1"/>
            <w:u w:val="none"/>
            <w:lang w:val="ru" w:eastAsia="en-US"/>
          </w:rPr>
          <w:t>6.4.5.4</w:t>
        </w:r>
      </w:hyperlink>
      <w:r w:rsidRPr="00C65DDD">
        <w:rPr>
          <w:rFonts w:eastAsiaTheme="minorEastAsia"/>
          <w:color w:val="000000" w:themeColor="text1"/>
          <w:lang w:val="ru" w:eastAsia="en-US"/>
        </w:rPr>
        <w:t>;</w:t>
      </w:r>
    </w:p>
    <w:p w14:paraId="6011EE27" w14:textId="77777777" w:rsidR="001D5A63" w:rsidRPr="00C65DDD" w:rsidRDefault="001D5A63" w:rsidP="00ED7B5A">
      <w:pPr>
        <w:pStyle w:val="af9"/>
        <w:ind w:firstLine="567"/>
        <w:jc w:val="both"/>
        <w:rPr>
          <w:rFonts w:eastAsiaTheme="minorEastAsia"/>
          <w:color w:val="000000" w:themeColor="text1"/>
          <w:lang w:eastAsia="en-US"/>
        </w:rPr>
      </w:pPr>
      <w:r w:rsidRPr="00C65DDD">
        <w:rPr>
          <w:rFonts w:eastAsiaTheme="minorEastAsia"/>
          <w:color w:val="000000" w:themeColor="text1"/>
          <w:lang w:val="ru" w:eastAsia="en-US"/>
        </w:rPr>
        <w:t>и с другими переменными, объявленными в предыдущей формуле.</w:t>
      </w:r>
    </w:p>
    <w:p w14:paraId="2AEA31D3" w14:textId="77777777" w:rsidR="001D5A63" w:rsidRPr="00C65DDD" w:rsidRDefault="001D5A63" w:rsidP="00ED7B5A">
      <w:pPr>
        <w:pStyle w:val="af9"/>
        <w:ind w:firstLine="567"/>
        <w:jc w:val="both"/>
        <w:rPr>
          <w:rFonts w:eastAsiaTheme="minorEastAsia"/>
          <w:color w:val="000000" w:themeColor="text1"/>
          <w:lang w:val="ru" w:eastAsia="en-US"/>
        </w:rPr>
      </w:pPr>
    </w:p>
    <w:p w14:paraId="75863574" w14:textId="653B92D2"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themeColor="text1"/>
          <w:sz w:val="20"/>
          <w:szCs w:val="20"/>
          <w:lang w:val="ru" w:eastAsia="en-US"/>
        </w:rPr>
        <w:t>Примечание 2 –</w:t>
      </w:r>
      <w:r w:rsidR="001D5A63" w:rsidRPr="00C65DDD">
        <w:rPr>
          <w:rFonts w:eastAsiaTheme="minorEastAsia"/>
          <w:color w:val="000000" w:themeColor="text1"/>
          <w:sz w:val="20"/>
          <w:szCs w:val="20"/>
          <w:lang w:val="ru" w:eastAsia="en-US"/>
        </w:rPr>
        <w:t xml:space="preserve"> В случае внешнего типа (как определено в </w:t>
      </w:r>
      <w:hyperlink w:anchor="bookmark51" w:history="1">
        <w:r w:rsidR="001D5A63" w:rsidRPr="00C65DDD">
          <w:rPr>
            <w:rStyle w:val="ac"/>
            <w:rFonts w:eastAsiaTheme="minorEastAsia"/>
            <w:color w:val="000000" w:themeColor="text1"/>
            <w:sz w:val="20"/>
            <w:szCs w:val="20"/>
            <w:u w:val="none"/>
            <w:lang w:val="ru" w:eastAsia="en-US"/>
          </w:rPr>
          <w:t>6.4.5.1</w:t>
        </w:r>
      </w:hyperlink>
      <w:r w:rsidR="001D5A63" w:rsidRPr="00C65DDD">
        <w:rPr>
          <w:rFonts w:eastAsiaTheme="minorEastAsia"/>
          <w:color w:val="000000" w:themeColor="text1"/>
          <w:sz w:val="20"/>
          <w:szCs w:val="20"/>
          <w:lang w:val="ru" w:eastAsia="en-US"/>
        </w:rPr>
        <w:t xml:space="preserve">) термически не кондиционируемой </w:t>
      </w:r>
      <w:r w:rsidR="001D5A63" w:rsidRPr="00C65DDD">
        <w:rPr>
          <w:rFonts w:eastAsiaTheme="minorEastAsia"/>
          <w:color w:val="000000" w:themeColor="text1"/>
          <w:sz w:val="20"/>
          <w:szCs w:val="20"/>
          <w:lang w:val="ru" w:eastAsia="en-US"/>
        </w:rPr>
        <w:lastRenderedPageBreak/>
        <w:t>зоны, влияние соседней</w:t>
      </w:r>
      <w:r w:rsidR="001D5A63" w:rsidRPr="00C65DDD">
        <w:rPr>
          <w:rFonts w:eastAsiaTheme="minorEastAsia"/>
          <w:color w:val="000000" w:themeColor="text1"/>
          <w:lang w:val="ru" w:eastAsia="en-US"/>
        </w:rPr>
        <w:t xml:space="preserve"> </w:t>
      </w:r>
      <w:r w:rsidR="001D5A63" w:rsidRPr="00C65DDD">
        <w:rPr>
          <w:rFonts w:eastAsiaTheme="minorEastAsia"/>
          <w:color w:val="000000" w:themeColor="text1"/>
          <w:sz w:val="20"/>
          <w:szCs w:val="20"/>
          <w:lang w:val="ru" w:eastAsia="en-US"/>
        </w:rPr>
        <w:t>термически не кондиционируемой</w:t>
      </w:r>
      <w:r w:rsidR="001D5A63" w:rsidRPr="00C65DDD">
        <w:rPr>
          <w:rFonts w:eastAsiaTheme="minorEastAsia"/>
          <w:color w:val="000000"/>
          <w:sz w:val="20"/>
          <w:szCs w:val="20"/>
          <w:lang w:val="ru" w:eastAsia="en-US"/>
        </w:rPr>
        <w:t xml:space="preserve"> зоны, учитывается по температуре подачи.</w:t>
      </w:r>
    </w:p>
    <w:p w14:paraId="38BDA01F" w14:textId="77777777" w:rsidR="001D5A63" w:rsidRPr="001D5A63" w:rsidRDefault="001D5A63" w:rsidP="00ED7B5A">
      <w:pPr>
        <w:pStyle w:val="af9"/>
        <w:ind w:firstLine="567"/>
        <w:jc w:val="both"/>
        <w:rPr>
          <w:rFonts w:eastAsiaTheme="minorEastAsia"/>
          <w:b/>
          <w:bCs/>
          <w:color w:val="000000"/>
          <w:lang w:val="ru" w:eastAsia="en-US"/>
        </w:rPr>
      </w:pPr>
    </w:p>
    <w:p w14:paraId="5DB49E33"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6.5.10.2 Температура подачи</w:t>
      </w:r>
    </w:p>
    <w:p w14:paraId="7525FBA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Температура подачи воздушного расходомера </w:t>
      </w:r>
      <w:r w:rsidRPr="001D5A63">
        <w:rPr>
          <w:rFonts w:eastAsiaTheme="minorEastAsia"/>
          <w:i/>
          <w:iCs/>
          <w:color w:val="000000"/>
          <w:lang w:val="ru" w:eastAsia="en-US"/>
        </w:rPr>
        <w:t>k</w:t>
      </w:r>
      <w:r w:rsidRPr="001D5A63">
        <w:rPr>
          <w:rFonts w:eastAsiaTheme="minorEastAsia"/>
          <w:color w:val="000000"/>
          <w:lang w:val="ru" w:eastAsia="en-US"/>
        </w:rPr>
        <w:t xml:space="preserve">, в интервале времени t, </w:t>
      </w:r>
      <w:r w:rsidRPr="001D5A63">
        <w:rPr>
          <w:rFonts w:eastAsiaTheme="minorEastAsia"/>
          <w:i/>
          <w:color w:val="000000"/>
          <w:lang w:val="ru" w:eastAsia="en-US"/>
        </w:rPr>
        <w:t>θ</w:t>
      </w:r>
      <w:r w:rsidRPr="001D5A63">
        <w:rPr>
          <w:rFonts w:eastAsiaTheme="minorEastAsia"/>
          <w:color w:val="000000"/>
          <w:vertAlign w:val="subscript"/>
          <w:lang w:val="ru" w:eastAsia="en-US"/>
        </w:rPr>
        <w:t>sup;</w:t>
      </w:r>
      <w:r w:rsidRPr="001D5A63">
        <w:rPr>
          <w:rFonts w:eastAsiaTheme="minorEastAsia"/>
          <w:i/>
          <w:color w:val="000000"/>
          <w:vertAlign w:val="subscript"/>
          <w:lang w:val="ru" w:eastAsia="en-US"/>
        </w:rPr>
        <w:t>k;t</w:t>
      </w:r>
      <w:r w:rsidRPr="001D5A63">
        <w:rPr>
          <w:rFonts w:eastAsiaTheme="minorEastAsia"/>
          <w:color w:val="000000"/>
          <w:lang w:val="ru" w:eastAsia="en-US"/>
        </w:rPr>
        <w:t>, равна:</w:t>
      </w:r>
    </w:p>
    <w:p w14:paraId="4D34B39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 для вентиляции, в том числе инфильтрации воздуха, снаружи: значение температуры внешней среды, </w:t>
      </w:r>
      <w:r w:rsidRPr="001D5A63">
        <w:rPr>
          <w:rFonts w:eastAsiaTheme="minorEastAsia"/>
          <w:i/>
          <w:iCs/>
          <w:color w:val="000000"/>
          <w:lang w:val="ru" w:eastAsia="en-US"/>
        </w:rPr>
        <w:t>θ</w:t>
      </w:r>
      <w:r w:rsidRPr="001D5A63">
        <w:rPr>
          <w:rFonts w:eastAsiaTheme="minorEastAsia"/>
          <w:iCs/>
          <w:color w:val="000000"/>
          <w:vertAlign w:val="subscript"/>
          <w:lang w:val="ru" w:eastAsia="en-US"/>
        </w:rPr>
        <w:t>e</w:t>
      </w:r>
      <w:r w:rsidRPr="001D5A63">
        <w:rPr>
          <w:rFonts w:eastAsiaTheme="minorEastAsia"/>
          <w:i/>
          <w:iCs/>
          <w:color w:val="000000"/>
          <w:vertAlign w:val="subscript"/>
          <w:lang w:val="ru" w:eastAsia="en-US"/>
        </w:rPr>
        <w:t>;t</w:t>
      </w:r>
      <w:r w:rsidRPr="001D5A63">
        <w:rPr>
          <w:rFonts w:eastAsiaTheme="minorEastAsia"/>
          <w:i/>
          <w:iCs/>
          <w:color w:val="000000"/>
          <w:lang w:val="ru" w:eastAsia="en-US"/>
        </w:rPr>
        <w:t xml:space="preserve">, </w:t>
      </w:r>
      <w:r w:rsidRPr="001D5A63">
        <w:rPr>
          <w:rFonts w:eastAsiaTheme="minorEastAsia"/>
          <w:color w:val="000000"/>
          <w:lang w:val="ru" w:eastAsia="en-US"/>
        </w:rPr>
        <w:t>полученное из соответствующего стандарта, в рамках модуля EPB М1-13;</w:t>
      </w:r>
    </w:p>
    <w:p w14:paraId="79DAE4BF" w14:textId="77777777" w:rsidR="001D5A63" w:rsidRPr="00C65DDD"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 в случае воздушного расходомера, </w:t>
      </w:r>
      <w:r w:rsidRPr="001D5A63">
        <w:rPr>
          <w:rFonts w:eastAsiaTheme="minorEastAsia"/>
          <w:i/>
          <w:iCs/>
          <w:color w:val="000000"/>
          <w:lang w:val="ru" w:eastAsia="en-US"/>
        </w:rPr>
        <w:t>k</w:t>
      </w:r>
      <w:r w:rsidRPr="001D5A63">
        <w:rPr>
          <w:rFonts w:eastAsiaTheme="minorEastAsia"/>
          <w:color w:val="000000"/>
          <w:lang w:val="ru" w:eastAsia="en-US"/>
        </w:rPr>
        <w:t xml:space="preserve">, для вентиляции, включая инфильтрацию воздуха, из соседней наружной (как </w:t>
      </w:r>
      <w:r w:rsidRPr="00C65DDD">
        <w:rPr>
          <w:rFonts w:eastAsiaTheme="minorEastAsia"/>
          <w:color w:val="000000" w:themeColor="text1"/>
          <w:lang w:val="ru" w:eastAsia="en-US"/>
        </w:rPr>
        <w:t xml:space="preserve">определено в </w:t>
      </w:r>
      <w:hyperlink w:anchor="bookmark51" w:history="1">
        <w:r w:rsidRPr="00C65DDD">
          <w:rPr>
            <w:rStyle w:val="ac"/>
            <w:rFonts w:eastAsiaTheme="minorEastAsia"/>
            <w:color w:val="000000" w:themeColor="text1"/>
            <w:u w:val="none"/>
            <w:lang w:val="ru" w:eastAsia="en-US"/>
          </w:rPr>
          <w:t>6.4.5.1</w:t>
        </w:r>
      </w:hyperlink>
      <w:r w:rsidRPr="00C65DDD">
        <w:rPr>
          <w:rFonts w:eastAsiaTheme="minorEastAsia"/>
          <w:color w:val="000000" w:themeColor="text1"/>
          <w:lang w:val="ru" w:eastAsia="en-US"/>
        </w:rPr>
        <w:t xml:space="preserve">) термически некондиционируемой зоны: температура термически некондиционируемой зоны, </w:t>
      </w:r>
      <w:r w:rsidRPr="00C65DDD">
        <w:rPr>
          <w:rFonts w:eastAsiaTheme="minorEastAsia"/>
          <w:i/>
          <w:color w:val="000000" w:themeColor="text1"/>
          <w:lang w:val="ru" w:eastAsia="en-US"/>
        </w:rPr>
        <w:t>θ</w:t>
      </w:r>
      <w:r w:rsidRPr="00C65DDD">
        <w:rPr>
          <w:rFonts w:eastAsiaTheme="minorEastAsia"/>
          <w:color w:val="000000" w:themeColor="text1"/>
          <w:vertAlign w:val="subscript"/>
          <w:lang w:val="ru" w:eastAsia="en-US"/>
        </w:rPr>
        <w:t>ztu;</w:t>
      </w:r>
      <w:r w:rsidRPr="00C65DDD">
        <w:rPr>
          <w:rFonts w:eastAsiaTheme="minorEastAsia"/>
          <w:i/>
          <w:color w:val="000000" w:themeColor="text1"/>
          <w:vertAlign w:val="subscript"/>
          <w:lang w:val="ru" w:eastAsia="en-US"/>
        </w:rPr>
        <w:t>k;t</w:t>
      </w:r>
      <w:r w:rsidRPr="00C65DDD">
        <w:rPr>
          <w:rFonts w:eastAsiaTheme="minorEastAsia"/>
          <w:color w:val="000000" w:themeColor="text1"/>
          <w:lang w:val="ru" w:eastAsia="en-US"/>
        </w:rPr>
        <w:t xml:space="preserve">, которую получают в соответствии с </w:t>
      </w:r>
      <w:hyperlink w:anchor="bookmark97" w:history="1">
        <w:r w:rsidRPr="00C65DDD">
          <w:rPr>
            <w:rStyle w:val="ac"/>
            <w:rFonts w:eastAsiaTheme="minorEastAsia"/>
            <w:color w:val="000000" w:themeColor="text1"/>
            <w:u w:val="none"/>
            <w:lang w:val="ru" w:eastAsia="en-US"/>
          </w:rPr>
          <w:t>6.5.9</w:t>
        </w:r>
      </w:hyperlink>
      <w:r w:rsidRPr="00C65DDD">
        <w:rPr>
          <w:rFonts w:eastAsiaTheme="minorEastAsia"/>
          <w:color w:val="000000" w:themeColor="text1"/>
          <w:lang w:val="ru" w:eastAsia="en-US"/>
        </w:rPr>
        <w:t>;</w:t>
      </w:r>
    </w:p>
    <w:p w14:paraId="5D86705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 в случае элемента системы вентиляции с температурой приточного воздуха, отличной от температуры наружного воздуха: </w:t>
      </w:r>
      <w:r w:rsidRPr="001D5A63">
        <w:rPr>
          <w:rFonts w:eastAsiaTheme="minorEastAsia"/>
          <w:i/>
          <w:color w:val="000000"/>
          <w:lang w:val="ru" w:eastAsia="en-US"/>
        </w:rPr>
        <w:t>θ</w:t>
      </w:r>
      <w:r w:rsidRPr="001D5A63">
        <w:rPr>
          <w:rFonts w:eastAsiaTheme="minorEastAsia"/>
          <w:color w:val="000000"/>
          <w:vertAlign w:val="subscript"/>
          <w:lang w:val="ru" w:eastAsia="en-US"/>
        </w:rPr>
        <w:t>sup;</w:t>
      </w:r>
      <w:r w:rsidRPr="001D5A63">
        <w:rPr>
          <w:rFonts w:eastAsiaTheme="minorEastAsia"/>
          <w:i/>
          <w:color w:val="000000"/>
          <w:vertAlign w:val="subscript"/>
          <w:lang w:val="ru" w:eastAsia="en-US"/>
        </w:rPr>
        <w:t>k;t</w:t>
      </w:r>
      <w:r w:rsidRPr="001D5A63">
        <w:rPr>
          <w:rFonts w:eastAsiaTheme="minorEastAsia"/>
          <w:color w:val="000000"/>
          <w:lang w:val="ru" w:eastAsia="en-US"/>
        </w:rPr>
        <w:t xml:space="preserve"> следует получать из соответствующих стандартов, в рамках модуля EPB M5-6.</w:t>
      </w:r>
    </w:p>
    <w:p w14:paraId="09919F18" w14:textId="77777777" w:rsidR="001D5A63" w:rsidRPr="001D5A63" w:rsidRDefault="001D5A63" w:rsidP="00ED7B5A">
      <w:pPr>
        <w:pStyle w:val="af9"/>
        <w:ind w:firstLine="567"/>
        <w:jc w:val="both"/>
        <w:rPr>
          <w:rFonts w:eastAsiaTheme="minorEastAsia"/>
          <w:color w:val="000000"/>
          <w:lang w:val="ru" w:eastAsia="en-US"/>
        </w:rPr>
      </w:pPr>
    </w:p>
    <w:p w14:paraId="32910023" w14:textId="5FE22B2E"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3 –</w:t>
      </w:r>
      <w:r w:rsidR="001D5A63" w:rsidRPr="00C65DDD">
        <w:rPr>
          <w:rFonts w:eastAsiaTheme="minorEastAsia"/>
          <w:color w:val="000000"/>
          <w:sz w:val="20"/>
          <w:szCs w:val="20"/>
          <w:lang w:val="ru" w:eastAsia="en-US"/>
        </w:rPr>
        <w:t xml:space="preserve"> Это касается, например, предварительного нагрева или предварительного охлаждения, рекуперации тепла (с дополнительными эффектами обхода и/или защиты от замерзания), а также, например, наружного воздуха, нагретого рассеянным теплом вентиляторов и/или утечкой тепла в/из воздуховодов до достижения рассматриваемой тепловой зоны.</w:t>
      </w:r>
    </w:p>
    <w:p w14:paraId="7FBEFCD4" w14:textId="77777777" w:rsidR="001D5A63" w:rsidRPr="001D5A63" w:rsidRDefault="001D5A63" w:rsidP="00ED7B5A">
      <w:pPr>
        <w:pStyle w:val="af9"/>
        <w:ind w:firstLine="567"/>
        <w:jc w:val="both"/>
        <w:rPr>
          <w:rFonts w:eastAsiaTheme="minorEastAsia"/>
          <w:color w:val="000000"/>
          <w:lang w:val="ru" w:eastAsia="en-US"/>
        </w:rPr>
      </w:pPr>
    </w:p>
    <w:p w14:paraId="5CF6411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Это не применимо к нагреву или охлаждению воздуха, когда температура подачи полностью контролируется внутренней температурой (без предварительного нагрева, но с подогревом воздуха).</w:t>
      </w:r>
    </w:p>
    <w:p w14:paraId="6E2C9ED1" w14:textId="77777777" w:rsidR="001D5A63" w:rsidRPr="001D5A63" w:rsidRDefault="001D5A63" w:rsidP="00ED7B5A">
      <w:pPr>
        <w:pStyle w:val="af9"/>
        <w:ind w:firstLine="567"/>
        <w:jc w:val="both"/>
        <w:rPr>
          <w:rFonts w:eastAsiaTheme="minorEastAsia"/>
          <w:color w:val="000000"/>
          <w:lang w:val="ru" w:eastAsia="en-US"/>
        </w:rPr>
      </w:pPr>
    </w:p>
    <w:p w14:paraId="40D5BB5A" w14:textId="4B188906" w:rsidR="001D5A63" w:rsidRPr="00C65DDD" w:rsidRDefault="00C65DDD" w:rsidP="00ED7B5A">
      <w:pPr>
        <w:pStyle w:val="af9"/>
        <w:ind w:firstLine="567"/>
        <w:jc w:val="both"/>
        <w:rPr>
          <w:rFonts w:eastAsiaTheme="minorEastAsia"/>
          <w:color w:val="000000"/>
          <w:sz w:val="20"/>
          <w:szCs w:val="20"/>
          <w:lang w:eastAsia="en-US"/>
        </w:rPr>
      </w:pPr>
      <w:r w:rsidRPr="00C65DDD">
        <w:rPr>
          <w:rFonts w:eastAsiaTheme="minorEastAsia"/>
          <w:color w:val="000000"/>
          <w:sz w:val="20"/>
          <w:szCs w:val="20"/>
          <w:lang w:val="ru" w:eastAsia="en-US"/>
        </w:rPr>
        <w:t>Примечание 4 –</w:t>
      </w:r>
      <w:r w:rsidR="001D5A63" w:rsidRPr="00C65DDD">
        <w:rPr>
          <w:rFonts w:eastAsiaTheme="minorEastAsia"/>
          <w:color w:val="000000"/>
          <w:sz w:val="20"/>
          <w:szCs w:val="20"/>
          <w:lang w:val="ru" w:eastAsia="en-US"/>
        </w:rPr>
        <w:t xml:space="preserve"> Обоснование этого приведено в ISO/TR 52016-2.</w:t>
      </w:r>
    </w:p>
    <w:p w14:paraId="6281363F" w14:textId="77777777" w:rsidR="001D5A63" w:rsidRPr="001D5A63" w:rsidRDefault="001D5A63" w:rsidP="00ED7B5A">
      <w:pPr>
        <w:pStyle w:val="af9"/>
        <w:ind w:firstLine="567"/>
        <w:jc w:val="both"/>
        <w:rPr>
          <w:rFonts w:eastAsiaTheme="minorEastAsia"/>
          <w:b/>
          <w:bCs/>
          <w:color w:val="000000"/>
          <w:lang w:val="ru" w:eastAsia="en-US"/>
        </w:rPr>
      </w:pPr>
      <w:bookmarkStart w:id="81" w:name="bookmark100"/>
    </w:p>
    <w:p w14:paraId="120B04D4"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81"/>
      <w:r w:rsidRPr="001D5A63">
        <w:rPr>
          <w:rFonts w:eastAsiaTheme="minorEastAsia"/>
          <w:b/>
          <w:bCs/>
          <w:color w:val="000000"/>
          <w:lang w:val="ru" w:eastAsia="en-US"/>
        </w:rPr>
        <w:t>.5.10.3 Теплопередача в прилегающие термически кондиционируемые пространства:</w:t>
      </w:r>
    </w:p>
    <w:p w14:paraId="4BC4E8BF" w14:textId="77777777" w:rsidR="001D5A63" w:rsidRPr="001F3896"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Если примыкающее, термически кондиционируемое пространство является тепловой зоной объекта оценки, и выбран вариант расчета, в виде термически связанных тепловых зон, применяются правила </w:t>
      </w:r>
      <w:r w:rsidRPr="001F3896">
        <w:rPr>
          <w:rFonts w:eastAsiaTheme="minorEastAsia"/>
          <w:color w:val="000000" w:themeColor="text1"/>
          <w:lang w:val="ru" w:eastAsia="en-US"/>
        </w:rPr>
        <w:t xml:space="preserve">расчета по </w:t>
      </w:r>
      <w:hyperlink w:anchor="bookmark284" w:history="1">
        <w:r w:rsidRPr="001F3896">
          <w:rPr>
            <w:rStyle w:val="ac"/>
            <w:rFonts w:eastAsiaTheme="minorEastAsia"/>
            <w:color w:val="000000" w:themeColor="text1"/>
            <w:u w:val="none"/>
            <w:lang w:val="ru" w:eastAsia="en-US"/>
          </w:rPr>
          <w:t>Приложению D</w:t>
        </w:r>
      </w:hyperlink>
      <w:r w:rsidRPr="001F3896">
        <w:rPr>
          <w:rFonts w:eastAsiaTheme="minorEastAsia"/>
          <w:color w:val="000000" w:themeColor="text1"/>
          <w:lang w:val="ru" w:eastAsia="en-US"/>
        </w:rPr>
        <w:t>. В других случаях, расход воздуха из соседнего помещения не учитывается.</w:t>
      </w:r>
    </w:p>
    <w:p w14:paraId="5C21B5E9" w14:textId="77777777" w:rsidR="001D5A63" w:rsidRPr="001F3896" w:rsidRDefault="001D5A63" w:rsidP="00ED7B5A">
      <w:pPr>
        <w:pStyle w:val="af9"/>
        <w:ind w:firstLine="567"/>
        <w:jc w:val="both"/>
        <w:rPr>
          <w:rFonts w:eastAsiaTheme="minorEastAsia"/>
          <w:b/>
          <w:bCs/>
          <w:color w:val="000000" w:themeColor="text1"/>
          <w:lang w:eastAsia="en-US"/>
        </w:rPr>
      </w:pPr>
      <w:bookmarkStart w:id="82" w:name="bookmark101"/>
      <w:r w:rsidRPr="001F3896">
        <w:rPr>
          <w:rFonts w:eastAsiaTheme="minorEastAsia"/>
          <w:b/>
          <w:bCs/>
          <w:color w:val="000000" w:themeColor="text1"/>
          <w:lang w:val="ru" w:eastAsia="en-US"/>
        </w:rPr>
        <w:t>6</w:t>
      </w:r>
      <w:bookmarkEnd w:id="82"/>
      <w:r w:rsidRPr="001F3896">
        <w:rPr>
          <w:rFonts w:eastAsiaTheme="minorEastAsia"/>
          <w:b/>
          <w:bCs/>
          <w:color w:val="000000" w:themeColor="text1"/>
          <w:lang w:val="ru" w:eastAsia="en-US"/>
        </w:rPr>
        <w:t>.5.11 Теплоемкость внутренней среды тепловой зоны</w:t>
      </w:r>
    </w:p>
    <w:p w14:paraId="144C9346" w14:textId="77777777" w:rsidR="001D5A63" w:rsidRPr="001F3896" w:rsidRDefault="001D5A63" w:rsidP="00ED7B5A">
      <w:pPr>
        <w:pStyle w:val="af9"/>
        <w:ind w:firstLine="567"/>
        <w:jc w:val="both"/>
        <w:rPr>
          <w:rFonts w:eastAsiaTheme="minorEastAsia"/>
          <w:color w:val="000000" w:themeColor="text1"/>
          <w:lang w:val="ru" w:eastAsia="en-US"/>
        </w:rPr>
      </w:pPr>
    </w:p>
    <w:p w14:paraId="58BA9FEC" w14:textId="6FF15AD5" w:rsidR="001D5A63" w:rsidRPr="001F3896" w:rsidRDefault="001F3896" w:rsidP="00ED7B5A">
      <w:pPr>
        <w:pStyle w:val="af9"/>
        <w:ind w:firstLine="567"/>
        <w:jc w:val="both"/>
        <w:rPr>
          <w:rFonts w:eastAsiaTheme="minorEastAsia"/>
          <w:color w:val="000000" w:themeColor="text1"/>
          <w:sz w:val="20"/>
          <w:szCs w:val="20"/>
          <w:lang w:eastAsia="en-US"/>
        </w:rPr>
      </w:pPr>
      <w:r w:rsidRPr="001F3896">
        <w:rPr>
          <w:rFonts w:eastAsiaTheme="minorEastAsia"/>
          <w:color w:val="000000" w:themeColor="text1"/>
          <w:sz w:val="20"/>
          <w:szCs w:val="20"/>
          <w:lang w:val="ru" w:eastAsia="en-US"/>
        </w:rPr>
        <w:t>Примечание 1 –</w:t>
      </w:r>
      <w:r w:rsidR="001D5A63" w:rsidRPr="001F3896">
        <w:rPr>
          <w:rFonts w:eastAsiaTheme="minorEastAsia"/>
          <w:color w:val="000000" w:themeColor="text1"/>
          <w:sz w:val="20"/>
          <w:szCs w:val="20"/>
          <w:lang w:val="ru" w:eastAsia="en-US"/>
        </w:rPr>
        <w:t xml:space="preserve"> С точки зрения общей точности значение внутренней теплоемкости может быть приблизительным: относительная погрешность, в десять раз превышающая погрешность теплопередачи, является приемлемой.</w:t>
      </w:r>
    </w:p>
    <w:p w14:paraId="0A96031E" w14:textId="77777777" w:rsidR="001D5A63" w:rsidRPr="001F3896" w:rsidRDefault="001D5A63" w:rsidP="00ED7B5A">
      <w:pPr>
        <w:pStyle w:val="af9"/>
        <w:ind w:firstLine="567"/>
        <w:jc w:val="both"/>
        <w:rPr>
          <w:rFonts w:eastAsiaTheme="minorEastAsia"/>
          <w:color w:val="000000" w:themeColor="text1"/>
          <w:lang w:val="ru" w:eastAsia="en-US"/>
        </w:rPr>
      </w:pPr>
    </w:p>
    <w:p w14:paraId="38025C55" w14:textId="77777777"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color w:val="000000" w:themeColor="text1"/>
          <w:lang w:val="ru" w:eastAsia="en-US"/>
        </w:rPr>
        <w:t xml:space="preserve">Теплоемкость внутренней среды термически кондиционированной зоны </w:t>
      </w:r>
      <w:r w:rsidRPr="001F3896">
        <w:rPr>
          <w:rFonts w:eastAsiaTheme="minorEastAsia"/>
          <w:i/>
          <w:iCs/>
          <w:color w:val="000000" w:themeColor="text1"/>
          <w:lang w:val="ru" w:eastAsia="en-US"/>
        </w:rPr>
        <w:t>ztc</w:t>
      </w:r>
      <w:r w:rsidRPr="001F3896">
        <w:rPr>
          <w:rFonts w:eastAsiaTheme="minorEastAsia"/>
          <w:color w:val="000000" w:themeColor="text1"/>
          <w:lang w:val="ru" w:eastAsia="en-US"/>
        </w:rPr>
        <w:t xml:space="preserve"> задается: </w:t>
      </w:r>
    </w:p>
    <w:p w14:paraId="4D9CF8D4" w14:textId="6575ADC0" w:rsidR="001D5A63" w:rsidRPr="001F3896" w:rsidRDefault="00C029EF"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1F3896">
        <w:rPr>
          <w:rFonts w:eastAsiaTheme="minorEastAsia"/>
          <w:noProof/>
          <w:color w:val="000000" w:themeColor="text1"/>
          <w:lang w:eastAsia="en-US"/>
        </w:rPr>
        <w:drawing>
          <wp:inline distT="0" distB="0" distL="0" distR="0" wp14:anchorId="6DBA13D5" wp14:editId="6D358906">
            <wp:extent cx="2070100" cy="324233"/>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079535" cy="325711"/>
                    </a:xfrm>
                    <a:prstGeom prst="rect">
                      <a:avLst/>
                    </a:prstGeom>
                    <a:noFill/>
                    <a:ln>
                      <a:noFill/>
                    </a:ln>
                  </pic:spPr>
                </pic:pic>
              </a:graphicData>
            </a:graphic>
          </wp:inline>
        </w:drawing>
      </w:r>
      <w:r w:rsidR="001D5A63" w:rsidRPr="001F3896">
        <w:rPr>
          <w:rFonts w:eastAsiaTheme="minorEastAsia"/>
          <w:color w:val="000000" w:themeColor="text1"/>
          <w:lang w:val="ru" w:eastAsia="en-US"/>
        </w:rPr>
        <w:t xml:space="preserve">                                         (63)</w:t>
      </w:r>
    </w:p>
    <w:p w14:paraId="1A02AF97" w14:textId="77777777" w:rsidR="001D5A63" w:rsidRPr="001F3896" w:rsidRDefault="001D5A63" w:rsidP="00ED7B5A">
      <w:pPr>
        <w:pStyle w:val="af9"/>
        <w:ind w:firstLine="567"/>
        <w:jc w:val="both"/>
        <w:rPr>
          <w:rFonts w:eastAsiaTheme="minorEastAsia"/>
          <w:i/>
          <w:iCs/>
          <w:color w:val="000000" w:themeColor="text1"/>
          <w:lang w:eastAsia="en-US"/>
        </w:rPr>
      </w:pPr>
      <w:r w:rsidRPr="001F3896">
        <w:rPr>
          <w:rFonts w:eastAsiaTheme="minorEastAsia"/>
          <w:color w:val="000000" w:themeColor="text1"/>
          <w:lang w:val="ru" w:eastAsia="en-US"/>
        </w:rPr>
        <w:t xml:space="preserve">где, для термически кондиционированной зоны </w:t>
      </w:r>
      <w:r w:rsidRPr="001F3896">
        <w:rPr>
          <w:rFonts w:eastAsiaTheme="minorEastAsia"/>
          <w:i/>
          <w:iCs/>
          <w:color w:val="000000" w:themeColor="text1"/>
          <w:lang w:val="ru" w:eastAsia="en-US"/>
        </w:rPr>
        <w:t>ztc</w:t>
      </w:r>
    </w:p>
    <w:p w14:paraId="7416EDC6" w14:textId="77777777"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i/>
          <w:color w:val="000000" w:themeColor="text1"/>
          <w:lang w:val="ru" w:eastAsia="en-US"/>
        </w:rPr>
        <w:t>C</w:t>
      </w:r>
      <w:r w:rsidRPr="001F3896">
        <w:rPr>
          <w:rFonts w:eastAsiaTheme="minorEastAsia"/>
          <w:color w:val="000000" w:themeColor="text1"/>
          <w:vertAlign w:val="subscript"/>
          <w:lang w:val="ru" w:eastAsia="en-US"/>
        </w:rPr>
        <w:t>m;int;a</w:t>
      </w:r>
      <w:r w:rsidRPr="001F3896">
        <w:rPr>
          <w:rFonts w:eastAsiaTheme="minorEastAsia"/>
          <w:i/>
          <w:color w:val="000000" w:themeColor="text1"/>
          <w:vertAlign w:val="subscript"/>
          <w:lang w:val="ru" w:eastAsia="en-US"/>
        </w:rPr>
        <w:t>;ztc</w:t>
      </w:r>
      <w:r w:rsidRPr="001F3896">
        <w:rPr>
          <w:rFonts w:eastAsiaTheme="minorEastAsia"/>
          <w:color w:val="000000" w:themeColor="text1"/>
          <w:lang w:val="ru" w:eastAsia="en-US"/>
        </w:rPr>
        <w:t xml:space="preserve"> </w:t>
      </w:r>
      <w:r w:rsidRPr="001F3896">
        <w:rPr>
          <w:rFonts w:eastAsiaTheme="minorEastAsia"/>
          <w:color w:val="000000" w:themeColor="text1"/>
          <w:lang w:eastAsia="en-US"/>
        </w:rPr>
        <w:t xml:space="preserve">- </w:t>
      </w:r>
      <w:r w:rsidRPr="001F3896">
        <w:rPr>
          <w:rFonts w:eastAsiaTheme="minorEastAsia"/>
          <w:color w:val="000000" w:themeColor="text1"/>
          <w:lang w:val="ru" w:eastAsia="en-US"/>
        </w:rPr>
        <w:t>теплоемкость внутренней среды зоны, Дж/К;</w:t>
      </w:r>
    </w:p>
    <w:p w14:paraId="2EACAE6E" w14:textId="77777777"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i/>
          <w:color w:val="000000" w:themeColor="text1"/>
          <w:lang w:val="ru" w:eastAsia="en-US"/>
        </w:rPr>
        <w:t>K</w:t>
      </w:r>
      <w:r w:rsidRPr="001F3896">
        <w:rPr>
          <w:rFonts w:eastAsiaTheme="minorEastAsia"/>
          <w:color w:val="000000" w:themeColor="text1"/>
          <w:vertAlign w:val="subscript"/>
          <w:lang w:val="ru" w:eastAsia="en-US"/>
        </w:rPr>
        <w:t>m;int;a;</w:t>
      </w:r>
      <w:r w:rsidRPr="001F3896">
        <w:rPr>
          <w:rFonts w:eastAsiaTheme="minorEastAsia"/>
          <w:i/>
          <w:color w:val="000000" w:themeColor="text1"/>
          <w:vertAlign w:val="subscript"/>
          <w:lang w:val="ru" w:eastAsia="en-US"/>
        </w:rPr>
        <w:t>zt</w:t>
      </w:r>
      <w:r w:rsidRPr="001F3896">
        <w:rPr>
          <w:rFonts w:eastAsiaTheme="minorEastAsia"/>
          <w:color w:val="000000" w:themeColor="text1"/>
          <w:lang w:val="ru" w:eastAsia="en-US"/>
        </w:rPr>
        <w:t xml:space="preserve"> </w:t>
      </w:r>
      <w:r w:rsidRPr="001F3896">
        <w:rPr>
          <w:rFonts w:eastAsiaTheme="minorEastAsia"/>
          <w:color w:val="000000" w:themeColor="text1"/>
          <w:lang w:eastAsia="en-US"/>
        </w:rPr>
        <w:t>-</w:t>
      </w:r>
      <w:r w:rsidRPr="001F3896">
        <w:rPr>
          <w:rFonts w:eastAsiaTheme="minorEastAsia"/>
          <w:color w:val="000000" w:themeColor="text1"/>
          <w:lang w:val="ru" w:eastAsia="en-US"/>
        </w:rPr>
        <w:t xml:space="preserve"> локальная теплоемкость воздуха и мебели, определенная по </w:t>
      </w:r>
      <w:hyperlink w:anchor="bookmark201" w:history="1">
        <w:r w:rsidRPr="001F3896">
          <w:rPr>
            <w:rStyle w:val="ac"/>
            <w:rFonts w:eastAsiaTheme="minorEastAsia"/>
            <w:color w:val="000000" w:themeColor="text1"/>
            <w:u w:val="none"/>
            <w:lang w:val="ru" w:eastAsia="en-US"/>
          </w:rPr>
          <w:t>таблице А.17</w:t>
        </w:r>
      </w:hyperlink>
      <w:r w:rsidRPr="001F3896">
        <w:rPr>
          <w:rFonts w:eastAsiaTheme="minorEastAsia"/>
          <w:color w:val="000000" w:themeColor="text1"/>
          <w:lang w:val="ru" w:eastAsia="en-US"/>
        </w:rPr>
        <w:t xml:space="preserve"> (обязательный шаблон), с информативным значением по </w:t>
      </w:r>
      <w:hyperlink w:anchor="bookmark251" w:history="1">
        <w:r w:rsidRPr="001F3896">
          <w:rPr>
            <w:rStyle w:val="ac"/>
            <w:rFonts w:eastAsiaTheme="minorEastAsia"/>
            <w:color w:val="000000" w:themeColor="text1"/>
            <w:u w:val="none"/>
            <w:lang w:val="ru" w:eastAsia="en-US"/>
          </w:rPr>
          <w:t>таблице В.17</w:t>
        </w:r>
      </w:hyperlink>
      <w:r w:rsidRPr="001F3896">
        <w:rPr>
          <w:rFonts w:eastAsiaTheme="minorEastAsia"/>
          <w:color w:val="000000" w:themeColor="text1"/>
          <w:lang w:val="ru" w:eastAsia="en-US"/>
        </w:rPr>
        <w:t>, в Дж/(м</w:t>
      </w:r>
      <w:r w:rsidRPr="001F3896">
        <w:rPr>
          <w:rFonts w:eastAsiaTheme="minorEastAsia"/>
          <w:color w:val="000000" w:themeColor="text1"/>
          <w:vertAlign w:val="superscript"/>
          <w:lang w:val="ru" w:eastAsia="en-US"/>
        </w:rPr>
        <w:t>2</w:t>
      </w:r>
      <w:r w:rsidRPr="001F3896">
        <w:rPr>
          <w:rFonts w:eastAsiaTheme="minorEastAsia"/>
          <w:color w:val="000000" w:themeColor="text1"/>
          <w:lang w:val="ru" w:eastAsia="en-US"/>
        </w:rPr>
        <w:t>-К);</w:t>
      </w:r>
    </w:p>
    <w:p w14:paraId="31AC8236" w14:textId="3B02E4BE"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i/>
          <w:color w:val="000000" w:themeColor="text1"/>
          <w:lang w:val="ru" w:eastAsia="en-US"/>
        </w:rPr>
        <w:t>A</w:t>
      </w:r>
      <w:r w:rsidRPr="001F3896">
        <w:rPr>
          <w:rFonts w:eastAsiaTheme="minorEastAsia"/>
          <w:color w:val="000000" w:themeColor="text1"/>
          <w:vertAlign w:val="subscript"/>
          <w:lang w:val="ru" w:eastAsia="en-US"/>
        </w:rPr>
        <w:t>use;</w:t>
      </w:r>
      <w:r w:rsidRPr="001F3896">
        <w:rPr>
          <w:rFonts w:eastAsiaTheme="minorEastAsia"/>
          <w:i/>
          <w:color w:val="000000" w:themeColor="text1"/>
          <w:vertAlign w:val="subscript"/>
          <w:lang w:val="ru" w:eastAsia="en-US"/>
        </w:rPr>
        <w:t>ztc</w:t>
      </w:r>
      <w:r w:rsidRPr="001F3896">
        <w:rPr>
          <w:rFonts w:eastAsiaTheme="minorEastAsia"/>
          <w:color w:val="000000" w:themeColor="text1"/>
          <w:lang w:val="ru" w:eastAsia="en-US"/>
        </w:rPr>
        <w:t xml:space="preserve"> </w:t>
      </w:r>
      <w:r w:rsidRPr="001F3896">
        <w:rPr>
          <w:rFonts w:eastAsiaTheme="minorEastAsia"/>
          <w:color w:val="000000" w:themeColor="text1"/>
          <w:lang w:eastAsia="en-US"/>
        </w:rPr>
        <w:t xml:space="preserve">- </w:t>
      </w:r>
      <w:r w:rsidRPr="001F3896">
        <w:rPr>
          <w:rFonts w:eastAsiaTheme="minorEastAsia"/>
          <w:color w:val="000000" w:themeColor="text1"/>
          <w:lang w:val="ru" w:eastAsia="en-US"/>
        </w:rPr>
        <w:t xml:space="preserve">полезная площадь пола зоны, </w:t>
      </w:r>
      <w:r w:rsidR="00C029EF">
        <w:rPr>
          <w:rFonts w:eastAsiaTheme="minorEastAsia"/>
          <w:color w:val="000000" w:themeColor="text1"/>
          <w:lang w:val="ru" w:eastAsia="en-US"/>
        </w:rPr>
        <w:t>согласно</w:t>
      </w:r>
      <w:r w:rsidRPr="001F3896">
        <w:rPr>
          <w:rFonts w:eastAsiaTheme="minorEastAsia"/>
          <w:color w:val="000000" w:themeColor="text1"/>
          <w:lang w:val="ru" w:eastAsia="en-US"/>
        </w:rPr>
        <w:t xml:space="preserve"> </w:t>
      </w:r>
      <w:hyperlink w:anchor="bookmark48" w:history="1">
        <w:r w:rsidRPr="001F3896">
          <w:rPr>
            <w:rStyle w:val="ac"/>
            <w:rFonts w:eastAsiaTheme="minorEastAsia"/>
            <w:color w:val="000000" w:themeColor="text1"/>
            <w:u w:val="none"/>
            <w:lang w:val="ru" w:eastAsia="en-US"/>
          </w:rPr>
          <w:t>6.4.3</w:t>
        </w:r>
      </w:hyperlink>
      <w:r w:rsidRPr="001F3896">
        <w:rPr>
          <w:rFonts w:eastAsiaTheme="minorEastAsia"/>
          <w:color w:val="000000" w:themeColor="text1"/>
          <w:lang w:val="ru" w:eastAsia="en-US"/>
        </w:rPr>
        <w:t>, в м</w:t>
      </w:r>
      <w:r w:rsidRPr="001F3896">
        <w:rPr>
          <w:rFonts w:eastAsiaTheme="minorEastAsia"/>
          <w:color w:val="000000" w:themeColor="text1"/>
          <w:vertAlign w:val="superscript"/>
          <w:lang w:val="ru" w:eastAsia="en-US"/>
        </w:rPr>
        <w:t>2</w:t>
      </w:r>
      <w:r w:rsidRPr="001F3896">
        <w:rPr>
          <w:rFonts w:eastAsiaTheme="minorEastAsia"/>
          <w:color w:val="000000" w:themeColor="text1"/>
          <w:lang w:val="ru" w:eastAsia="en-US"/>
        </w:rPr>
        <w:t>.</w:t>
      </w:r>
    </w:p>
    <w:p w14:paraId="420C19B3" w14:textId="77777777" w:rsidR="001D5A63" w:rsidRPr="001F3896" w:rsidRDefault="001D5A63" w:rsidP="00ED7B5A">
      <w:pPr>
        <w:pStyle w:val="af9"/>
        <w:ind w:firstLine="567"/>
        <w:jc w:val="both"/>
        <w:rPr>
          <w:rFonts w:eastAsiaTheme="minorEastAsia"/>
          <w:color w:val="000000" w:themeColor="text1"/>
          <w:lang w:val="ru" w:eastAsia="en-US"/>
        </w:rPr>
      </w:pPr>
    </w:p>
    <w:p w14:paraId="6542B7D3" w14:textId="5DACFECC" w:rsidR="001D5A63" w:rsidRPr="001F3896" w:rsidRDefault="001F3896" w:rsidP="00ED7B5A">
      <w:pPr>
        <w:pStyle w:val="af9"/>
        <w:ind w:firstLine="567"/>
        <w:jc w:val="both"/>
        <w:rPr>
          <w:rFonts w:eastAsiaTheme="minorEastAsia"/>
          <w:color w:val="000000"/>
          <w:sz w:val="20"/>
          <w:szCs w:val="20"/>
          <w:lang w:eastAsia="en-US"/>
        </w:rPr>
      </w:pPr>
      <w:r w:rsidRPr="001F3896">
        <w:rPr>
          <w:rFonts w:eastAsiaTheme="minorEastAsia"/>
          <w:color w:val="000000" w:themeColor="text1"/>
          <w:sz w:val="20"/>
          <w:szCs w:val="20"/>
          <w:lang w:val="ru" w:eastAsia="en-US"/>
        </w:rPr>
        <w:t>Примечание 2 –</w:t>
      </w:r>
      <w:r w:rsidR="001D5A63" w:rsidRPr="001F3896">
        <w:rPr>
          <w:rFonts w:eastAsiaTheme="minorEastAsia"/>
          <w:color w:val="000000" w:themeColor="text1"/>
          <w:sz w:val="20"/>
          <w:szCs w:val="20"/>
          <w:lang w:val="ru" w:eastAsia="en-US"/>
        </w:rPr>
        <w:t xml:space="preserve"> Локальная теплоемкость внутренних перегородок в пределах зоны учитывается отдельно (смотреть также </w:t>
      </w:r>
      <w:hyperlink w:anchor="bookmark79" w:history="1">
        <w:r w:rsidR="001D5A63" w:rsidRPr="001F3896">
          <w:rPr>
            <w:rStyle w:val="ac"/>
            <w:rFonts w:eastAsiaTheme="minorEastAsia"/>
            <w:color w:val="000000" w:themeColor="text1"/>
            <w:sz w:val="20"/>
            <w:szCs w:val="20"/>
            <w:u w:val="none"/>
            <w:lang w:val="ru" w:eastAsia="en-US"/>
          </w:rPr>
          <w:t>6.5.6</w:t>
        </w:r>
      </w:hyperlink>
      <w:r w:rsidR="001D5A63" w:rsidRPr="001F3896">
        <w:rPr>
          <w:rFonts w:eastAsiaTheme="minorEastAsia"/>
          <w:color w:val="000000" w:themeColor="text1"/>
          <w:sz w:val="20"/>
          <w:szCs w:val="20"/>
          <w:lang w:val="ru" w:eastAsia="en-US"/>
        </w:rPr>
        <w:t xml:space="preserve"> — </w:t>
      </w:r>
      <w:hyperlink w:anchor="bookmark93" w:history="1">
        <w:r w:rsidR="001D5A63" w:rsidRPr="001F3896">
          <w:rPr>
            <w:rStyle w:val="ac"/>
            <w:rFonts w:eastAsiaTheme="minorEastAsia"/>
            <w:color w:val="000000" w:themeColor="text1"/>
            <w:sz w:val="20"/>
            <w:szCs w:val="20"/>
            <w:u w:val="none"/>
            <w:lang w:val="ru" w:eastAsia="en-US"/>
          </w:rPr>
          <w:t>6.5.8</w:t>
        </w:r>
      </w:hyperlink>
      <w:r w:rsidR="001D5A63" w:rsidRPr="001F3896">
        <w:rPr>
          <w:rFonts w:eastAsiaTheme="minorEastAsia"/>
          <w:color w:val="000000" w:themeColor="text1"/>
          <w:sz w:val="20"/>
          <w:szCs w:val="20"/>
          <w:lang w:val="ru" w:eastAsia="en-US"/>
        </w:rPr>
        <w:t>), хотя части, которые могут считаться непосредственно доступными, без термической стойкости, могут быть включены в удельную теплоемкость воздуха и мебели, за счет увеличения этого коэффициента</w:t>
      </w:r>
      <w:r w:rsidR="001D5A63" w:rsidRPr="001F3896">
        <w:rPr>
          <w:rFonts w:eastAsiaTheme="minorEastAsia"/>
          <w:color w:val="000000"/>
          <w:sz w:val="20"/>
          <w:szCs w:val="20"/>
          <w:lang w:val="ru" w:eastAsia="en-US"/>
        </w:rPr>
        <w:t>.</w:t>
      </w:r>
    </w:p>
    <w:p w14:paraId="754B2AED" w14:textId="77777777" w:rsidR="001D5A63" w:rsidRDefault="001D5A63" w:rsidP="00ED7B5A">
      <w:pPr>
        <w:pStyle w:val="af9"/>
        <w:ind w:firstLine="567"/>
        <w:jc w:val="both"/>
        <w:rPr>
          <w:rFonts w:eastAsiaTheme="minorEastAsia"/>
          <w:color w:val="000000"/>
          <w:lang w:eastAsia="en-US"/>
        </w:rPr>
      </w:pPr>
    </w:p>
    <w:p w14:paraId="56605A92"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lastRenderedPageBreak/>
        <w:t>6.5.12 Внутрение теплопоступления</w:t>
      </w:r>
    </w:p>
    <w:p w14:paraId="497F69BB" w14:textId="77777777" w:rsidR="001D5A63" w:rsidRPr="001D5A63" w:rsidRDefault="001D5A63" w:rsidP="00ED7B5A">
      <w:pPr>
        <w:pStyle w:val="af9"/>
        <w:ind w:firstLine="567"/>
        <w:jc w:val="both"/>
        <w:rPr>
          <w:rFonts w:eastAsiaTheme="minorEastAsia"/>
          <w:b/>
          <w:bCs/>
          <w:color w:val="000000"/>
          <w:lang w:eastAsia="en-US"/>
        </w:rPr>
      </w:pPr>
      <w:bookmarkStart w:id="83" w:name="bookmark103"/>
      <w:r w:rsidRPr="001D5A63">
        <w:rPr>
          <w:rFonts w:eastAsiaTheme="minorEastAsia"/>
          <w:b/>
          <w:bCs/>
          <w:color w:val="000000"/>
          <w:lang w:val="ru" w:eastAsia="en-US"/>
        </w:rPr>
        <w:t>6</w:t>
      </w:r>
      <w:bookmarkEnd w:id="83"/>
      <w:r w:rsidRPr="001D5A63">
        <w:rPr>
          <w:rFonts w:eastAsiaTheme="minorEastAsia"/>
          <w:b/>
          <w:bCs/>
          <w:color w:val="000000"/>
          <w:lang w:val="ru" w:eastAsia="en-US"/>
        </w:rPr>
        <w:t>.5.12.1 Суммарные внутрение теплопоступления в термически кондиционированную зону</w:t>
      </w:r>
    </w:p>
    <w:p w14:paraId="38080AD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термически кондиционированной зоны </w:t>
      </w:r>
      <w:r w:rsidRPr="001D5A63">
        <w:rPr>
          <w:rFonts w:eastAsiaTheme="minorEastAsia"/>
          <w:i/>
          <w:iCs/>
          <w:color w:val="000000"/>
          <w:lang w:val="ru" w:eastAsia="en-US"/>
        </w:rPr>
        <w:t>ztc</w:t>
      </w:r>
      <w:r w:rsidRPr="001D5A63">
        <w:rPr>
          <w:rFonts w:eastAsiaTheme="minorEastAsia"/>
          <w:color w:val="000000"/>
          <w:lang w:val="ru" w:eastAsia="en-US"/>
        </w:rPr>
        <w:t xml:space="preserve">, внутреннее тепловыделение от внутренних источников тепла, </w:t>
      </w:r>
      <w:r w:rsidRPr="001D5A63">
        <w:rPr>
          <w:rFonts w:eastAsiaTheme="minorEastAsia"/>
          <w:i/>
          <w:color w:val="000000"/>
          <w:lang w:val="ru" w:eastAsia="en-US"/>
        </w:rPr>
        <w:t>Ф</w:t>
      </w:r>
      <w:r w:rsidRPr="001D5A63">
        <w:rPr>
          <w:rFonts w:eastAsiaTheme="minorEastAsia"/>
          <w:color w:val="000000"/>
          <w:vertAlign w:val="subscript"/>
          <w:lang w:val="ru" w:eastAsia="en-US"/>
        </w:rPr>
        <w:t>int;</w:t>
      </w:r>
      <w:r w:rsidRPr="001D5A63">
        <w:rPr>
          <w:rFonts w:eastAsiaTheme="minorEastAsia"/>
          <w:i/>
          <w:color w:val="000000"/>
          <w:vertAlign w:val="subscript"/>
          <w:lang w:val="ru" w:eastAsia="en-US"/>
        </w:rPr>
        <w:t>ztc;t</w:t>
      </w:r>
      <w:r w:rsidRPr="001D5A63">
        <w:rPr>
          <w:rFonts w:eastAsiaTheme="minorEastAsia"/>
          <w:color w:val="000000"/>
          <w:lang w:val="ru" w:eastAsia="en-US"/>
        </w:rPr>
        <w:t>, в Вт, рассчитываются по следующей формуле:</w:t>
      </w:r>
    </w:p>
    <w:p w14:paraId="2794C721" w14:textId="19FE9187"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i/>
          <w:iCs/>
          <w:noProof/>
          <w:color w:val="000000"/>
          <w:lang w:eastAsia="en-US"/>
        </w:rPr>
        <w:drawing>
          <wp:inline distT="0" distB="0" distL="0" distR="0" wp14:anchorId="58C98CFE" wp14:editId="4732E4AF">
            <wp:extent cx="1533525" cy="295275"/>
            <wp:effectExtent l="0" t="0" r="9525" b="952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33525" cy="295275"/>
                    </a:xfrm>
                    <a:prstGeom prst="rect">
                      <a:avLst/>
                    </a:prstGeom>
                    <a:noFill/>
                    <a:ln>
                      <a:noFill/>
                    </a:ln>
                  </pic:spPr>
                </pic:pic>
              </a:graphicData>
            </a:graphic>
          </wp:inline>
        </w:drawing>
      </w:r>
      <w:r w:rsidR="001D5A63" w:rsidRPr="001D5A63">
        <w:rPr>
          <w:rFonts w:eastAsiaTheme="minorEastAsia"/>
          <w:color w:val="000000"/>
          <w:lang w:eastAsia="en-US"/>
        </w:rPr>
        <w:t xml:space="preserve">                                                     (64)</w:t>
      </w:r>
    </w:p>
    <w:p w14:paraId="11A7FB7B" w14:textId="77777777"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color w:val="000000" w:themeColor="text1"/>
          <w:lang w:val="ru" w:eastAsia="en-US"/>
        </w:rPr>
        <w:t xml:space="preserve">Но в случае прилегающих, внутренних термически не кондиционированных зон (смотреть </w:t>
      </w:r>
      <w:hyperlink w:anchor="bookmark50" w:history="1">
        <w:r w:rsidRPr="001F3896">
          <w:rPr>
            <w:rStyle w:val="ac"/>
            <w:rFonts w:eastAsiaTheme="minorEastAsia"/>
            <w:color w:val="000000" w:themeColor="text1"/>
            <w:u w:val="none"/>
            <w:lang w:val="ru" w:eastAsia="en-US"/>
          </w:rPr>
          <w:t>6.4.5</w:t>
        </w:r>
      </w:hyperlink>
      <w:r w:rsidRPr="001F3896">
        <w:rPr>
          <w:rFonts w:eastAsiaTheme="minorEastAsia"/>
          <w:color w:val="000000" w:themeColor="text1"/>
          <w:lang w:val="ru" w:eastAsia="en-US"/>
        </w:rPr>
        <w:t>):</w:t>
      </w:r>
    </w:p>
    <w:p w14:paraId="746763E3" w14:textId="3CB62639" w:rsidR="001D5A63" w:rsidRPr="001F3896" w:rsidRDefault="00C029EF"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1F3896">
        <w:rPr>
          <w:rFonts w:eastAsiaTheme="minorEastAsia"/>
          <w:i/>
          <w:iCs/>
          <w:noProof/>
          <w:color w:val="000000" w:themeColor="text1"/>
          <w:lang w:eastAsia="en-US"/>
        </w:rPr>
        <w:drawing>
          <wp:inline distT="0" distB="0" distL="0" distR="0" wp14:anchorId="067BE372" wp14:editId="03A5C9D2">
            <wp:extent cx="3548831" cy="4445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556341" cy="445441"/>
                    </a:xfrm>
                    <a:prstGeom prst="rect">
                      <a:avLst/>
                    </a:prstGeom>
                    <a:noFill/>
                    <a:ln>
                      <a:noFill/>
                    </a:ln>
                  </pic:spPr>
                </pic:pic>
              </a:graphicData>
            </a:graphic>
          </wp:inline>
        </w:drawing>
      </w:r>
      <w:r w:rsidR="001D5A63" w:rsidRPr="001F3896">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1D5A63" w:rsidRPr="001F3896">
        <w:rPr>
          <w:rFonts w:eastAsiaTheme="minorEastAsia"/>
          <w:color w:val="000000" w:themeColor="text1"/>
          <w:lang w:val="ru" w:eastAsia="en-US"/>
        </w:rPr>
        <w:t xml:space="preserve">  (65)</w:t>
      </w:r>
    </w:p>
    <w:p w14:paraId="3D70033C" w14:textId="77777777" w:rsidR="001D5A63" w:rsidRPr="001F3896" w:rsidRDefault="001D5A63" w:rsidP="00ED7B5A">
      <w:pPr>
        <w:pStyle w:val="af9"/>
        <w:ind w:firstLine="567"/>
        <w:jc w:val="both"/>
        <w:rPr>
          <w:rFonts w:eastAsiaTheme="minorEastAsia"/>
          <w:i/>
          <w:iCs/>
          <w:color w:val="000000" w:themeColor="text1"/>
          <w:lang w:eastAsia="en-US"/>
        </w:rPr>
      </w:pPr>
      <w:r w:rsidRPr="001F3896">
        <w:rPr>
          <w:rFonts w:eastAsiaTheme="minorEastAsia"/>
          <w:color w:val="000000" w:themeColor="text1"/>
          <w:lang w:val="ru" w:eastAsia="en-US"/>
        </w:rPr>
        <w:t xml:space="preserve">где, на интервале времени </w:t>
      </w:r>
      <w:r w:rsidRPr="001F3896">
        <w:rPr>
          <w:rFonts w:eastAsiaTheme="minorEastAsia"/>
          <w:i/>
          <w:iCs/>
          <w:color w:val="000000" w:themeColor="text1"/>
          <w:lang w:val="ru" w:eastAsia="en-US"/>
        </w:rPr>
        <w:t>t</w:t>
      </w:r>
    </w:p>
    <w:p w14:paraId="0D38F3BC" w14:textId="77777777"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i/>
          <w:color w:val="000000" w:themeColor="text1"/>
          <w:lang w:val="ru" w:eastAsia="en-US"/>
        </w:rPr>
        <w:t>Ф</w:t>
      </w:r>
      <w:r w:rsidRPr="001F3896">
        <w:rPr>
          <w:rFonts w:eastAsiaTheme="minorEastAsia"/>
          <w:color w:val="000000" w:themeColor="text1"/>
          <w:vertAlign w:val="subscript"/>
          <w:lang w:val="ru" w:eastAsia="en-US"/>
        </w:rPr>
        <w:t>int;dir;</w:t>
      </w:r>
      <w:r w:rsidRPr="001F3896">
        <w:rPr>
          <w:rFonts w:eastAsiaTheme="minorEastAsia"/>
          <w:i/>
          <w:color w:val="000000" w:themeColor="text1"/>
          <w:vertAlign w:val="subscript"/>
          <w:lang w:val="ru" w:eastAsia="en-US"/>
        </w:rPr>
        <w:t>ztc/ztu;t</w:t>
      </w:r>
      <w:r w:rsidRPr="001F3896">
        <w:rPr>
          <w:rFonts w:eastAsiaTheme="minorEastAsia"/>
          <w:color w:val="000000" w:themeColor="text1"/>
          <w:lang w:val="ru" w:eastAsia="en-US"/>
        </w:rPr>
        <w:t xml:space="preserve"> </w:t>
      </w:r>
      <w:r w:rsidRPr="001F3896">
        <w:rPr>
          <w:rFonts w:eastAsiaTheme="minorEastAsia"/>
          <w:color w:val="000000" w:themeColor="text1"/>
          <w:lang w:eastAsia="en-US"/>
        </w:rPr>
        <w:t xml:space="preserve">- </w:t>
      </w:r>
      <w:r w:rsidRPr="001F3896">
        <w:rPr>
          <w:rFonts w:eastAsiaTheme="minorEastAsia"/>
          <w:color w:val="000000" w:themeColor="text1"/>
          <w:lang w:val="ru" w:eastAsia="en-US"/>
        </w:rPr>
        <w:t xml:space="preserve">внутрение теплопоступления в самой термически кондиционированной зоне </w:t>
      </w:r>
      <w:r w:rsidRPr="001F3896">
        <w:rPr>
          <w:rFonts w:eastAsiaTheme="minorEastAsia"/>
          <w:i/>
          <w:iCs/>
          <w:color w:val="000000" w:themeColor="text1"/>
          <w:lang w:val="ru" w:eastAsia="en-US"/>
        </w:rPr>
        <w:t>ztc</w:t>
      </w:r>
      <w:r w:rsidRPr="001F3896">
        <w:rPr>
          <w:rFonts w:eastAsiaTheme="minorEastAsia"/>
          <w:color w:val="000000" w:themeColor="text1"/>
          <w:lang w:val="ru" w:eastAsia="en-US"/>
        </w:rPr>
        <w:t>/ термически не конди</w:t>
      </w:r>
      <w:r w:rsidRPr="001F3896">
        <w:rPr>
          <w:rFonts w:eastAsiaTheme="minorEastAsia"/>
          <w:color w:val="000000" w:themeColor="text1"/>
          <w:lang w:val="ru" w:eastAsia="en-US"/>
        </w:rPr>
        <w:softHyphen/>
        <w:t xml:space="preserve">ционированной зоне </w:t>
      </w:r>
      <w:r w:rsidRPr="001F3896">
        <w:rPr>
          <w:rFonts w:eastAsiaTheme="minorEastAsia"/>
          <w:i/>
          <w:iCs/>
          <w:color w:val="000000" w:themeColor="text1"/>
          <w:lang w:val="ru" w:eastAsia="en-US"/>
        </w:rPr>
        <w:t>ztu</w:t>
      </w:r>
      <w:r w:rsidRPr="001F3896">
        <w:rPr>
          <w:rFonts w:eastAsiaTheme="minorEastAsia"/>
          <w:color w:val="000000" w:themeColor="text1"/>
          <w:lang w:val="ru" w:eastAsia="en-US"/>
        </w:rPr>
        <w:t xml:space="preserve">, определенные по </w:t>
      </w:r>
      <w:hyperlink w:anchor="bookmark104" w:history="1">
        <w:r w:rsidRPr="001F3896">
          <w:rPr>
            <w:rStyle w:val="ac"/>
            <w:rFonts w:eastAsiaTheme="minorEastAsia"/>
            <w:color w:val="000000" w:themeColor="text1"/>
            <w:u w:val="none"/>
            <w:lang w:val="ru" w:eastAsia="en-US"/>
          </w:rPr>
          <w:t>6.5.12.2</w:t>
        </w:r>
      </w:hyperlink>
      <w:r w:rsidRPr="001F3896">
        <w:rPr>
          <w:rFonts w:eastAsiaTheme="minorEastAsia"/>
          <w:color w:val="000000" w:themeColor="text1"/>
          <w:lang w:val="ru" w:eastAsia="en-US"/>
        </w:rPr>
        <w:t>, в Вт;</w:t>
      </w:r>
    </w:p>
    <w:p w14:paraId="5CEB2C17" w14:textId="77777777"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i/>
          <w:iCs/>
          <w:color w:val="000000" w:themeColor="text1"/>
          <w:lang w:val="ru" w:eastAsia="en-US"/>
        </w:rPr>
        <w:t>b</w:t>
      </w:r>
      <w:r w:rsidRPr="001F3896">
        <w:rPr>
          <w:rFonts w:eastAsiaTheme="minorEastAsia"/>
          <w:i/>
          <w:iCs/>
          <w:color w:val="000000" w:themeColor="text1"/>
          <w:vertAlign w:val="subscript"/>
          <w:lang w:val="ru" w:eastAsia="en-US"/>
        </w:rPr>
        <w:t>ztu,</w:t>
      </w:r>
      <w:r w:rsidRPr="001F3896">
        <w:rPr>
          <w:rFonts w:eastAsiaTheme="minorEastAsia"/>
          <w:iCs/>
          <w:color w:val="000000" w:themeColor="text1"/>
          <w:vertAlign w:val="subscript"/>
          <w:lang w:val="ru" w:eastAsia="en-US"/>
        </w:rPr>
        <w:t>m</w:t>
      </w:r>
      <w:r w:rsidRPr="001F3896">
        <w:rPr>
          <w:rFonts w:eastAsiaTheme="minorEastAsia"/>
          <w:color w:val="000000" w:themeColor="text1"/>
          <w:lang w:val="ru" w:eastAsia="en-US"/>
        </w:rPr>
        <w:t xml:space="preserve"> </w:t>
      </w:r>
      <w:r w:rsidRPr="001F3896">
        <w:rPr>
          <w:rFonts w:eastAsiaTheme="minorEastAsia"/>
          <w:color w:val="000000" w:themeColor="text1"/>
          <w:lang w:eastAsia="en-US"/>
        </w:rPr>
        <w:t xml:space="preserve">- </w:t>
      </w:r>
      <w:r w:rsidRPr="001F3896">
        <w:rPr>
          <w:rFonts w:eastAsiaTheme="minorEastAsia"/>
          <w:color w:val="000000" w:themeColor="text1"/>
          <w:lang w:val="ru" w:eastAsia="en-US"/>
        </w:rPr>
        <w:t xml:space="preserve">корректирующий коэффициент для прилегающей термически не кондиционируемой зоны </w:t>
      </w:r>
      <w:r w:rsidRPr="001F3896">
        <w:rPr>
          <w:rFonts w:eastAsiaTheme="minorEastAsia"/>
          <w:i/>
          <w:color w:val="000000" w:themeColor="text1"/>
          <w:lang w:val="ru" w:eastAsia="en-US"/>
        </w:rPr>
        <w:t>ztu</w:t>
      </w:r>
      <w:r w:rsidRPr="001F3896">
        <w:rPr>
          <w:rFonts w:eastAsiaTheme="minorEastAsia"/>
          <w:color w:val="000000" w:themeColor="text1"/>
          <w:lang w:val="ru" w:eastAsia="en-US"/>
        </w:rPr>
        <w:t xml:space="preserve"> для месяца </w:t>
      </w:r>
      <w:r w:rsidRPr="001F3896">
        <w:rPr>
          <w:rFonts w:eastAsiaTheme="minorEastAsia"/>
          <w:i/>
          <w:color w:val="000000" w:themeColor="text1"/>
          <w:lang w:val="ru" w:eastAsia="en-US"/>
        </w:rPr>
        <w:t>m</w:t>
      </w:r>
      <w:r w:rsidRPr="001F3896">
        <w:rPr>
          <w:rFonts w:eastAsiaTheme="minorEastAsia"/>
          <w:color w:val="000000" w:themeColor="text1"/>
          <w:lang w:val="ru" w:eastAsia="en-US"/>
        </w:rPr>
        <w:t xml:space="preserve">, определенный по </w:t>
      </w:r>
      <w:hyperlink w:anchor="bookmark54" w:history="1">
        <w:r w:rsidRPr="001F3896">
          <w:rPr>
            <w:rStyle w:val="ac"/>
            <w:rFonts w:eastAsiaTheme="minorEastAsia"/>
            <w:color w:val="000000" w:themeColor="text1"/>
            <w:u w:val="none"/>
            <w:lang w:val="ru" w:eastAsia="en-US"/>
          </w:rPr>
          <w:t>6.4.5.4</w:t>
        </w:r>
      </w:hyperlink>
      <w:r w:rsidRPr="001F3896">
        <w:rPr>
          <w:rFonts w:eastAsiaTheme="minorEastAsia"/>
          <w:color w:val="000000" w:themeColor="text1"/>
          <w:lang w:val="ru" w:eastAsia="en-US"/>
        </w:rPr>
        <w:t>;</w:t>
      </w:r>
    </w:p>
    <w:p w14:paraId="4507626B" w14:textId="77777777"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i/>
          <w:iCs/>
          <w:color w:val="000000" w:themeColor="text1"/>
          <w:lang w:val="ru" w:eastAsia="en-US"/>
        </w:rPr>
        <w:t>F</w:t>
      </w:r>
      <w:r w:rsidRPr="001F3896">
        <w:rPr>
          <w:rFonts w:eastAsiaTheme="minorEastAsia"/>
          <w:i/>
          <w:iCs/>
          <w:color w:val="000000" w:themeColor="text1"/>
          <w:vertAlign w:val="subscript"/>
          <w:lang w:val="ru" w:eastAsia="en-US"/>
        </w:rPr>
        <w:t>ztc;ztu;m</w:t>
      </w:r>
      <w:r w:rsidRPr="001F3896">
        <w:rPr>
          <w:rFonts w:eastAsiaTheme="minorEastAsia"/>
          <w:color w:val="000000" w:themeColor="text1"/>
          <w:lang w:val="ru" w:eastAsia="en-US"/>
        </w:rPr>
        <w:t xml:space="preserve"> </w:t>
      </w:r>
      <w:r w:rsidRPr="001F3896">
        <w:rPr>
          <w:rFonts w:eastAsiaTheme="minorEastAsia"/>
          <w:color w:val="000000" w:themeColor="text1"/>
          <w:lang w:eastAsia="en-US"/>
        </w:rPr>
        <w:t xml:space="preserve">- </w:t>
      </w:r>
      <w:r w:rsidRPr="001F3896">
        <w:rPr>
          <w:rFonts w:eastAsiaTheme="minorEastAsia"/>
          <w:color w:val="000000" w:themeColor="text1"/>
          <w:lang w:val="ru" w:eastAsia="en-US"/>
        </w:rPr>
        <w:t xml:space="preserve">коэффициент распределения поступления в термически не кондиционируемой зоне </w:t>
      </w:r>
      <w:r w:rsidRPr="001F3896">
        <w:rPr>
          <w:rFonts w:eastAsiaTheme="minorEastAsia"/>
          <w:i/>
          <w:iCs/>
          <w:color w:val="000000" w:themeColor="text1"/>
          <w:lang w:val="ru" w:eastAsia="en-US"/>
        </w:rPr>
        <w:t>ztu</w:t>
      </w:r>
      <w:r w:rsidRPr="001F3896">
        <w:rPr>
          <w:rFonts w:eastAsiaTheme="minorEastAsia"/>
          <w:color w:val="000000" w:themeColor="text1"/>
          <w:lang w:val="ru" w:eastAsia="en-US"/>
        </w:rPr>
        <w:t xml:space="preserve">, к соседней термически кондиционируемой зоне </w:t>
      </w:r>
      <w:r w:rsidRPr="001F3896">
        <w:rPr>
          <w:rFonts w:eastAsiaTheme="minorEastAsia"/>
          <w:i/>
          <w:color w:val="000000" w:themeColor="text1"/>
          <w:lang w:val="ru" w:eastAsia="en-US"/>
        </w:rPr>
        <w:t>ztc</w:t>
      </w:r>
      <w:r w:rsidRPr="001F3896">
        <w:rPr>
          <w:rFonts w:eastAsiaTheme="minorEastAsia"/>
          <w:color w:val="000000" w:themeColor="text1"/>
          <w:lang w:val="ru" w:eastAsia="en-US"/>
        </w:rPr>
        <w:t xml:space="preserve"> за месяц </w:t>
      </w:r>
      <w:r w:rsidRPr="001F3896">
        <w:rPr>
          <w:rFonts w:eastAsiaTheme="minorEastAsia"/>
          <w:i/>
          <w:color w:val="000000" w:themeColor="text1"/>
          <w:lang w:val="ru" w:eastAsia="en-US"/>
        </w:rPr>
        <w:t>m</w:t>
      </w:r>
      <w:r w:rsidRPr="001F3896">
        <w:rPr>
          <w:rFonts w:eastAsiaTheme="minorEastAsia"/>
          <w:color w:val="000000" w:themeColor="text1"/>
          <w:lang w:val="ru" w:eastAsia="en-US"/>
        </w:rPr>
        <w:t xml:space="preserve">, определенный по </w:t>
      </w:r>
      <w:hyperlink w:anchor="bookmark54" w:history="1">
        <w:r w:rsidRPr="001F3896">
          <w:rPr>
            <w:rStyle w:val="ac"/>
            <w:rFonts w:eastAsiaTheme="minorEastAsia"/>
            <w:color w:val="000000" w:themeColor="text1"/>
            <w:u w:val="none"/>
            <w:lang w:val="ru" w:eastAsia="en-US"/>
          </w:rPr>
          <w:t>6.4.5.4</w:t>
        </w:r>
      </w:hyperlink>
      <w:r w:rsidRPr="001F3896">
        <w:rPr>
          <w:rFonts w:eastAsiaTheme="minorEastAsia"/>
          <w:color w:val="000000" w:themeColor="text1"/>
          <w:lang w:val="ru" w:eastAsia="en-US"/>
        </w:rPr>
        <w:t>.</w:t>
      </w:r>
    </w:p>
    <w:p w14:paraId="47578A92" w14:textId="77777777" w:rsidR="001D5A63" w:rsidRPr="001F3896" w:rsidRDefault="001D5A63" w:rsidP="00ED7B5A">
      <w:pPr>
        <w:pStyle w:val="af9"/>
        <w:ind w:firstLine="567"/>
        <w:jc w:val="both"/>
        <w:rPr>
          <w:rFonts w:eastAsiaTheme="minorEastAsia"/>
          <w:color w:val="000000" w:themeColor="text1"/>
          <w:lang w:val="ru" w:eastAsia="en-US"/>
        </w:rPr>
      </w:pPr>
    </w:p>
    <w:p w14:paraId="046BEBDE" w14:textId="64FAB28C" w:rsidR="001D5A63" w:rsidRPr="001D5A63" w:rsidRDefault="001F3896" w:rsidP="00ED7B5A">
      <w:pPr>
        <w:pStyle w:val="af9"/>
        <w:ind w:firstLine="567"/>
        <w:jc w:val="both"/>
        <w:rPr>
          <w:rFonts w:eastAsiaTheme="minorEastAsia"/>
          <w:color w:val="000000"/>
          <w:lang w:eastAsia="en-US"/>
        </w:rPr>
      </w:pPr>
      <w:r w:rsidRPr="001F3896">
        <w:rPr>
          <w:rFonts w:eastAsiaTheme="minorEastAsia"/>
          <w:color w:val="000000" w:themeColor="text1"/>
          <w:sz w:val="20"/>
          <w:szCs w:val="20"/>
          <w:lang w:val="ru" w:eastAsia="en-US"/>
        </w:rPr>
        <w:t>Примечание –</w:t>
      </w:r>
      <w:r w:rsidR="001D5A63" w:rsidRPr="001F3896">
        <w:rPr>
          <w:rFonts w:eastAsiaTheme="minorEastAsia"/>
          <w:color w:val="000000" w:themeColor="text1"/>
          <w:sz w:val="20"/>
          <w:szCs w:val="20"/>
          <w:lang w:val="ru" w:eastAsia="en-US"/>
        </w:rPr>
        <w:t xml:space="preserve"> Смотреть ISO/TR 52016-2 для обзора различий в процедурах расчета теплопередачи и вентиляции, а также внутреннего</w:t>
      </w:r>
      <w:r w:rsidR="001D5A63" w:rsidRPr="001F3896">
        <w:rPr>
          <w:rFonts w:eastAsiaTheme="minorEastAsia"/>
          <w:color w:val="000000"/>
          <w:sz w:val="20"/>
          <w:szCs w:val="20"/>
          <w:lang w:val="ru" w:eastAsia="en-US"/>
        </w:rPr>
        <w:t xml:space="preserve"> и солнечного нагрева для обоих типов (внутренних и внешних) термически не кондиционируемых зон</w:t>
      </w:r>
      <w:r w:rsidR="001D5A63" w:rsidRPr="001D5A63">
        <w:rPr>
          <w:rFonts w:eastAsiaTheme="minorEastAsia"/>
          <w:color w:val="000000"/>
          <w:lang w:val="ru" w:eastAsia="en-US"/>
        </w:rPr>
        <w:t>.</w:t>
      </w:r>
    </w:p>
    <w:p w14:paraId="3B445B8C" w14:textId="77777777" w:rsidR="001D5A63" w:rsidRPr="001D5A63" w:rsidRDefault="001D5A63" w:rsidP="00ED7B5A">
      <w:pPr>
        <w:pStyle w:val="af9"/>
        <w:ind w:firstLine="567"/>
        <w:jc w:val="both"/>
        <w:rPr>
          <w:rFonts w:eastAsiaTheme="minorEastAsia"/>
          <w:b/>
          <w:bCs/>
          <w:color w:val="000000"/>
          <w:lang w:eastAsia="en-US"/>
        </w:rPr>
      </w:pPr>
      <w:bookmarkStart w:id="84" w:name="bookmark104"/>
    </w:p>
    <w:p w14:paraId="4878D0AB"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84"/>
      <w:r w:rsidRPr="001D5A63">
        <w:rPr>
          <w:rFonts w:eastAsiaTheme="minorEastAsia"/>
          <w:b/>
          <w:bCs/>
          <w:color w:val="000000"/>
          <w:lang w:val="ru" w:eastAsia="en-US"/>
        </w:rPr>
        <w:t>.5.12.2 Источники внутрених теплопоступлений в тепловую зону</w:t>
      </w:r>
    </w:p>
    <w:p w14:paraId="5DE9FC8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каждой термически кондиционируемой или не кондиционируемой зоны </w:t>
      </w:r>
      <w:r w:rsidRPr="001D5A63">
        <w:rPr>
          <w:rFonts w:eastAsiaTheme="minorEastAsia"/>
          <w:i/>
          <w:iCs/>
          <w:color w:val="000000"/>
          <w:lang w:val="ru" w:eastAsia="en-US"/>
        </w:rPr>
        <w:t>zt</w:t>
      </w:r>
      <w:r w:rsidRPr="001D5A63">
        <w:rPr>
          <w:rFonts w:eastAsiaTheme="minorEastAsia"/>
          <w:color w:val="000000"/>
          <w:lang w:val="ru" w:eastAsia="en-US"/>
        </w:rPr>
        <w:t xml:space="preserve"> и для каждого интервала времени t, притоки тепла от внутренних источников тепла в термически кондиционируемой или нет зоне, </w:t>
      </w:r>
      <w:r w:rsidRPr="001D5A63">
        <w:rPr>
          <w:rFonts w:eastAsiaTheme="minorEastAsia"/>
          <w:i/>
          <w:color w:val="000000"/>
          <w:lang w:val="ru" w:eastAsia="en-US"/>
        </w:rPr>
        <w:t>Ф</w:t>
      </w:r>
      <w:r w:rsidRPr="001D5A63">
        <w:rPr>
          <w:rFonts w:eastAsiaTheme="minorEastAsia"/>
          <w:color w:val="000000"/>
          <w:vertAlign w:val="subscript"/>
          <w:lang w:val="ru" w:eastAsia="en-US"/>
        </w:rPr>
        <w:t>int;dir</w:t>
      </w:r>
      <w:r w:rsidRPr="001D5A63">
        <w:rPr>
          <w:rFonts w:eastAsiaTheme="minorEastAsia"/>
          <w:i/>
          <w:color w:val="000000"/>
          <w:vertAlign w:val="subscript"/>
          <w:lang w:val="ru" w:eastAsia="en-US"/>
        </w:rPr>
        <w:t>zt</w:t>
      </w:r>
      <w:r w:rsidRPr="001D5A63">
        <w:rPr>
          <w:rFonts w:eastAsiaTheme="minorEastAsia"/>
          <w:color w:val="000000"/>
          <w:lang w:val="ru" w:eastAsia="en-US"/>
        </w:rPr>
        <w:t>, в Вт, рассчитывают по следующей формуле:</w:t>
      </w:r>
    </w:p>
    <w:p w14:paraId="748A6B2F" w14:textId="49D1A7A0" w:rsidR="001D5A63" w:rsidRPr="00C029EF" w:rsidRDefault="00C029EF"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4C7894E5" wp14:editId="569065E6">
            <wp:extent cx="4749800" cy="225107"/>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rotWithShape="1">
                    <a:blip r:embed="rId79">
                      <a:extLst>
                        <a:ext uri="{28A0092B-C50C-407E-A947-70E740481C1C}">
                          <a14:useLocalDpi xmlns:a14="http://schemas.microsoft.com/office/drawing/2010/main" val="0"/>
                        </a:ext>
                      </a:extLst>
                    </a:blip>
                    <a:srcRect b="39716"/>
                    <a:stretch/>
                  </pic:blipFill>
                  <pic:spPr bwMode="auto">
                    <a:xfrm>
                      <a:off x="0" y="0"/>
                      <a:ext cx="5035075" cy="238627"/>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heme="minorEastAsia"/>
          <w:color w:val="000000"/>
          <w:lang w:eastAsia="en-US"/>
        </w:rPr>
        <w:t xml:space="preserve">       (66)</w:t>
      </w:r>
    </w:p>
    <w:p w14:paraId="7D3EF297"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zt</w:t>
      </w:r>
      <w:r w:rsidRPr="001D5A63">
        <w:rPr>
          <w:rFonts w:eastAsiaTheme="minorEastAsia"/>
          <w:color w:val="000000"/>
          <w:lang w:val="ru" w:eastAsia="en-US"/>
        </w:rPr>
        <w:t xml:space="preserve"> на интервале времени </w:t>
      </w:r>
      <w:r w:rsidRPr="001D5A63">
        <w:rPr>
          <w:rFonts w:eastAsiaTheme="minorEastAsia"/>
          <w:i/>
          <w:iCs/>
          <w:color w:val="000000"/>
          <w:lang w:val="ru" w:eastAsia="en-US"/>
        </w:rPr>
        <w:t>t</w:t>
      </w:r>
    </w:p>
    <w:p w14:paraId="72ED894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int;oc;</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удельный внутренний тепловой поток, за счет метаболического тепла от находящихся в нем людей, как определено в соответствующем стандарте в рамках модуля EPB M1-6, в Вт/м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1DB7934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int;A;</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удельный внутренний тепловой поток, за счет рассеивания тепла от приборов, определенный в соответствующем стандарте, в рамках модуля EPB M1-6, Вт/м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269AC13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int;L;</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удельный внутренний тепловой поток за счет возмещаемых потерь от освещения, определенный в соответствующем стандарте, в рамках модуля EPB M9-1, Вт/м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19F36FC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int;WA;</w:t>
      </w:r>
      <w:r w:rsidRPr="001D5A63">
        <w:rPr>
          <w:rFonts w:eastAsiaTheme="minorEastAsia"/>
          <w:i/>
          <w:color w:val="000000"/>
          <w:vertAlign w:val="subscript"/>
          <w:lang w:val="ru" w:eastAsia="en-US"/>
        </w:rPr>
        <w:t>zt;t</w:t>
      </w:r>
      <w:r w:rsidRPr="001D5A63">
        <w:rPr>
          <w:rFonts w:eastAsiaTheme="minorEastAsia"/>
          <w:color w:val="000000"/>
          <w:vertAlign w:val="subscript"/>
          <w:lang w:val="ru" w:eastAsia="en-US"/>
        </w:rPr>
        <w:t xml:space="preserve"> </w:t>
      </w:r>
      <w:r w:rsidRPr="001D5A63">
        <w:rPr>
          <w:rFonts w:eastAsiaTheme="minorEastAsia"/>
          <w:color w:val="000000"/>
          <w:lang w:eastAsia="en-US"/>
        </w:rPr>
        <w:t>-</w:t>
      </w:r>
      <w:r w:rsidRPr="001D5A63">
        <w:rPr>
          <w:rFonts w:eastAsiaTheme="minorEastAsia"/>
          <w:color w:val="000000"/>
          <w:vertAlign w:val="subscript"/>
          <w:lang w:eastAsia="en-US"/>
        </w:rPr>
        <w:t xml:space="preserve"> </w:t>
      </w:r>
      <w:r w:rsidRPr="001D5A63">
        <w:rPr>
          <w:rFonts w:eastAsiaTheme="minorEastAsia"/>
          <w:color w:val="000000"/>
          <w:lang w:val="ru" w:eastAsia="en-US"/>
        </w:rPr>
        <w:t>удельный внутренний тепловой поток, обусловленный возмещаемыми потерями из систем горячего и сетевого водоснабжения и канализации, определенный в соответствующих стандартах, в рамках модулей EPB M3-1 и M8-1, в Вт/м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 </w:t>
      </w:r>
    </w:p>
    <w:p w14:paraId="2B14682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en-US" w:eastAsia="en-US"/>
        </w:rPr>
        <w:t>q</w:t>
      </w:r>
      <w:r w:rsidRPr="001D5A63">
        <w:rPr>
          <w:rFonts w:eastAsiaTheme="minorEastAsia"/>
          <w:color w:val="000000"/>
          <w:vertAlign w:val="subscript"/>
          <w:lang w:val="ru" w:eastAsia="en-US"/>
        </w:rPr>
        <w:t>int;HVAC;</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удельный внутренний тепловой поток, обусловленный возмещаемыми потерями от/к системам отопления, охлаждения и вентиляции, как определено в соответствующих стандартах, в рамках модулей EPB M3-1, M4-1 и M5-1, в Вт/ м</w:t>
      </w:r>
      <w:r w:rsidRPr="001D5A63">
        <w:rPr>
          <w:rFonts w:eastAsiaTheme="minorEastAsia"/>
          <w:color w:val="000000"/>
          <w:vertAlign w:val="superscript"/>
          <w:lang w:val="ru" w:eastAsia="en-US"/>
        </w:rPr>
        <w:t>2</w:t>
      </w:r>
      <w:r w:rsidRPr="001D5A63">
        <w:rPr>
          <w:rFonts w:eastAsiaTheme="minorEastAsia"/>
          <w:color w:val="000000"/>
          <w:lang w:val="ru" w:eastAsia="en-US"/>
        </w:rPr>
        <w:t>; для расчета удельных энергопотребностей системы могут применяться значения, специфичные для конкретной системы;</w:t>
      </w:r>
    </w:p>
    <w:p w14:paraId="48ED97B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int;proc;</w:t>
      </w:r>
      <w:r w:rsidRPr="001D5A63">
        <w:rPr>
          <w:rFonts w:eastAsiaTheme="minorEastAsia"/>
          <w:i/>
          <w:color w:val="000000"/>
          <w:vertAlign w:val="subscript"/>
          <w:lang w:val="ru" w:eastAsia="en-US"/>
        </w:rPr>
        <w:t>zt;t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удельный внутренний тепловой поток из-за возмещаемых потерь от </w:t>
      </w:r>
      <w:r w:rsidRPr="001D5A63">
        <w:rPr>
          <w:rFonts w:eastAsiaTheme="minorEastAsia"/>
          <w:color w:val="000000"/>
          <w:lang w:val="ru" w:eastAsia="en-US"/>
        </w:rPr>
        <w:lastRenderedPageBreak/>
        <w:t>процессов и товаров, как определено в соответствующем стандарте в рамках модуля EPB M1-6, в Вт/м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5DE1E347" w14:textId="77777777" w:rsidR="001D5A63" w:rsidRPr="001F3896"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полезная площадь пола зоны, </w:t>
      </w:r>
      <w:r w:rsidRPr="001F3896">
        <w:rPr>
          <w:rFonts w:eastAsiaTheme="minorEastAsia"/>
          <w:color w:val="000000" w:themeColor="text1"/>
          <w:lang w:val="ru" w:eastAsia="en-US"/>
        </w:rPr>
        <w:t xml:space="preserve">определенная в </w:t>
      </w:r>
      <w:hyperlink w:anchor="bookmark48" w:history="1">
        <w:r w:rsidRPr="001F3896">
          <w:rPr>
            <w:rStyle w:val="ac"/>
            <w:rFonts w:eastAsiaTheme="minorEastAsia"/>
            <w:color w:val="000000" w:themeColor="text1"/>
            <w:u w:val="none"/>
            <w:lang w:val="ru" w:eastAsia="en-US"/>
          </w:rPr>
          <w:t>6.4.3</w:t>
        </w:r>
      </w:hyperlink>
      <w:r w:rsidRPr="001F3896">
        <w:rPr>
          <w:rFonts w:eastAsiaTheme="minorEastAsia"/>
          <w:color w:val="000000" w:themeColor="text1"/>
          <w:lang w:val="ru" w:eastAsia="en-US"/>
        </w:rPr>
        <w:t>, в м</w:t>
      </w:r>
      <w:r w:rsidRPr="001F3896">
        <w:rPr>
          <w:rFonts w:eastAsiaTheme="minorEastAsia"/>
          <w:color w:val="000000" w:themeColor="text1"/>
          <w:vertAlign w:val="superscript"/>
          <w:lang w:val="ru" w:eastAsia="en-US"/>
        </w:rPr>
        <w:t>2</w:t>
      </w:r>
      <w:r w:rsidRPr="001F3896">
        <w:rPr>
          <w:rFonts w:eastAsiaTheme="minorEastAsia"/>
          <w:color w:val="000000" w:themeColor="text1"/>
          <w:lang w:val="ru" w:eastAsia="en-US"/>
        </w:rPr>
        <w:t>.</w:t>
      </w:r>
    </w:p>
    <w:p w14:paraId="3DD9038B" w14:textId="77777777"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color w:val="000000" w:themeColor="text1"/>
          <w:lang w:val="ru" w:eastAsia="en-US"/>
        </w:rPr>
        <w:t>Принципы расчета с учетом возмещаемых тепловых потерь описаны в ISO 52000-1:2017, 8.1.3. В настоящем документе рассматривается только тепло, которое можно рекуперировать в здании и которое еще не рекуперировано (предполагается, что должно быть рекуперировано) в системе или подсистеме.</w:t>
      </w:r>
    </w:p>
    <w:p w14:paraId="4969C2CA" w14:textId="77777777" w:rsidR="001D5A63" w:rsidRPr="001F3896" w:rsidRDefault="001D5A63" w:rsidP="00ED7B5A">
      <w:pPr>
        <w:pStyle w:val="af9"/>
        <w:ind w:firstLine="567"/>
        <w:jc w:val="both"/>
        <w:rPr>
          <w:rFonts w:eastAsiaTheme="minorEastAsia"/>
          <w:color w:val="000000" w:themeColor="text1"/>
          <w:lang w:eastAsia="en-US"/>
        </w:rPr>
      </w:pPr>
    </w:p>
    <w:p w14:paraId="79628A4F" w14:textId="7F754138" w:rsidR="001D5A63" w:rsidRPr="001F3896" w:rsidRDefault="001F3896" w:rsidP="00ED7B5A">
      <w:pPr>
        <w:pStyle w:val="af9"/>
        <w:ind w:firstLine="567"/>
        <w:jc w:val="both"/>
        <w:rPr>
          <w:rFonts w:eastAsiaTheme="minorEastAsia"/>
          <w:color w:val="000000" w:themeColor="text1"/>
          <w:sz w:val="20"/>
          <w:szCs w:val="20"/>
          <w:lang w:eastAsia="en-US"/>
        </w:rPr>
      </w:pPr>
      <w:r w:rsidRPr="001F3896">
        <w:rPr>
          <w:rFonts w:eastAsiaTheme="minorEastAsia"/>
          <w:color w:val="000000" w:themeColor="text1"/>
          <w:sz w:val="20"/>
          <w:szCs w:val="20"/>
          <w:lang w:val="ru" w:eastAsia="en-US"/>
        </w:rPr>
        <w:t>Примечание 1 –</w:t>
      </w:r>
      <w:r w:rsidR="001D5A63" w:rsidRPr="001F3896">
        <w:rPr>
          <w:rFonts w:eastAsiaTheme="minorEastAsia"/>
          <w:color w:val="000000" w:themeColor="text1"/>
          <w:sz w:val="20"/>
          <w:szCs w:val="20"/>
          <w:lang w:val="ru" w:eastAsia="en-US"/>
        </w:rPr>
        <w:t xml:space="preserve"> Более подробная информация приведена в ISO/TR 52016-</w:t>
      </w:r>
      <w:r w:rsidRPr="001F3896">
        <w:rPr>
          <w:rFonts w:eastAsiaTheme="minorEastAsia"/>
          <w:color w:val="000000" w:themeColor="text1"/>
          <w:sz w:val="20"/>
          <w:szCs w:val="20"/>
          <w:lang w:val="ru" w:eastAsia="en-US"/>
        </w:rPr>
        <w:t>2.</w:t>
      </w:r>
    </w:p>
    <w:p w14:paraId="5460EB1D" w14:textId="75570C45" w:rsidR="001D5A63" w:rsidRPr="001F3896" w:rsidRDefault="001F3896" w:rsidP="00ED7B5A">
      <w:pPr>
        <w:pStyle w:val="af9"/>
        <w:ind w:firstLine="567"/>
        <w:jc w:val="both"/>
        <w:rPr>
          <w:rFonts w:eastAsiaTheme="minorEastAsia"/>
          <w:color w:val="000000" w:themeColor="text1"/>
          <w:sz w:val="20"/>
          <w:szCs w:val="20"/>
          <w:lang w:eastAsia="en-US"/>
        </w:rPr>
      </w:pPr>
      <w:r w:rsidRPr="001F3896">
        <w:rPr>
          <w:rFonts w:eastAsiaTheme="minorEastAsia"/>
          <w:color w:val="000000" w:themeColor="text1"/>
          <w:sz w:val="20"/>
          <w:szCs w:val="20"/>
          <w:lang w:val="ru" w:eastAsia="en-US"/>
        </w:rPr>
        <w:t>Примечание 2 –</w:t>
      </w:r>
      <w:r w:rsidR="001D5A63" w:rsidRPr="001F3896">
        <w:rPr>
          <w:rFonts w:eastAsiaTheme="minorEastAsia"/>
          <w:color w:val="000000" w:themeColor="text1"/>
          <w:sz w:val="20"/>
          <w:szCs w:val="20"/>
          <w:lang w:val="ru" w:eastAsia="en-US"/>
        </w:rPr>
        <w:t xml:space="preserve"> Источник холода, отводящий тепло от здания (зоны), следует рассматривать как источник с отрицательным значением.</w:t>
      </w:r>
    </w:p>
    <w:p w14:paraId="25289F76" w14:textId="77777777" w:rsidR="001D5A63" w:rsidRPr="001F3896" w:rsidRDefault="001D5A63" w:rsidP="00ED7B5A">
      <w:pPr>
        <w:pStyle w:val="af9"/>
        <w:ind w:firstLine="567"/>
        <w:jc w:val="both"/>
        <w:rPr>
          <w:rFonts w:eastAsiaTheme="minorEastAsia"/>
          <w:b/>
          <w:bCs/>
          <w:color w:val="000000" w:themeColor="text1"/>
          <w:lang w:eastAsia="en-US"/>
        </w:rPr>
      </w:pPr>
      <w:bookmarkStart w:id="85" w:name="bookmark105"/>
    </w:p>
    <w:p w14:paraId="227A493C" w14:textId="77777777" w:rsidR="001D5A63" w:rsidRPr="001F3896" w:rsidRDefault="001D5A63" w:rsidP="00ED7B5A">
      <w:pPr>
        <w:pStyle w:val="af9"/>
        <w:ind w:firstLine="567"/>
        <w:jc w:val="both"/>
        <w:rPr>
          <w:rFonts w:eastAsiaTheme="minorEastAsia"/>
          <w:b/>
          <w:bCs/>
          <w:color w:val="000000" w:themeColor="text1"/>
          <w:lang w:eastAsia="en-US"/>
        </w:rPr>
      </w:pPr>
      <w:r w:rsidRPr="001F3896">
        <w:rPr>
          <w:rFonts w:eastAsiaTheme="minorEastAsia"/>
          <w:b/>
          <w:bCs/>
          <w:color w:val="000000" w:themeColor="text1"/>
          <w:lang w:val="ru" w:eastAsia="en-US"/>
        </w:rPr>
        <w:t>6.</w:t>
      </w:r>
      <w:bookmarkStart w:id="86" w:name="bookmark106"/>
      <w:bookmarkEnd w:id="85"/>
      <w:r w:rsidRPr="001F3896">
        <w:rPr>
          <w:rFonts w:eastAsiaTheme="minorEastAsia"/>
          <w:b/>
          <w:bCs/>
          <w:color w:val="000000" w:themeColor="text1"/>
          <w:lang w:val="ru" w:eastAsia="en-US"/>
        </w:rPr>
        <w:t>5.</w:t>
      </w:r>
      <w:bookmarkEnd w:id="86"/>
      <w:r w:rsidRPr="001F3896">
        <w:rPr>
          <w:rFonts w:eastAsiaTheme="minorEastAsia"/>
          <w:b/>
          <w:bCs/>
          <w:color w:val="000000" w:themeColor="text1"/>
          <w:lang w:val="ru" w:eastAsia="en-US"/>
        </w:rPr>
        <w:t>13 Солнечный нагрев</w:t>
      </w:r>
    </w:p>
    <w:p w14:paraId="485854B1" w14:textId="77777777" w:rsidR="001D5A63" w:rsidRPr="001F3896" w:rsidRDefault="001D5A63" w:rsidP="00ED7B5A">
      <w:pPr>
        <w:pStyle w:val="af9"/>
        <w:ind w:firstLine="567"/>
        <w:jc w:val="both"/>
        <w:rPr>
          <w:rFonts w:eastAsiaTheme="minorEastAsia"/>
          <w:b/>
          <w:bCs/>
          <w:color w:val="000000" w:themeColor="text1"/>
          <w:lang w:eastAsia="en-US"/>
        </w:rPr>
      </w:pPr>
      <w:r w:rsidRPr="001F3896">
        <w:rPr>
          <w:rFonts w:eastAsiaTheme="minorEastAsia"/>
          <w:b/>
          <w:bCs/>
          <w:color w:val="000000" w:themeColor="text1"/>
          <w:lang w:val="ru" w:eastAsia="en-US"/>
        </w:rPr>
        <w:t>6.5.13.1 Суммарный солнечный нагрев в термически кондиционированной зоне</w:t>
      </w:r>
    </w:p>
    <w:p w14:paraId="7FB5F897" w14:textId="77777777" w:rsidR="001D5A63" w:rsidRPr="001F3896" w:rsidRDefault="001D5A63" w:rsidP="00ED7B5A">
      <w:pPr>
        <w:pStyle w:val="af9"/>
        <w:ind w:firstLine="567"/>
        <w:jc w:val="both"/>
        <w:rPr>
          <w:rFonts w:eastAsiaTheme="minorEastAsia"/>
          <w:color w:val="000000" w:themeColor="text1"/>
          <w:lang w:eastAsia="en-US"/>
        </w:rPr>
      </w:pPr>
      <w:r w:rsidRPr="001F3896">
        <w:rPr>
          <w:rFonts w:eastAsiaTheme="minorEastAsia"/>
          <w:color w:val="000000" w:themeColor="text1"/>
          <w:lang w:val="ru" w:eastAsia="en-US"/>
        </w:rPr>
        <w:t xml:space="preserve">Для каждой термически кондиционированной зоны </w:t>
      </w:r>
      <w:r w:rsidRPr="001F3896">
        <w:rPr>
          <w:rFonts w:eastAsiaTheme="minorEastAsia"/>
          <w:i/>
          <w:iCs/>
          <w:color w:val="000000" w:themeColor="text1"/>
          <w:lang w:val="ru" w:eastAsia="en-US"/>
        </w:rPr>
        <w:t>ztc</w:t>
      </w:r>
      <w:r w:rsidRPr="001F3896">
        <w:rPr>
          <w:rFonts w:eastAsiaTheme="minorEastAsia"/>
          <w:color w:val="000000" w:themeColor="text1"/>
          <w:lang w:val="ru" w:eastAsia="en-US"/>
        </w:rPr>
        <w:t xml:space="preserve">, прямой солнечный нагрев, </w:t>
      </w:r>
      <w:r w:rsidRPr="001F3896">
        <w:rPr>
          <w:rFonts w:eastAsiaTheme="minorEastAsia"/>
          <w:i/>
          <w:color w:val="000000" w:themeColor="text1"/>
          <w:lang w:val="ru" w:eastAsia="en-US"/>
        </w:rPr>
        <w:t>Ф</w:t>
      </w:r>
      <w:r w:rsidRPr="001F3896">
        <w:rPr>
          <w:rFonts w:eastAsiaTheme="minorEastAsia"/>
          <w:color w:val="000000" w:themeColor="text1"/>
          <w:vertAlign w:val="subscript"/>
          <w:lang w:val="ru" w:eastAsia="en-US"/>
        </w:rPr>
        <w:t>sol;</w:t>
      </w:r>
      <w:r w:rsidRPr="001F3896">
        <w:rPr>
          <w:rFonts w:eastAsiaTheme="minorEastAsia"/>
          <w:i/>
          <w:color w:val="000000" w:themeColor="text1"/>
          <w:vertAlign w:val="subscript"/>
          <w:lang w:val="ru" w:eastAsia="en-US"/>
        </w:rPr>
        <w:t>ztc;t</w:t>
      </w:r>
      <w:r w:rsidRPr="001F3896">
        <w:rPr>
          <w:rFonts w:eastAsiaTheme="minorEastAsia"/>
          <w:color w:val="000000" w:themeColor="text1"/>
          <w:lang w:val="ru" w:eastAsia="en-US"/>
        </w:rPr>
        <w:t>, в Вт, рассчитывается по следующей формуле:</w:t>
      </w:r>
    </w:p>
    <w:p w14:paraId="030EC773" w14:textId="42AAEE22" w:rsidR="001D5A63" w:rsidRPr="001F3896" w:rsidRDefault="00C029EF"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1D5A63" w:rsidRPr="001F3896">
        <w:rPr>
          <w:rFonts w:eastAsiaTheme="minorEastAsia"/>
          <w:i/>
          <w:iCs/>
          <w:noProof/>
          <w:color w:val="000000" w:themeColor="text1"/>
          <w:lang w:eastAsia="en-US"/>
        </w:rPr>
        <w:drawing>
          <wp:inline distT="0" distB="0" distL="0" distR="0" wp14:anchorId="788B4BAD" wp14:editId="7C3838E0">
            <wp:extent cx="1498600" cy="268617"/>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511918" cy="271004"/>
                    </a:xfrm>
                    <a:prstGeom prst="rect">
                      <a:avLst/>
                    </a:prstGeom>
                    <a:noFill/>
                    <a:ln>
                      <a:noFill/>
                    </a:ln>
                  </pic:spPr>
                </pic:pic>
              </a:graphicData>
            </a:graphic>
          </wp:inline>
        </w:drawing>
      </w:r>
      <w:r w:rsidR="001D5A63" w:rsidRPr="001F3896">
        <w:rPr>
          <w:rFonts w:eastAsiaTheme="minorEastAsia"/>
          <w:color w:val="000000" w:themeColor="text1"/>
          <w:lang w:val="ru" w:eastAsia="en-US"/>
        </w:rPr>
        <w:t xml:space="preserve"> </w:t>
      </w:r>
      <w:r w:rsidR="001D5A63" w:rsidRPr="001F3896">
        <w:rPr>
          <w:rFonts w:eastAsiaTheme="minorEastAsia"/>
          <w:color w:val="000000" w:themeColor="text1"/>
          <w:lang w:eastAsia="en-US"/>
        </w:rPr>
        <w:t xml:space="preserve">                                             </w:t>
      </w:r>
      <w:r w:rsidR="001D5A63" w:rsidRPr="001F3896">
        <w:rPr>
          <w:rFonts w:eastAsiaTheme="minorEastAsia"/>
          <w:color w:val="000000" w:themeColor="text1"/>
          <w:lang w:val="ru" w:eastAsia="en-US"/>
        </w:rPr>
        <w:t>(67)</w:t>
      </w:r>
    </w:p>
    <w:p w14:paraId="69062D5D" w14:textId="77777777" w:rsidR="001D5A63" w:rsidRPr="001D5A63" w:rsidRDefault="001D5A63" w:rsidP="00ED7B5A">
      <w:pPr>
        <w:pStyle w:val="af9"/>
        <w:ind w:firstLine="567"/>
        <w:jc w:val="both"/>
        <w:rPr>
          <w:rFonts w:eastAsiaTheme="minorEastAsia"/>
          <w:color w:val="000000"/>
          <w:lang w:eastAsia="en-US"/>
        </w:rPr>
      </w:pPr>
      <w:r w:rsidRPr="001F3896">
        <w:rPr>
          <w:rFonts w:eastAsiaTheme="minorEastAsia"/>
          <w:color w:val="000000" w:themeColor="text1"/>
          <w:lang w:val="ru" w:eastAsia="en-US"/>
        </w:rPr>
        <w:t xml:space="preserve">Но в случае 2 метода (внутренняя не кондиционируемая зона) из </w:t>
      </w:r>
      <w:hyperlink w:anchor="bookmark50" w:history="1">
        <w:r w:rsidRPr="001F3896">
          <w:rPr>
            <w:rStyle w:val="ac"/>
            <w:rFonts w:eastAsiaTheme="minorEastAsia"/>
            <w:color w:val="000000" w:themeColor="text1"/>
            <w:u w:val="none"/>
            <w:lang w:val="ru" w:eastAsia="en-US"/>
          </w:rPr>
          <w:t>6.4.5</w:t>
        </w:r>
      </w:hyperlink>
      <w:r w:rsidRPr="001F3896">
        <w:rPr>
          <w:rFonts w:eastAsiaTheme="minorEastAsia"/>
          <w:color w:val="000000" w:themeColor="text1"/>
          <w:lang w:val="ru" w:eastAsia="en-US"/>
        </w:rPr>
        <w:t>, применяется</w:t>
      </w:r>
      <w:r w:rsidRPr="001D5A63">
        <w:rPr>
          <w:rFonts w:eastAsiaTheme="minorEastAsia"/>
          <w:color w:val="000000"/>
          <w:lang w:val="ru" w:eastAsia="en-US"/>
        </w:rPr>
        <w:t xml:space="preserve"> для одной или нескольких смежных термически некондиционируемых зон:</w:t>
      </w:r>
    </w:p>
    <w:p w14:paraId="2D073788" w14:textId="3BBD497A"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30B8F97D" wp14:editId="6C9DC3B1">
            <wp:extent cx="3428038" cy="44450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440231" cy="446081"/>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(68)</w:t>
      </w:r>
    </w:p>
    <w:p w14:paraId="08EA38B9"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ztc</w:t>
      </w:r>
      <w:r w:rsidRPr="001D5A63">
        <w:rPr>
          <w:rFonts w:eastAsiaTheme="minorEastAsia"/>
          <w:color w:val="000000"/>
          <w:lang w:val="ru" w:eastAsia="en-US"/>
        </w:rPr>
        <w:t xml:space="preserve">, в интервале времени </w:t>
      </w:r>
      <w:r w:rsidRPr="001D5A63">
        <w:rPr>
          <w:rFonts w:eastAsiaTheme="minorEastAsia"/>
          <w:i/>
          <w:iCs/>
          <w:color w:val="000000"/>
          <w:lang w:val="ru" w:eastAsia="en-US"/>
        </w:rPr>
        <w:t>t</w:t>
      </w:r>
    </w:p>
    <w:p w14:paraId="1C8EBC4B" w14:textId="2FF8F2AA" w:rsidR="001D5A63" w:rsidRPr="000A121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sol;dir;</w:t>
      </w:r>
      <w:r w:rsidRPr="001D5A63">
        <w:rPr>
          <w:rFonts w:eastAsiaTheme="minorEastAsia"/>
          <w:i/>
          <w:color w:val="000000"/>
          <w:vertAlign w:val="subscript"/>
          <w:lang w:val="ru" w:eastAsia="en-US"/>
        </w:rPr>
        <w:t>ztc</w:t>
      </w:r>
      <w:r w:rsidRPr="001D5A63">
        <w:rPr>
          <w:rFonts w:eastAsiaTheme="minorEastAsia"/>
          <w:i/>
          <w:color w:val="000000"/>
          <w:lang w:val="ru" w:eastAsia="en-US"/>
        </w:rPr>
        <w:t>/</w:t>
      </w:r>
      <w:r w:rsidRPr="001D5A63">
        <w:rPr>
          <w:rFonts w:eastAsiaTheme="minorEastAsia"/>
          <w:i/>
          <w:color w:val="000000"/>
          <w:vertAlign w:val="subscript"/>
          <w:lang w:val="ru" w:eastAsia="en-US"/>
        </w:rPr>
        <w:t>ztu;t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это прямой солнечный нагрев в термически кондиционированной зоне </w:t>
      </w:r>
      <w:r w:rsidRPr="001D5A63">
        <w:rPr>
          <w:rFonts w:eastAsiaTheme="minorEastAsia"/>
          <w:i/>
          <w:iCs/>
          <w:color w:val="000000"/>
          <w:lang w:val="ru" w:eastAsia="en-US"/>
        </w:rPr>
        <w:t>ztc</w:t>
      </w:r>
      <w:r w:rsidRPr="001D5A63">
        <w:rPr>
          <w:rFonts w:eastAsiaTheme="minorEastAsia"/>
          <w:color w:val="000000"/>
          <w:lang w:val="ru" w:eastAsia="en-US"/>
        </w:rPr>
        <w:t>/ термически не кондицио</w:t>
      </w:r>
      <w:r w:rsidRPr="001D5A63">
        <w:rPr>
          <w:rFonts w:eastAsiaTheme="minorEastAsia"/>
          <w:color w:val="000000"/>
          <w:lang w:val="ru" w:eastAsia="en-US"/>
        </w:rPr>
        <w:softHyphen/>
        <w:t xml:space="preserve">нированной зоне </w:t>
      </w:r>
      <w:r w:rsidRPr="001D5A63">
        <w:rPr>
          <w:rFonts w:eastAsiaTheme="minorEastAsia"/>
          <w:i/>
          <w:iCs/>
          <w:color w:val="000000"/>
          <w:lang w:val="ru" w:eastAsia="en-US"/>
        </w:rPr>
        <w:t>ztu</w:t>
      </w:r>
      <w:r w:rsidRPr="001D5A63">
        <w:rPr>
          <w:rFonts w:eastAsiaTheme="minorEastAsia"/>
          <w:color w:val="000000"/>
          <w:lang w:val="ru" w:eastAsia="en-US"/>
        </w:rPr>
        <w:t xml:space="preserve">, </w:t>
      </w:r>
      <w:r w:rsidR="00C029EF">
        <w:rPr>
          <w:rFonts w:eastAsiaTheme="minorEastAsia"/>
          <w:color w:val="000000"/>
          <w:lang w:val="ru" w:eastAsia="en-US"/>
        </w:rPr>
        <w:t>согласно</w:t>
      </w:r>
      <w:r w:rsidRPr="000A1216">
        <w:rPr>
          <w:rFonts w:eastAsiaTheme="minorEastAsia"/>
          <w:color w:val="000000" w:themeColor="text1"/>
          <w:lang w:val="ru" w:eastAsia="en-US"/>
        </w:rPr>
        <w:t xml:space="preserve"> </w:t>
      </w:r>
      <w:hyperlink w:anchor="bookmark107" w:history="1">
        <w:r w:rsidRPr="000A1216">
          <w:rPr>
            <w:rStyle w:val="ac"/>
            <w:rFonts w:eastAsiaTheme="minorEastAsia"/>
            <w:color w:val="000000" w:themeColor="text1"/>
            <w:u w:val="none"/>
            <w:lang w:val="ru" w:eastAsia="en-US"/>
          </w:rPr>
          <w:t>6.5.13.2</w:t>
        </w:r>
      </w:hyperlink>
      <w:r w:rsidRPr="000A1216">
        <w:rPr>
          <w:rFonts w:eastAsiaTheme="minorEastAsia"/>
          <w:color w:val="000000" w:themeColor="text1"/>
          <w:lang w:val="ru" w:eastAsia="en-US"/>
        </w:rPr>
        <w:t>, в Вт;</w:t>
      </w:r>
    </w:p>
    <w:p w14:paraId="2ADA4DBB" w14:textId="2EB33494" w:rsidR="001D5A63" w:rsidRPr="000A1216" w:rsidRDefault="001D5A63" w:rsidP="00ED7B5A">
      <w:pPr>
        <w:pStyle w:val="af9"/>
        <w:ind w:firstLine="567"/>
        <w:jc w:val="both"/>
        <w:rPr>
          <w:rFonts w:eastAsiaTheme="minorEastAsia"/>
          <w:color w:val="000000" w:themeColor="text1"/>
          <w:lang w:eastAsia="en-US"/>
        </w:rPr>
      </w:pPr>
      <w:r w:rsidRPr="000A1216">
        <w:rPr>
          <w:rFonts w:eastAsiaTheme="minorEastAsia"/>
          <w:i/>
          <w:iCs/>
          <w:color w:val="000000" w:themeColor="text1"/>
          <w:lang w:val="ru" w:eastAsia="en-US"/>
        </w:rPr>
        <w:t>b</w:t>
      </w:r>
      <w:r w:rsidRPr="000A1216">
        <w:rPr>
          <w:rFonts w:eastAsiaTheme="minorEastAsia"/>
          <w:i/>
          <w:iCs/>
          <w:color w:val="000000" w:themeColor="text1"/>
          <w:vertAlign w:val="subscript"/>
          <w:lang w:val="ru" w:eastAsia="en-US"/>
        </w:rPr>
        <w:t>ztu</w:t>
      </w:r>
      <w:r w:rsidRPr="000A1216">
        <w:rPr>
          <w:rFonts w:eastAsiaTheme="minorEastAsia"/>
          <w:color w:val="000000" w:themeColor="text1"/>
          <w:vertAlign w:val="subscript"/>
          <w:lang w:val="ru" w:eastAsia="en-US"/>
        </w:rPr>
        <w:t xml:space="preserve">,m </w:t>
      </w:r>
      <w:r w:rsidRPr="000A1216">
        <w:rPr>
          <w:rFonts w:eastAsiaTheme="minorEastAsia"/>
          <w:color w:val="000000" w:themeColor="text1"/>
          <w:lang w:eastAsia="en-US"/>
        </w:rPr>
        <w:t xml:space="preserve">- </w:t>
      </w:r>
      <w:r w:rsidRPr="000A1216">
        <w:rPr>
          <w:rFonts w:eastAsiaTheme="minorEastAsia"/>
          <w:color w:val="000000" w:themeColor="text1"/>
          <w:lang w:val="ru" w:eastAsia="en-US"/>
        </w:rPr>
        <w:t xml:space="preserve">это корректирующий коэффициент для прилегающей термически не кондиционированной зоны </w:t>
      </w:r>
      <w:r w:rsidRPr="000A1216">
        <w:rPr>
          <w:rFonts w:eastAsiaTheme="minorEastAsia"/>
          <w:i/>
          <w:iCs/>
          <w:color w:val="000000" w:themeColor="text1"/>
          <w:lang w:val="ru" w:eastAsia="en-US"/>
        </w:rPr>
        <w:t>ztu</w:t>
      </w:r>
      <w:r w:rsidRPr="000A1216">
        <w:rPr>
          <w:rFonts w:eastAsiaTheme="minorEastAsia"/>
          <w:color w:val="000000" w:themeColor="text1"/>
          <w:lang w:val="ru" w:eastAsia="en-US"/>
        </w:rPr>
        <w:t xml:space="preserve">, для месяца </w:t>
      </w:r>
      <w:r w:rsidRPr="000A1216">
        <w:rPr>
          <w:rFonts w:eastAsiaTheme="minorEastAsia"/>
          <w:i/>
          <w:color w:val="000000" w:themeColor="text1"/>
          <w:lang w:val="ru" w:eastAsia="en-US"/>
        </w:rPr>
        <w:t>m</w:t>
      </w:r>
      <w:r w:rsidRPr="000A1216">
        <w:rPr>
          <w:rFonts w:eastAsiaTheme="minorEastAsia"/>
          <w:color w:val="000000" w:themeColor="text1"/>
          <w:lang w:val="ru" w:eastAsia="en-US"/>
        </w:rPr>
        <w:t xml:space="preserve">, </w:t>
      </w:r>
      <w:r w:rsidR="00C029EF">
        <w:rPr>
          <w:rFonts w:eastAsiaTheme="minorEastAsia"/>
          <w:color w:val="000000" w:themeColor="text1"/>
          <w:lang w:val="ru" w:eastAsia="en-US"/>
        </w:rPr>
        <w:t>согласно</w:t>
      </w:r>
      <w:r w:rsidRPr="000A1216">
        <w:rPr>
          <w:rFonts w:eastAsiaTheme="minorEastAsia"/>
          <w:color w:val="000000" w:themeColor="text1"/>
          <w:lang w:val="ru" w:eastAsia="en-US"/>
        </w:rPr>
        <w:t xml:space="preserve"> </w:t>
      </w:r>
      <w:hyperlink w:anchor="bookmark54" w:history="1">
        <w:r w:rsidRPr="000A1216">
          <w:rPr>
            <w:rStyle w:val="ac"/>
            <w:rFonts w:eastAsiaTheme="minorEastAsia"/>
            <w:color w:val="000000" w:themeColor="text1"/>
            <w:u w:val="none"/>
            <w:lang w:val="ru" w:eastAsia="en-US"/>
          </w:rPr>
          <w:t>6.4.5.4</w:t>
        </w:r>
      </w:hyperlink>
      <w:r w:rsidRPr="000A1216">
        <w:rPr>
          <w:rFonts w:eastAsiaTheme="minorEastAsia"/>
          <w:color w:val="000000" w:themeColor="text1"/>
          <w:lang w:val="ru" w:eastAsia="en-US"/>
        </w:rPr>
        <w:t>;</w:t>
      </w:r>
    </w:p>
    <w:p w14:paraId="13E4D986" w14:textId="4F7AAE6E" w:rsidR="001D5A63" w:rsidRPr="000A1216" w:rsidRDefault="001D5A63" w:rsidP="00ED7B5A">
      <w:pPr>
        <w:pStyle w:val="af9"/>
        <w:ind w:firstLine="567"/>
        <w:jc w:val="both"/>
        <w:rPr>
          <w:rFonts w:eastAsiaTheme="minorEastAsia"/>
          <w:color w:val="000000" w:themeColor="text1"/>
          <w:lang w:eastAsia="en-US"/>
        </w:rPr>
      </w:pPr>
      <w:r w:rsidRPr="000A1216">
        <w:rPr>
          <w:rFonts w:eastAsiaTheme="minorEastAsia"/>
          <w:i/>
          <w:iCs/>
          <w:color w:val="000000" w:themeColor="text1"/>
          <w:lang w:val="ru" w:eastAsia="en-US"/>
        </w:rPr>
        <w:t>F</w:t>
      </w:r>
      <w:r w:rsidRPr="000A1216">
        <w:rPr>
          <w:rFonts w:eastAsiaTheme="minorEastAsia"/>
          <w:i/>
          <w:iCs/>
          <w:color w:val="000000" w:themeColor="text1"/>
          <w:vertAlign w:val="subscript"/>
          <w:lang w:val="ru" w:eastAsia="en-US"/>
        </w:rPr>
        <w:t>ztc;ztu;m</w:t>
      </w:r>
      <w:r w:rsidRPr="000A1216">
        <w:rPr>
          <w:rFonts w:eastAsiaTheme="minorEastAsia"/>
          <w:color w:val="000000" w:themeColor="text1"/>
          <w:lang w:val="ru" w:eastAsia="en-US"/>
        </w:rPr>
        <w:t xml:space="preserve"> </w:t>
      </w:r>
      <w:r w:rsidRPr="000A1216">
        <w:rPr>
          <w:rFonts w:eastAsiaTheme="minorEastAsia"/>
          <w:color w:val="000000" w:themeColor="text1"/>
          <w:lang w:eastAsia="en-US"/>
        </w:rPr>
        <w:t xml:space="preserve">- </w:t>
      </w:r>
      <w:r w:rsidRPr="000A1216">
        <w:rPr>
          <w:rFonts w:eastAsiaTheme="minorEastAsia"/>
          <w:color w:val="000000" w:themeColor="text1"/>
          <w:lang w:val="ru" w:eastAsia="en-US"/>
        </w:rPr>
        <w:t xml:space="preserve">это коэффициент распределения поступления в термически не кондиционированной зоне </w:t>
      </w:r>
      <w:r w:rsidRPr="000A1216">
        <w:rPr>
          <w:rFonts w:eastAsiaTheme="minorEastAsia"/>
          <w:i/>
          <w:iCs/>
          <w:color w:val="000000" w:themeColor="text1"/>
          <w:lang w:val="ru" w:eastAsia="en-US"/>
        </w:rPr>
        <w:t>ztu</w:t>
      </w:r>
      <w:r w:rsidRPr="000A1216">
        <w:rPr>
          <w:rFonts w:eastAsiaTheme="minorEastAsia"/>
          <w:color w:val="000000" w:themeColor="text1"/>
          <w:lang w:val="ru" w:eastAsia="en-US"/>
        </w:rPr>
        <w:t xml:space="preserve">, отнесенный к соседней термически кондиционированной зоне </w:t>
      </w:r>
      <w:r w:rsidRPr="000A1216">
        <w:rPr>
          <w:rFonts w:eastAsiaTheme="minorEastAsia"/>
          <w:i/>
          <w:color w:val="000000" w:themeColor="text1"/>
          <w:lang w:val="ru" w:eastAsia="en-US"/>
        </w:rPr>
        <w:t>ztc</w:t>
      </w:r>
      <w:r w:rsidRPr="000A1216">
        <w:rPr>
          <w:rFonts w:eastAsiaTheme="minorEastAsia"/>
          <w:color w:val="000000" w:themeColor="text1"/>
          <w:lang w:val="ru" w:eastAsia="en-US"/>
        </w:rPr>
        <w:t xml:space="preserve">, за месяц </w:t>
      </w:r>
      <w:r w:rsidRPr="000A1216">
        <w:rPr>
          <w:rFonts w:eastAsiaTheme="minorEastAsia"/>
          <w:i/>
          <w:color w:val="000000" w:themeColor="text1"/>
          <w:lang w:val="ru" w:eastAsia="en-US"/>
        </w:rPr>
        <w:t>m</w:t>
      </w:r>
      <w:r w:rsidRPr="000A1216">
        <w:rPr>
          <w:rFonts w:eastAsiaTheme="minorEastAsia"/>
          <w:color w:val="000000" w:themeColor="text1"/>
          <w:lang w:val="ru" w:eastAsia="en-US"/>
        </w:rPr>
        <w:t xml:space="preserve">, </w:t>
      </w:r>
      <w:r w:rsidR="00C029EF">
        <w:rPr>
          <w:rFonts w:eastAsiaTheme="minorEastAsia"/>
          <w:color w:val="000000" w:themeColor="text1"/>
          <w:lang w:val="ru" w:eastAsia="en-US"/>
        </w:rPr>
        <w:t>согласно</w:t>
      </w:r>
      <w:r w:rsidRPr="000A1216">
        <w:rPr>
          <w:rFonts w:eastAsiaTheme="minorEastAsia"/>
          <w:color w:val="000000" w:themeColor="text1"/>
          <w:lang w:val="ru" w:eastAsia="en-US"/>
        </w:rPr>
        <w:t xml:space="preserve"> </w:t>
      </w:r>
      <w:hyperlink w:anchor="bookmark54" w:history="1">
        <w:r w:rsidRPr="000A1216">
          <w:rPr>
            <w:rStyle w:val="ac"/>
            <w:rFonts w:eastAsiaTheme="minorEastAsia"/>
            <w:color w:val="000000" w:themeColor="text1"/>
            <w:u w:val="none"/>
            <w:lang w:val="ru" w:eastAsia="en-US"/>
          </w:rPr>
          <w:t>6.4.5.4</w:t>
        </w:r>
      </w:hyperlink>
      <w:r w:rsidRPr="000A1216">
        <w:rPr>
          <w:rFonts w:eastAsiaTheme="minorEastAsia"/>
          <w:color w:val="000000" w:themeColor="text1"/>
          <w:lang w:val="ru" w:eastAsia="en-US"/>
        </w:rPr>
        <w:t>.</w:t>
      </w:r>
    </w:p>
    <w:p w14:paraId="4D79B44F" w14:textId="77777777" w:rsidR="001D5A63" w:rsidRPr="000A1216" w:rsidRDefault="001D5A63" w:rsidP="00ED7B5A">
      <w:pPr>
        <w:pStyle w:val="af9"/>
        <w:ind w:firstLine="567"/>
        <w:jc w:val="both"/>
        <w:rPr>
          <w:rFonts w:eastAsiaTheme="minorEastAsia"/>
          <w:color w:val="000000" w:themeColor="text1"/>
          <w:lang w:eastAsia="en-US"/>
        </w:rPr>
      </w:pPr>
    </w:p>
    <w:p w14:paraId="5107113E" w14:textId="299F56FF" w:rsidR="001D5A63" w:rsidRPr="000A1216" w:rsidRDefault="000A1216" w:rsidP="00ED7B5A">
      <w:pPr>
        <w:pStyle w:val="af9"/>
        <w:ind w:firstLine="567"/>
        <w:jc w:val="both"/>
        <w:rPr>
          <w:rFonts w:eastAsiaTheme="minorEastAsia"/>
          <w:color w:val="000000" w:themeColor="text1"/>
          <w:sz w:val="20"/>
          <w:szCs w:val="20"/>
          <w:lang w:eastAsia="en-US"/>
        </w:rPr>
      </w:pPr>
      <w:r w:rsidRPr="000A1216">
        <w:rPr>
          <w:rFonts w:eastAsiaTheme="minorEastAsia"/>
          <w:color w:val="000000" w:themeColor="text1"/>
          <w:sz w:val="20"/>
          <w:szCs w:val="20"/>
          <w:lang w:val="ru" w:eastAsia="en-US"/>
        </w:rPr>
        <w:t xml:space="preserve">Примечание – </w:t>
      </w:r>
      <w:r w:rsidR="001D5A63" w:rsidRPr="000A1216">
        <w:rPr>
          <w:rFonts w:eastAsiaTheme="minorEastAsia"/>
          <w:color w:val="000000" w:themeColor="text1"/>
          <w:sz w:val="20"/>
          <w:szCs w:val="20"/>
          <w:lang w:val="ru" w:eastAsia="en-US"/>
        </w:rPr>
        <w:t xml:space="preserve">Смотреть примечание к </w:t>
      </w:r>
      <w:hyperlink w:anchor="bookmark103" w:history="1">
        <w:r w:rsidR="001D5A63" w:rsidRPr="000A1216">
          <w:rPr>
            <w:rStyle w:val="ac"/>
            <w:rFonts w:eastAsiaTheme="minorEastAsia"/>
            <w:color w:val="000000" w:themeColor="text1"/>
            <w:sz w:val="20"/>
            <w:szCs w:val="20"/>
            <w:u w:val="none"/>
            <w:lang w:val="ru" w:eastAsia="en-US"/>
          </w:rPr>
          <w:t>6.5.12.1</w:t>
        </w:r>
      </w:hyperlink>
      <w:r w:rsidR="001D5A63" w:rsidRPr="000A1216">
        <w:rPr>
          <w:rFonts w:eastAsiaTheme="minorEastAsia"/>
          <w:color w:val="000000" w:themeColor="text1"/>
          <w:sz w:val="20"/>
          <w:szCs w:val="20"/>
          <w:lang w:val="ru" w:eastAsia="en-US"/>
        </w:rPr>
        <w:t>.</w:t>
      </w:r>
    </w:p>
    <w:p w14:paraId="172D497F" w14:textId="77777777" w:rsidR="001D5A63" w:rsidRPr="001D5A63" w:rsidRDefault="001D5A63" w:rsidP="00ED7B5A">
      <w:pPr>
        <w:pStyle w:val="af9"/>
        <w:ind w:firstLine="567"/>
        <w:jc w:val="both"/>
        <w:rPr>
          <w:rFonts w:eastAsiaTheme="minorEastAsia"/>
          <w:b/>
          <w:bCs/>
          <w:color w:val="000000"/>
          <w:lang w:eastAsia="en-US"/>
        </w:rPr>
      </w:pPr>
      <w:bookmarkStart w:id="87" w:name="bookmark107"/>
    </w:p>
    <w:p w14:paraId="3F695C09"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87"/>
      <w:r w:rsidRPr="001D5A63">
        <w:rPr>
          <w:rFonts w:eastAsiaTheme="minorEastAsia"/>
          <w:b/>
          <w:bCs/>
          <w:color w:val="000000"/>
          <w:lang w:val="ru" w:eastAsia="en-US"/>
        </w:rPr>
        <w:t>.5.13.2 Источники солнечного теплопоступления в тепловую зону</w:t>
      </w:r>
    </w:p>
    <w:p w14:paraId="47FCA96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Прямой солнечный нагрев зоны, суммированной по всем прозрачным элементам здания (далее называемые окнами), </w:t>
      </w:r>
      <w:r w:rsidRPr="001D5A63">
        <w:rPr>
          <w:rFonts w:eastAsiaTheme="minorEastAsia"/>
          <w:i/>
          <w:iCs/>
          <w:color w:val="000000"/>
          <w:lang w:val="ru" w:eastAsia="en-US"/>
        </w:rPr>
        <w:t>wi</w:t>
      </w:r>
      <w:r w:rsidRPr="001D5A63">
        <w:rPr>
          <w:rFonts w:eastAsiaTheme="minorEastAsia"/>
          <w:color w:val="000000"/>
          <w:lang w:val="ru" w:eastAsia="en-US"/>
        </w:rPr>
        <w:t xml:space="preserve"> = 1,... </w:t>
      </w:r>
      <w:r w:rsidRPr="001D5A63">
        <w:rPr>
          <w:rFonts w:eastAsiaTheme="minorEastAsia"/>
          <w:i/>
          <w:iCs/>
          <w:color w:val="000000"/>
          <w:lang w:val="ru" w:eastAsia="en-US"/>
        </w:rPr>
        <w:t>win</w:t>
      </w:r>
      <w:r w:rsidRPr="001D5A63">
        <w:rPr>
          <w:rFonts w:eastAsiaTheme="minorEastAsia"/>
          <w:color w:val="000000"/>
          <w:lang w:val="ru" w:eastAsia="en-US"/>
        </w:rPr>
        <w:t xml:space="preserve"> в зоне, определяются по формуле:</w:t>
      </w:r>
    </w:p>
    <w:p w14:paraId="42FA9520" w14:textId="692DB557" w:rsidR="001D5A63" w:rsidRPr="001D5A63" w:rsidRDefault="00C029EF"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3A1D94B2" wp14:editId="57ED0A44">
            <wp:extent cx="4225352" cy="4191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229737" cy="419535"/>
                    </a:xfrm>
                    <a:prstGeom prst="rect">
                      <a:avLst/>
                    </a:prstGeom>
                    <a:noFill/>
                    <a:ln>
                      <a:noFill/>
                    </a:ln>
                  </pic:spPr>
                </pic:pic>
              </a:graphicData>
            </a:graphic>
          </wp:inline>
        </w:drawing>
      </w:r>
      <w:r>
        <w:rPr>
          <w:rFonts w:eastAsiaTheme="minorEastAsia"/>
          <w:color w:val="000000"/>
          <w:lang w:val="ru" w:eastAsia="en-US"/>
        </w:rPr>
        <w:t xml:space="preserve">              </w:t>
      </w:r>
      <w:r w:rsidR="001D5A63" w:rsidRPr="001D5A63">
        <w:rPr>
          <w:rFonts w:eastAsiaTheme="minorEastAsia"/>
          <w:color w:val="000000"/>
          <w:lang w:val="ru" w:eastAsia="en-US"/>
        </w:rPr>
        <w:t>(69)</w:t>
      </w:r>
    </w:p>
    <w:p w14:paraId="2237D0E2"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525522E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sol;dir;</w:t>
      </w:r>
      <w:r w:rsidRPr="001D5A63">
        <w:rPr>
          <w:rFonts w:eastAsiaTheme="minorEastAsia"/>
          <w:i/>
          <w:color w:val="000000"/>
          <w:vertAlign w:val="subscript"/>
          <w:lang w:val="ru" w:eastAsia="en-US"/>
        </w:rPr>
        <w:t>zt;t</w:t>
      </w:r>
      <w:r w:rsidRPr="001D5A63">
        <w:rPr>
          <w:rFonts w:eastAsiaTheme="minorEastAsia"/>
          <w:color w:val="000000"/>
          <w:vertAlign w:val="subscript"/>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это прямой солнечный нагревв зоны </w:t>
      </w:r>
      <w:r w:rsidRPr="001D5A63">
        <w:rPr>
          <w:rFonts w:eastAsiaTheme="minorEastAsia"/>
          <w:i/>
          <w:color w:val="000000"/>
          <w:lang w:val="ru" w:eastAsia="en-US"/>
        </w:rPr>
        <w:t>zt</w:t>
      </w:r>
      <w:r w:rsidRPr="001D5A63">
        <w:rPr>
          <w:rFonts w:eastAsiaTheme="minorEastAsia"/>
          <w:color w:val="000000"/>
          <w:lang w:val="ru" w:eastAsia="en-US"/>
        </w:rPr>
        <w:t xml:space="preserve">, суммированный по всем окнам wi, в интервале времени </w:t>
      </w:r>
      <w:r w:rsidRPr="001D5A63">
        <w:rPr>
          <w:rFonts w:eastAsiaTheme="minorEastAsia"/>
          <w:i/>
          <w:iCs/>
          <w:color w:val="000000"/>
          <w:lang w:val="ru" w:eastAsia="en-US"/>
        </w:rPr>
        <w:t>t,</w:t>
      </w:r>
      <w:r w:rsidRPr="001D5A63">
        <w:rPr>
          <w:rFonts w:eastAsiaTheme="minorEastAsia"/>
          <w:color w:val="000000"/>
          <w:lang w:val="ru" w:eastAsia="en-US"/>
        </w:rPr>
        <w:t xml:space="preserve"> Вт;</w:t>
      </w:r>
    </w:p>
    <w:p w14:paraId="2729BA1D" w14:textId="77777777" w:rsidR="001D5A63" w:rsidRPr="00C83E89" w:rsidRDefault="001D5A63" w:rsidP="00ED7B5A">
      <w:pPr>
        <w:pStyle w:val="af9"/>
        <w:ind w:firstLine="567"/>
        <w:jc w:val="both"/>
        <w:rPr>
          <w:rFonts w:eastAsiaTheme="minorEastAsia"/>
          <w:color w:val="000000" w:themeColor="text1"/>
          <w:lang w:eastAsia="en-US"/>
        </w:rPr>
      </w:pPr>
      <w:r w:rsidRPr="001D5A63">
        <w:rPr>
          <w:rFonts w:eastAsiaTheme="minorEastAsia"/>
          <w:i/>
          <w:iCs/>
          <w:color w:val="000000"/>
          <w:lang w:val="ru" w:eastAsia="en-US"/>
        </w:rPr>
        <w:t>g</w:t>
      </w:r>
      <w:r w:rsidRPr="001D5A63">
        <w:rPr>
          <w:rFonts w:eastAsiaTheme="minorEastAsia"/>
          <w:iCs/>
          <w:color w:val="000000"/>
          <w:vertAlign w:val="subscript"/>
          <w:lang w:val="ru" w:eastAsia="en-US"/>
        </w:rPr>
        <w:t>gl</w:t>
      </w:r>
      <w:r w:rsidRPr="001D5A63">
        <w:rPr>
          <w:rFonts w:eastAsiaTheme="minorEastAsia"/>
          <w:i/>
          <w:iCs/>
          <w:color w:val="000000"/>
          <w:vertAlign w:val="subscript"/>
          <w:lang w:val="ru" w:eastAsia="en-US"/>
        </w:rPr>
        <w:t>;wi;t;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общий </w:t>
      </w:r>
      <w:r w:rsidRPr="00C83E89">
        <w:rPr>
          <w:rFonts w:eastAsiaTheme="minorEastAsia"/>
          <w:color w:val="000000" w:themeColor="text1"/>
          <w:lang w:val="ru" w:eastAsia="en-US"/>
        </w:rPr>
        <w:t xml:space="preserve">коэффициент пропускания солнечной энергии через прозрачную часть окна </w:t>
      </w:r>
      <w:r w:rsidRPr="00C83E89">
        <w:rPr>
          <w:rFonts w:eastAsiaTheme="minorEastAsia"/>
          <w:i/>
          <w:color w:val="000000" w:themeColor="text1"/>
          <w:lang w:val="ru" w:eastAsia="en-US"/>
        </w:rPr>
        <w:t>wi</w:t>
      </w:r>
      <w:r w:rsidRPr="00C83E89">
        <w:rPr>
          <w:rFonts w:eastAsiaTheme="minorEastAsia"/>
          <w:color w:val="000000" w:themeColor="text1"/>
          <w:lang w:val="ru" w:eastAsia="en-US"/>
        </w:rPr>
        <w:t xml:space="preserve">, определенный в </w:t>
      </w:r>
      <w:hyperlink w:anchor="bookmark289" w:history="1">
        <w:r w:rsidRPr="00C83E89">
          <w:rPr>
            <w:rStyle w:val="ac"/>
            <w:rFonts w:eastAsiaTheme="minorEastAsia"/>
            <w:color w:val="000000" w:themeColor="text1"/>
            <w:u w:val="none"/>
            <w:lang w:val="ru" w:eastAsia="en-US"/>
          </w:rPr>
          <w:t>E.2.2</w:t>
        </w:r>
      </w:hyperlink>
      <w:r w:rsidRPr="00C83E89">
        <w:rPr>
          <w:rFonts w:eastAsiaTheme="minorEastAsia"/>
          <w:color w:val="000000" w:themeColor="text1"/>
          <w:lang w:val="ru" w:eastAsia="en-US"/>
        </w:rPr>
        <w:t>;</w:t>
      </w:r>
    </w:p>
    <w:p w14:paraId="06D5A01D"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A</w:t>
      </w:r>
      <w:r w:rsidRPr="00C83E89">
        <w:rPr>
          <w:rFonts w:eastAsiaTheme="minorEastAsia"/>
          <w:color w:val="000000" w:themeColor="text1"/>
          <w:vertAlign w:val="subscript"/>
          <w:lang w:val="ru" w:eastAsia="en-US"/>
        </w:rPr>
        <w:t>wi</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площадь окна </w:t>
      </w:r>
      <w:r w:rsidRPr="00C83E89">
        <w:rPr>
          <w:rFonts w:eastAsiaTheme="minorEastAsia"/>
          <w:i/>
          <w:color w:val="000000" w:themeColor="text1"/>
          <w:lang w:val="ru" w:eastAsia="en-US"/>
        </w:rPr>
        <w:t>wi</w:t>
      </w:r>
      <w:r w:rsidRPr="00C83E89">
        <w:rPr>
          <w:rFonts w:eastAsiaTheme="minorEastAsia"/>
          <w:color w:val="000000" w:themeColor="text1"/>
          <w:lang w:val="ru" w:eastAsia="en-US"/>
        </w:rPr>
        <w:t xml:space="preserve">, определенная по nеплопередающим свойствам в </w:t>
      </w:r>
      <w:hyperlink w:anchor="bookmark93" w:history="1">
        <w:r w:rsidRPr="00C83E89">
          <w:rPr>
            <w:rStyle w:val="ac"/>
            <w:rFonts w:eastAsiaTheme="minorEastAsia"/>
            <w:color w:val="000000" w:themeColor="text1"/>
            <w:u w:val="none"/>
            <w:lang w:val="ru" w:eastAsia="en-US"/>
          </w:rPr>
          <w:t>6.5.8</w:t>
        </w:r>
      </w:hyperlink>
      <w:r w:rsidRPr="00C83E89">
        <w:rPr>
          <w:rFonts w:eastAsiaTheme="minorEastAsia"/>
          <w:color w:val="000000" w:themeColor="text1"/>
          <w:lang w:val="ru" w:eastAsia="en-US"/>
        </w:rPr>
        <w:t>, в м</w:t>
      </w:r>
      <w:r w:rsidRPr="00C83E89">
        <w:rPr>
          <w:rFonts w:eastAsiaTheme="minorEastAsia"/>
          <w:color w:val="000000" w:themeColor="text1"/>
          <w:vertAlign w:val="superscript"/>
          <w:lang w:val="ru" w:eastAsia="en-US"/>
        </w:rPr>
        <w:t>2</w:t>
      </w:r>
      <w:r w:rsidRPr="00C83E89">
        <w:rPr>
          <w:rFonts w:eastAsiaTheme="minorEastAsia"/>
          <w:color w:val="000000" w:themeColor="text1"/>
          <w:lang w:val="ru" w:eastAsia="en-US"/>
        </w:rPr>
        <w:t>; в случае выступающих компонентов должна использоваться площадь проекции;</w:t>
      </w:r>
    </w:p>
    <w:p w14:paraId="4C6C2724"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I</w:t>
      </w:r>
      <w:r w:rsidRPr="00C83E89">
        <w:rPr>
          <w:rFonts w:eastAsiaTheme="minorEastAsia"/>
          <w:color w:val="000000" w:themeColor="text1"/>
          <w:vertAlign w:val="subscript"/>
          <w:lang w:val="ru" w:eastAsia="en-US"/>
        </w:rPr>
        <w:t>sol;dir;tot;</w:t>
      </w:r>
      <w:r w:rsidRPr="00C83E89">
        <w:rPr>
          <w:rFonts w:eastAsiaTheme="minorEastAsia"/>
          <w:i/>
          <w:color w:val="000000" w:themeColor="text1"/>
          <w:vertAlign w:val="subscript"/>
          <w:lang w:val="ru" w:eastAsia="en-US"/>
        </w:rPr>
        <w:t>wi;t</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прямая часть (исключая околосолнечную) освещённости солнечного излучения на окно </w:t>
      </w:r>
      <w:r w:rsidRPr="00C83E89">
        <w:rPr>
          <w:rFonts w:eastAsiaTheme="minorEastAsia"/>
          <w:i/>
          <w:color w:val="000000" w:themeColor="text1"/>
          <w:lang w:val="ru" w:eastAsia="en-US"/>
        </w:rPr>
        <w:t>wi</w:t>
      </w:r>
      <w:r w:rsidRPr="00C83E89">
        <w:rPr>
          <w:rFonts w:eastAsiaTheme="minorEastAsia"/>
          <w:color w:val="000000" w:themeColor="text1"/>
          <w:lang w:val="ru" w:eastAsia="en-US"/>
        </w:rPr>
        <w:t xml:space="preserve">, с углом наклона </w:t>
      </w:r>
      <w:r w:rsidRPr="00C83E89">
        <w:rPr>
          <w:rFonts w:eastAsiaTheme="minorEastAsia"/>
          <w:i/>
          <w:iCs/>
          <w:color w:val="000000" w:themeColor="text1"/>
          <w:lang w:val="ru" w:eastAsia="en-US"/>
        </w:rPr>
        <w:t>β</w:t>
      </w:r>
      <w:r w:rsidRPr="00C83E89">
        <w:rPr>
          <w:rFonts w:eastAsiaTheme="minorEastAsia"/>
          <w:i/>
          <w:iCs/>
          <w:color w:val="000000" w:themeColor="text1"/>
          <w:vertAlign w:val="subscript"/>
          <w:lang w:val="ru" w:eastAsia="en-US"/>
        </w:rPr>
        <w:t>wi</w:t>
      </w:r>
      <w:r w:rsidRPr="00C83E89">
        <w:rPr>
          <w:rFonts w:eastAsiaTheme="minorEastAsia"/>
          <w:color w:val="000000" w:themeColor="text1"/>
          <w:lang w:val="ru" w:eastAsia="en-US"/>
        </w:rPr>
        <w:t xml:space="preserve"> и углом ориентации </w:t>
      </w:r>
      <w:r w:rsidRPr="00C83E89">
        <w:rPr>
          <w:rFonts w:eastAsiaTheme="minorEastAsia"/>
          <w:i/>
          <w:iCs/>
          <w:color w:val="000000" w:themeColor="text1"/>
          <w:lang w:val="ru" w:eastAsia="en-US"/>
        </w:rPr>
        <w:t>γ</w:t>
      </w:r>
      <w:r w:rsidRPr="00C83E89">
        <w:rPr>
          <w:rFonts w:eastAsiaTheme="minorEastAsia"/>
          <w:i/>
          <w:iCs/>
          <w:color w:val="000000" w:themeColor="text1"/>
          <w:vertAlign w:val="subscript"/>
          <w:lang w:val="ru" w:eastAsia="en-US"/>
        </w:rPr>
        <w:t>wi</w:t>
      </w:r>
      <w:r w:rsidRPr="00C83E89">
        <w:rPr>
          <w:rFonts w:eastAsiaTheme="minorEastAsia"/>
          <w:color w:val="000000" w:themeColor="text1"/>
          <w:lang w:val="ru" w:eastAsia="en-US"/>
        </w:rPr>
        <w:t>, полученная из соответствующего стандарт,а в рамках модуля EPB М1-13, Вт/м</w:t>
      </w:r>
      <w:r w:rsidRPr="00C83E89">
        <w:rPr>
          <w:rFonts w:eastAsiaTheme="minorEastAsia"/>
          <w:color w:val="000000" w:themeColor="text1"/>
          <w:vertAlign w:val="superscript"/>
          <w:lang w:val="ru" w:eastAsia="en-US"/>
        </w:rPr>
        <w:t>2</w:t>
      </w:r>
      <w:r w:rsidRPr="00C83E89">
        <w:rPr>
          <w:rFonts w:eastAsiaTheme="minorEastAsia"/>
          <w:color w:val="000000" w:themeColor="text1"/>
          <w:lang w:val="ru" w:eastAsia="en-US"/>
        </w:rPr>
        <w:t>;</w:t>
      </w:r>
    </w:p>
    <w:p w14:paraId="6C26692A"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I</w:t>
      </w:r>
      <w:r w:rsidRPr="00C83E89">
        <w:rPr>
          <w:rFonts w:eastAsiaTheme="minorEastAsia"/>
          <w:color w:val="000000" w:themeColor="text1"/>
          <w:vertAlign w:val="subscript"/>
          <w:lang w:val="ru" w:eastAsia="en-US"/>
        </w:rPr>
        <w:t>sol;dif;tot;</w:t>
      </w:r>
      <w:r w:rsidRPr="00C83E89">
        <w:rPr>
          <w:rFonts w:eastAsiaTheme="minorEastAsia"/>
          <w:i/>
          <w:color w:val="000000" w:themeColor="text1"/>
          <w:vertAlign w:val="subscript"/>
          <w:lang w:val="ru" w:eastAsia="en-US"/>
        </w:rPr>
        <w:t>wi;t</w:t>
      </w:r>
      <w:r w:rsidRPr="00C83E89">
        <w:rPr>
          <w:rFonts w:eastAsiaTheme="minorEastAsia"/>
          <w:color w:val="000000" w:themeColor="text1"/>
          <w:vertAlign w:val="subscript"/>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диффузная часть (включая околосолнечную) освещённости солнечного излучения на окно wi, с углом наклона </w:t>
      </w:r>
      <w:r w:rsidRPr="00C83E89">
        <w:rPr>
          <w:rFonts w:eastAsiaTheme="minorEastAsia"/>
          <w:i/>
          <w:iCs/>
          <w:color w:val="000000" w:themeColor="text1"/>
          <w:lang w:val="ru" w:eastAsia="en-US"/>
        </w:rPr>
        <w:t>β</w:t>
      </w:r>
      <w:r w:rsidRPr="00C83E89">
        <w:rPr>
          <w:rFonts w:eastAsiaTheme="minorEastAsia"/>
          <w:i/>
          <w:iCs/>
          <w:color w:val="000000" w:themeColor="text1"/>
          <w:vertAlign w:val="subscript"/>
          <w:lang w:val="ru" w:eastAsia="en-US"/>
        </w:rPr>
        <w:t>wi</w:t>
      </w:r>
      <w:r w:rsidRPr="00C83E89">
        <w:rPr>
          <w:rFonts w:eastAsiaTheme="minorEastAsia"/>
          <w:color w:val="000000" w:themeColor="text1"/>
          <w:lang w:val="ru" w:eastAsia="en-US"/>
        </w:rPr>
        <w:t xml:space="preserve"> и углом ориентации </w:t>
      </w:r>
      <w:r w:rsidRPr="00C83E89">
        <w:rPr>
          <w:rFonts w:eastAsiaTheme="minorEastAsia"/>
          <w:i/>
          <w:iCs/>
          <w:color w:val="000000" w:themeColor="text1"/>
          <w:lang w:val="ru" w:eastAsia="en-US"/>
        </w:rPr>
        <w:t>γ</w:t>
      </w:r>
      <w:r w:rsidRPr="00C83E89">
        <w:rPr>
          <w:rFonts w:eastAsiaTheme="minorEastAsia"/>
          <w:i/>
          <w:iCs/>
          <w:color w:val="000000" w:themeColor="text1"/>
          <w:vertAlign w:val="subscript"/>
          <w:lang w:val="ru" w:eastAsia="en-US"/>
        </w:rPr>
        <w:t>wi</w:t>
      </w:r>
      <w:r w:rsidRPr="00C83E89">
        <w:rPr>
          <w:rFonts w:eastAsiaTheme="minorEastAsia"/>
          <w:color w:val="000000" w:themeColor="text1"/>
          <w:lang w:val="ru" w:eastAsia="en-US"/>
        </w:rPr>
        <w:t xml:space="preserve">, полученная из </w:t>
      </w:r>
      <w:r w:rsidRPr="00C83E89">
        <w:rPr>
          <w:rFonts w:eastAsiaTheme="minorEastAsia"/>
          <w:color w:val="000000" w:themeColor="text1"/>
          <w:lang w:val="ru" w:eastAsia="en-US"/>
        </w:rPr>
        <w:lastRenderedPageBreak/>
        <w:t>соответствующего стандарта, в рамках модуля EPB М1-13, Вт/м</w:t>
      </w:r>
      <w:r w:rsidRPr="00C83E89">
        <w:rPr>
          <w:rFonts w:eastAsiaTheme="minorEastAsia"/>
          <w:color w:val="000000" w:themeColor="text1"/>
          <w:vertAlign w:val="superscript"/>
          <w:lang w:val="ru" w:eastAsia="en-US"/>
        </w:rPr>
        <w:t>2</w:t>
      </w:r>
      <w:r w:rsidRPr="00C83E89">
        <w:rPr>
          <w:rFonts w:eastAsiaTheme="minorEastAsia"/>
          <w:color w:val="000000" w:themeColor="text1"/>
          <w:lang w:val="ru" w:eastAsia="en-US"/>
        </w:rPr>
        <w:t>;</w:t>
      </w:r>
    </w:p>
    <w:p w14:paraId="189D6F57"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F</w:t>
      </w:r>
      <w:r w:rsidRPr="00C83E89">
        <w:rPr>
          <w:rFonts w:eastAsiaTheme="minorEastAsia"/>
          <w:color w:val="000000" w:themeColor="text1"/>
          <w:vertAlign w:val="subscript"/>
          <w:lang w:val="ru" w:eastAsia="en-US"/>
        </w:rPr>
        <w:t>sh;obst;</w:t>
      </w:r>
      <w:r w:rsidRPr="00C83E89">
        <w:rPr>
          <w:rFonts w:eastAsiaTheme="minorEastAsia"/>
          <w:i/>
          <w:color w:val="000000" w:themeColor="text1"/>
          <w:vertAlign w:val="subscript"/>
          <w:lang w:val="ru" w:eastAsia="en-US"/>
        </w:rPr>
        <w:t>wi;t</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коэффициент понижения затенения для внешних препятствий для окна wi, в интервале времени </w:t>
      </w:r>
      <w:r w:rsidRPr="00C83E89">
        <w:rPr>
          <w:rFonts w:eastAsiaTheme="minorEastAsia"/>
          <w:i/>
          <w:color w:val="000000" w:themeColor="text1"/>
          <w:lang w:val="ru" w:eastAsia="en-US"/>
        </w:rPr>
        <w:t>t</w:t>
      </w:r>
      <w:r w:rsidRPr="00C83E89">
        <w:rPr>
          <w:rFonts w:eastAsiaTheme="minorEastAsia"/>
          <w:color w:val="000000" w:themeColor="text1"/>
          <w:lang w:val="ru" w:eastAsia="en-US"/>
        </w:rPr>
        <w:t xml:space="preserve">, рассчитанный для всех типов строительных элементов контура в нормативном </w:t>
      </w:r>
      <w:hyperlink w:anchor="bookmark295" w:history="1">
        <w:r w:rsidRPr="00C83E89">
          <w:rPr>
            <w:rStyle w:val="ac"/>
            <w:rFonts w:eastAsiaTheme="minorEastAsia"/>
            <w:color w:val="000000" w:themeColor="text1"/>
            <w:u w:val="none"/>
            <w:lang w:val="ru" w:eastAsia="en-US"/>
          </w:rPr>
          <w:t>Приложении F</w:t>
        </w:r>
      </w:hyperlink>
      <w:r w:rsidRPr="00C83E89">
        <w:rPr>
          <w:rFonts w:eastAsiaTheme="minorEastAsia"/>
          <w:color w:val="000000" w:themeColor="text1"/>
          <w:lang w:val="ru" w:eastAsia="en-US"/>
        </w:rPr>
        <w:t>;</w:t>
      </w:r>
    </w:p>
    <w:p w14:paraId="6AC5127A" w14:textId="77777777" w:rsidR="001D5A63" w:rsidRPr="00C83E89" w:rsidRDefault="001D5A63" w:rsidP="00ED7B5A">
      <w:pPr>
        <w:pStyle w:val="af9"/>
        <w:ind w:firstLine="567"/>
        <w:jc w:val="both"/>
        <w:rPr>
          <w:rFonts w:eastAsiaTheme="minorEastAsia"/>
          <w:color w:val="000000" w:themeColor="text1"/>
          <w:lang w:eastAsia="en-US"/>
        </w:rPr>
      </w:pPr>
      <w:bookmarkStart w:id="88" w:name="bookmark108"/>
      <w:r w:rsidRPr="00C83E89">
        <w:rPr>
          <w:rFonts w:eastAsiaTheme="minorEastAsia"/>
          <w:i/>
          <w:color w:val="000000" w:themeColor="text1"/>
          <w:lang w:val="ru" w:eastAsia="en-US"/>
        </w:rPr>
        <w:t>F</w:t>
      </w:r>
      <w:bookmarkEnd w:id="88"/>
      <w:r w:rsidRPr="00C83E89">
        <w:rPr>
          <w:rFonts w:eastAsiaTheme="minorEastAsia"/>
          <w:color w:val="000000" w:themeColor="text1"/>
          <w:vertAlign w:val="subscript"/>
          <w:lang w:val="ru" w:eastAsia="en-US"/>
        </w:rPr>
        <w:t>fr</w:t>
      </w:r>
      <w:r w:rsidRPr="00C83E89">
        <w:rPr>
          <w:rFonts w:eastAsiaTheme="minorEastAsia"/>
          <w:color w:val="000000" w:themeColor="text1"/>
          <w:vertAlign w:val="subscript"/>
          <w:lang w:eastAsia="en-US"/>
        </w:rPr>
        <w:t>,</w:t>
      </w:r>
      <w:r w:rsidRPr="00C83E89">
        <w:rPr>
          <w:rFonts w:eastAsiaTheme="minorEastAsia"/>
          <w:i/>
          <w:color w:val="000000" w:themeColor="text1"/>
          <w:vertAlign w:val="subscript"/>
          <w:lang w:val="ru" w:eastAsia="en-US"/>
        </w:rPr>
        <w:t>w</w:t>
      </w:r>
      <w:r w:rsidRPr="00C83E89">
        <w:rPr>
          <w:rFonts w:eastAsiaTheme="minorEastAsia"/>
          <w:i/>
          <w:color w:val="000000" w:themeColor="text1"/>
          <w:vertAlign w:val="subscript"/>
          <w:lang w:val="en-US" w:eastAsia="en-US"/>
        </w:rPr>
        <w:t>i</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часть площади рамы окна wi, соотношение площади проекции рамы к общей площади проекции застекленного элемента окна </w:t>
      </w:r>
      <w:r w:rsidRPr="00C83E89">
        <w:rPr>
          <w:rFonts w:eastAsiaTheme="minorEastAsia"/>
          <w:i/>
          <w:color w:val="000000" w:themeColor="text1"/>
          <w:lang w:val="ru" w:eastAsia="en-US"/>
        </w:rPr>
        <w:t>wi</w:t>
      </w:r>
      <w:r w:rsidRPr="00C83E89">
        <w:rPr>
          <w:rFonts w:eastAsiaTheme="minorEastAsia"/>
          <w:color w:val="000000" w:themeColor="text1"/>
          <w:lang w:val="ru" w:eastAsia="en-US"/>
        </w:rPr>
        <w:t xml:space="preserve">, как определено в </w:t>
      </w:r>
      <w:hyperlink w:anchor="bookmark288" w:history="1">
        <w:r w:rsidRPr="00C83E89">
          <w:rPr>
            <w:rStyle w:val="ac"/>
            <w:rFonts w:eastAsiaTheme="minorEastAsia"/>
            <w:color w:val="000000" w:themeColor="text1"/>
            <w:u w:val="none"/>
            <w:lang w:val="ru" w:eastAsia="en-US"/>
          </w:rPr>
          <w:t>Е.2.1</w:t>
        </w:r>
      </w:hyperlink>
      <w:r w:rsidRPr="00C83E89">
        <w:rPr>
          <w:rFonts w:eastAsiaTheme="minorEastAsia"/>
          <w:color w:val="000000" w:themeColor="text1"/>
          <w:lang w:val="ru" w:eastAsia="en-US"/>
        </w:rPr>
        <w:t>;</w:t>
      </w:r>
    </w:p>
    <w:p w14:paraId="2562C32A"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iCs/>
          <w:color w:val="000000" w:themeColor="text1"/>
          <w:lang w:val="ru" w:eastAsia="en-US"/>
        </w:rPr>
        <w:t>β</w:t>
      </w:r>
      <w:r w:rsidRPr="00C83E89">
        <w:rPr>
          <w:rFonts w:eastAsiaTheme="minorEastAsia"/>
          <w:i/>
          <w:iCs/>
          <w:color w:val="000000" w:themeColor="text1"/>
          <w:vertAlign w:val="subscript"/>
          <w:lang w:val="ru" w:eastAsia="en-US"/>
        </w:rPr>
        <w:t>wi</w:t>
      </w:r>
      <w:r w:rsidRPr="00C83E89">
        <w:rPr>
          <w:rFonts w:eastAsiaTheme="minorEastAsia"/>
          <w:i/>
          <w:iCs/>
          <w:color w:val="000000" w:themeColor="text1"/>
          <w:lang w:val="ru" w:eastAsia="en-US"/>
        </w:rPr>
        <w:t xml:space="preserve"> </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угол наклона окна </w:t>
      </w:r>
      <w:r w:rsidRPr="00C83E89">
        <w:rPr>
          <w:rFonts w:eastAsiaTheme="minorEastAsia"/>
          <w:i/>
          <w:iCs/>
          <w:color w:val="000000" w:themeColor="text1"/>
          <w:lang w:val="ru" w:eastAsia="en-US"/>
        </w:rPr>
        <w:t>wi</w:t>
      </w:r>
      <w:r w:rsidRPr="00C83E89">
        <w:rPr>
          <w:rFonts w:eastAsiaTheme="minorEastAsia"/>
          <w:color w:val="000000" w:themeColor="text1"/>
          <w:lang w:val="ru" w:eastAsia="en-US"/>
        </w:rPr>
        <w:t xml:space="preserve"> (от горизонтали, измеренный вверх), полученный из геометрических данных элемента конструкции, в градусах;</w:t>
      </w:r>
    </w:p>
    <w:p w14:paraId="58E5EB03" w14:textId="77777777" w:rsidR="001D5A63" w:rsidRPr="001D5A63" w:rsidRDefault="001D5A63" w:rsidP="00ED7B5A">
      <w:pPr>
        <w:pStyle w:val="af9"/>
        <w:ind w:firstLine="567"/>
        <w:jc w:val="both"/>
        <w:rPr>
          <w:rFonts w:eastAsiaTheme="minorEastAsia"/>
          <w:color w:val="000000"/>
          <w:lang w:eastAsia="en-US"/>
        </w:rPr>
      </w:pPr>
      <w:r w:rsidRPr="00C83E89">
        <w:rPr>
          <w:rFonts w:eastAsiaTheme="minorEastAsia"/>
          <w:color w:val="000000" w:themeColor="text1"/>
          <w:lang w:eastAsia="en-US"/>
        </w:rPr>
        <w:t>γ</w:t>
      </w:r>
      <w:r w:rsidRPr="00C83E89">
        <w:rPr>
          <w:rFonts w:eastAsiaTheme="minorEastAsia"/>
          <w:i/>
          <w:color w:val="000000" w:themeColor="text1"/>
          <w:vertAlign w:val="subscript"/>
          <w:lang w:eastAsia="en-US"/>
        </w:rPr>
        <w:t>wi</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это угол ориентации окна </w:t>
      </w:r>
      <w:r w:rsidRPr="00C83E89">
        <w:rPr>
          <w:rFonts w:eastAsiaTheme="minorEastAsia"/>
          <w:i/>
          <w:color w:val="000000" w:themeColor="text1"/>
          <w:lang w:val="ru" w:eastAsia="en-US"/>
        </w:rPr>
        <w:t>wi</w:t>
      </w:r>
      <w:r w:rsidRPr="00C83E89">
        <w:rPr>
          <w:rFonts w:eastAsiaTheme="minorEastAsia"/>
          <w:color w:val="000000" w:themeColor="text1"/>
          <w:lang w:val="ru" w:eastAsia="en-US"/>
        </w:rPr>
        <w:t>, полученный</w:t>
      </w:r>
      <w:r w:rsidRPr="001D5A63">
        <w:rPr>
          <w:rFonts w:eastAsiaTheme="minorEastAsia"/>
          <w:color w:val="000000"/>
          <w:lang w:val="ru" w:eastAsia="en-US"/>
        </w:rPr>
        <w:t xml:space="preserve"> из геометрических данных </w:t>
      </w:r>
      <w:r w:rsidRPr="001D5A63">
        <w:rPr>
          <w:rFonts w:eastAsiaTheme="minorEastAsia"/>
          <w:color w:val="000000"/>
          <w:lang w:eastAsia="en-US"/>
        </w:rPr>
        <w:t xml:space="preserve"> </w:t>
      </w:r>
      <w:r w:rsidRPr="001D5A63">
        <w:rPr>
          <w:rFonts w:eastAsiaTheme="minorEastAsia"/>
          <w:color w:val="000000"/>
          <w:lang w:val="ru" w:eastAsia="en-US"/>
        </w:rPr>
        <w:t>строительного элемента, в градусах (выражается, как географический азимутальный угол горизонтальной проекции нормали наклонной поверхности; условное обозначение: угол с юга, на восток - положительный, на запад - отрицательный).</w:t>
      </w:r>
    </w:p>
    <w:p w14:paraId="0775BA3E" w14:textId="77777777" w:rsidR="001D5A63" w:rsidRPr="001D5A63" w:rsidRDefault="001D5A63" w:rsidP="00ED7B5A">
      <w:pPr>
        <w:pStyle w:val="af9"/>
        <w:ind w:firstLine="567"/>
        <w:jc w:val="both"/>
        <w:rPr>
          <w:rFonts w:eastAsiaTheme="minorEastAsia"/>
          <w:color w:val="000000"/>
          <w:lang w:eastAsia="en-US"/>
        </w:rPr>
      </w:pPr>
    </w:p>
    <w:p w14:paraId="4A76A26E" w14:textId="2D0B8A04" w:rsidR="001D5A63" w:rsidRPr="00C83E89" w:rsidRDefault="00C83E89" w:rsidP="00ED7B5A">
      <w:pPr>
        <w:pStyle w:val="af9"/>
        <w:ind w:firstLine="567"/>
        <w:jc w:val="both"/>
        <w:rPr>
          <w:rFonts w:eastAsiaTheme="minorEastAsia"/>
          <w:color w:val="000000"/>
          <w:sz w:val="20"/>
          <w:szCs w:val="20"/>
          <w:lang w:eastAsia="en-US"/>
        </w:rPr>
      </w:pPr>
      <w:r w:rsidRPr="00C83E89">
        <w:rPr>
          <w:rFonts w:eastAsiaTheme="minorEastAsia"/>
          <w:color w:val="000000"/>
          <w:sz w:val="20"/>
          <w:szCs w:val="20"/>
          <w:lang w:val="ru" w:eastAsia="en-US"/>
        </w:rPr>
        <w:t xml:space="preserve">Примечание 1 – </w:t>
      </w:r>
      <w:r w:rsidR="001D5A63" w:rsidRPr="00C83E89">
        <w:rPr>
          <w:rFonts w:eastAsiaTheme="minorEastAsia"/>
          <w:color w:val="000000"/>
          <w:sz w:val="20"/>
          <w:szCs w:val="20"/>
          <w:lang w:val="ru" w:eastAsia="en-US"/>
        </w:rPr>
        <w:t xml:space="preserve">Для прозрачных строительных элементов, расчет коэффициента пропускания солнечного света упрощается. Общий коэффициент пропускания солнечной энергии, </w:t>
      </w:r>
      <w:r w:rsidR="001D5A63" w:rsidRPr="00C83E89">
        <w:rPr>
          <w:rFonts w:eastAsiaTheme="minorEastAsia"/>
          <w:i/>
          <w:iCs/>
          <w:color w:val="000000"/>
          <w:sz w:val="20"/>
          <w:szCs w:val="20"/>
          <w:lang w:val="ru" w:eastAsia="en-US"/>
        </w:rPr>
        <w:t>g</w:t>
      </w:r>
      <w:r w:rsidR="001D5A63" w:rsidRPr="00C83E89">
        <w:rPr>
          <w:rFonts w:eastAsiaTheme="minorEastAsia"/>
          <w:color w:val="000000"/>
          <w:sz w:val="20"/>
          <w:szCs w:val="20"/>
          <w:vertAlign w:val="subscript"/>
          <w:lang w:val="ru" w:eastAsia="en-US"/>
        </w:rPr>
        <w:t>gl;</w:t>
      </w:r>
      <w:r w:rsidR="001D5A63" w:rsidRPr="00C83E89">
        <w:rPr>
          <w:rFonts w:eastAsiaTheme="minorEastAsia"/>
          <w:i/>
          <w:iCs/>
          <w:color w:val="000000"/>
          <w:sz w:val="20"/>
          <w:szCs w:val="20"/>
          <w:vertAlign w:val="subscript"/>
          <w:lang w:val="ru" w:eastAsia="en-US"/>
        </w:rPr>
        <w:t>wi;t</w:t>
      </w:r>
      <w:r w:rsidR="001D5A63" w:rsidRPr="00C83E89">
        <w:rPr>
          <w:rFonts w:eastAsiaTheme="minorEastAsia"/>
          <w:color w:val="000000"/>
          <w:sz w:val="20"/>
          <w:szCs w:val="20"/>
          <w:vertAlign w:val="subscript"/>
          <w:lang w:val="ru" w:eastAsia="en-US"/>
        </w:rPr>
        <w:t xml:space="preserve"> </w:t>
      </w:r>
      <w:r w:rsidR="001D5A63" w:rsidRPr="00C83E89">
        <w:rPr>
          <w:rFonts w:eastAsiaTheme="minorEastAsia"/>
          <w:color w:val="000000"/>
          <w:sz w:val="20"/>
          <w:szCs w:val="20"/>
          <w:lang w:val="ru" w:eastAsia="en-US"/>
        </w:rPr>
        <w:t>(прямой коэффициент пропускания солнечной энергии, плюс эффект от поглощения и (многократного) отражения в самом прозрачном элементе и других слоях элемента) аппроксимируется, как прямой коэффициент пропускания через окно в тепловую зону. Поэтому никакие дополнительные компоненты поглощения или отражения не могут быть приняты во внимание.</w:t>
      </w:r>
    </w:p>
    <w:p w14:paraId="444241DC" w14:textId="7FA9D1B6" w:rsidR="001D5A63" w:rsidRPr="00C83E89" w:rsidRDefault="00C83E89" w:rsidP="00ED7B5A">
      <w:pPr>
        <w:pStyle w:val="af9"/>
        <w:ind w:firstLine="567"/>
        <w:jc w:val="both"/>
        <w:rPr>
          <w:rFonts w:eastAsiaTheme="minorEastAsia"/>
          <w:color w:val="000000"/>
          <w:sz w:val="20"/>
          <w:szCs w:val="20"/>
          <w:lang w:eastAsia="en-US"/>
        </w:rPr>
      </w:pPr>
      <w:r w:rsidRPr="00C83E89">
        <w:rPr>
          <w:rFonts w:eastAsiaTheme="minorEastAsia"/>
          <w:color w:val="000000"/>
          <w:sz w:val="20"/>
          <w:szCs w:val="20"/>
          <w:lang w:val="ru" w:eastAsia="en-US"/>
        </w:rPr>
        <w:t>Примечание 2 –</w:t>
      </w:r>
      <w:r w:rsidR="001D5A63" w:rsidRPr="00C83E89">
        <w:rPr>
          <w:rFonts w:eastAsiaTheme="minorEastAsia"/>
          <w:color w:val="000000"/>
          <w:sz w:val="20"/>
          <w:szCs w:val="20"/>
          <w:lang w:val="ru" w:eastAsia="en-US"/>
        </w:rPr>
        <w:t xml:space="preserve"> Коэффициент уменьшения затенения дается, как функция времени t. Однако его можно упростить, как постоянный фактор с течением времени, например, месячные или сезонные значения.</w:t>
      </w:r>
    </w:p>
    <w:p w14:paraId="3CE55DFA" w14:textId="56D29945" w:rsidR="001D5A63" w:rsidRPr="00C83E89" w:rsidRDefault="00C83E89" w:rsidP="00ED7B5A">
      <w:pPr>
        <w:pStyle w:val="af9"/>
        <w:ind w:firstLine="567"/>
        <w:jc w:val="both"/>
        <w:rPr>
          <w:rFonts w:eastAsiaTheme="minorEastAsia"/>
          <w:color w:val="000000" w:themeColor="text1"/>
          <w:sz w:val="20"/>
          <w:szCs w:val="20"/>
          <w:lang w:eastAsia="en-US"/>
        </w:rPr>
      </w:pPr>
      <w:r w:rsidRPr="00C83E89">
        <w:rPr>
          <w:rFonts w:eastAsiaTheme="minorEastAsia"/>
          <w:color w:val="000000"/>
          <w:sz w:val="20"/>
          <w:szCs w:val="20"/>
          <w:lang w:val="ru" w:eastAsia="en-US"/>
        </w:rPr>
        <w:t>Примечание 3 –</w:t>
      </w:r>
      <w:r w:rsidR="001D5A63" w:rsidRPr="00C83E89">
        <w:rPr>
          <w:rFonts w:eastAsiaTheme="minorEastAsia"/>
          <w:color w:val="000000"/>
          <w:sz w:val="20"/>
          <w:szCs w:val="20"/>
          <w:lang w:val="ru" w:eastAsia="en-US"/>
        </w:rPr>
        <w:t xml:space="preserve"> «Внешние препятствия для прозрачного элемента» — это близлежащие препятствия, такие как свесы или прилегающие части здания. Удаленные препятствия также могут быть приняты во внимание, в зависимости от выбора, сделанного в этом отношении, как указано в </w:t>
      </w:r>
      <w:hyperlink w:anchor="bookmark295" w:history="1">
        <w:r w:rsidR="001D5A63" w:rsidRPr="00C83E89">
          <w:rPr>
            <w:rStyle w:val="ac"/>
            <w:rFonts w:eastAsiaTheme="minorEastAsia"/>
            <w:color w:val="000000" w:themeColor="text1"/>
            <w:sz w:val="20"/>
            <w:szCs w:val="20"/>
            <w:u w:val="none"/>
            <w:lang w:val="ru" w:eastAsia="en-US"/>
          </w:rPr>
          <w:t>Приложении F</w:t>
        </w:r>
      </w:hyperlink>
      <w:r w:rsidR="001D5A63" w:rsidRPr="00C83E89">
        <w:rPr>
          <w:rFonts w:eastAsiaTheme="minorEastAsia"/>
          <w:color w:val="000000" w:themeColor="text1"/>
          <w:sz w:val="20"/>
          <w:szCs w:val="20"/>
          <w:lang w:val="ru" w:eastAsia="en-US"/>
        </w:rPr>
        <w:t>.</w:t>
      </w:r>
    </w:p>
    <w:p w14:paraId="46531D7B" w14:textId="77777777" w:rsidR="001D5A63" w:rsidRPr="00C83E89" w:rsidRDefault="001D5A63" w:rsidP="00ED7B5A">
      <w:pPr>
        <w:pStyle w:val="af9"/>
        <w:ind w:firstLine="567"/>
        <w:jc w:val="both"/>
        <w:rPr>
          <w:rFonts w:eastAsiaTheme="minorEastAsia"/>
          <w:color w:val="000000" w:themeColor="text1"/>
          <w:lang w:eastAsia="en-US"/>
        </w:rPr>
      </w:pPr>
    </w:p>
    <w:p w14:paraId="7D9ED378"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color w:val="000000" w:themeColor="text1"/>
          <w:lang w:val="ru" w:eastAsia="en-US"/>
        </w:rPr>
        <w:t xml:space="preserve">Прямой солнечный нагрев, термически не кондиционированной зоны </w:t>
      </w:r>
      <w:r w:rsidRPr="00C83E89">
        <w:rPr>
          <w:rFonts w:eastAsiaTheme="minorEastAsia"/>
          <w:i/>
          <w:color w:val="000000" w:themeColor="text1"/>
          <w:lang w:val="ru" w:eastAsia="en-US"/>
        </w:rPr>
        <w:t>k</w:t>
      </w:r>
      <w:r w:rsidRPr="00C83E89">
        <w:rPr>
          <w:rFonts w:eastAsiaTheme="minorEastAsia"/>
          <w:color w:val="000000" w:themeColor="text1"/>
          <w:lang w:val="ru" w:eastAsia="en-US"/>
        </w:rPr>
        <w:t xml:space="preserve">, </w:t>
      </w:r>
      <w:r w:rsidRPr="00C83E89">
        <w:rPr>
          <w:rFonts w:eastAsiaTheme="minorEastAsia"/>
          <w:i/>
          <w:color w:val="000000" w:themeColor="text1"/>
          <w:lang w:val="ru" w:eastAsia="en-US"/>
        </w:rPr>
        <w:t>Ф</w:t>
      </w:r>
      <w:r w:rsidRPr="00C83E89">
        <w:rPr>
          <w:rFonts w:eastAsiaTheme="minorEastAsia"/>
          <w:color w:val="000000" w:themeColor="text1"/>
          <w:vertAlign w:val="subscript"/>
          <w:lang w:val="ru" w:eastAsia="en-US"/>
        </w:rPr>
        <w:t>sol;ztu</w:t>
      </w:r>
      <w:r w:rsidRPr="00C83E89">
        <w:rPr>
          <w:rFonts w:eastAsiaTheme="minorEastAsia"/>
          <w:color w:val="000000" w:themeColor="text1"/>
          <w:vertAlign w:val="subscript"/>
          <w:lang w:eastAsia="en-US"/>
        </w:rPr>
        <w:t>,</w:t>
      </w:r>
      <w:r w:rsidRPr="00C83E89">
        <w:rPr>
          <w:rFonts w:eastAsiaTheme="minorEastAsia"/>
          <w:i/>
          <w:color w:val="000000" w:themeColor="text1"/>
          <w:vertAlign w:val="subscript"/>
          <w:lang w:val="ru" w:eastAsia="en-US"/>
        </w:rPr>
        <w:t>k;t</w:t>
      </w:r>
      <w:r w:rsidRPr="00C83E89">
        <w:rPr>
          <w:rFonts w:eastAsiaTheme="minorEastAsia"/>
          <w:i/>
          <w:color w:val="000000" w:themeColor="text1"/>
          <w:lang w:val="ru" w:eastAsia="en-US"/>
        </w:rPr>
        <w:t>,</w:t>
      </w:r>
      <w:r w:rsidRPr="00C83E89">
        <w:rPr>
          <w:rFonts w:eastAsiaTheme="minorEastAsia"/>
          <w:color w:val="000000" w:themeColor="text1"/>
          <w:lang w:val="ru" w:eastAsia="en-US"/>
        </w:rPr>
        <w:t xml:space="preserve"> в Вт, определяются в </w:t>
      </w:r>
      <w:hyperlink w:anchor="bookmark292" w:history="1">
        <w:r w:rsidRPr="00C83E89">
          <w:rPr>
            <w:rStyle w:val="ac"/>
            <w:rFonts w:eastAsiaTheme="minorEastAsia"/>
            <w:color w:val="000000" w:themeColor="text1"/>
            <w:u w:val="none"/>
            <w:lang w:val="ru" w:eastAsia="en-US"/>
          </w:rPr>
          <w:t>Е.3</w:t>
        </w:r>
      </w:hyperlink>
      <w:r w:rsidRPr="00C83E89">
        <w:rPr>
          <w:rFonts w:eastAsiaTheme="minorEastAsia"/>
          <w:color w:val="000000" w:themeColor="text1"/>
          <w:lang w:val="ru" w:eastAsia="en-US"/>
        </w:rPr>
        <w:t>.</w:t>
      </w:r>
    </w:p>
    <w:p w14:paraId="51238FFD" w14:textId="77777777" w:rsidR="001D5A63" w:rsidRPr="001D5A63" w:rsidRDefault="001D5A63" w:rsidP="00ED7B5A">
      <w:pPr>
        <w:pStyle w:val="af9"/>
        <w:ind w:firstLine="567"/>
        <w:jc w:val="both"/>
        <w:rPr>
          <w:rFonts w:eastAsiaTheme="minorEastAsia"/>
          <w:b/>
          <w:bCs/>
          <w:color w:val="000000"/>
          <w:lang w:eastAsia="en-US"/>
        </w:rPr>
      </w:pPr>
      <w:bookmarkStart w:id="89" w:name="bookmark109"/>
      <w:r w:rsidRPr="001D5A63">
        <w:rPr>
          <w:rFonts w:eastAsiaTheme="minorEastAsia"/>
          <w:b/>
          <w:bCs/>
          <w:color w:val="000000"/>
          <w:lang w:val="ru" w:eastAsia="en-US"/>
        </w:rPr>
        <w:t>6</w:t>
      </w:r>
      <w:bookmarkEnd w:id="89"/>
      <w:r w:rsidRPr="001D5A63">
        <w:rPr>
          <w:rFonts w:eastAsiaTheme="minorEastAsia"/>
          <w:b/>
          <w:bCs/>
          <w:color w:val="000000"/>
          <w:lang w:val="ru" w:eastAsia="en-US"/>
        </w:rPr>
        <w:t>.5.13.3 Тепловое излучение в небо</w:t>
      </w:r>
    </w:p>
    <w:p w14:paraId="5C57BE3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(Дополнительное) тепловое излучение в небо определяется по формуле:</w:t>
      </w:r>
    </w:p>
    <w:p w14:paraId="2D2A287E" w14:textId="1B21F2E2" w:rsidR="001D5A63" w:rsidRPr="001D5A63" w:rsidRDefault="00C029EF"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380E3D5B" wp14:editId="28F1F126">
            <wp:extent cx="2146300" cy="276942"/>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181085" cy="281430"/>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val="ru" w:eastAsia="en-US"/>
        </w:rPr>
        <w:t>(70)</w:t>
      </w:r>
    </w:p>
    <w:p w14:paraId="456026B1"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каждого элемента </w:t>
      </w:r>
      <w:r w:rsidRPr="001D5A63">
        <w:rPr>
          <w:rFonts w:eastAsiaTheme="minorEastAsia"/>
          <w:i/>
          <w:iCs/>
          <w:color w:val="000000"/>
          <w:lang w:val="ru" w:eastAsia="en-US"/>
        </w:rPr>
        <w:t>eli</w:t>
      </w:r>
      <w:r w:rsidRPr="001D5A63">
        <w:rPr>
          <w:rFonts w:eastAsiaTheme="minorEastAsia"/>
          <w:color w:val="000000"/>
          <w:lang w:val="ru" w:eastAsia="en-US"/>
        </w:rPr>
        <w:t xml:space="preserve"> и каждого интервала времени </w:t>
      </w:r>
      <w:r w:rsidRPr="001D5A63">
        <w:rPr>
          <w:rFonts w:eastAsiaTheme="minorEastAsia"/>
          <w:i/>
          <w:iCs/>
          <w:color w:val="000000"/>
          <w:lang w:val="ru" w:eastAsia="en-US"/>
        </w:rPr>
        <w:t>t</w:t>
      </w:r>
    </w:p>
    <w:p w14:paraId="14B921A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Ф</w:t>
      </w:r>
      <w:r w:rsidRPr="001D5A63">
        <w:rPr>
          <w:rFonts w:eastAsiaTheme="minorEastAsia"/>
          <w:iCs/>
          <w:color w:val="000000"/>
          <w:vertAlign w:val="subscript"/>
          <w:lang w:val="ru" w:eastAsia="en-US"/>
        </w:rPr>
        <w:t>sky;</w:t>
      </w:r>
      <w:r w:rsidRPr="001D5A63">
        <w:rPr>
          <w:rFonts w:eastAsiaTheme="minorEastAsia"/>
          <w:i/>
          <w:iCs/>
          <w:color w:val="000000"/>
          <w:vertAlign w:val="subscript"/>
          <w:lang w:val="ru" w:eastAsia="en-US"/>
        </w:rPr>
        <w:t>eli</w:t>
      </w:r>
      <w:r w:rsidRPr="001D5A63">
        <w:rPr>
          <w:rFonts w:eastAsiaTheme="minorEastAsia"/>
          <w:i/>
          <w:color w:val="000000"/>
          <w:lang w:val="ru" w:eastAsia="en-US"/>
        </w:rPr>
        <w:t xml:space="preserve"> </w:t>
      </w:r>
      <w:r w:rsidRPr="001D5A63">
        <w:rPr>
          <w:rFonts w:eastAsiaTheme="minorEastAsia"/>
          <w:color w:val="000000"/>
          <w:lang w:val="ru" w:eastAsia="en-US"/>
        </w:rPr>
        <w:t>дополнительное тепловое излучение элемента в небо, Вт/м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1D4BE25A" w14:textId="77777777" w:rsidR="001D5A63" w:rsidRPr="00C83E89"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F</w:t>
      </w:r>
      <w:r w:rsidRPr="001D5A63">
        <w:rPr>
          <w:rFonts w:eastAsiaTheme="minorEastAsia"/>
          <w:color w:val="000000"/>
          <w:vertAlign w:val="subscript"/>
          <w:lang w:val="ru" w:eastAsia="en-US"/>
        </w:rPr>
        <w:t>sky;</w:t>
      </w:r>
      <w:r w:rsidRPr="001D5A63">
        <w:rPr>
          <w:rFonts w:eastAsiaTheme="minorEastAsia"/>
          <w:i/>
          <w:color w:val="000000"/>
          <w:vertAlign w:val="subscript"/>
          <w:lang w:val="ru" w:eastAsia="en-US"/>
        </w:rPr>
        <w:t>eli</w:t>
      </w:r>
      <w:r w:rsidRPr="001D5A63">
        <w:rPr>
          <w:rFonts w:eastAsiaTheme="minorEastAsia"/>
          <w:color w:val="000000"/>
          <w:lang w:val="ru" w:eastAsia="en-US"/>
        </w:rPr>
        <w:t xml:space="preserve"> это коэффициент видимости неба, </w:t>
      </w:r>
      <w:r w:rsidRPr="00C83E89">
        <w:rPr>
          <w:rFonts w:eastAsiaTheme="minorEastAsia"/>
          <w:color w:val="000000" w:themeColor="text1"/>
          <w:lang w:val="ru" w:eastAsia="en-US"/>
        </w:rPr>
        <w:t xml:space="preserve">полученный из </w:t>
      </w:r>
      <w:hyperlink w:anchor="bookmark202" w:history="1">
        <w:r w:rsidRPr="00C83E89">
          <w:rPr>
            <w:rStyle w:val="ac"/>
            <w:rFonts w:eastAsiaTheme="minorEastAsia"/>
            <w:color w:val="000000" w:themeColor="text1"/>
            <w:u w:val="none"/>
            <w:lang w:val="ru" w:eastAsia="en-US"/>
          </w:rPr>
          <w:t>таблицы А.18</w:t>
        </w:r>
      </w:hyperlink>
      <w:r w:rsidRPr="00C83E89">
        <w:rPr>
          <w:rFonts w:eastAsiaTheme="minorEastAsia"/>
          <w:color w:val="000000" w:themeColor="text1"/>
          <w:lang w:val="ru" w:eastAsia="en-US"/>
        </w:rPr>
        <w:t xml:space="preserve">. Информативные значения по умолчанию приведены в </w:t>
      </w:r>
      <w:hyperlink w:anchor="bookmark252" w:history="1">
        <w:r w:rsidRPr="00C83E89">
          <w:rPr>
            <w:rStyle w:val="ac"/>
            <w:rFonts w:eastAsiaTheme="minorEastAsia"/>
            <w:color w:val="000000" w:themeColor="text1"/>
            <w:u w:val="none"/>
            <w:lang w:val="ru" w:eastAsia="en-US"/>
          </w:rPr>
          <w:t>таблице B.18</w:t>
        </w:r>
      </w:hyperlink>
      <w:r w:rsidRPr="00C83E89">
        <w:rPr>
          <w:rFonts w:eastAsiaTheme="minorEastAsia"/>
          <w:color w:val="000000" w:themeColor="text1"/>
          <w:lang w:val="ru" w:eastAsia="en-US"/>
        </w:rPr>
        <w:t>;</w:t>
      </w:r>
    </w:p>
    <w:p w14:paraId="03374767"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h</w:t>
      </w:r>
      <w:r w:rsidRPr="00C83E89">
        <w:rPr>
          <w:rFonts w:eastAsiaTheme="minorEastAsia"/>
          <w:color w:val="000000" w:themeColor="text1"/>
          <w:vertAlign w:val="subscript"/>
          <w:lang w:val="ru" w:eastAsia="en-US"/>
        </w:rPr>
        <w:t>re;</w:t>
      </w:r>
      <w:r w:rsidRPr="00C83E89">
        <w:rPr>
          <w:rFonts w:eastAsiaTheme="minorEastAsia"/>
          <w:i/>
          <w:color w:val="000000" w:themeColor="text1"/>
          <w:vertAlign w:val="subscript"/>
          <w:lang w:val="ru" w:eastAsia="en-US"/>
        </w:rPr>
        <w:t>eli</w:t>
      </w:r>
      <w:r w:rsidRPr="00C83E89">
        <w:rPr>
          <w:rFonts w:eastAsiaTheme="minorEastAsia"/>
          <w:color w:val="000000" w:themeColor="text1"/>
          <w:lang w:val="ru" w:eastAsia="en-US"/>
        </w:rPr>
        <w:t xml:space="preserve"> коэффициент теплопередачи внешней радиационной поверхности, определяемый, как </w:t>
      </w:r>
      <w:r w:rsidRPr="00C83E89">
        <w:rPr>
          <w:rFonts w:eastAsiaTheme="minorEastAsia"/>
          <w:i/>
          <w:color w:val="000000" w:themeColor="text1"/>
          <w:lang w:val="ru" w:eastAsia="en-US"/>
        </w:rPr>
        <w:t>h</w:t>
      </w:r>
      <w:r w:rsidRPr="00C83E89">
        <w:rPr>
          <w:rFonts w:eastAsiaTheme="minorEastAsia"/>
          <w:color w:val="000000" w:themeColor="text1"/>
          <w:vertAlign w:val="subscript"/>
          <w:lang w:val="ru" w:eastAsia="en-US"/>
        </w:rPr>
        <w:t>lr;e</w:t>
      </w:r>
      <w:r w:rsidRPr="00C83E89">
        <w:rPr>
          <w:rFonts w:eastAsiaTheme="minorEastAsia"/>
          <w:color w:val="000000" w:themeColor="text1"/>
          <w:lang w:val="ru" w:eastAsia="en-US"/>
        </w:rPr>
        <w:t xml:space="preserve"> в </w:t>
      </w:r>
      <w:hyperlink w:anchor="bookmark93" w:history="1">
        <w:r w:rsidRPr="00C83E89">
          <w:rPr>
            <w:rStyle w:val="ac"/>
            <w:rFonts w:eastAsiaTheme="minorEastAsia"/>
            <w:color w:val="000000" w:themeColor="text1"/>
            <w:u w:val="none"/>
            <w:lang w:val="ru" w:eastAsia="en-US"/>
          </w:rPr>
          <w:t>6.5.8</w:t>
        </w:r>
      </w:hyperlink>
      <w:r w:rsidRPr="00C83E89">
        <w:rPr>
          <w:rFonts w:eastAsiaTheme="minorEastAsia"/>
          <w:color w:val="000000" w:themeColor="text1"/>
          <w:lang w:val="ru" w:eastAsia="en-US"/>
        </w:rPr>
        <w:t xml:space="preserve"> для теплопередачи, в Вт/(м</w:t>
      </w:r>
      <w:r w:rsidRPr="00C83E89">
        <w:rPr>
          <w:rFonts w:eastAsiaTheme="minorEastAsia"/>
          <w:color w:val="000000" w:themeColor="text1"/>
          <w:vertAlign w:val="superscript"/>
          <w:lang w:val="ru" w:eastAsia="en-US"/>
        </w:rPr>
        <w:t>2</w:t>
      </w:r>
      <w:r w:rsidRPr="00C83E89">
        <w:rPr>
          <w:rFonts w:eastAsiaTheme="minorEastAsia"/>
          <w:color w:val="000000" w:themeColor="text1"/>
          <w:lang w:val="ru" w:eastAsia="en-US"/>
        </w:rPr>
        <w:t>-K);</w:t>
      </w:r>
    </w:p>
    <w:p w14:paraId="7ABAF070"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color w:val="000000" w:themeColor="text1"/>
          <w:lang w:val="ru" w:eastAsia="en-US"/>
        </w:rPr>
        <w:t>Δ</w:t>
      </w:r>
      <w:r w:rsidRPr="00C83E89">
        <w:rPr>
          <w:rFonts w:eastAsiaTheme="minorEastAsia"/>
          <w:i/>
          <w:color w:val="000000" w:themeColor="text1"/>
          <w:lang w:val="ru" w:eastAsia="en-US"/>
        </w:rPr>
        <w:t>θ</w:t>
      </w:r>
      <w:r w:rsidRPr="00C83E89">
        <w:rPr>
          <w:rFonts w:eastAsiaTheme="minorEastAsia"/>
          <w:color w:val="000000" w:themeColor="text1"/>
          <w:vertAlign w:val="subscript"/>
          <w:lang w:val="ru" w:eastAsia="en-US"/>
        </w:rPr>
        <w:t>sky</w:t>
      </w:r>
      <w:r w:rsidRPr="00C83E89">
        <w:rPr>
          <w:rFonts w:eastAsiaTheme="minorEastAsia"/>
          <w:i/>
          <w:color w:val="000000" w:themeColor="text1"/>
          <w:vertAlign w:val="subscript"/>
          <w:lang w:val="ru" w:eastAsia="en-US"/>
        </w:rPr>
        <w:t>;t</w:t>
      </w:r>
      <w:r w:rsidRPr="00C83E89">
        <w:rPr>
          <w:rFonts w:eastAsiaTheme="minorEastAsia"/>
          <w:color w:val="000000" w:themeColor="text1"/>
          <w:lang w:val="ru" w:eastAsia="en-US"/>
        </w:rPr>
        <w:t xml:space="preserve"> средняя разница между видимой температурой неба и температурой воздуха, полученная из </w:t>
      </w:r>
      <w:hyperlink w:anchor="bookmark203" w:history="1">
        <w:r w:rsidRPr="00C83E89">
          <w:rPr>
            <w:rStyle w:val="ac"/>
            <w:rFonts w:eastAsiaTheme="minorEastAsia"/>
            <w:color w:val="000000" w:themeColor="text1"/>
            <w:u w:val="none"/>
            <w:lang w:val="ru" w:eastAsia="en-US"/>
          </w:rPr>
          <w:t>таблицы A.19</w:t>
        </w:r>
      </w:hyperlink>
      <w:r w:rsidRPr="00C83E89">
        <w:rPr>
          <w:rFonts w:eastAsiaTheme="minorEastAsia"/>
          <w:color w:val="000000" w:themeColor="text1"/>
          <w:lang w:val="ru" w:eastAsia="en-US"/>
        </w:rPr>
        <w:t xml:space="preserve">. Информативные значения по умолчанию, приведены в </w:t>
      </w:r>
      <w:hyperlink w:anchor="bookmark253" w:history="1">
        <w:r w:rsidRPr="00C83E89">
          <w:rPr>
            <w:rStyle w:val="ac"/>
            <w:rFonts w:eastAsiaTheme="minorEastAsia"/>
            <w:color w:val="000000" w:themeColor="text1"/>
            <w:u w:val="none"/>
            <w:lang w:val="ru" w:eastAsia="en-US"/>
          </w:rPr>
          <w:t>таблице B.19</w:t>
        </w:r>
      </w:hyperlink>
      <w:r w:rsidRPr="00C83E89">
        <w:rPr>
          <w:rFonts w:eastAsiaTheme="minorEastAsia"/>
          <w:color w:val="000000" w:themeColor="text1"/>
          <w:lang w:val="ru" w:eastAsia="en-US"/>
        </w:rPr>
        <w:t>, в K.</w:t>
      </w:r>
    </w:p>
    <w:p w14:paraId="70A6F777" w14:textId="77777777" w:rsidR="001D5A63" w:rsidRPr="001D5A63" w:rsidRDefault="001D5A63" w:rsidP="00ED7B5A">
      <w:pPr>
        <w:pStyle w:val="af9"/>
        <w:ind w:firstLine="567"/>
        <w:jc w:val="both"/>
        <w:rPr>
          <w:rFonts w:eastAsiaTheme="minorEastAsia"/>
          <w:b/>
          <w:bCs/>
          <w:color w:val="000000"/>
          <w:lang w:eastAsia="en-US"/>
        </w:rPr>
      </w:pPr>
      <w:bookmarkStart w:id="90" w:name="bookmark110"/>
      <w:r w:rsidRPr="001D5A63">
        <w:rPr>
          <w:rFonts w:eastAsiaTheme="minorEastAsia"/>
          <w:b/>
          <w:bCs/>
          <w:color w:val="000000"/>
          <w:lang w:val="ru" w:eastAsia="en-US"/>
        </w:rPr>
        <w:t>6</w:t>
      </w:r>
      <w:bookmarkEnd w:id="90"/>
      <w:r w:rsidRPr="001D5A63">
        <w:rPr>
          <w:rFonts w:eastAsiaTheme="minorEastAsia"/>
          <w:b/>
          <w:bCs/>
          <w:color w:val="000000"/>
          <w:lang w:val="ru" w:eastAsia="en-US"/>
        </w:rPr>
        <w:t>.5.14 Содержание влаги и скрытая тепловая нагрузка</w:t>
      </w:r>
    </w:p>
    <w:p w14:paraId="50708E09" w14:textId="77777777" w:rsidR="001D5A63" w:rsidRPr="001D5A63" w:rsidRDefault="001D5A63" w:rsidP="00ED7B5A">
      <w:pPr>
        <w:pStyle w:val="af9"/>
        <w:ind w:firstLine="567"/>
        <w:jc w:val="both"/>
        <w:rPr>
          <w:rFonts w:eastAsiaTheme="minorEastAsia"/>
          <w:b/>
          <w:bCs/>
          <w:color w:val="000000"/>
          <w:lang w:eastAsia="en-US"/>
        </w:rPr>
      </w:pPr>
      <w:bookmarkStart w:id="91" w:name="bookmark111"/>
      <w:r w:rsidRPr="001D5A63">
        <w:rPr>
          <w:rFonts w:eastAsiaTheme="minorEastAsia"/>
          <w:b/>
          <w:bCs/>
          <w:color w:val="000000"/>
          <w:lang w:val="ru" w:eastAsia="en-US"/>
        </w:rPr>
        <w:t>6</w:t>
      </w:r>
      <w:bookmarkEnd w:id="91"/>
      <w:r w:rsidRPr="001D5A63">
        <w:rPr>
          <w:rFonts w:eastAsiaTheme="minorEastAsia"/>
          <w:b/>
          <w:bCs/>
          <w:color w:val="000000"/>
          <w:lang w:val="ru" w:eastAsia="en-US"/>
        </w:rPr>
        <w:t>.5.14.1 Нагрузка увлажнения и осушения</w:t>
      </w:r>
    </w:p>
    <w:p w14:paraId="0905C837" w14:textId="77777777" w:rsidR="001D5A63" w:rsidRPr="001D5A63" w:rsidRDefault="001D5A63" w:rsidP="00ED7B5A">
      <w:pPr>
        <w:pStyle w:val="af9"/>
        <w:ind w:firstLine="567"/>
        <w:jc w:val="both"/>
        <w:rPr>
          <w:rFonts w:eastAsiaTheme="minorEastAsia"/>
          <w:b/>
          <w:bCs/>
          <w:color w:val="000000"/>
          <w:lang w:eastAsia="en-US"/>
        </w:rPr>
      </w:pPr>
      <w:bookmarkStart w:id="92" w:name="bookmark112"/>
      <w:r w:rsidRPr="001D5A63">
        <w:rPr>
          <w:rFonts w:eastAsiaTheme="minorEastAsia"/>
          <w:b/>
          <w:bCs/>
          <w:color w:val="000000"/>
          <w:lang w:val="ru" w:eastAsia="en-US"/>
        </w:rPr>
        <w:t>6</w:t>
      </w:r>
      <w:bookmarkEnd w:id="92"/>
      <w:r w:rsidRPr="001D5A63">
        <w:rPr>
          <w:rFonts w:eastAsiaTheme="minorEastAsia"/>
          <w:b/>
          <w:bCs/>
          <w:color w:val="000000"/>
          <w:lang w:val="ru" w:eastAsia="en-US"/>
        </w:rPr>
        <w:t>.5.14.1.1 Процедура расчета</w:t>
      </w:r>
    </w:p>
    <w:p w14:paraId="3DDE8A6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Влагонагрузка при увлажнении, </w:t>
      </w:r>
      <w:r w:rsidRPr="001D5A63">
        <w:rPr>
          <w:rFonts w:eastAsiaTheme="minorEastAsia"/>
          <w:i/>
          <w:color w:val="000000"/>
          <w:lang w:val="ru" w:eastAsia="en-US"/>
        </w:rPr>
        <w:t>G</w:t>
      </w:r>
      <w:r w:rsidRPr="001D5A63">
        <w:rPr>
          <w:rFonts w:eastAsiaTheme="minorEastAsia"/>
          <w:color w:val="000000"/>
          <w:vertAlign w:val="subscript"/>
          <w:lang w:val="ru" w:eastAsia="en-US"/>
        </w:rPr>
        <w:t>HU;ld;</w:t>
      </w:r>
      <w:r w:rsidRPr="001D5A63">
        <w:rPr>
          <w:rFonts w:eastAsiaTheme="minorEastAsia"/>
          <w:i/>
          <w:color w:val="000000"/>
          <w:vertAlign w:val="subscript"/>
          <w:lang w:val="ru" w:eastAsia="en-US"/>
        </w:rPr>
        <w:t>ztc;t</w:t>
      </w:r>
      <w:r w:rsidRPr="001D5A63">
        <w:rPr>
          <w:rFonts w:eastAsiaTheme="minorEastAsia"/>
          <w:color w:val="000000"/>
          <w:vertAlign w:val="subscript"/>
          <w:lang w:val="ru" w:eastAsia="en-US"/>
        </w:rPr>
        <w:t>,</w:t>
      </w:r>
      <w:r w:rsidRPr="001D5A63">
        <w:rPr>
          <w:rFonts w:eastAsiaTheme="minorEastAsia"/>
          <w:color w:val="000000"/>
          <w:lang w:val="ru" w:eastAsia="en-US"/>
        </w:rPr>
        <w:t xml:space="preserve"> в кг/с, необходимая для поддержания минимального заданного значения влажности в термически кондиционированной зоне </w:t>
      </w:r>
      <w:r w:rsidRPr="001D5A63">
        <w:rPr>
          <w:rFonts w:eastAsiaTheme="minorEastAsia"/>
          <w:i/>
          <w:color w:val="000000"/>
          <w:lang w:val="ru" w:eastAsia="en-US"/>
        </w:rPr>
        <w:t>ztc</w:t>
      </w:r>
      <w:r w:rsidRPr="001D5A63">
        <w:rPr>
          <w:rFonts w:eastAsiaTheme="minorEastAsia"/>
          <w:color w:val="000000"/>
          <w:lang w:val="ru" w:eastAsia="en-US"/>
        </w:rPr>
        <w:t>, определяется по формуле:</w:t>
      </w:r>
    </w:p>
    <w:p w14:paraId="1D70292C" w14:textId="60329C16" w:rsidR="001D5A63" w:rsidRPr="001D5A63" w:rsidRDefault="00C029EF" w:rsidP="00ED7B5A">
      <w:pPr>
        <w:pStyle w:val="af9"/>
        <w:ind w:firstLine="567"/>
        <w:jc w:val="both"/>
        <w:rPr>
          <w:rFonts w:eastAsiaTheme="minorEastAsia"/>
          <w:color w:val="000000"/>
          <w:vertAlign w:val="superscript"/>
          <w:lang w:eastAsia="en-US"/>
        </w:rPr>
      </w:pPr>
      <w:r>
        <w:rPr>
          <w:rFonts w:eastAsiaTheme="minorEastAsia"/>
          <w:iCs/>
          <w:color w:val="000000"/>
          <w:lang w:val="ru" w:eastAsia="en-US"/>
        </w:rPr>
        <w:t xml:space="preserve">                          </w:t>
      </w:r>
      <w:r w:rsidR="001D5A63" w:rsidRPr="001D5A63">
        <w:rPr>
          <w:rFonts w:eastAsiaTheme="minorEastAsia"/>
          <w:i/>
          <w:iCs/>
          <w:noProof/>
          <w:color w:val="000000"/>
          <w:vertAlign w:val="superscript"/>
          <w:lang w:eastAsia="en-US"/>
        </w:rPr>
        <w:drawing>
          <wp:inline distT="0" distB="0" distL="0" distR="0" wp14:anchorId="6D0E0779" wp14:editId="76E0EE39">
            <wp:extent cx="3416300" cy="644454"/>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469267" cy="654446"/>
                    </a:xfrm>
                    <a:prstGeom prst="rect">
                      <a:avLst/>
                    </a:prstGeom>
                    <a:noFill/>
                    <a:ln>
                      <a:noFill/>
                    </a:ln>
                  </pic:spPr>
                </pic:pic>
              </a:graphicData>
            </a:graphic>
          </wp:inline>
        </w:drawing>
      </w:r>
      <w:r w:rsidR="001D5A63" w:rsidRPr="001D5A63">
        <w:rPr>
          <w:rFonts w:eastAsiaTheme="minorEastAsia"/>
          <w:iCs/>
          <w:color w:val="000000"/>
          <w:lang w:val="ru" w:eastAsia="en-US"/>
        </w:rPr>
        <w:t xml:space="preserve"> </w:t>
      </w:r>
      <w:r w:rsidR="001D5A63" w:rsidRPr="001D5A63">
        <w:rPr>
          <w:rFonts w:eastAsiaTheme="minorEastAsia"/>
          <w:iCs/>
          <w:color w:val="000000"/>
          <w:lang w:eastAsia="en-US"/>
        </w:rPr>
        <w:t xml:space="preserve">         </w:t>
      </w:r>
      <w:r>
        <w:rPr>
          <w:rFonts w:eastAsiaTheme="minorEastAsia"/>
          <w:iCs/>
          <w:color w:val="000000"/>
          <w:lang w:eastAsia="en-US"/>
        </w:rPr>
        <w:t xml:space="preserve">             </w:t>
      </w:r>
      <w:r w:rsidR="001D5A63" w:rsidRPr="001D5A63">
        <w:rPr>
          <w:rFonts w:eastAsiaTheme="minorEastAsia"/>
          <w:iCs/>
          <w:color w:val="000000"/>
          <w:lang w:val="ru" w:eastAsia="en-US"/>
        </w:rPr>
        <w:t xml:space="preserve"> (71)</w:t>
      </w:r>
    </w:p>
    <w:p w14:paraId="72E846B6" w14:textId="48CF1FB2" w:rsidR="001D5A63" w:rsidRPr="001D5A63" w:rsidRDefault="0053283E" w:rsidP="00ED7B5A">
      <w:pPr>
        <w:pStyle w:val="af9"/>
        <w:ind w:firstLine="567"/>
        <w:jc w:val="both"/>
        <w:rPr>
          <w:rFonts w:eastAsiaTheme="minorEastAsia"/>
          <w:i/>
          <w:iCs/>
          <w:color w:val="000000"/>
          <w:lang w:eastAsia="en-US"/>
        </w:rPr>
      </w:pPr>
      <w:r>
        <w:rPr>
          <w:rFonts w:eastAsiaTheme="minorEastAsia"/>
          <w:color w:val="000000"/>
          <w:lang w:val="ru" w:eastAsia="en-US"/>
        </w:rPr>
        <w:t xml:space="preserve"> </w:t>
      </w:r>
      <w:r w:rsidR="001D5A63" w:rsidRPr="001D5A63">
        <w:rPr>
          <w:rFonts w:eastAsiaTheme="minorEastAsia"/>
          <w:color w:val="000000"/>
          <w:lang w:val="ru" w:eastAsia="en-US"/>
        </w:rPr>
        <w:t>с</w:t>
      </w:r>
      <w:r>
        <w:rPr>
          <w:rFonts w:eastAsiaTheme="minorEastAsia"/>
          <w:color w:val="000000"/>
          <w:lang w:val="ru" w:eastAsia="en-US"/>
        </w:rPr>
        <w:t xml:space="preserve"> </w:t>
      </w:r>
      <w:r w:rsidR="001D5A63" w:rsidRPr="001D5A63">
        <w:rPr>
          <w:rFonts w:eastAsiaTheme="minorEastAsia"/>
          <w:color w:val="000000"/>
          <w:lang w:val="ru" w:eastAsia="en-US"/>
        </w:rPr>
        <w:t xml:space="preserve">: </w:t>
      </w:r>
      <w:r w:rsidR="001D5A63" w:rsidRPr="001D5A63">
        <w:rPr>
          <w:rFonts w:eastAsiaTheme="minorEastAsia"/>
          <w:i/>
          <w:iCs/>
          <w:noProof/>
          <w:color w:val="000000"/>
          <w:vertAlign w:val="superscript"/>
          <w:lang w:eastAsia="en-US"/>
        </w:rPr>
        <w:drawing>
          <wp:inline distT="0" distB="0" distL="0" distR="0" wp14:anchorId="453B96A5" wp14:editId="4562E43C">
            <wp:extent cx="1701800" cy="264423"/>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708017" cy="265389"/>
                    </a:xfrm>
                    <a:prstGeom prst="rect">
                      <a:avLst/>
                    </a:prstGeom>
                    <a:noFill/>
                    <a:ln>
                      <a:noFill/>
                    </a:ln>
                  </pic:spPr>
                </pic:pic>
              </a:graphicData>
            </a:graphic>
          </wp:inline>
        </w:drawing>
      </w:r>
    </w:p>
    <w:p w14:paraId="53EDAA2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Влагонагрузка при осушении, </w:t>
      </w:r>
      <w:r w:rsidRPr="001D5A63">
        <w:rPr>
          <w:rFonts w:eastAsiaTheme="minorEastAsia"/>
          <w:i/>
          <w:color w:val="000000"/>
          <w:lang w:val="ru" w:eastAsia="en-US"/>
        </w:rPr>
        <w:t>G</w:t>
      </w:r>
      <w:r w:rsidRPr="001D5A63">
        <w:rPr>
          <w:rFonts w:eastAsiaTheme="minorEastAsia"/>
          <w:color w:val="000000"/>
          <w:vertAlign w:val="subscript"/>
          <w:lang w:val="ru" w:eastAsia="en-US"/>
        </w:rPr>
        <w:t>DHU;ld;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в кг/с, необходимая для поддержания </w:t>
      </w:r>
      <w:r w:rsidRPr="001D5A63">
        <w:rPr>
          <w:rFonts w:eastAsiaTheme="minorEastAsia"/>
          <w:color w:val="000000"/>
          <w:lang w:val="ru" w:eastAsia="en-US"/>
        </w:rPr>
        <w:lastRenderedPageBreak/>
        <w:t>максимального заданного значения влажности, определяется следующим образом:</w:t>
      </w:r>
    </w:p>
    <w:p w14:paraId="5FA4911F" w14:textId="78C25689" w:rsidR="001D5A63" w:rsidRPr="001D5A63" w:rsidRDefault="0053283E"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4D5B2C26" wp14:editId="2D652381">
            <wp:extent cx="3505200" cy="724733"/>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598614" cy="744047"/>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val="ru" w:eastAsia="en-US"/>
        </w:rPr>
        <w:t>(72)</w:t>
      </w:r>
    </w:p>
    <w:p w14:paraId="476049FF" w14:textId="77777777" w:rsidR="001D5A63" w:rsidRPr="001D5A63" w:rsidRDefault="001D5A63" w:rsidP="00ED7B5A">
      <w:pPr>
        <w:pStyle w:val="af9"/>
        <w:ind w:firstLine="567"/>
        <w:jc w:val="both"/>
        <w:rPr>
          <w:rFonts w:eastAsiaTheme="minorEastAsia"/>
          <w:color w:val="000000"/>
          <w:vertAlign w:val="superscript"/>
          <w:lang w:eastAsia="en-US"/>
        </w:rPr>
      </w:pPr>
      <w:r w:rsidRPr="001D5A63">
        <w:rPr>
          <w:rFonts w:eastAsiaTheme="minorEastAsia"/>
          <w:color w:val="000000"/>
          <w:lang w:val="ru" w:eastAsia="en-US"/>
        </w:rPr>
        <w:t xml:space="preserve">с: </w:t>
      </w:r>
      <w:r w:rsidRPr="001D5A63">
        <w:rPr>
          <w:rFonts w:eastAsiaTheme="minorEastAsia"/>
          <w:noProof/>
          <w:color w:val="000000"/>
          <w:vertAlign w:val="superscript"/>
          <w:lang w:eastAsia="en-US"/>
        </w:rPr>
        <w:drawing>
          <wp:inline distT="0" distB="0" distL="0" distR="0" wp14:anchorId="133663DD" wp14:editId="34285852">
            <wp:extent cx="1661231" cy="21590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715492" cy="222952"/>
                    </a:xfrm>
                    <a:prstGeom prst="rect">
                      <a:avLst/>
                    </a:prstGeom>
                    <a:noFill/>
                    <a:ln>
                      <a:noFill/>
                    </a:ln>
                  </pic:spPr>
                </pic:pic>
              </a:graphicData>
            </a:graphic>
          </wp:inline>
        </w:drawing>
      </w:r>
    </w:p>
    <w:p w14:paraId="54039F84"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временного интервала </w:t>
      </w:r>
      <w:r w:rsidRPr="001D5A63">
        <w:rPr>
          <w:rFonts w:eastAsiaTheme="minorEastAsia"/>
          <w:i/>
          <w:iCs/>
          <w:color w:val="000000"/>
          <w:lang w:val="ru" w:eastAsia="en-US"/>
        </w:rPr>
        <w:t>t</w:t>
      </w:r>
    </w:p>
    <w:p w14:paraId="2A0B69A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HU;ld;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влагонагрузка при увлажнении (подачи), необходимая для поддержания минимального заданного значения влажности, в кг/с;</w:t>
      </w:r>
    </w:p>
    <w:p w14:paraId="12E1690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DHU;ld;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влагонагрузка при осушении (удаления влаги) (значение ≥ 0), необходимая для поддержания максимального заданного значения влажности, в кг/с;</w:t>
      </w:r>
    </w:p>
    <w:p w14:paraId="6C867227" w14:textId="684EBD70" w:rsidR="001D5A63" w:rsidRPr="00C83E89"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ρ</w:t>
      </w:r>
      <w:r w:rsidRPr="001D5A63">
        <w:rPr>
          <w:rFonts w:eastAsiaTheme="minorEastAsia"/>
          <w:color w:val="000000"/>
          <w:vertAlign w:val="subscript"/>
          <w:lang w:val="ru" w:eastAsia="en-US"/>
        </w:rPr>
        <w:t>a</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плотность воздуха, как </w:t>
      </w:r>
      <w:r w:rsidRPr="00C83E89">
        <w:rPr>
          <w:rFonts w:eastAsiaTheme="minorEastAsia"/>
          <w:color w:val="000000" w:themeColor="text1"/>
          <w:lang w:val="ru" w:eastAsia="en-US"/>
        </w:rPr>
        <w:t xml:space="preserve">указано в </w:t>
      </w:r>
      <w:hyperlink w:anchor="bookmark39" w:history="1">
        <w:r w:rsidRPr="00C83E89">
          <w:rPr>
            <w:rStyle w:val="ac"/>
            <w:rFonts w:eastAsiaTheme="minorEastAsia"/>
            <w:color w:val="000000" w:themeColor="text1"/>
            <w:u w:val="none"/>
            <w:lang w:val="ru" w:eastAsia="en-US"/>
          </w:rPr>
          <w:t>6.3.6</w:t>
        </w:r>
      </w:hyperlink>
      <w:r w:rsidRPr="00C83E89">
        <w:rPr>
          <w:rFonts w:eastAsiaTheme="minorEastAsia"/>
          <w:color w:val="000000" w:themeColor="text1"/>
          <w:lang w:val="ru" w:eastAsia="en-US"/>
        </w:rPr>
        <w:t>, в кг/м</w:t>
      </w:r>
      <w:r w:rsidRPr="00C83E89">
        <w:rPr>
          <w:rFonts w:eastAsiaTheme="minorEastAsia"/>
          <w:color w:val="000000" w:themeColor="text1"/>
          <w:vertAlign w:val="superscript"/>
          <w:lang w:val="ru" w:eastAsia="en-US"/>
        </w:rPr>
        <w:t>3</w:t>
      </w:r>
      <w:r w:rsidRPr="00C83E89">
        <w:rPr>
          <w:rFonts w:eastAsiaTheme="minorEastAsia"/>
          <w:color w:val="000000" w:themeColor="text1"/>
          <w:lang w:val="ru" w:eastAsia="en-US"/>
        </w:rPr>
        <w:t>;</w:t>
      </w:r>
    </w:p>
    <w:p w14:paraId="7CD628BE"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q</w:t>
      </w:r>
      <w:r w:rsidRPr="00C83E89">
        <w:rPr>
          <w:rFonts w:eastAsiaTheme="minorEastAsia"/>
          <w:color w:val="000000" w:themeColor="text1"/>
          <w:vertAlign w:val="subscript"/>
          <w:lang w:val="ru" w:eastAsia="en-US"/>
        </w:rPr>
        <w:t>V;</w:t>
      </w:r>
      <w:r w:rsidRPr="00C83E89">
        <w:rPr>
          <w:rFonts w:eastAsiaTheme="minorEastAsia"/>
          <w:i/>
          <w:color w:val="000000" w:themeColor="text1"/>
          <w:vertAlign w:val="subscript"/>
          <w:lang w:val="ru" w:eastAsia="en-US"/>
        </w:rPr>
        <w:t>k;t</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объемный расход всех воздушных расходометров </w:t>
      </w:r>
      <w:r w:rsidRPr="00C83E89">
        <w:rPr>
          <w:rFonts w:eastAsiaTheme="minorEastAsia"/>
          <w:i/>
          <w:iCs/>
          <w:color w:val="000000" w:themeColor="text1"/>
          <w:lang w:val="ru" w:eastAsia="en-US"/>
        </w:rPr>
        <w:t xml:space="preserve">k </w:t>
      </w:r>
      <w:r w:rsidRPr="00C83E89">
        <w:rPr>
          <w:rFonts w:eastAsiaTheme="minorEastAsia"/>
          <w:color w:val="000000" w:themeColor="text1"/>
          <w:lang w:val="ru" w:eastAsia="en-US"/>
        </w:rPr>
        <w:t>, поступающих в зону, определенный в соответствующем стандарте (-ах), в рамках модуля M5-5 EPB, в м</w:t>
      </w:r>
      <w:r w:rsidRPr="00C83E89">
        <w:rPr>
          <w:rFonts w:eastAsiaTheme="minorEastAsia"/>
          <w:color w:val="000000" w:themeColor="text1"/>
          <w:vertAlign w:val="superscript"/>
          <w:lang w:val="ru" w:eastAsia="en-US"/>
        </w:rPr>
        <w:t>3</w:t>
      </w:r>
      <w:r w:rsidRPr="00C83E89">
        <w:rPr>
          <w:rFonts w:eastAsiaTheme="minorEastAsia"/>
          <w:color w:val="000000" w:themeColor="text1"/>
          <w:lang w:val="ru" w:eastAsia="en-US"/>
        </w:rPr>
        <w:t>/с;</w:t>
      </w:r>
    </w:p>
    <w:p w14:paraId="3EE5F47D"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x</w:t>
      </w:r>
      <w:r w:rsidRPr="00C83E89">
        <w:rPr>
          <w:rFonts w:eastAsiaTheme="minorEastAsia"/>
          <w:color w:val="000000" w:themeColor="text1"/>
          <w:vertAlign w:val="subscript"/>
          <w:lang w:val="ru" w:eastAsia="en-US"/>
        </w:rPr>
        <w:t>set;min;</w:t>
      </w:r>
      <w:r w:rsidRPr="00C83E89">
        <w:rPr>
          <w:rFonts w:eastAsiaTheme="minorEastAsia"/>
          <w:i/>
          <w:color w:val="000000" w:themeColor="text1"/>
          <w:vertAlign w:val="subscript"/>
          <w:lang w:val="ru" w:eastAsia="en-US"/>
        </w:rPr>
        <w:t>ztc;t</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минимальное заданное значение содержания влаги, определенное в </w:t>
      </w:r>
      <w:hyperlink w:anchor="bookmark113" w:history="1">
        <w:r w:rsidRPr="00C83E89">
          <w:rPr>
            <w:rStyle w:val="ac"/>
            <w:rFonts w:eastAsiaTheme="minorEastAsia"/>
            <w:color w:val="000000" w:themeColor="text1"/>
            <w:u w:val="none"/>
            <w:lang w:val="ru" w:eastAsia="en-US"/>
          </w:rPr>
          <w:t>6.5.14.1.2</w:t>
        </w:r>
      </w:hyperlink>
      <w:r w:rsidRPr="00C83E89">
        <w:rPr>
          <w:rFonts w:eastAsiaTheme="minorEastAsia"/>
          <w:color w:val="000000" w:themeColor="text1"/>
          <w:lang w:val="ru" w:eastAsia="en-US"/>
        </w:rPr>
        <w:t>, в кг/кг сухого воздуха;</w:t>
      </w:r>
    </w:p>
    <w:p w14:paraId="16E135CE"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x</w:t>
      </w:r>
      <w:r w:rsidRPr="00C83E89">
        <w:rPr>
          <w:rFonts w:eastAsiaTheme="minorEastAsia"/>
          <w:color w:val="000000" w:themeColor="text1"/>
          <w:vertAlign w:val="subscript"/>
          <w:lang w:val="ru" w:eastAsia="en-US"/>
        </w:rPr>
        <w:t>set;max;</w:t>
      </w:r>
      <w:r w:rsidRPr="00C83E89">
        <w:rPr>
          <w:rFonts w:eastAsiaTheme="minorEastAsia"/>
          <w:i/>
          <w:color w:val="000000" w:themeColor="text1"/>
          <w:vertAlign w:val="subscript"/>
          <w:lang w:val="ru" w:eastAsia="en-US"/>
        </w:rPr>
        <w:t>ztc;t</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 xml:space="preserve">заданное значение максимального влагосодержания, определенное в пункте </w:t>
      </w:r>
      <w:hyperlink w:anchor="bookmark113" w:history="1">
        <w:r w:rsidRPr="00C83E89">
          <w:rPr>
            <w:rStyle w:val="ac"/>
            <w:rFonts w:eastAsiaTheme="minorEastAsia"/>
            <w:color w:val="000000" w:themeColor="text1"/>
            <w:u w:val="none"/>
            <w:lang w:val="ru" w:eastAsia="en-US"/>
          </w:rPr>
          <w:t>6.5.14.1.2</w:t>
        </w:r>
      </w:hyperlink>
      <w:r w:rsidRPr="00C83E89">
        <w:rPr>
          <w:rFonts w:eastAsiaTheme="minorEastAsia"/>
          <w:color w:val="000000" w:themeColor="text1"/>
          <w:lang w:val="ru" w:eastAsia="en-US"/>
        </w:rPr>
        <w:t>, в кг/кг сухого воздуха;</w:t>
      </w:r>
    </w:p>
    <w:p w14:paraId="58D9E3DF"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x</w:t>
      </w:r>
      <w:r w:rsidRPr="00C83E89">
        <w:rPr>
          <w:rFonts w:eastAsiaTheme="minorEastAsia"/>
          <w:color w:val="000000" w:themeColor="text1"/>
          <w:vertAlign w:val="subscript"/>
          <w:lang w:val="ru" w:eastAsia="en-US"/>
        </w:rPr>
        <w:t>a;sup</w:t>
      </w:r>
      <w:r w:rsidRPr="00C83E89">
        <w:rPr>
          <w:rFonts w:eastAsiaTheme="minorEastAsia"/>
          <w:color w:val="000000" w:themeColor="text1"/>
          <w:vertAlign w:val="subscript"/>
          <w:lang w:eastAsia="en-US"/>
        </w:rPr>
        <w:t>,</w:t>
      </w:r>
      <w:r w:rsidRPr="00C83E89">
        <w:rPr>
          <w:rFonts w:eastAsiaTheme="minorEastAsia"/>
          <w:i/>
          <w:color w:val="000000" w:themeColor="text1"/>
          <w:vertAlign w:val="subscript"/>
          <w:lang w:val="ru" w:eastAsia="en-US"/>
        </w:rPr>
        <w:t>k;t</w:t>
      </w:r>
      <w:r w:rsidRPr="00C83E89">
        <w:rPr>
          <w:rFonts w:eastAsiaTheme="minorEastAsia"/>
          <w:color w:val="000000" w:themeColor="text1"/>
          <w:lang w:val="ru" w:eastAsia="en-US"/>
        </w:rPr>
        <w:t xml:space="preserve"> - влажность всех элементов расходометров </w:t>
      </w:r>
      <w:r w:rsidRPr="00C83E89">
        <w:rPr>
          <w:rFonts w:eastAsiaTheme="minorEastAsia"/>
          <w:i/>
          <w:iCs/>
          <w:color w:val="000000" w:themeColor="text1"/>
          <w:lang w:val="ru" w:eastAsia="en-US"/>
        </w:rPr>
        <w:t>k</w:t>
      </w:r>
      <w:r w:rsidRPr="00C83E89">
        <w:rPr>
          <w:rFonts w:eastAsiaTheme="minorEastAsia"/>
          <w:color w:val="000000" w:themeColor="text1"/>
          <w:lang w:val="ru" w:eastAsia="en-US"/>
        </w:rPr>
        <w:t xml:space="preserve">, поступающих в зону, как определено в </w:t>
      </w:r>
      <w:hyperlink w:anchor="bookmark114" w:history="1">
        <w:r w:rsidRPr="00C83E89">
          <w:rPr>
            <w:rStyle w:val="ac"/>
            <w:rFonts w:eastAsiaTheme="minorEastAsia"/>
            <w:color w:val="000000" w:themeColor="text1"/>
            <w:u w:val="none"/>
            <w:lang w:val="ru" w:eastAsia="en-US"/>
          </w:rPr>
          <w:t>6.5.14.1.3</w:t>
        </w:r>
      </w:hyperlink>
      <w:r w:rsidRPr="00C83E89">
        <w:rPr>
          <w:rFonts w:eastAsiaTheme="minorEastAsia"/>
          <w:color w:val="000000" w:themeColor="text1"/>
          <w:lang w:val="ru" w:eastAsia="en-US"/>
        </w:rPr>
        <w:t xml:space="preserve">, в кг/кг сухого воздуха; в этой формуле для определения (де-)увлажняющей нагрузки, расход приточного воздуха механической вентиляции принимается неочищенным: </w:t>
      </w:r>
      <w:r w:rsidRPr="00C83E89">
        <w:rPr>
          <w:rFonts w:eastAsiaTheme="minorEastAsia"/>
          <w:i/>
          <w:color w:val="000000" w:themeColor="text1"/>
          <w:lang w:val="ru" w:eastAsia="en-US"/>
        </w:rPr>
        <w:t>x</w:t>
      </w:r>
      <w:r w:rsidRPr="00C83E89">
        <w:rPr>
          <w:rFonts w:eastAsiaTheme="minorEastAsia"/>
          <w:color w:val="000000" w:themeColor="text1"/>
          <w:vertAlign w:val="subscript"/>
          <w:lang w:val="ru" w:eastAsia="en-US"/>
        </w:rPr>
        <w:t>a;sup;mech;</w:t>
      </w:r>
      <w:r w:rsidRPr="00C83E89">
        <w:rPr>
          <w:rFonts w:eastAsiaTheme="minorEastAsia"/>
          <w:i/>
          <w:color w:val="000000" w:themeColor="text1"/>
          <w:vertAlign w:val="subscript"/>
          <w:lang w:val="ru" w:eastAsia="en-US"/>
        </w:rPr>
        <w:t>t</w:t>
      </w:r>
      <w:r w:rsidRPr="00C83E89">
        <w:rPr>
          <w:rFonts w:eastAsiaTheme="minorEastAsia"/>
          <w:color w:val="000000" w:themeColor="text1"/>
          <w:lang w:val="ru" w:eastAsia="en-US"/>
        </w:rPr>
        <w:t xml:space="preserve"> = </w:t>
      </w:r>
      <w:r w:rsidRPr="00C83E89">
        <w:rPr>
          <w:rFonts w:eastAsiaTheme="minorEastAsia"/>
          <w:i/>
          <w:color w:val="000000" w:themeColor="text1"/>
          <w:lang w:val="ru" w:eastAsia="en-US"/>
        </w:rPr>
        <w:t>x</w:t>
      </w:r>
      <w:r w:rsidRPr="00C83E89">
        <w:rPr>
          <w:rFonts w:eastAsiaTheme="minorEastAsia"/>
          <w:color w:val="000000" w:themeColor="text1"/>
          <w:vertAlign w:val="subscript"/>
          <w:lang w:val="ru" w:eastAsia="en-US"/>
        </w:rPr>
        <w:t>e;a;</w:t>
      </w:r>
      <w:r w:rsidRPr="00C83E89">
        <w:rPr>
          <w:rFonts w:eastAsiaTheme="minorEastAsia"/>
          <w:i/>
          <w:color w:val="000000" w:themeColor="text1"/>
          <w:vertAlign w:val="subscript"/>
          <w:lang w:val="ru" w:eastAsia="en-US"/>
        </w:rPr>
        <w:t>t</w:t>
      </w:r>
      <w:r w:rsidRPr="00C83E89">
        <w:rPr>
          <w:rFonts w:eastAsiaTheme="minorEastAsia"/>
          <w:color w:val="000000" w:themeColor="text1"/>
          <w:lang w:val="ru" w:eastAsia="en-US"/>
        </w:rPr>
        <w:t>, вла;жность наружного воздуха;</w:t>
      </w:r>
    </w:p>
    <w:p w14:paraId="3A07B927"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color w:val="000000" w:themeColor="text1"/>
          <w:lang w:val="ru" w:eastAsia="en-US"/>
        </w:rPr>
        <w:t>G</w:t>
      </w:r>
      <w:r w:rsidRPr="00C83E89">
        <w:rPr>
          <w:rFonts w:eastAsiaTheme="minorEastAsia"/>
          <w:color w:val="000000" w:themeColor="text1"/>
          <w:vertAlign w:val="subscript"/>
          <w:lang w:val="ru" w:eastAsia="en-US"/>
        </w:rPr>
        <w:t>int;</w:t>
      </w:r>
      <w:r w:rsidRPr="00C83E89">
        <w:rPr>
          <w:rFonts w:eastAsiaTheme="minorEastAsia"/>
          <w:i/>
          <w:color w:val="000000" w:themeColor="text1"/>
          <w:vertAlign w:val="subscript"/>
          <w:lang w:val="ru" w:eastAsia="en-US"/>
        </w:rPr>
        <w:t>ztc;t</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 </w:t>
      </w:r>
      <w:r w:rsidRPr="00C83E89">
        <w:rPr>
          <w:rFonts w:eastAsiaTheme="minorEastAsia"/>
          <w:color w:val="000000" w:themeColor="text1"/>
          <w:lang w:val="ru" w:eastAsia="en-US"/>
        </w:rPr>
        <w:t>влаговыделение в зоне, определенное на почасовой основе в соответствующем стандарте, в рамках модуля EPB M1-6, в кг/с;</w:t>
      </w:r>
    </w:p>
    <w:p w14:paraId="5556F086"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i/>
          <w:color w:val="000000" w:themeColor="text1"/>
          <w:lang w:val="ru" w:eastAsia="en-US"/>
        </w:rPr>
        <w:t>G</w:t>
      </w:r>
      <w:r w:rsidRPr="00C83E89">
        <w:rPr>
          <w:rFonts w:eastAsiaTheme="minorEastAsia"/>
          <w:color w:val="000000" w:themeColor="text1"/>
          <w:vertAlign w:val="subscript"/>
          <w:lang w:val="ru" w:eastAsia="en-US"/>
        </w:rPr>
        <w:t>abs;</w:t>
      </w:r>
      <w:r w:rsidRPr="00C83E89">
        <w:rPr>
          <w:rFonts w:eastAsiaTheme="minorEastAsia"/>
          <w:i/>
          <w:color w:val="000000" w:themeColor="text1"/>
          <w:vertAlign w:val="subscript"/>
          <w:lang w:val="ru" w:eastAsia="en-US"/>
        </w:rPr>
        <w:t>ztc;t</w:t>
      </w:r>
      <w:r w:rsidRPr="00C83E89">
        <w:rPr>
          <w:rFonts w:eastAsiaTheme="minorEastAsia"/>
          <w:color w:val="000000" w:themeColor="text1"/>
          <w:vertAlign w:val="subscript"/>
          <w:lang w:val="ru" w:eastAsia="en-US"/>
        </w:rPr>
        <w:t xml:space="preserve"> </w:t>
      </w:r>
      <w:r w:rsidRPr="00C83E89">
        <w:rPr>
          <w:rFonts w:eastAsiaTheme="minorEastAsia"/>
          <w:color w:val="000000" w:themeColor="text1"/>
          <w:lang w:eastAsia="en-US"/>
        </w:rPr>
        <w:t>-</w:t>
      </w:r>
      <w:r w:rsidRPr="00C83E89">
        <w:rPr>
          <w:rFonts w:eastAsiaTheme="minorEastAsia"/>
          <w:color w:val="000000" w:themeColor="text1"/>
          <w:vertAlign w:val="subscript"/>
          <w:lang w:eastAsia="en-US"/>
        </w:rPr>
        <w:t xml:space="preserve"> </w:t>
      </w:r>
      <w:r w:rsidRPr="00C83E89">
        <w:rPr>
          <w:rFonts w:eastAsiaTheme="minorEastAsia"/>
          <w:color w:val="000000" w:themeColor="text1"/>
          <w:lang w:val="ru" w:eastAsia="en-US"/>
        </w:rPr>
        <w:t xml:space="preserve">абсорбция (положительное значение) или десорбция (отрицательное значение) влаги в материалах в зоне, полученная согласно </w:t>
      </w:r>
      <w:hyperlink w:anchor="bookmark204" w:history="1">
        <w:r w:rsidRPr="00C83E89">
          <w:rPr>
            <w:rStyle w:val="ac"/>
            <w:rFonts w:eastAsiaTheme="minorEastAsia"/>
            <w:color w:val="000000" w:themeColor="text1"/>
            <w:u w:val="none"/>
            <w:lang w:val="ru" w:eastAsia="en-US"/>
          </w:rPr>
          <w:t>таблицы А.20</w:t>
        </w:r>
      </w:hyperlink>
      <w:r w:rsidRPr="00C83E89">
        <w:rPr>
          <w:rFonts w:eastAsiaTheme="minorEastAsia"/>
          <w:color w:val="000000" w:themeColor="text1"/>
          <w:lang w:val="ru" w:eastAsia="en-US"/>
        </w:rPr>
        <w:t xml:space="preserve"> (обязательный шаблон, с информативным выбором в </w:t>
      </w:r>
      <w:hyperlink w:anchor="bookmark254" w:history="1">
        <w:r w:rsidRPr="00C83E89">
          <w:rPr>
            <w:rStyle w:val="ac"/>
            <w:rFonts w:eastAsiaTheme="minorEastAsia"/>
            <w:color w:val="000000" w:themeColor="text1"/>
            <w:u w:val="none"/>
            <w:lang w:val="ru" w:eastAsia="en-US"/>
          </w:rPr>
          <w:t>таблице B.20</w:t>
        </w:r>
      </w:hyperlink>
      <w:r w:rsidRPr="00C83E89">
        <w:rPr>
          <w:rFonts w:eastAsiaTheme="minorEastAsia"/>
          <w:color w:val="000000" w:themeColor="text1"/>
          <w:lang w:val="ru" w:eastAsia="en-US"/>
        </w:rPr>
        <w:t>), в кг/с;</w:t>
      </w:r>
    </w:p>
    <w:p w14:paraId="035618F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V</w:t>
      </w:r>
      <w:r w:rsidRPr="001D5A63">
        <w:rPr>
          <w:rFonts w:eastAsiaTheme="minorEastAsia"/>
          <w:color w:val="000000"/>
          <w:vertAlign w:val="subscript"/>
          <w:lang w:val="ru" w:eastAsia="en-US"/>
        </w:rPr>
        <w:t>int;a;</w:t>
      </w:r>
      <w:r w:rsidRPr="001D5A63">
        <w:rPr>
          <w:rFonts w:eastAsiaTheme="minorEastAsia"/>
          <w:i/>
          <w:color w:val="000000"/>
          <w:vertAlign w:val="subscript"/>
          <w:lang w:val="ru" w:eastAsia="en-US"/>
        </w:rPr>
        <w:t>ztc</w:t>
      </w:r>
      <w:r w:rsidRPr="001D5A63">
        <w:rPr>
          <w:rFonts w:eastAsiaTheme="minorEastAsia"/>
          <w:color w:val="000000"/>
          <w:lang w:val="ru" w:eastAsia="en-US"/>
        </w:rPr>
        <w:t xml:space="preserve"> - объем внутреннего воздуха зоны, в м</w:t>
      </w:r>
      <w:r w:rsidRPr="001D5A63">
        <w:rPr>
          <w:rFonts w:eastAsiaTheme="minorEastAsia"/>
          <w:color w:val="000000"/>
          <w:vertAlign w:val="superscript"/>
          <w:lang w:val="ru" w:eastAsia="en-US"/>
        </w:rPr>
        <w:t>3</w:t>
      </w:r>
      <w:r w:rsidRPr="001D5A63">
        <w:rPr>
          <w:rFonts w:eastAsiaTheme="minorEastAsia"/>
          <w:color w:val="000000"/>
          <w:lang w:val="ru" w:eastAsia="en-US"/>
        </w:rPr>
        <w:t>;</w:t>
      </w:r>
    </w:p>
    <w:p w14:paraId="1908EF9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X</w:t>
      </w:r>
      <w:r w:rsidRPr="001D5A63">
        <w:rPr>
          <w:rFonts w:eastAsiaTheme="minorEastAsia"/>
          <w:color w:val="000000"/>
          <w:vertAlign w:val="subscript"/>
          <w:lang w:val="ru" w:eastAsia="en-US"/>
        </w:rPr>
        <w:t>int;a;</w:t>
      </w:r>
      <w:r w:rsidRPr="001D5A63">
        <w:rPr>
          <w:rFonts w:eastAsiaTheme="minorEastAsia"/>
          <w:i/>
          <w:color w:val="000000"/>
          <w:vertAlign w:val="subscript"/>
          <w:lang w:val="ru" w:eastAsia="en-US"/>
        </w:rPr>
        <w:t>ztc;t</w:t>
      </w:r>
      <w:r w:rsidRPr="001D5A63">
        <w:rPr>
          <w:rFonts w:eastAsiaTheme="minorEastAsia"/>
          <w:color w:val="000000"/>
          <w:vertAlign w:val="subscript"/>
          <w:lang w:val="ru" w:eastAsia="en-US"/>
        </w:rPr>
        <w:t>-1</w:t>
      </w:r>
      <w:r w:rsidRPr="001D5A63">
        <w:rPr>
          <w:rFonts w:eastAsiaTheme="minorEastAsia"/>
          <w:color w:val="000000"/>
          <w:lang w:val="ru" w:eastAsia="en-US"/>
        </w:rPr>
        <w:t>- внутреннее влагосодержание в зоне в предыдущий интервал времени (</w:t>
      </w:r>
      <w:r w:rsidRPr="001D5A63">
        <w:rPr>
          <w:rFonts w:eastAsiaTheme="minorEastAsia"/>
          <w:i/>
          <w:color w:val="000000"/>
          <w:lang w:val="ru" w:eastAsia="en-US"/>
        </w:rPr>
        <w:t>t-Δt</w:t>
      </w:r>
      <w:r w:rsidRPr="001D5A63">
        <w:rPr>
          <w:rFonts w:eastAsiaTheme="minorEastAsia"/>
          <w:color w:val="000000"/>
          <w:lang w:val="ru" w:eastAsia="en-US"/>
        </w:rPr>
        <w:t>), кг/кг сухого воздуха; Δ</w:t>
      </w:r>
      <w:r w:rsidRPr="001D5A63">
        <w:rPr>
          <w:rFonts w:eastAsiaTheme="minorEastAsia"/>
          <w:i/>
          <w:color w:val="000000"/>
          <w:lang w:val="ru" w:eastAsia="en-US"/>
        </w:rPr>
        <w:t>t</w:t>
      </w:r>
      <w:r w:rsidRPr="001D5A63">
        <w:rPr>
          <w:rFonts w:eastAsiaTheme="minorEastAsia"/>
          <w:color w:val="000000"/>
          <w:lang w:val="ru" w:eastAsia="en-US"/>
        </w:rPr>
        <w:t xml:space="preserve"> – длина временного интервала </w:t>
      </w:r>
      <w:r w:rsidRPr="001D5A63">
        <w:rPr>
          <w:rFonts w:eastAsiaTheme="minorEastAsia"/>
          <w:i/>
          <w:color w:val="000000"/>
          <w:lang w:val="ru" w:eastAsia="en-US"/>
        </w:rPr>
        <w:t>t</w:t>
      </w:r>
      <w:r w:rsidRPr="001D5A63">
        <w:rPr>
          <w:rFonts w:eastAsiaTheme="minorEastAsia"/>
          <w:color w:val="000000"/>
          <w:lang w:val="ru" w:eastAsia="en-US"/>
        </w:rPr>
        <w:t>, в с.</w:t>
      </w:r>
    </w:p>
    <w:p w14:paraId="06DB186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Влагонагрузка при увлажнении или осушении воздуха может быть преобразована в нагрузку по скрытому отоплению (увлажнение или осушение):</w:t>
      </w:r>
    </w:p>
    <w:p w14:paraId="1E438D32" w14:textId="4DF5C8AE" w:rsidR="001D5A63" w:rsidRPr="001D5A63" w:rsidRDefault="0053283E"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63FE3739" wp14:editId="36996BE9">
            <wp:extent cx="1819682" cy="2794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32452" cy="281361"/>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(73)</w:t>
      </w:r>
    </w:p>
    <w:p w14:paraId="208C7AFA" w14:textId="233F0123" w:rsidR="001D5A63" w:rsidRPr="001D5A63" w:rsidRDefault="0053283E"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5ACD9A31" wp14:editId="26DDD177">
            <wp:extent cx="1928446" cy="266700"/>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931206" cy="267082"/>
                    </a:xfrm>
                    <a:prstGeom prst="rect">
                      <a:avLst/>
                    </a:prstGeom>
                    <a:noFill/>
                    <a:ln>
                      <a:noFill/>
                    </a:ln>
                  </pic:spPr>
                </pic:pic>
              </a:graphicData>
            </a:graphic>
          </wp:inline>
        </w:drawing>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(74)</w:t>
      </w:r>
    </w:p>
    <w:p w14:paraId="48568B0F"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временного интервала </w:t>
      </w:r>
      <w:r w:rsidRPr="001D5A63">
        <w:rPr>
          <w:rFonts w:eastAsiaTheme="minorEastAsia"/>
          <w:i/>
          <w:iCs/>
          <w:color w:val="000000"/>
          <w:lang w:val="ru" w:eastAsia="en-US"/>
        </w:rPr>
        <w:t>t</w:t>
      </w:r>
    </w:p>
    <w:p w14:paraId="3B2187C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HU;ld;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скрытая тепловая нагрузка на увлажнение в интервале времени </w:t>
      </w:r>
      <w:r w:rsidRPr="001D5A63">
        <w:rPr>
          <w:rFonts w:eastAsiaTheme="minorEastAsia"/>
          <w:i/>
          <w:color w:val="000000"/>
          <w:lang w:val="ru" w:eastAsia="en-US"/>
        </w:rPr>
        <w:t>t</w:t>
      </w:r>
      <w:r w:rsidRPr="001D5A63">
        <w:rPr>
          <w:rFonts w:eastAsiaTheme="minorEastAsia"/>
          <w:color w:val="000000"/>
          <w:lang w:val="ru" w:eastAsia="en-US"/>
        </w:rPr>
        <w:t xml:space="preserve">, кг/с; </w:t>
      </w:r>
    </w:p>
    <w:p w14:paraId="1063BD0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DHU;ld;</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скрытая тепловая нагрузка на осушение (значение ≥ 0) в интервале времени </w:t>
      </w:r>
      <w:r w:rsidRPr="001D5A63">
        <w:rPr>
          <w:rFonts w:eastAsiaTheme="minorEastAsia"/>
          <w:i/>
          <w:color w:val="000000"/>
          <w:lang w:val="ru" w:eastAsia="en-US"/>
        </w:rPr>
        <w:t>t</w:t>
      </w:r>
      <w:r w:rsidRPr="001D5A63">
        <w:rPr>
          <w:rFonts w:eastAsiaTheme="minorEastAsia"/>
          <w:color w:val="000000"/>
          <w:lang w:val="ru" w:eastAsia="en-US"/>
        </w:rPr>
        <w:t xml:space="preserve">, кг/с; </w:t>
      </w:r>
    </w:p>
    <w:p w14:paraId="5D56C107" w14:textId="1C99644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we</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скрытая теплота от испарения воды</w:t>
      </w:r>
      <w:r w:rsidRPr="00C83E89">
        <w:rPr>
          <w:rFonts w:eastAsiaTheme="minorEastAsia"/>
          <w:color w:val="000000" w:themeColor="text1"/>
          <w:lang w:val="ru" w:eastAsia="en-US"/>
        </w:rPr>
        <w:t xml:space="preserve">, </w:t>
      </w:r>
      <w:r w:rsidR="0053283E">
        <w:rPr>
          <w:rFonts w:eastAsiaTheme="minorEastAsia"/>
          <w:color w:val="000000" w:themeColor="text1"/>
          <w:lang w:val="ru" w:eastAsia="en-US"/>
        </w:rPr>
        <w:t>согласно</w:t>
      </w:r>
      <w:r w:rsidRPr="00C83E89">
        <w:rPr>
          <w:rFonts w:eastAsiaTheme="minorEastAsia"/>
          <w:color w:val="000000" w:themeColor="text1"/>
          <w:lang w:val="ru" w:eastAsia="en-US"/>
        </w:rPr>
        <w:t xml:space="preserve"> </w:t>
      </w:r>
      <w:hyperlink w:anchor="bookmark39" w:history="1">
        <w:r w:rsidRPr="00C83E89">
          <w:rPr>
            <w:rStyle w:val="ac"/>
            <w:rFonts w:eastAsiaTheme="minorEastAsia"/>
            <w:color w:val="000000" w:themeColor="text1"/>
            <w:u w:val="none"/>
            <w:lang w:val="ru" w:eastAsia="en-US"/>
          </w:rPr>
          <w:t>6.3.6</w:t>
        </w:r>
      </w:hyperlink>
      <w:r w:rsidRPr="00C83E89">
        <w:rPr>
          <w:rFonts w:eastAsiaTheme="minorEastAsia"/>
          <w:color w:val="000000" w:themeColor="text1"/>
          <w:lang w:val="ru" w:eastAsia="en-US"/>
        </w:rPr>
        <w:t>, в Дж</w:t>
      </w:r>
      <w:r w:rsidRPr="001D5A63">
        <w:rPr>
          <w:rFonts w:eastAsiaTheme="minorEastAsia"/>
          <w:color w:val="000000"/>
          <w:lang w:val="ru" w:eastAsia="en-US"/>
        </w:rPr>
        <w:t>/кг.</w:t>
      </w:r>
    </w:p>
    <w:p w14:paraId="6438186F" w14:textId="77777777" w:rsidR="001D5A63" w:rsidRPr="001D5A63" w:rsidRDefault="001D5A63" w:rsidP="00ED7B5A">
      <w:pPr>
        <w:pStyle w:val="af9"/>
        <w:ind w:firstLine="567"/>
        <w:jc w:val="both"/>
        <w:rPr>
          <w:rFonts w:eastAsiaTheme="minorEastAsia"/>
          <w:b/>
          <w:bCs/>
          <w:color w:val="000000"/>
          <w:lang w:eastAsia="en-US"/>
        </w:rPr>
      </w:pPr>
      <w:bookmarkStart w:id="93" w:name="bookmark113"/>
      <w:r w:rsidRPr="001D5A63">
        <w:rPr>
          <w:rFonts w:eastAsiaTheme="minorEastAsia"/>
          <w:b/>
          <w:bCs/>
          <w:color w:val="000000"/>
          <w:lang w:val="ru" w:eastAsia="en-US"/>
        </w:rPr>
        <w:t>6</w:t>
      </w:r>
      <w:bookmarkEnd w:id="93"/>
      <w:r w:rsidRPr="001D5A63">
        <w:rPr>
          <w:rFonts w:eastAsiaTheme="minorEastAsia"/>
          <w:b/>
          <w:bCs/>
          <w:color w:val="000000"/>
          <w:lang w:val="ru" w:eastAsia="en-US"/>
        </w:rPr>
        <w:t>.5.14.1.2 Заданные значения минимального и максимального содержания влаги</w:t>
      </w:r>
    </w:p>
    <w:p w14:paraId="570E53E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Заданное значение минимального содержания влаги для зоны ztc, в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равно</w:t>
      </w:r>
    </w:p>
    <w:p w14:paraId="5BB6CA18" w14:textId="0A1B301B" w:rsidR="001D5A63" w:rsidRPr="001D5A63" w:rsidRDefault="0053283E"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6E652ACA" wp14:editId="79F16FF7">
            <wp:extent cx="3505200" cy="73243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541178" cy="739948"/>
                    </a:xfrm>
                    <a:prstGeom prst="rect">
                      <a:avLst/>
                    </a:prstGeom>
                    <a:noFill/>
                    <a:ln>
                      <a:noFill/>
                    </a:ln>
                  </pic:spPr>
                </pic:pic>
              </a:graphicData>
            </a:graphic>
          </wp:inline>
        </w:drawing>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val="ru" w:eastAsia="en-US"/>
        </w:rPr>
        <w:t xml:space="preserve"> (75)</w:t>
      </w:r>
    </w:p>
    <w:p w14:paraId="0E73E57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Заданное значение максимального содержания влаги для зоны </w:t>
      </w:r>
      <w:r w:rsidRPr="001D5A63">
        <w:rPr>
          <w:rFonts w:eastAsiaTheme="minorEastAsia"/>
          <w:i/>
          <w:color w:val="000000"/>
          <w:lang w:val="ru" w:eastAsia="en-US"/>
        </w:rPr>
        <w:t>ztc</w:t>
      </w:r>
      <w:r w:rsidRPr="001D5A63">
        <w:rPr>
          <w:rFonts w:eastAsiaTheme="minorEastAsia"/>
          <w:color w:val="000000"/>
          <w:lang w:val="ru" w:eastAsia="en-US"/>
        </w:rPr>
        <w:t xml:space="preserve"> в интервале </w:t>
      </w:r>
      <w:r w:rsidRPr="001D5A63">
        <w:rPr>
          <w:rFonts w:eastAsiaTheme="minorEastAsia"/>
          <w:color w:val="000000"/>
          <w:lang w:val="ru" w:eastAsia="en-US"/>
        </w:rPr>
        <w:lastRenderedPageBreak/>
        <w:t xml:space="preserve">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равно</w:t>
      </w:r>
    </w:p>
    <w:p w14:paraId="0F37E666" w14:textId="4084F69C" w:rsidR="001D5A63" w:rsidRPr="001D5A63" w:rsidRDefault="0053283E"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1695592E" wp14:editId="65D0C346">
            <wp:extent cx="3187700" cy="73678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210701" cy="742096"/>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(76)</w:t>
      </w:r>
    </w:p>
    <w:p w14:paraId="6E8E7F70"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временного интервала </w:t>
      </w:r>
      <w:r w:rsidRPr="001D5A63">
        <w:rPr>
          <w:rFonts w:eastAsiaTheme="minorEastAsia"/>
          <w:i/>
          <w:iCs/>
          <w:color w:val="000000"/>
          <w:lang w:val="ru" w:eastAsia="en-US"/>
        </w:rPr>
        <w:t>t</w:t>
      </w:r>
    </w:p>
    <w:p w14:paraId="6BBBE83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х</w:t>
      </w:r>
      <w:r w:rsidRPr="001D5A63">
        <w:rPr>
          <w:rFonts w:eastAsiaTheme="minorEastAsia"/>
          <w:color w:val="000000"/>
          <w:vertAlign w:val="subscript"/>
          <w:lang w:val="ru" w:eastAsia="en-US"/>
        </w:rPr>
        <w:t>set;min;</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заданное значение минимального содержания влаги, в кг/кг сухого воздуха;</w:t>
      </w:r>
    </w:p>
    <w:p w14:paraId="22C881F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x</w:t>
      </w:r>
      <w:r w:rsidRPr="001D5A63">
        <w:rPr>
          <w:rFonts w:eastAsiaTheme="minorEastAsia"/>
          <w:color w:val="000000"/>
          <w:vertAlign w:val="subscript"/>
          <w:lang w:val="ru" w:eastAsia="en-US"/>
        </w:rPr>
        <w:t>set;max;</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заданное значение максимального содержания влаги, в кг/кг сухого воздуха;</w:t>
      </w:r>
    </w:p>
    <w:p w14:paraId="012F921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φ</w:t>
      </w:r>
      <w:r w:rsidRPr="001D5A63">
        <w:rPr>
          <w:rFonts w:eastAsiaTheme="minorEastAsia"/>
          <w:color w:val="000000"/>
          <w:vertAlign w:val="subscript"/>
          <w:lang w:val="ru" w:eastAsia="en-US"/>
        </w:rPr>
        <w:t>int;set;HU;</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заданное значение относительной влажности для увлажнения, для зоны, как определено в соответствующем стандарте, в рамках модуля EPB M1-6, в %;</w:t>
      </w:r>
    </w:p>
    <w:p w14:paraId="190350C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φ</w:t>
      </w:r>
      <w:r w:rsidRPr="001D5A63">
        <w:rPr>
          <w:rFonts w:eastAsiaTheme="minorEastAsia"/>
          <w:color w:val="000000"/>
          <w:vertAlign w:val="subscript"/>
          <w:lang w:val="ru" w:eastAsia="en-US"/>
        </w:rPr>
        <w:t>int;set;DHU;</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заданное значение относительной влажности для осушения, определенное в соответствующем стандарте, в рамках модуля EPB M1-6, в %;</w:t>
      </w:r>
    </w:p>
    <w:p w14:paraId="2F3E710E" w14:textId="33155EB2"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p</w:t>
      </w:r>
      <w:r w:rsidRPr="001D5A63">
        <w:rPr>
          <w:rFonts w:eastAsiaTheme="minorEastAsia"/>
          <w:color w:val="000000"/>
          <w:vertAlign w:val="subscript"/>
          <w:lang w:val="ru" w:eastAsia="en-US"/>
        </w:rPr>
        <w:t>atm</w:t>
      </w:r>
      <w:r w:rsidRPr="001D5A63">
        <w:rPr>
          <w:rFonts w:eastAsiaTheme="minorEastAsia"/>
          <w:color w:val="000000"/>
          <w:lang w:val="ru" w:eastAsia="en-US"/>
        </w:rPr>
        <w:t xml:space="preserve"> - атмосферное давление, </w:t>
      </w:r>
      <w:r w:rsidR="0053283E">
        <w:rPr>
          <w:rFonts w:eastAsiaTheme="minorEastAsia"/>
          <w:color w:val="000000" w:themeColor="text1"/>
          <w:lang w:val="ru" w:eastAsia="en-US"/>
        </w:rPr>
        <w:t>по</w:t>
      </w:r>
      <w:r w:rsidRPr="00C83E89">
        <w:rPr>
          <w:rFonts w:eastAsiaTheme="minorEastAsia"/>
          <w:color w:val="000000" w:themeColor="text1"/>
          <w:lang w:val="ru" w:eastAsia="en-US"/>
        </w:rPr>
        <w:t xml:space="preserve"> </w:t>
      </w:r>
      <w:hyperlink w:anchor="bookmark39" w:history="1">
        <w:r w:rsidRPr="00C83E89">
          <w:rPr>
            <w:rStyle w:val="ac"/>
            <w:rFonts w:eastAsiaTheme="minorEastAsia"/>
            <w:color w:val="000000" w:themeColor="text1"/>
            <w:u w:val="none"/>
            <w:lang w:val="ru" w:eastAsia="en-US"/>
          </w:rPr>
          <w:t>6.3.6</w:t>
        </w:r>
      </w:hyperlink>
      <w:r w:rsidRPr="00C83E89">
        <w:rPr>
          <w:rFonts w:eastAsiaTheme="minorEastAsia"/>
          <w:color w:val="000000" w:themeColor="text1"/>
          <w:lang w:val="ru" w:eastAsia="en-US"/>
        </w:rPr>
        <w:t>, в Па</w:t>
      </w:r>
      <w:r w:rsidRPr="001D5A63">
        <w:rPr>
          <w:rFonts w:eastAsiaTheme="minorEastAsia"/>
          <w:color w:val="000000"/>
          <w:lang w:val="ru" w:eastAsia="en-US"/>
        </w:rPr>
        <w:t>.</w:t>
      </w:r>
    </w:p>
    <w:p w14:paraId="0984031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Насыщенное давление воздуха в зоне составляет</w:t>
      </w:r>
    </w:p>
    <w:p w14:paraId="28782346" w14:textId="7E1503A6" w:rsidR="001D5A63" w:rsidRPr="001D5A63" w:rsidRDefault="0053283E"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401BAC34" wp14:editId="6B18A3A2">
            <wp:extent cx="2387600" cy="599009"/>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402656" cy="602786"/>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(77)</w:t>
      </w:r>
    </w:p>
    <w:p w14:paraId="23EE0B5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7E34B3D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int;a;ztc;t</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 xml:space="preserve">температура воздуха в зоне, в интервале времени </w:t>
      </w:r>
      <w:r w:rsidRPr="001D5A63">
        <w:rPr>
          <w:rFonts w:eastAsiaTheme="minorEastAsia"/>
          <w:i/>
          <w:color w:val="000000"/>
          <w:lang w:val="ru" w:eastAsia="en-US"/>
        </w:rPr>
        <w:t>t</w:t>
      </w:r>
      <w:r w:rsidRPr="001D5A63">
        <w:rPr>
          <w:rFonts w:eastAsiaTheme="minorEastAsia"/>
          <w:color w:val="000000"/>
          <w:lang w:val="ru" w:eastAsia="en-US"/>
        </w:rPr>
        <w:t>.</w:t>
      </w:r>
    </w:p>
    <w:p w14:paraId="46E45B5E" w14:textId="77777777" w:rsidR="001D5A63" w:rsidRPr="001D5A63" w:rsidRDefault="001D5A63" w:rsidP="00ED7B5A">
      <w:pPr>
        <w:pStyle w:val="af9"/>
        <w:ind w:firstLine="567"/>
        <w:jc w:val="both"/>
        <w:rPr>
          <w:rFonts w:eastAsiaTheme="minorEastAsia"/>
          <w:b/>
          <w:bCs/>
          <w:color w:val="000000"/>
          <w:lang w:eastAsia="en-US"/>
        </w:rPr>
      </w:pPr>
      <w:bookmarkStart w:id="94" w:name="bookmark114"/>
      <w:r w:rsidRPr="001D5A63">
        <w:rPr>
          <w:rFonts w:eastAsiaTheme="minorEastAsia"/>
          <w:b/>
          <w:bCs/>
          <w:color w:val="000000"/>
          <w:lang w:val="ru" w:eastAsia="en-US"/>
        </w:rPr>
        <w:t>6</w:t>
      </w:r>
      <w:bookmarkEnd w:id="94"/>
      <w:r w:rsidRPr="001D5A63">
        <w:rPr>
          <w:rFonts w:eastAsiaTheme="minorEastAsia"/>
          <w:b/>
          <w:bCs/>
          <w:color w:val="000000"/>
          <w:lang w:val="ru" w:eastAsia="en-US"/>
        </w:rPr>
        <w:t>.5.14.1.3 Содержание влаги в потоках приточного воздуха</w:t>
      </w:r>
    </w:p>
    <w:p w14:paraId="41920AF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вентиляции, в том числе инфильтрационной, снаружи, влажность воздушного расходомера </w:t>
      </w:r>
      <w:r w:rsidRPr="001D5A63">
        <w:rPr>
          <w:rFonts w:eastAsiaTheme="minorEastAsia"/>
          <w:i/>
          <w:iCs/>
          <w:color w:val="000000"/>
          <w:lang w:val="ru" w:eastAsia="en-US"/>
        </w:rPr>
        <w:t>k,</w:t>
      </w:r>
      <w:r w:rsidRPr="001D5A63">
        <w:rPr>
          <w:rFonts w:eastAsiaTheme="minorEastAsia"/>
          <w:i/>
          <w:color w:val="000000"/>
          <w:lang w:val="ru" w:eastAsia="en-US"/>
        </w:rPr>
        <w:t>x</w:t>
      </w:r>
      <w:r w:rsidRPr="001D5A63">
        <w:rPr>
          <w:rFonts w:eastAsiaTheme="minorEastAsia"/>
          <w:color w:val="000000"/>
          <w:vertAlign w:val="subscript"/>
          <w:lang w:val="ru" w:eastAsia="en-US"/>
        </w:rPr>
        <w:t>a;sup;</w:t>
      </w:r>
      <w:r w:rsidRPr="001D5A63">
        <w:rPr>
          <w:rFonts w:eastAsiaTheme="minorEastAsia"/>
          <w:i/>
          <w:color w:val="000000"/>
          <w:vertAlign w:val="subscript"/>
          <w:lang w:val="ru" w:eastAsia="en-US"/>
        </w:rPr>
        <w:t>k,t</w:t>
      </w:r>
      <w:r w:rsidRPr="001D5A63">
        <w:rPr>
          <w:rFonts w:eastAsiaTheme="minorEastAsia"/>
          <w:color w:val="000000"/>
          <w:lang w:val="ru" w:eastAsia="en-US"/>
        </w:rPr>
        <w:t xml:space="preserve">, значение влажности внешней среды, </w:t>
      </w:r>
      <w:r w:rsidRPr="001D5A63">
        <w:rPr>
          <w:rFonts w:eastAsiaTheme="minorEastAsia"/>
          <w:i/>
          <w:color w:val="000000"/>
          <w:lang w:val="ru" w:eastAsia="en-US"/>
        </w:rPr>
        <w:t>x</w:t>
      </w:r>
      <w:r w:rsidRPr="001D5A63">
        <w:rPr>
          <w:rFonts w:eastAsiaTheme="minorEastAsia"/>
          <w:color w:val="000000"/>
          <w:vertAlign w:val="subscript"/>
          <w:lang w:val="ru" w:eastAsia="en-US"/>
        </w:rPr>
        <w:t>a;e;t</w:t>
      </w:r>
      <w:r w:rsidRPr="001D5A63">
        <w:rPr>
          <w:rFonts w:eastAsiaTheme="minorEastAsia"/>
          <w:color w:val="000000"/>
          <w:lang w:val="ru" w:eastAsia="en-US"/>
        </w:rPr>
        <w:t>, полученное в соответствии с соответствующим стандартом, в рамках модуля EPB M1-13.</w:t>
      </w:r>
    </w:p>
    <w:p w14:paraId="1ABBECE4"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Для вентиляции, включая инфильтрацию воздуха из смежного внутреннего пространства, содержание влаги воздушного расходомера </w:t>
      </w:r>
      <w:r w:rsidRPr="001D5A63">
        <w:rPr>
          <w:rFonts w:eastAsiaTheme="minorEastAsia"/>
          <w:i/>
          <w:color w:val="000000"/>
          <w:lang w:val="ru" w:eastAsia="en-US"/>
        </w:rPr>
        <w:t>k</w:t>
      </w:r>
      <w:r w:rsidRPr="001D5A63">
        <w:rPr>
          <w:rFonts w:eastAsiaTheme="minorEastAsia"/>
          <w:color w:val="000000"/>
          <w:lang w:val="ru" w:eastAsia="en-US"/>
        </w:rPr>
        <w:t xml:space="preserve">, </w:t>
      </w:r>
      <w:r w:rsidRPr="001D5A63">
        <w:rPr>
          <w:rFonts w:eastAsiaTheme="minorEastAsia"/>
          <w:i/>
          <w:color w:val="000000"/>
          <w:lang w:val="ru" w:eastAsia="en-US"/>
        </w:rPr>
        <w:t>x</w:t>
      </w:r>
      <w:r w:rsidRPr="001D5A63">
        <w:rPr>
          <w:rFonts w:eastAsiaTheme="minorEastAsia"/>
          <w:color w:val="000000"/>
          <w:vertAlign w:val="subscript"/>
          <w:lang w:val="ru" w:eastAsia="en-US"/>
        </w:rPr>
        <w:t>a;supk;t</w:t>
      </w:r>
      <w:r w:rsidRPr="001D5A63">
        <w:rPr>
          <w:rFonts w:eastAsiaTheme="minorEastAsia"/>
          <w:color w:val="000000"/>
          <w:lang w:val="ru" w:eastAsia="en-US"/>
        </w:rPr>
        <w:t xml:space="preserve">, предполагается равным содержанию влаги в воздухе зоны в предыдущий интервал времени </w:t>
      </w:r>
      <w:r w:rsidRPr="001D5A63">
        <w:rPr>
          <w:rFonts w:eastAsiaTheme="minorEastAsia"/>
          <w:i/>
          <w:iCs/>
          <w:color w:val="000000"/>
          <w:lang w:val="ru" w:eastAsia="en-US"/>
        </w:rPr>
        <w:t>(t</w:t>
      </w:r>
      <w:r w:rsidRPr="001D5A63">
        <w:rPr>
          <w:rFonts w:eastAsiaTheme="minorEastAsia"/>
          <w:color w:val="000000"/>
          <w:lang w:val="ru" w:eastAsia="en-US"/>
        </w:rPr>
        <w:t>-Δ</w:t>
      </w:r>
      <w:r w:rsidRPr="001D5A63">
        <w:rPr>
          <w:rFonts w:eastAsiaTheme="minorEastAsia"/>
          <w:i/>
          <w:iCs/>
          <w:color w:val="000000"/>
          <w:lang w:val="ru" w:eastAsia="en-US"/>
        </w:rPr>
        <w:t>t).</w:t>
      </w:r>
    </w:p>
    <w:p w14:paraId="367BB90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В случае элемента системы вентиляции с воздухом, отличным от необработанного наружного воздуха, содержание влаги в воздушном расходомере </w:t>
      </w:r>
      <w:r w:rsidRPr="001D5A63">
        <w:rPr>
          <w:rFonts w:eastAsiaTheme="minorEastAsia"/>
          <w:i/>
          <w:color w:val="000000"/>
          <w:lang w:val="ru" w:eastAsia="en-US"/>
        </w:rPr>
        <w:t>k</w:t>
      </w:r>
      <w:r w:rsidRPr="001D5A63">
        <w:rPr>
          <w:rFonts w:eastAsiaTheme="minorEastAsia"/>
          <w:color w:val="000000"/>
          <w:lang w:val="ru" w:eastAsia="en-US"/>
        </w:rPr>
        <w:t>,</w:t>
      </w:r>
      <w:r w:rsidRPr="001D5A63">
        <w:rPr>
          <w:rFonts w:eastAsiaTheme="minorEastAsia"/>
          <w:i/>
          <w:color w:val="000000"/>
          <w:lang w:val="ru" w:eastAsia="en-US"/>
        </w:rPr>
        <w:t>x</w:t>
      </w:r>
      <w:r w:rsidRPr="001D5A63">
        <w:rPr>
          <w:rFonts w:eastAsiaTheme="minorEastAsia"/>
          <w:color w:val="000000"/>
          <w:vertAlign w:val="subscript"/>
          <w:lang w:val="ru" w:eastAsia="en-US"/>
        </w:rPr>
        <w:t>a</w:t>
      </w:r>
      <w:r w:rsidRPr="001D5A63">
        <w:rPr>
          <w:rFonts w:eastAsiaTheme="minorEastAsia"/>
          <w:color w:val="000000"/>
          <w:lang w:val="ru" w:eastAsia="en-US"/>
        </w:rPr>
        <w:t>;</w:t>
      </w:r>
      <w:r w:rsidRPr="001D5A63">
        <w:rPr>
          <w:rFonts w:eastAsiaTheme="minorEastAsia"/>
          <w:color w:val="000000"/>
          <w:vertAlign w:val="subscript"/>
          <w:lang w:val="ru" w:eastAsia="en-US"/>
        </w:rPr>
        <w:t>sup,</w:t>
      </w:r>
      <w:r w:rsidRPr="001D5A63">
        <w:rPr>
          <w:rFonts w:eastAsiaTheme="minorEastAsia"/>
          <w:i/>
          <w:color w:val="000000"/>
          <w:vertAlign w:val="subscript"/>
          <w:lang w:val="ru" w:eastAsia="en-US"/>
        </w:rPr>
        <w:t>k;t</w:t>
      </w:r>
      <w:r w:rsidRPr="001D5A63">
        <w:rPr>
          <w:rFonts w:eastAsiaTheme="minorEastAsia"/>
          <w:color w:val="000000"/>
          <w:lang w:val="ru" w:eastAsia="en-US"/>
        </w:rPr>
        <w:t>, должно быть получено из соответствующего(-их) стандарта(-ов), в рамках модуля EPB M5-6.</w:t>
      </w:r>
    </w:p>
    <w:p w14:paraId="4375FEFC" w14:textId="77777777" w:rsidR="001D5A63" w:rsidRPr="001D5A63" w:rsidRDefault="001D5A63" w:rsidP="00ED7B5A">
      <w:pPr>
        <w:pStyle w:val="af9"/>
        <w:ind w:firstLine="567"/>
        <w:jc w:val="both"/>
        <w:rPr>
          <w:rFonts w:eastAsiaTheme="minorEastAsia"/>
          <w:color w:val="000000"/>
          <w:lang w:eastAsia="en-US"/>
        </w:rPr>
      </w:pPr>
    </w:p>
    <w:p w14:paraId="34AB97AB" w14:textId="348C13D5" w:rsidR="001D5A63" w:rsidRPr="00C83E89" w:rsidRDefault="00C83E89" w:rsidP="00C83E89">
      <w:pPr>
        <w:pStyle w:val="af9"/>
        <w:ind w:firstLine="567"/>
        <w:jc w:val="both"/>
        <w:rPr>
          <w:rFonts w:eastAsiaTheme="minorEastAsia"/>
          <w:color w:val="000000"/>
          <w:sz w:val="20"/>
          <w:szCs w:val="20"/>
          <w:lang w:eastAsia="en-US"/>
        </w:rPr>
      </w:pPr>
      <w:r w:rsidRPr="00C83E89">
        <w:rPr>
          <w:rFonts w:eastAsiaTheme="minorEastAsia"/>
          <w:color w:val="000000"/>
          <w:sz w:val="20"/>
          <w:szCs w:val="20"/>
          <w:lang w:val="ru" w:eastAsia="en-US"/>
        </w:rPr>
        <w:t>Примечание –</w:t>
      </w:r>
      <w:r w:rsidR="001D5A63" w:rsidRPr="00C83E89">
        <w:rPr>
          <w:rFonts w:eastAsiaTheme="minorEastAsia"/>
          <w:color w:val="000000"/>
          <w:sz w:val="20"/>
          <w:szCs w:val="20"/>
          <w:lang w:val="ru" w:eastAsia="en-US"/>
        </w:rPr>
        <w:t xml:space="preserve"> Сюда относятся ситуации, когда воздух из системы вентиляции увлажняется или осушается на центральном уровне, чтобы контролировать уровень влажности в рассматриваемой тепловой зоне, например, как описано в </w:t>
      </w:r>
      <w:hyperlink w:anchor="bookmark115" w:history="1">
        <w:r w:rsidR="001D5A63" w:rsidRPr="00C83E89">
          <w:rPr>
            <w:rStyle w:val="ac"/>
            <w:rFonts w:eastAsiaTheme="minorEastAsia"/>
            <w:color w:val="000000" w:themeColor="text1"/>
            <w:sz w:val="20"/>
            <w:szCs w:val="20"/>
            <w:u w:val="none"/>
            <w:lang w:val="ru" w:eastAsia="en-US"/>
          </w:rPr>
          <w:t>6.5.14.2</w:t>
        </w:r>
      </w:hyperlink>
      <w:r w:rsidR="001D5A63" w:rsidRPr="00C83E89">
        <w:rPr>
          <w:rFonts w:eastAsiaTheme="minorEastAsia"/>
          <w:color w:val="000000" w:themeColor="text1"/>
          <w:sz w:val="20"/>
          <w:szCs w:val="20"/>
          <w:lang w:val="ru" w:eastAsia="en-US"/>
        </w:rPr>
        <w:t>.</w:t>
      </w:r>
      <w:bookmarkStart w:id="95" w:name="bookmark115"/>
    </w:p>
    <w:p w14:paraId="35E63EDB" w14:textId="77777777" w:rsidR="001D5A63" w:rsidRPr="001D5A63" w:rsidRDefault="001D5A63" w:rsidP="00ED7B5A">
      <w:pPr>
        <w:pStyle w:val="af9"/>
        <w:ind w:firstLine="567"/>
        <w:jc w:val="both"/>
        <w:rPr>
          <w:rFonts w:eastAsiaTheme="minorEastAsia"/>
          <w:b/>
          <w:bCs/>
          <w:color w:val="000000"/>
          <w:lang w:eastAsia="en-US"/>
        </w:rPr>
      </w:pPr>
    </w:p>
    <w:p w14:paraId="5D063930"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95"/>
      <w:r w:rsidRPr="001D5A63">
        <w:rPr>
          <w:rFonts w:eastAsiaTheme="minorEastAsia"/>
          <w:b/>
          <w:bCs/>
          <w:color w:val="000000"/>
          <w:lang w:val="ru" w:eastAsia="en-US"/>
        </w:rPr>
        <w:t>.5.14.2 Центральное (де-)увлажнение</w:t>
      </w:r>
    </w:p>
    <w:p w14:paraId="52CCDA4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Если влагонагрузка при увлажнении или осушении воздуха должна быть покрыта потоком приточного воздуха механической вентиляции, то минимальное или максимальное требуемое содержание влаги приточного воздуха определяется по:</w:t>
      </w:r>
    </w:p>
    <w:p w14:paraId="17DEA897" w14:textId="5E985596" w:rsidR="001D5A63" w:rsidRPr="001D5A63" w:rsidRDefault="0053283E" w:rsidP="00ED7B5A">
      <w:pPr>
        <w:pStyle w:val="af9"/>
        <w:ind w:firstLine="567"/>
        <w:jc w:val="both"/>
        <w:rPr>
          <w:rFonts w:eastAsiaTheme="minorEastAsia"/>
          <w:iCs/>
          <w:color w:val="000000"/>
          <w:lang w:eastAsia="en-US"/>
        </w:rPr>
      </w:pPr>
      <w:r>
        <w:rPr>
          <w:rFonts w:eastAsiaTheme="minorEastAsia"/>
          <w:i/>
          <w:iCs/>
          <w:color w:val="000000"/>
          <w:lang w:eastAsia="en-US"/>
        </w:rPr>
        <w:t xml:space="preserve">                           </w:t>
      </w:r>
      <w:r w:rsidR="001D5A63" w:rsidRPr="001D5A63">
        <w:rPr>
          <w:rFonts w:eastAsiaTheme="minorEastAsia"/>
          <w:i/>
          <w:iCs/>
          <w:noProof/>
          <w:color w:val="000000"/>
          <w:lang w:eastAsia="en-US"/>
        </w:rPr>
        <w:drawing>
          <wp:inline distT="0" distB="0" distL="0" distR="0" wp14:anchorId="186EC65A" wp14:editId="7DE108B4">
            <wp:extent cx="2298700" cy="455334"/>
            <wp:effectExtent l="0" t="0" r="0" b="0"/>
            <wp:docPr id="199" name="Рисунок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330487" cy="461631"/>
                    </a:xfrm>
                    <a:prstGeom prst="rect">
                      <a:avLst/>
                    </a:prstGeom>
                    <a:noFill/>
                    <a:ln>
                      <a:noFill/>
                    </a:ln>
                  </pic:spPr>
                </pic:pic>
              </a:graphicData>
            </a:graphic>
          </wp:inline>
        </w:drawing>
      </w:r>
      <w:r w:rsidR="001D5A63" w:rsidRPr="001D5A63">
        <w:rPr>
          <w:rFonts w:eastAsiaTheme="minorEastAsia"/>
          <w:i/>
          <w:iCs/>
          <w:color w:val="000000"/>
          <w:lang w:eastAsia="en-US"/>
        </w:rPr>
        <w:t xml:space="preserve">                            </w:t>
      </w:r>
      <w:r>
        <w:rPr>
          <w:rFonts w:eastAsiaTheme="minorEastAsia"/>
          <w:i/>
          <w:iCs/>
          <w:color w:val="000000"/>
          <w:lang w:eastAsia="en-US"/>
        </w:rPr>
        <w:t xml:space="preserve">                  </w:t>
      </w:r>
      <w:r w:rsidR="001D5A63" w:rsidRPr="001D5A63">
        <w:rPr>
          <w:rFonts w:eastAsiaTheme="minorEastAsia"/>
          <w:i/>
          <w:iCs/>
          <w:color w:val="000000"/>
          <w:lang w:eastAsia="en-US"/>
        </w:rPr>
        <w:t xml:space="preserve">     </w:t>
      </w:r>
      <w:r w:rsidR="001D5A63" w:rsidRPr="001D5A63">
        <w:rPr>
          <w:rFonts w:eastAsiaTheme="minorEastAsia"/>
          <w:iCs/>
          <w:color w:val="000000"/>
          <w:lang w:eastAsia="en-US"/>
        </w:rPr>
        <w:t>(78)</w:t>
      </w:r>
    </w:p>
    <w:p w14:paraId="53F677AE" w14:textId="1F917D6F" w:rsidR="001D5A63" w:rsidRPr="001D5A63" w:rsidRDefault="0053283E" w:rsidP="00ED7B5A">
      <w:pPr>
        <w:pStyle w:val="af9"/>
        <w:ind w:firstLine="567"/>
        <w:jc w:val="both"/>
        <w:rPr>
          <w:rFonts w:eastAsiaTheme="minorEastAsia"/>
          <w:i/>
          <w:iCs/>
          <w:color w:val="000000"/>
          <w:lang w:eastAsia="en-US"/>
        </w:rPr>
      </w:pPr>
      <w:r>
        <w:rPr>
          <w:rFonts w:eastAsiaTheme="minorEastAsia"/>
          <w:i/>
          <w:iCs/>
          <w:color w:val="000000"/>
          <w:lang w:eastAsia="en-US"/>
        </w:rPr>
        <w:t xml:space="preserve">                           </w:t>
      </w:r>
      <w:r w:rsidR="001D5A63" w:rsidRPr="001D5A63">
        <w:rPr>
          <w:rFonts w:eastAsiaTheme="minorEastAsia"/>
          <w:i/>
          <w:iCs/>
          <w:noProof/>
          <w:color w:val="000000"/>
          <w:lang w:eastAsia="en-US"/>
        </w:rPr>
        <w:drawing>
          <wp:inline distT="0" distB="0" distL="0" distR="0" wp14:anchorId="09374BA4" wp14:editId="14C29A52">
            <wp:extent cx="2346870" cy="400685"/>
            <wp:effectExtent l="0" t="0" r="0" b="0"/>
            <wp:docPr id="200" name="Рисунок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398760" cy="409544"/>
                    </a:xfrm>
                    <a:prstGeom prst="rect">
                      <a:avLst/>
                    </a:prstGeom>
                    <a:noFill/>
                    <a:ln>
                      <a:noFill/>
                    </a:ln>
                  </pic:spPr>
                </pic:pic>
              </a:graphicData>
            </a:graphic>
          </wp:inline>
        </w:drawing>
      </w:r>
      <w:r w:rsidR="001D5A63" w:rsidRPr="001D5A63">
        <w:rPr>
          <w:rFonts w:eastAsiaTheme="minorEastAsia"/>
          <w:i/>
          <w:iCs/>
          <w:color w:val="000000"/>
          <w:lang w:eastAsia="en-US"/>
        </w:rPr>
        <w:t xml:space="preserve">                            </w:t>
      </w:r>
      <w:r>
        <w:rPr>
          <w:rFonts w:eastAsiaTheme="minorEastAsia"/>
          <w:i/>
          <w:iCs/>
          <w:color w:val="000000"/>
          <w:lang w:eastAsia="en-US"/>
        </w:rPr>
        <w:t xml:space="preserve">                  </w:t>
      </w:r>
      <w:r w:rsidR="001D5A63" w:rsidRPr="001D5A63">
        <w:rPr>
          <w:rFonts w:eastAsiaTheme="minorEastAsia"/>
          <w:i/>
          <w:iCs/>
          <w:color w:val="000000"/>
          <w:lang w:eastAsia="en-US"/>
        </w:rPr>
        <w:t xml:space="preserve">   </w:t>
      </w:r>
      <w:r w:rsidR="001D5A63" w:rsidRPr="001D5A63">
        <w:rPr>
          <w:rFonts w:eastAsiaTheme="minorEastAsia"/>
          <w:iCs/>
          <w:color w:val="000000"/>
          <w:lang w:eastAsia="en-US"/>
        </w:rPr>
        <w:t>(79)</w:t>
      </w:r>
    </w:p>
    <w:p w14:paraId="315A2B59"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временного интервала </w:t>
      </w:r>
      <w:r w:rsidRPr="001D5A63">
        <w:rPr>
          <w:rFonts w:eastAsiaTheme="minorEastAsia"/>
          <w:i/>
          <w:iCs/>
          <w:color w:val="000000"/>
          <w:lang w:val="ru" w:eastAsia="en-US"/>
        </w:rPr>
        <w:t>t</w:t>
      </w:r>
    </w:p>
    <w:p w14:paraId="6B3DC6B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x</w:t>
      </w:r>
      <w:r w:rsidRPr="001D5A63">
        <w:rPr>
          <w:rFonts w:eastAsiaTheme="minorEastAsia"/>
          <w:color w:val="000000"/>
          <w:vertAlign w:val="subscript"/>
          <w:lang w:val="ru" w:eastAsia="en-US"/>
        </w:rPr>
        <w:t>a;sup;HU/DHU;req;</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необходимая влажность для централизованного (осушения) приточного механического воздуха </w:t>
      </w:r>
      <w:r w:rsidRPr="001D5A63">
        <w:rPr>
          <w:rFonts w:eastAsiaTheme="minorEastAsia"/>
          <w:i/>
          <w:iCs/>
          <w:color w:val="000000"/>
          <w:lang w:val="ru" w:eastAsia="en-US"/>
        </w:rPr>
        <w:t>k</w:t>
      </w:r>
      <w:r w:rsidRPr="001D5A63">
        <w:rPr>
          <w:rFonts w:eastAsiaTheme="minorEastAsia"/>
          <w:color w:val="000000"/>
          <w:lang w:val="ru" w:eastAsia="en-US"/>
        </w:rPr>
        <w:t>, поступающего в зону, кг/кг сухого воздуха;</w:t>
      </w:r>
    </w:p>
    <w:p w14:paraId="3BFCCB4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v;mech;</w:t>
      </w:r>
      <w:r w:rsidRPr="001D5A63">
        <w:rPr>
          <w:rFonts w:eastAsiaTheme="minorEastAsia"/>
          <w:i/>
          <w:color w:val="000000"/>
          <w:vertAlign w:val="subscript"/>
          <w:lang w:val="ru" w:eastAsia="en-US"/>
        </w:rPr>
        <w:t>k;t</w:t>
      </w:r>
      <w:r w:rsidRPr="001D5A63">
        <w:rPr>
          <w:rFonts w:eastAsiaTheme="minorEastAsia"/>
          <w:i/>
          <w:color w:val="000000"/>
          <w:lang w:val="ru" w:eastAsia="en-US"/>
        </w:rPr>
        <w:t xml:space="preserve"> </w:t>
      </w:r>
      <w:r w:rsidRPr="001D5A63">
        <w:rPr>
          <w:rFonts w:eastAsiaTheme="minorEastAsia"/>
          <w:color w:val="000000"/>
          <w:lang w:val="ru" w:eastAsia="en-US"/>
        </w:rPr>
        <w:t>-</w:t>
      </w:r>
      <w:r w:rsidRPr="001D5A63">
        <w:rPr>
          <w:rFonts w:eastAsiaTheme="minorEastAsia"/>
          <w:color w:val="000000"/>
          <w:lang w:eastAsia="en-US"/>
        </w:rPr>
        <w:t xml:space="preserve"> </w:t>
      </w:r>
      <w:r w:rsidRPr="001D5A63">
        <w:rPr>
          <w:rFonts w:eastAsiaTheme="minorEastAsia"/>
          <w:color w:val="000000"/>
          <w:lang w:val="ru" w:eastAsia="en-US"/>
        </w:rPr>
        <w:t xml:space="preserve">объемный расход механического потока приточного воздуха </w:t>
      </w:r>
      <w:r w:rsidRPr="001D5A63">
        <w:rPr>
          <w:rFonts w:eastAsiaTheme="minorEastAsia"/>
          <w:i/>
          <w:iCs/>
          <w:color w:val="000000"/>
          <w:lang w:val="ru" w:eastAsia="en-US"/>
        </w:rPr>
        <w:t>k</w:t>
      </w:r>
      <w:r w:rsidRPr="001D5A63">
        <w:rPr>
          <w:rFonts w:eastAsiaTheme="minorEastAsia"/>
          <w:color w:val="000000"/>
          <w:lang w:val="ru" w:eastAsia="en-US"/>
        </w:rPr>
        <w:t xml:space="preserve">, </w:t>
      </w:r>
      <w:r w:rsidRPr="001D5A63">
        <w:rPr>
          <w:rFonts w:eastAsiaTheme="minorEastAsia"/>
          <w:color w:val="000000"/>
          <w:lang w:val="ru" w:eastAsia="en-US"/>
        </w:rPr>
        <w:lastRenderedPageBreak/>
        <w:t>поступающего в зону,</w:t>
      </w:r>
      <w:r w:rsidRPr="001D5A63">
        <w:rPr>
          <w:rFonts w:eastAsiaTheme="minorEastAsia"/>
          <w:color w:val="000000"/>
          <w:lang w:eastAsia="en-US"/>
        </w:rPr>
        <w:t xml:space="preserve"> </w:t>
      </w:r>
      <w:r w:rsidRPr="001D5A63">
        <w:rPr>
          <w:rFonts w:eastAsiaTheme="minorEastAsia"/>
          <w:color w:val="000000"/>
          <w:lang w:val="ru" w:eastAsia="en-US"/>
        </w:rPr>
        <w:t>как определено в соответствующем(-их) стандарте(-ах), в рамках модуля EPB М5-5, в м</w:t>
      </w:r>
      <w:r w:rsidRPr="001D5A63">
        <w:rPr>
          <w:rFonts w:eastAsiaTheme="minorEastAsia"/>
          <w:color w:val="000000"/>
          <w:vertAlign w:val="superscript"/>
          <w:lang w:val="ru" w:eastAsia="en-US"/>
        </w:rPr>
        <w:t>3</w:t>
      </w:r>
      <w:r w:rsidRPr="001D5A63">
        <w:rPr>
          <w:rFonts w:eastAsiaTheme="minorEastAsia"/>
          <w:color w:val="000000"/>
          <w:lang w:val="ru" w:eastAsia="en-US"/>
        </w:rPr>
        <w:t>/с;</w:t>
      </w:r>
    </w:p>
    <w:p w14:paraId="6C0EF4D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 с другими переменными, объявленными в предыдущих формулах.</w:t>
      </w:r>
    </w:p>
    <w:p w14:paraId="14D4206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Эти данные являются исходными для соответствующих системных стандартов в рамках модулей EPB M6-5 и M7-5. Может ли система кондиционирования воздуха соответствовать требуемому содержанию влаги, определяется в этих системных стандартах.</w:t>
      </w:r>
    </w:p>
    <w:p w14:paraId="28EC7ED1" w14:textId="77777777" w:rsidR="001D5A63" w:rsidRPr="001D5A63" w:rsidRDefault="001D5A63" w:rsidP="00ED7B5A">
      <w:pPr>
        <w:pStyle w:val="af9"/>
        <w:ind w:firstLine="567"/>
        <w:jc w:val="both"/>
        <w:rPr>
          <w:rFonts w:eastAsiaTheme="minorEastAsia"/>
          <w:color w:val="000000"/>
          <w:lang w:eastAsia="en-US"/>
        </w:rPr>
      </w:pPr>
    </w:p>
    <w:p w14:paraId="13C9D884" w14:textId="492F2396" w:rsidR="001D5A63" w:rsidRPr="00C83E89" w:rsidRDefault="00C83E89" w:rsidP="00ED7B5A">
      <w:pPr>
        <w:pStyle w:val="af9"/>
        <w:ind w:firstLine="567"/>
        <w:jc w:val="both"/>
        <w:rPr>
          <w:rFonts w:eastAsiaTheme="minorEastAsia"/>
          <w:color w:val="000000"/>
          <w:sz w:val="20"/>
          <w:szCs w:val="20"/>
          <w:lang w:eastAsia="en-US"/>
        </w:rPr>
      </w:pPr>
      <w:r w:rsidRPr="00C83E89">
        <w:rPr>
          <w:rFonts w:eastAsiaTheme="minorEastAsia"/>
          <w:color w:val="000000"/>
          <w:sz w:val="20"/>
          <w:szCs w:val="20"/>
          <w:lang w:val="ru" w:eastAsia="en-US"/>
        </w:rPr>
        <w:t>Примечание –</w:t>
      </w:r>
      <w:r w:rsidR="001D5A63" w:rsidRPr="00C83E89">
        <w:rPr>
          <w:rFonts w:eastAsiaTheme="minorEastAsia"/>
          <w:color w:val="000000"/>
          <w:sz w:val="20"/>
          <w:szCs w:val="20"/>
          <w:lang w:val="ru" w:eastAsia="en-US"/>
        </w:rPr>
        <w:t xml:space="preserve"> В отличие от процедур для явного отопления и охлаждения, где в качестве входных данных задается максимально доступная мощность нагрева и охлаждения, в настоящем документе ее нельзя рассчитать напрямую из-за разнообразия возможных систем.</w:t>
      </w:r>
    </w:p>
    <w:p w14:paraId="41840975" w14:textId="77777777" w:rsidR="001D5A63" w:rsidRPr="001D5A63" w:rsidRDefault="001D5A63" w:rsidP="00ED7B5A">
      <w:pPr>
        <w:pStyle w:val="af9"/>
        <w:ind w:firstLine="567"/>
        <w:jc w:val="both"/>
        <w:rPr>
          <w:rFonts w:eastAsiaTheme="minorEastAsia"/>
          <w:color w:val="000000"/>
          <w:lang w:eastAsia="en-US"/>
        </w:rPr>
      </w:pPr>
    </w:p>
    <w:p w14:paraId="016BAE9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Соответствующие системные стандарты, в рамках модулей EPB M6-5 и M7-5, в случае центрального (де-)увлажнения, должны выдавать в качестве выходных данных, как входные данные для настоящего документа, фактическое системное удельное содержание влаги механического приточного воздуха, </w:t>
      </w:r>
      <w:r w:rsidRPr="001D5A63">
        <w:rPr>
          <w:rFonts w:eastAsiaTheme="minorEastAsia"/>
          <w:i/>
          <w:color w:val="000000"/>
          <w:lang w:val="en-US" w:eastAsia="en-US"/>
        </w:rPr>
        <w:t>x</w:t>
      </w:r>
      <w:r w:rsidRPr="001D5A63">
        <w:rPr>
          <w:rFonts w:eastAsiaTheme="minorEastAsia"/>
          <w:color w:val="000000"/>
          <w:vertAlign w:val="subscript"/>
          <w:lang w:val="ru" w:eastAsia="en-US"/>
        </w:rPr>
        <w:t>a;sup;ss;</w:t>
      </w:r>
      <w:r w:rsidRPr="001D5A63">
        <w:rPr>
          <w:rFonts w:eastAsiaTheme="minorEastAsia"/>
          <w:i/>
          <w:color w:val="000000"/>
          <w:vertAlign w:val="subscript"/>
          <w:lang w:val="ru" w:eastAsia="en-US"/>
        </w:rPr>
        <w:t>zt;t</w:t>
      </w:r>
      <w:r w:rsidRPr="001D5A63">
        <w:rPr>
          <w:rFonts w:eastAsiaTheme="minorEastAsia"/>
          <w:color w:val="000000"/>
          <w:lang w:val="ru" w:eastAsia="en-US"/>
        </w:rPr>
        <w:t>, в кг/кг сухого воздуха.</w:t>
      </w:r>
    </w:p>
    <w:p w14:paraId="1B16801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Итоговая, системная, удельная влажность зоны </w:t>
      </w:r>
      <w:r w:rsidRPr="001D5A63">
        <w:rPr>
          <w:rFonts w:eastAsiaTheme="minorEastAsia"/>
          <w:i/>
          <w:iCs/>
          <w:color w:val="000000"/>
          <w:lang w:val="ru" w:eastAsia="en-US"/>
        </w:rPr>
        <w:t xml:space="preserve">zt </w:t>
      </w:r>
      <w:r w:rsidRPr="001D5A63">
        <w:rPr>
          <w:rFonts w:eastAsiaTheme="minorEastAsia"/>
          <w:color w:val="000000"/>
          <w:lang w:val="ru" w:eastAsia="en-US"/>
        </w:rPr>
        <w:t xml:space="preserve">в текущем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 xml:space="preserve">равна: </w:t>
      </w:r>
    </w:p>
    <w:p w14:paraId="493D085D" w14:textId="06A408C7" w:rsidR="001D5A63" w:rsidRPr="001D5A63" w:rsidRDefault="0053283E"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06AFB8F3" wp14:editId="45D36537">
            <wp:extent cx="4241800" cy="772795"/>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rotWithShape="1">
                    <a:blip r:embed="rId95">
                      <a:extLst>
                        <a:ext uri="{28A0092B-C50C-407E-A947-70E740481C1C}">
                          <a14:useLocalDpi xmlns:a14="http://schemas.microsoft.com/office/drawing/2010/main" val="0"/>
                        </a:ext>
                      </a:extLst>
                    </a:blip>
                    <a:srcRect r="8232"/>
                    <a:stretch/>
                  </pic:blipFill>
                  <pic:spPr bwMode="auto">
                    <a:xfrm>
                      <a:off x="0" y="0"/>
                      <a:ext cx="4319627" cy="786974"/>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heme="minorEastAsia"/>
          <w:color w:val="000000"/>
          <w:lang w:eastAsia="en-US"/>
        </w:rPr>
        <w:t xml:space="preserve">              (80)</w:t>
      </w:r>
    </w:p>
    <w:p w14:paraId="4576AF7D"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временного интервала </w:t>
      </w:r>
      <w:r w:rsidRPr="001D5A63">
        <w:rPr>
          <w:rFonts w:eastAsiaTheme="minorEastAsia"/>
          <w:i/>
          <w:iCs/>
          <w:color w:val="000000"/>
          <w:lang w:val="ru" w:eastAsia="en-US"/>
        </w:rPr>
        <w:t>t</w:t>
      </w:r>
    </w:p>
    <w:p w14:paraId="75372C8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en-US" w:eastAsia="en-US"/>
        </w:rPr>
        <w:t>x</w:t>
      </w:r>
      <w:r w:rsidRPr="001D5A63">
        <w:rPr>
          <w:rFonts w:eastAsiaTheme="minorEastAsia"/>
          <w:color w:val="000000"/>
          <w:vertAlign w:val="subscript"/>
          <w:lang w:val="ru" w:eastAsia="en-US"/>
        </w:rPr>
        <w:t>int;a;</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итоговая, фактическая удельная влажность системы в зоне (для централизованной осушки), в кг/кг сухого воздуха;</w:t>
      </w:r>
    </w:p>
    <w:p w14:paraId="60B3C98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x</w:t>
      </w:r>
      <w:r w:rsidRPr="001D5A63">
        <w:rPr>
          <w:rFonts w:eastAsiaTheme="minorEastAsia"/>
          <w:color w:val="000000"/>
          <w:vertAlign w:val="subscript"/>
          <w:lang w:val="ru" w:eastAsia="en-US"/>
        </w:rPr>
        <w:t>a;sup</w:t>
      </w:r>
      <w:r w:rsidRPr="001D5A63">
        <w:rPr>
          <w:rFonts w:eastAsiaTheme="minorEastAsia"/>
          <w:color w:val="000000"/>
          <w:vertAlign w:val="subscript"/>
          <w:lang w:eastAsia="en-US"/>
        </w:rPr>
        <w:t>,</w:t>
      </w:r>
      <w:r w:rsidRPr="001D5A63">
        <w:rPr>
          <w:rFonts w:eastAsiaTheme="minorEastAsia"/>
          <w:i/>
          <w:color w:val="000000"/>
          <w:vertAlign w:val="subscript"/>
          <w:lang w:val="ru" w:eastAsia="en-US"/>
        </w:rPr>
        <w:t>k;t</w:t>
      </w:r>
      <w:r w:rsidRPr="001D5A63">
        <w:rPr>
          <w:rFonts w:eastAsiaTheme="minorEastAsia"/>
          <w:color w:val="000000"/>
          <w:lang w:val="ru" w:eastAsia="en-US"/>
        </w:rPr>
        <w:t xml:space="preserve"> - </w:t>
      </w:r>
      <w:r w:rsidRPr="00C83E89">
        <w:rPr>
          <w:rFonts w:eastAsiaTheme="minorEastAsia"/>
          <w:color w:val="000000" w:themeColor="text1"/>
          <w:lang w:val="ru" w:eastAsia="en-US"/>
        </w:rPr>
        <w:t xml:space="preserve">влажность всех воздушных расходомеров </w:t>
      </w:r>
      <w:r w:rsidRPr="00C83E89">
        <w:rPr>
          <w:rFonts w:eastAsiaTheme="minorEastAsia"/>
          <w:i/>
          <w:iCs/>
          <w:color w:val="000000" w:themeColor="text1"/>
          <w:lang w:val="ru" w:eastAsia="en-US"/>
        </w:rPr>
        <w:t xml:space="preserve">k </w:t>
      </w:r>
      <w:r w:rsidRPr="00C83E89">
        <w:rPr>
          <w:rFonts w:eastAsiaTheme="minorEastAsia"/>
          <w:color w:val="000000" w:themeColor="text1"/>
          <w:lang w:val="ru" w:eastAsia="en-US"/>
        </w:rPr>
        <w:t xml:space="preserve">, поступающих в зону; как определено в пункте </w:t>
      </w:r>
      <w:hyperlink w:anchor="bookmark114" w:history="1">
        <w:r w:rsidRPr="00C83E89">
          <w:rPr>
            <w:rStyle w:val="ac"/>
            <w:rFonts w:eastAsiaTheme="minorEastAsia"/>
            <w:color w:val="000000" w:themeColor="text1"/>
            <w:u w:val="none"/>
            <w:lang w:val="ru" w:eastAsia="en-US"/>
          </w:rPr>
          <w:t>6.5.14.1.3</w:t>
        </w:r>
      </w:hyperlink>
      <w:r w:rsidRPr="00C83E89">
        <w:rPr>
          <w:rFonts w:eastAsiaTheme="minorEastAsia"/>
          <w:color w:val="000000" w:themeColor="text1"/>
          <w:lang w:val="ru" w:eastAsia="en-US"/>
        </w:rPr>
        <w:t>, в кг/кг сухого</w:t>
      </w:r>
      <w:r w:rsidRPr="001D5A63">
        <w:rPr>
          <w:rFonts w:eastAsiaTheme="minorEastAsia"/>
          <w:color w:val="000000"/>
          <w:lang w:val="ru" w:eastAsia="en-US"/>
        </w:rPr>
        <w:t xml:space="preserve"> воздуха; при этом в указанной формуле для механической вентиляции: </w:t>
      </w:r>
      <w:r w:rsidRPr="001D5A63">
        <w:rPr>
          <w:rFonts w:eastAsiaTheme="minorEastAsia"/>
          <w:i/>
          <w:color w:val="000000"/>
          <w:lang w:val="ru" w:eastAsia="en-US"/>
        </w:rPr>
        <w:t>x</w:t>
      </w:r>
      <w:r w:rsidRPr="001D5A63">
        <w:rPr>
          <w:rFonts w:eastAsiaTheme="minorEastAsia"/>
          <w:color w:val="000000"/>
          <w:vertAlign w:val="subscript"/>
          <w:lang w:val="ru" w:eastAsia="en-US"/>
        </w:rPr>
        <w:t>a;sup;mech</w:t>
      </w:r>
      <w:r w:rsidRPr="001D5A63">
        <w:rPr>
          <w:rFonts w:eastAsiaTheme="minorEastAsia"/>
          <w:i/>
          <w:color w:val="000000"/>
          <w:vertAlign w:val="subscript"/>
          <w:lang w:val="ru" w:eastAsia="en-US"/>
        </w:rPr>
        <w:t>;t</w:t>
      </w:r>
      <w:r w:rsidRPr="001D5A63">
        <w:rPr>
          <w:rFonts w:eastAsiaTheme="minorEastAsia"/>
          <w:color w:val="000000"/>
          <w:lang w:val="ru" w:eastAsia="en-US"/>
        </w:rPr>
        <w:t xml:space="preserve"> = </w:t>
      </w:r>
      <w:r w:rsidRPr="001D5A63">
        <w:rPr>
          <w:rFonts w:eastAsiaTheme="minorEastAsia"/>
          <w:i/>
          <w:color w:val="000000"/>
          <w:lang w:val="ru" w:eastAsia="en-US"/>
        </w:rPr>
        <w:t>x</w:t>
      </w:r>
      <w:r w:rsidRPr="001D5A63">
        <w:rPr>
          <w:rFonts w:eastAsiaTheme="minorEastAsia"/>
          <w:color w:val="000000"/>
          <w:vertAlign w:val="subscript"/>
          <w:lang w:val="ru" w:eastAsia="en-US"/>
        </w:rPr>
        <w:t>a;sup;ss;</w:t>
      </w:r>
      <w:r w:rsidRPr="001D5A63">
        <w:rPr>
          <w:rFonts w:eastAsiaTheme="minorEastAsia"/>
          <w:i/>
          <w:color w:val="000000"/>
          <w:vertAlign w:val="subscript"/>
          <w:lang w:val="ru" w:eastAsia="en-US"/>
        </w:rPr>
        <w:t>zt;t</w:t>
      </w:r>
      <w:r w:rsidRPr="001D5A63">
        <w:rPr>
          <w:rFonts w:eastAsiaTheme="minorEastAsia"/>
          <w:color w:val="000000"/>
          <w:lang w:val="ru" w:eastAsia="en-US"/>
        </w:rPr>
        <w:t>,</w:t>
      </w:r>
      <w:r w:rsidRPr="001D5A63">
        <w:rPr>
          <w:rFonts w:eastAsiaTheme="minorEastAsia"/>
          <w:color w:val="000000"/>
          <w:lang w:eastAsia="en-US"/>
        </w:rPr>
        <w:t xml:space="preserve"> </w:t>
      </w:r>
      <w:r w:rsidRPr="001D5A63">
        <w:rPr>
          <w:rFonts w:eastAsiaTheme="minorEastAsia"/>
          <w:color w:val="000000"/>
          <w:lang w:val="ru" w:eastAsia="en-US"/>
        </w:rPr>
        <w:t>это фактическое удельное содержание влаги, в механическом приточном воздухе, которое должно быть получено из соответствующих стандартов системы в соответствии с модулями EPB M6-5 и M7-5;</w:t>
      </w:r>
    </w:p>
    <w:p w14:paraId="6C47FAF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 с другими переменными, объявленными в предыдущих формулах.</w:t>
      </w:r>
    </w:p>
    <w:p w14:paraId="2073C04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Итоговая, удельная специальная влагонагрузка при увлажнении или осушении воздуха равна:</w:t>
      </w:r>
    </w:p>
    <w:p w14:paraId="13A44906" w14:textId="45A0A999" w:rsidR="001D5A63" w:rsidRPr="001D5A63" w:rsidRDefault="0053283E" w:rsidP="00ED7B5A">
      <w:pPr>
        <w:pStyle w:val="af9"/>
        <w:ind w:firstLine="567"/>
        <w:jc w:val="both"/>
        <w:rPr>
          <w:rFonts w:eastAsiaTheme="minorEastAsia"/>
          <w:color w:val="000000"/>
          <w:vertAlign w:val="superscript"/>
          <w:lang w:val="en-US"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069ADBC2" wp14:editId="0E3E69C1">
            <wp:extent cx="3375025" cy="356081"/>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385124" cy="357146"/>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val="en-US" w:eastAsia="en-US"/>
        </w:rPr>
        <w:t xml:space="preserve">                </w:t>
      </w:r>
      <w:r w:rsidR="001D5A63" w:rsidRPr="001D5A63">
        <w:rPr>
          <w:rFonts w:eastAsiaTheme="minorEastAsia"/>
          <w:color w:val="000000"/>
          <w:lang w:val="ru" w:eastAsia="en-US"/>
        </w:rPr>
        <w:t>(81)</w:t>
      </w:r>
    </w:p>
    <w:p w14:paraId="20922DDE" w14:textId="77777777" w:rsidR="001D5A63" w:rsidRPr="001D5A63" w:rsidRDefault="001D5A63" w:rsidP="00ED7B5A">
      <w:pPr>
        <w:pStyle w:val="af9"/>
        <w:ind w:firstLine="567"/>
        <w:jc w:val="both"/>
        <w:rPr>
          <w:rFonts w:eastAsiaTheme="minorEastAsia"/>
          <w:color w:val="000000"/>
          <w:lang w:val="en-US" w:eastAsia="en-US"/>
        </w:rPr>
      </w:pPr>
      <w:r w:rsidRPr="001D5A63">
        <w:rPr>
          <w:rFonts w:eastAsiaTheme="minorEastAsia"/>
          <w:color w:val="000000"/>
          <w:lang w:val="ru" w:eastAsia="en-US"/>
        </w:rPr>
        <w:t>и:</w:t>
      </w:r>
    </w:p>
    <w:p w14:paraId="22F66A74" w14:textId="5E982E11" w:rsidR="001D5A63" w:rsidRPr="001D5A63" w:rsidRDefault="0053283E" w:rsidP="00ED7B5A">
      <w:pPr>
        <w:pStyle w:val="af9"/>
        <w:ind w:firstLine="567"/>
        <w:jc w:val="both"/>
        <w:rPr>
          <w:rFonts w:eastAsiaTheme="minorEastAsia"/>
          <w:color w:val="000000"/>
          <w:vertAlign w:val="superscript"/>
          <w:lang w:eastAsia="en-US"/>
        </w:rPr>
      </w:pPr>
      <w:r>
        <w:rPr>
          <w:rFonts w:eastAsiaTheme="minorEastAsia"/>
          <w:color w:val="000000"/>
          <w:vertAlign w:val="superscript"/>
          <w:lang w:eastAsia="en-US"/>
        </w:rPr>
        <w:t xml:space="preserve">                                                                         </w:t>
      </w:r>
      <w:r w:rsidR="001D5A63" w:rsidRPr="001D5A63">
        <w:rPr>
          <w:rFonts w:eastAsiaTheme="minorEastAsia"/>
          <w:noProof/>
          <w:color w:val="000000"/>
          <w:vertAlign w:val="superscript"/>
          <w:lang w:eastAsia="en-US"/>
        </w:rPr>
        <w:drawing>
          <wp:inline distT="0" distB="0" distL="0" distR="0" wp14:anchorId="152BA2F4" wp14:editId="24FB7180">
            <wp:extent cx="2260041" cy="58547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299086" cy="595585"/>
                    </a:xfrm>
                    <a:prstGeom prst="rect">
                      <a:avLst/>
                    </a:prstGeom>
                    <a:noFill/>
                    <a:ln>
                      <a:noFill/>
                    </a:ln>
                  </pic:spPr>
                </pic:pic>
              </a:graphicData>
            </a:graphic>
          </wp:inline>
        </w:drawing>
      </w:r>
    </w:p>
    <w:p w14:paraId="625E9E95"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временного интервала </w:t>
      </w:r>
      <w:r w:rsidRPr="001D5A63">
        <w:rPr>
          <w:rFonts w:eastAsiaTheme="minorEastAsia"/>
          <w:i/>
          <w:iCs/>
          <w:color w:val="000000"/>
          <w:lang w:val="ru" w:eastAsia="en-US"/>
        </w:rPr>
        <w:t>t</w:t>
      </w:r>
    </w:p>
    <w:p w14:paraId="62F6AE0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HU;ld;ss;</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удельная нагрузка системная влагонагрузка при увлажнении (подачу) для увлажнения, в кг/с;</w:t>
      </w:r>
    </w:p>
    <w:p w14:paraId="2C7FB5C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HU;ld;ss;</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удельная, системная влагонагрузка при осушении (значение ≥ 0), в кг/с;</w:t>
      </w:r>
    </w:p>
    <w:p w14:paraId="3A6CC48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 с другими переменными, объявленными в предыдущих формулах.</w:t>
      </w:r>
    </w:p>
    <w:p w14:paraId="79BCE60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Преобразование в удельную скрытую тепловую нагрузку системы (увлажнение или осушение):</w:t>
      </w:r>
    </w:p>
    <w:p w14:paraId="5ED0A893" w14:textId="5ABF0C86" w:rsidR="001D5A63" w:rsidRPr="001D5A63" w:rsidRDefault="0053283E"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010AA9A4" wp14:editId="20367C57">
            <wp:extent cx="1846898" cy="266700"/>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849778" cy="267116"/>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(82)</w:t>
      </w:r>
    </w:p>
    <w:p w14:paraId="05E0051E" w14:textId="301E7665" w:rsidR="001D5A63" w:rsidRPr="001D5A63" w:rsidRDefault="0053283E"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48B19677" wp14:editId="05C5AA7E">
            <wp:extent cx="1965960" cy="228600"/>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970260" cy="229100"/>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(83)</w:t>
      </w:r>
    </w:p>
    <w:p w14:paraId="7E311115"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lastRenderedPageBreak/>
        <w:t xml:space="preserve">где,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временного интервала </w:t>
      </w:r>
      <w:r w:rsidRPr="001D5A63">
        <w:rPr>
          <w:rFonts w:eastAsiaTheme="minorEastAsia"/>
          <w:i/>
          <w:iCs/>
          <w:color w:val="000000"/>
          <w:lang w:val="ru" w:eastAsia="en-US"/>
        </w:rPr>
        <w:t>t</w:t>
      </w:r>
    </w:p>
    <w:p w14:paraId="3B6953E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HU;ld;ss;</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удельная, скрытая тепловая нагрузка системы на увлажнение, кг/с; </w:t>
      </w:r>
    </w:p>
    <w:p w14:paraId="52C3C550" w14:textId="77777777" w:rsidR="001D5A63" w:rsidRPr="001D5A63" w:rsidRDefault="001D5A63" w:rsidP="00ED7B5A">
      <w:pPr>
        <w:pStyle w:val="af9"/>
        <w:ind w:firstLine="567"/>
        <w:jc w:val="both"/>
        <w:rPr>
          <w:rFonts w:eastAsiaTheme="minorEastAsia"/>
          <w:color w:val="000000"/>
          <w:lang w:val="ru"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DHU;ld;ss;</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w:t>
      </w:r>
      <w:r w:rsidRPr="001D5A63">
        <w:rPr>
          <w:rFonts w:eastAsiaTheme="minorEastAsia"/>
          <w:color w:val="000000"/>
          <w:lang w:eastAsia="en-US"/>
        </w:rPr>
        <w:t>-</w:t>
      </w:r>
      <w:r w:rsidRPr="001D5A63">
        <w:rPr>
          <w:rFonts w:eastAsiaTheme="minorEastAsia"/>
          <w:color w:val="000000"/>
          <w:lang w:val="ru" w:eastAsia="en-US"/>
        </w:rPr>
        <w:t xml:space="preserve"> удельная, скрытая тепловая нагрузка системы на осушение (значение ≥ 0), кг/с; </w:t>
      </w:r>
    </w:p>
    <w:p w14:paraId="3B75817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we</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скрытая теплота испарения воды</w:t>
      </w:r>
      <w:r w:rsidRPr="00C83E89">
        <w:rPr>
          <w:rFonts w:eastAsiaTheme="minorEastAsia"/>
          <w:color w:val="000000" w:themeColor="text1"/>
          <w:lang w:val="ru" w:eastAsia="en-US"/>
        </w:rPr>
        <w:t xml:space="preserve">, как указано в </w:t>
      </w:r>
      <w:hyperlink w:anchor="bookmark39" w:history="1">
        <w:r w:rsidRPr="00C83E89">
          <w:rPr>
            <w:rStyle w:val="ac"/>
            <w:rFonts w:eastAsiaTheme="minorEastAsia"/>
            <w:color w:val="000000" w:themeColor="text1"/>
            <w:u w:val="none"/>
            <w:lang w:val="ru" w:eastAsia="en-US"/>
          </w:rPr>
          <w:t>6.3.6</w:t>
        </w:r>
      </w:hyperlink>
      <w:r w:rsidRPr="00C83E89">
        <w:rPr>
          <w:rFonts w:eastAsiaTheme="minorEastAsia"/>
          <w:color w:val="000000" w:themeColor="text1"/>
          <w:lang w:val="ru" w:eastAsia="en-US"/>
        </w:rPr>
        <w:t>, в Дж/</w:t>
      </w:r>
      <w:r w:rsidRPr="001D5A63">
        <w:rPr>
          <w:rFonts w:eastAsiaTheme="minorEastAsia"/>
          <w:color w:val="000000"/>
          <w:lang w:val="ru" w:eastAsia="en-US"/>
        </w:rPr>
        <w:t>кг.</w:t>
      </w:r>
    </w:p>
    <w:p w14:paraId="25F40E7E"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6.5.14.3 Содержание влаги в тепловой зоне, локальное увлажнение или осушение или без него</w:t>
      </w:r>
    </w:p>
    <w:p w14:paraId="1EDCB8F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Содержание влаги в зоне </w:t>
      </w:r>
      <w:r w:rsidRPr="001D5A63">
        <w:rPr>
          <w:rFonts w:eastAsiaTheme="minorEastAsia"/>
          <w:i/>
          <w:iCs/>
          <w:color w:val="000000"/>
          <w:lang w:val="ru" w:eastAsia="en-US"/>
        </w:rPr>
        <w:t xml:space="preserve">zt </w:t>
      </w:r>
      <w:r w:rsidRPr="001D5A63">
        <w:rPr>
          <w:rFonts w:eastAsiaTheme="minorEastAsia"/>
          <w:color w:val="000000"/>
          <w:lang w:val="ru" w:eastAsia="en-US"/>
        </w:rPr>
        <w:t xml:space="preserve">в случае локальной или отсутствующей системы (де-)увлажнения, на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равно:</w:t>
      </w:r>
    </w:p>
    <w:p w14:paraId="017B15DA" w14:textId="2DC895B9" w:rsidR="0053283E" w:rsidRDefault="001D5A63" w:rsidP="00ED7B5A">
      <w:pPr>
        <w:pStyle w:val="af9"/>
        <w:ind w:firstLine="567"/>
        <w:jc w:val="both"/>
        <w:rPr>
          <w:rFonts w:eastAsiaTheme="minorEastAsia"/>
          <w:color w:val="000000"/>
          <w:lang w:val="ru" w:eastAsia="en-US"/>
        </w:rPr>
      </w:pPr>
      <w:r w:rsidRPr="001D5A63">
        <w:rPr>
          <w:rFonts w:eastAsiaTheme="minorEastAsia"/>
          <w:noProof/>
          <w:color w:val="000000"/>
          <w:lang w:eastAsia="en-US"/>
        </w:rPr>
        <w:drawing>
          <wp:inline distT="0" distB="0" distL="0" distR="0" wp14:anchorId="1AF03D9C" wp14:editId="00550F40">
            <wp:extent cx="4874472" cy="736600"/>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rotWithShape="1">
                    <a:blip r:embed="rId100">
                      <a:extLst>
                        <a:ext uri="{28A0092B-C50C-407E-A947-70E740481C1C}">
                          <a14:useLocalDpi xmlns:a14="http://schemas.microsoft.com/office/drawing/2010/main" val="0"/>
                        </a:ext>
                      </a:extLst>
                    </a:blip>
                    <a:srcRect b="16366"/>
                    <a:stretch/>
                  </pic:blipFill>
                  <pic:spPr bwMode="auto">
                    <a:xfrm>
                      <a:off x="0" y="0"/>
                      <a:ext cx="4892476" cy="739321"/>
                    </a:xfrm>
                    <a:prstGeom prst="rect">
                      <a:avLst/>
                    </a:prstGeom>
                    <a:noFill/>
                    <a:ln>
                      <a:noFill/>
                    </a:ln>
                    <a:extLst>
                      <a:ext uri="{53640926-AAD7-44D8-BBD7-CCE9431645EC}">
                        <a14:shadowObscured xmlns:a14="http://schemas.microsoft.com/office/drawing/2010/main"/>
                      </a:ext>
                    </a:extLst>
                  </pic:spPr>
                </pic:pic>
              </a:graphicData>
            </a:graphic>
          </wp:inline>
        </w:drawing>
      </w:r>
      <w:r w:rsidR="0053283E">
        <w:rPr>
          <w:rFonts w:eastAsiaTheme="minorEastAsia"/>
          <w:color w:val="000000"/>
          <w:lang w:val="ru" w:eastAsia="en-US"/>
        </w:rPr>
        <w:t xml:space="preserve">           (84)</w:t>
      </w:r>
    </w:p>
    <w:p w14:paraId="14B09042" w14:textId="5A36C046"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временного интервала </w:t>
      </w:r>
      <w:r w:rsidRPr="001D5A63">
        <w:rPr>
          <w:rFonts w:eastAsiaTheme="minorEastAsia"/>
          <w:i/>
          <w:iCs/>
          <w:color w:val="000000"/>
          <w:lang w:val="ru" w:eastAsia="en-US"/>
        </w:rPr>
        <w:t>t</w:t>
      </w:r>
    </w:p>
    <w:p w14:paraId="549AF41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en-US" w:eastAsia="en-US"/>
        </w:rPr>
        <w:t>x</w:t>
      </w:r>
      <w:r w:rsidRPr="001D5A63">
        <w:rPr>
          <w:rFonts w:eastAsiaTheme="minorEastAsia"/>
          <w:color w:val="000000"/>
          <w:vertAlign w:val="subscript"/>
          <w:lang w:val="ru" w:eastAsia="en-US"/>
        </w:rPr>
        <w:t>int;a;</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итоговое содержание влаги в зоне отсутствия или локального (де-)увлажнения, в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в кг/кг сухого воздуха;</w:t>
      </w:r>
    </w:p>
    <w:p w14:paraId="5793E8F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x</w:t>
      </w:r>
      <w:r w:rsidRPr="001D5A63">
        <w:rPr>
          <w:rFonts w:eastAsiaTheme="minorEastAsia"/>
          <w:color w:val="000000"/>
          <w:vertAlign w:val="subscript"/>
          <w:lang w:val="ru" w:eastAsia="en-US"/>
        </w:rPr>
        <w:t>a;sup</w:t>
      </w:r>
      <w:r w:rsidRPr="001D5A63">
        <w:rPr>
          <w:rFonts w:eastAsiaTheme="minorEastAsia"/>
          <w:color w:val="000000"/>
          <w:vertAlign w:val="subscript"/>
          <w:lang w:eastAsia="en-US"/>
        </w:rPr>
        <w:t>,</w:t>
      </w:r>
      <w:r w:rsidRPr="001D5A63">
        <w:rPr>
          <w:rFonts w:eastAsiaTheme="minorEastAsia"/>
          <w:i/>
          <w:color w:val="000000"/>
          <w:vertAlign w:val="subscript"/>
          <w:lang w:val="ru" w:eastAsia="en-US"/>
        </w:rPr>
        <w:t>k;t</w:t>
      </w:r>
      <w:r w:rsidRPr="001D5A63">
        <w:rPr>
          <w:rFonts w:eastAsiaTheme="minorEastAsia"/>
          <w:color w:val="000000"/>
          <w:lang w:val="ru" w:eastAsia="en-US"/>
        </w:rPr>
        <w:t xml:space="preserve"> - влажность всех воздушных расходомеров </w:t>
      </w:r>
      <w:r w:rsidRPr="001D5A63">
        <w:rPr>
          <w:rFonts w:eastAsiaTheme="minorEastAsia"/>
          <w:i/>
          <w:iCs/>
          <w:color w:val="000000"/>
          <w:lang w:val="ru" w:eastAsia="en-US"/>
        </w:rPr>
        <w:t xml:space="preserve">k </w:t>
      </w:r>
      <w:r w:rsidRPr="001D5A63">
        <w:rPr>
          <w:rFonts w:eastAsiaTheme="minorEastAsia"/>
          <w:color w:val="000000"/>
          <w:lang w:val="ru" w:eastAsia="en-US"/>
        </w:rPr>
        <w:t xml:space="preserve">, поступающих в зону, как определено в </w:t>
      </w:r>
      <w:hyperlink w:anchor="bookmark114" w:history="1">
        <w:r w:rsidRPr="001D5A63">
          <w:rPr>
            <w:rStyle w:val="ac"/>
            <w:rFonts w:eastAsiaTheme="minorEastAsia"/>
            <w:lang w:val="ru" w:eastAsia="en-US"/>
          </w:rPr>
          <w:t>6.5.14.1.3</w:t>
        </w:r>
      </w:hyperlink>
      <w:r w:rsidRPr="001D5A63">
        <w:rPr>
          <w:rFonts w:eastAsiaTheme="minorEastAsia"/>
          <w:color w:val="000000"/>
          <w:u w:val="single"/>
          <w:lang w:val="ru" w:eastAsia="en-US"/>
        </w:rPr>
        <w:t>,</w:t>
      </w:r>
      <w:r w:rsidRPr="001D5A63">
        <w:rPr>
          <w:rFonts w:eastAsiaTheme="minorEastAsia"/>
          <w:color w:val="000000"/>
          <w:lang w:val="ru" w:eastAsia="en-US"/>
        </w:rPr>
        <w:t xml:space="preserve"> в кг/кг сухого воздуха; с, в заданной формуле, для механической вентиляции:</w:t>
      </w:r>
    </w:p>
    <w:p w14:paraId="605CD27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x</w:t>
      </w:r>
      <w:r w:rsidRPr="001D5A63">
        <w:rPr>
          <w:rFonts w:eastAsiaTheme="minorEastAsia"/>
          <w:color w:val="000000"/>
          <w:vertAlign w:val="subscript"/>
          <w:lang w:val="ru" w:eastAsia="en-US"/>
        </w:rPr>
        <w:t>a;sup;mech;</w:t>
      </w:r>
      <w:r w:rsidRPr="001D5A63">
        <w:rPr>
          <w:rFonts w:eastAsiaTheme="minorEastAsia"/>
          <w:i/>
          <w:color w:val="000000"/>
          <w:vertAlign w:val="subscript"/>
          <w:lang w:val="ru" w:eastAsia="en-US"/>
        </w:rPr>
        <w:t>k;t</w:t>
      </w:r>
      <w:r w:rsidRPr="001D5A63">
        <w:rPr>
          <w:rFonts w:eastAsiaTheme="minorEastAsia"/>
          <w:color w:val="000000"/>
          <w:lang w:val="ru" w:eastAsia="en-US"/>
        </w:rPr>
        <w:t xml:space="preserve"> =</w:t>
      </w:r>
      <w:r w:rsidRPr="001D5A63">
        <w:rPr>
          <w:rFonts w:eastAsiaTheme="minorEastAsia"/>
          <w:i/>
          <w:color w:val="000000"/>
          <w:lang w:val="ru" w:eastAsia="en-US"/>
        </w:rPr>
        <w:t xml:space="preserve"> x</w:t>
      </w:r>
      <w:r w:rsidRPr="001D5A63">
        <w:rPr>
          <w:rFonts w:eastAsiaTheme="minorEastAsia"/>
          <w:color w:val="000000"/>
          <w:vertAlign w:val="subscript"/>
          <w:lang w:val="ru" w:eastAsia="en-US"/>
        </w:rPr>
        <w:t>a;</w:t>
      </w:r>
      <w:r w:rsidRPr="001D5A63">
        <w:rPr>
          <w:rFonts w:eastAsiaTheme="minorEastAsia"/>
          <w:i/>
          <w:color w:val="000000"/>
          <w:vertAlign w:val="subscript"/>
          <w:lang w:val="ru" w:eastAsia="en-US"/>
        </w:rPr>
        <w:t>e;t</w:t>
      </w:r>
      <w:r w:rsidRPr="001D5A63">
        <w:rPr>
          <w:rFonts w:eastAsiaTheme="minorEastAsia"/>
          <w:color w:val="000000"/>
          <w:lang w:val="ru" w:eastAsia="en-US"/>
        </w:rPr>
        <w:t>, содержание влаги в наружном воздухе;</w:t>
      </w:r>
    </w:p>
    <w:p w14:paraId="6403532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HU/DHU;ss;</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фактическая удельная системная подача/удаление влаги локальной системой (де-)увлажнения, в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полученная из соответствующих системных стандартов, в рамках модулей EPB M6-5/M7-5 (если предусмотрено), в кг/с;</w:t>
      </w:r>
    </w:p>
    <w:p w14:paraId="6E991DC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 с другими переменными, объявленными в предыдущих формулах.</w:t>
      </w:r>
    </w:p>
    <w:p w14:paraId="0317969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При отсутствии системы (де-)увлажнения, влажность в зоне </w:t>
      </w:r>
      <w:r w:rsidRPr="001D5A63">
        <w:rPr>
          <w:rFonts w:eastAsiaTheme="minorEastAsia"/>
          <w:i/>
          <w:iCs/>
          <w:color w:val="000000"/>
          <w:lang w:val="ru" w:eastAsia="en-US"/>
        </w:rPr>
        <w:t xml:space="preserve">ztc </w:t>
      </w:r>
      <w:r w:rsidRPr="001D5A63">
        <w:rPr>
          <w:rFonts w:eastAsiaTheme="minorEastAsia"/>
          <w:color w:val="000000"/>
          <w:lang w:val="ru" w:eastAsia="en-US"/>
        </w:rPr>
        <w:t>- это фактическая влажность, рассчитанная без системы.</w:t>
      </w:r>
    </w:p>
    <w:p w14:paraId="3AF8BCC1" w14:textId="77777777" w:rsidR="001D5A63" w:rsidRPr="001D5A63" w:rsidRDefault="001D5A63" w:rsidP="00ED7B5A">
      <w:pPr>
        <w:pStyle w:val="af9"/>
        <w:ind w:firstLine="567"/>
        <w:jc w:val="both"/>
        <w:rPr>
          <w:rFonts w:eastAsiaTheme="minorEastAsia"/>
          <w:b/>
          <w:bCs/>
          <w:color w:val="000000"/>
          <w:lang w:eastAsia="en-US"/>
        </w:rPr>
      </w:pPr>
      <w:bookmarkStart w:id="96" w:name="bookmark117"/>
      <w:r w:rsidRPr="001D5A63">
        <w:rPr>
          <w:rFonts w:eastAsiaTheme="minorEastAsia"/>
          <w:b/>
          <w:bCs/>
          <w:color w:val="000000"/>
          <w:lang w:val="ru" w:eastAsia="en-US"/>
        </w:rPr>
        <w:t>6</w:t>
      </w:r>
      <w:bookmarkEnd w:id="96"/>
      <w:r w:rsidRPr="001D5A63">
        <w:rPr>
          <w:rFonts w:eastAsiaTheme="minorEastAsia"/>
          <w:b/>
          <w:bCs/>
          <w:color w:val="000000"/>
          <w:lang w:val="ru" w:eastAsia="en-US"/>
        </w:rPr>
        <w:t>.5.15 Расчет ключевых месячных данных на основе почасовой выработки</w:t>
      </w:r>
    </w:p>
    <w:p w14:paraId="736DFDCC"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6.5.15.1 Ежемесячные коэффициенты использования</w:t>
      </w:r>
    </w:p>
    <w:p w14:paraId="5DAE691A" w14:textId="529458A7" w:rsidR="001D5A63" w:rsidRPr="00C83E89"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Следующие ключевые ежемесячные данные, получаются из почасовых результатов расчета энергопотребности для отопления и охлаждения, чтобы охарактеризовать вариант расчета. Эти характеристики используются в </w:t>
      </w:r>
      <w:r w:rsidRPr="00C83E89">
        <w:rPr>
          <w:rFonts w:eastAsiaTheme="minorEastAsia"/>
          <w:color w:val="000000" w:themeColor="text1"/>
          <w:lang w:val="ru" w:eastAsia="en-US"/>
        </w:rPr>
        <w:t>отчетности (см</w:t>
      </w:r>
      <w:r w:rsidR="0053283E">
        <w:rPr>
          <w:rFonts w:eastAsiaTheme="minorEastAsia"/>
          <w:color w:val="000000" w:themeColor="text1"/>
          <w:lang w:val="ru" w:eastAsia="en-US"/>
        </w:rPr>
        <w:t>.</w:t>
      </w:r>
      <w:r w:rsidRPr="00C83E89">
        <w:rPr>
          <w:rFonts w:eastAsiaTheme="minorEastAsia"/>
          <w:color w:val="000000" w:themeColor="text1"/>
          <w:lang w:val="ru" w:eastAsia="en-US"/>
        </w:rPr>
        <w:t xml:space="preserve"> </w:t>
      </w:r>
      <w:hyperlink w:anchor="bookmark167" w:history="1">
        <w:r w:rsidRPr="00C83E89">
          <w:rPr>
            <w:rStyle w:val="ac"/>
            <w:rFonts w:eastAsiaTheme="minorEastAsia"/>
            <w:color w:val="000000" w:themeColor="text1"/>
            <w:u w:val="none"/>
            <w:lang w:val="ru" w:eastAsia="en-US"/>
          </w:rPr>
          <w:t>7.1.2.2.1</w:t>
        </w:r>
      </w:hyperlink>
      <w:r w:rsidRPr="00C83E89">
        <w:rPr>
          <w:rFonts w:eastAsiaTheme="minorEastAsia"/>
          <w:color w:val="000000" w:themeColor="text1"/>
          <w:lang w:val="ru" w:eastAsia="en-US"/>
        </w:rPr>
        <w:t>). Эти данные необходимы для быстрого понимания основных вовлеченных процессов и как средство для выведения поправочных и корректирующих коэффициентов для месячного метода.</w:t>
      </w:r>
    </w:p>
    <w:p w14:paraId="0702FD2A"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color w:val="000000" w:themeColor="text1"/>
          <w:lang w:val="ru" w:eastAsia="en-US"/>
        </w:rPr>
        <w:t xml:space="preserve">Месячный коэффициент использования поступлений для тепловой зоны </w:t>
      </w:r>
      <w:r w:rsidRPr="00C83E89">
        <w:rPr>
          <w:rFonts w:eastAsiaTheme="minorEastAsia"/>
          <w:i/>
          <w:iCs/>
          <w:color w:val="000000" w:themeColor="text1"/>
          <w:lang w:val="ru" w:eastAsia="en-US"/>
        </w:rPr>
        <w:t xml:space="preserve">ztc </w:t>
      </w:r>
      <w:r w:rsidRPr="00C83E89">
        <w:rPr>
          <w:rFonts w:eastAsiaTheme="minorEastAsia"/>
          <w:color w:val="000000" w:themeColor="text1"/>
          <w:lang w:val="ru" w:eastAsia="en-US"/>
        </w:rPr>
        <w:t xml:space="preserve">и месяца m, </w:t>
      </w:r>
      <w:r w:rsidRPr="00C83E89">
        <w:rPr>
          <w:rFonts w:eastAsiaTheme="minorEastAsia"/>
          <w:i/>
          <w:color w:val="000000" w:themeColor="text1"/>
          <w:lang w:val="ru" w:eastAsia="en-US"/>
        </w:rPr>
        <w:t>η</w:t>
      </w:r>
      <w:r w:rsidRPr="00C83E89">
        <w:rPr>
          <w:rFonts w:eastAsiaTheme="minorEastAsia"/>
          <w:color w:val="000000" w:themeColor="text1"/>
          <w:vertAlign w:val="subscript"/>
          <w:lang w:val="ru" w:eastAsia="en-US"/>
        </w:rPr>
        <w:t>H;gn;</w:t>
      </w:r>
      <w:r w:rsidRPr="00C83E89">
        <w:rPr>
          <w:rFonts w:eastAsiaTheme="minorEastAsia"/>
          <w:i/>
          <w:color w:val="000000" w:themeColor="text1"/>
          <w:vertAlign w:val="subscript"/>
          <w:lang w:val="ru" w:eastAsia="en-US"/>
        </w:rPr>
        <w:t>ztc;m</w:t>
      </w:r>
      <w:r w:rsidRPr="00C83E89">
        <w:rPr>
          <w:rFonts w:eastAsiaTheme="minorEastAsia"/>
          <w:color w:val="000000" w:themeColor="text1"/>
          <w:lang w:val="ru" w:eastAsia="en-US"/>
        </w:rPr>
        <w:t>, определяется следующим образом:</w:t>
      </w:r>
    </w:p>
    <w:p w14:paraId="18B6EB42" w14:textId="323BA5A3" w:rsidR="001D5A63" w:rsidRPr="00C83E89" w:rsidRDefault="0053283E"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C83E89">
        <w:rPr>
          <w:rFonts w:eastAsiaTheme="minorEastAsia"/>
          <w:noProof/>
          <w:color w:val="000000" w:themeColor="text1"/>
          <w:vertAlign w:val="superscript"/>
          <w:lang w:eastAsia="en-US"/>
        </w:rPr>
        <w:drawing>
          <wp:inline distT="0" distB="0" distL="0" distR="0" wp14:anchorId="5CA5C03F" wp14:editId="71336530">
            <wp:extent cx="2171700" cy="500569"/>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193861" cy="505677"/>
                    </a:xfrm>
                    <a:prstGeom prst="rect">
                      <a:avLst/>
                    </a:prstGeom>
                    <a:noFill/>
                    <a:ln>
                      <a:noFill/>
                    </a:ln>
                  </pic:spPr>
                </pic:pic>
              </a:graphicData>
            </a:graphic>
          </wp:inline>
        </w:drawing>
      </w:r>
      <w:r w:rsidR="001D5A63" w:rsidRPr="00C83E89">
        <w:rPr>
          <w:rFonts w:eastAsiaTheme="minorEastAsia"/>
          <w:color w:val="000000" w:themeColor="text1"/>
          <w:lang w:val="ru" w:eastAsia="en-US"/>
        </w:rPr>
        <w:t xml:space="preserve"> </w:t>
      </w:r>
      <w:r w:rsidR="001D5A63" w:rsidRPr="00C83E89">
        <w:rPr>
          <w:rFonts w:eastAsiaTheme="minorEastAsia"/>
          <w:color w:val="000000" w:themeColor="text1"/>
          <w:lang w:eastAsia="en-US"/>
        </w:rPr>
        <w:t xml:space="preserve">                                    </w:t>
      </w:r>
      <w:r w:rsidR="001D5A63" w:rsidRPr="00C83E89">
        <w:rPr>
          <w:rFonts w:eastAsiaTheme="minorEastAsia"/>
          <w:color w:val="000000" w:themeColor="text1"/>
          <w:lang w:val="ru" w:eastAsia="en-US"/>
        </w:rPr>
        <w:t>(85)</w:t>
      </w:r>
    </w:p>
    <w:p w14:paraId="3C6C02E4"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color w:val="000000" w:themeColor="text1"/>
          <w:lang w:val="ru" w:eastAsia="en-US"/>
        </w:rPr>
        <w:t>Ежемесячный коэффициент использования тепловых потерь</w:t>
      </w:r>
      <w:r w:rsidRPr="00C83E89">
        <w:rPr>
          <w:rFonts w:eastAsiaTheme="minorEastAsia"/>
          <w:color w:val="000000" w:themeColor="text1"/>
          <w:lang w:eastAsia="en-US"/>
        </w:rPr>
        <w:t xml:space="preserve"> </w:t>
      </w:r>
      <w:r w:rsidRPr="00C83E89">
        <w:rPr>
          <w:rFonts w:eastAsiaTheme="minorEastAsia"/>
          <w:i/>
          <w:color w:val="000000" w:themeColor="text1"/>
          <w:lang w:val="ru" w:eastAsia="en-US"/>
        </w:rPr>
        <w:t>η</w:t>
      </w:r>
      <w:r w:rsidRPr="00C83E89">
        <w:rPr>
          <w:rFonts w:eastAsiaTheme="minorEastAsia"/>
          <w:color w:val="000000" w:themeColor="text1"/>
          <w:vertAlign w:val="subscript"/>
          <w:lang w:val="en-US" w:eastAsia="en-US"/>
        </w:rPr>
        <w:t>C</w:t>
      </w:r>
      <w:r w:rsidRPr="00C83E89">
        <w:rPr>
          <w:rFonts w:eastAsiaTheme="minorEastAsia"/>
          <w:color w:val="000000" w:themeColor="text1"/>
          <w:vertAlign w:val="subscript"/>
          <w:lang w:val="ru" w:eastAsia="en-US"/>
        </w:rPr>
        <w:t>;ls;</w:t>
      </w:r>
      <w:r w:rsidRPr="00C83E89">
        <w:rPr>
          <w:rFonts w:eastAsiaTheme="minorEastAsia"/>
          <w:i/>
          <w:color w:val="000000" w:themeColor="text1"/>
          <w:vertAlign w:val="subscript"/>
          <w:lang w:val="ru" w:eastAsia="en-US"/>
        </w:rPr>
        <w:t>ztc;m</w:t>
      </w:r>
      <w:r w:rsidRPr="00C83E89">
        <w:rPr>
          <w:rFonts w:eastAsiaTheme="minorEastAsia"/>
          <w:color w:val="000000" w:themeColor="text1"/>
          <w:lang w:val="ru" w:eastAsia="en-US"/>
        </w:rPr>
        <w:t xml:space="preserve"> определяется по формуле:</w:t>
      </w:r>
    </w:p>
    <w:p w14:paraId="16B7BC59" w14:textId="3B18F2CF" w:rsidR="001D5A63" w:rsidRPr="00C83E89" w:rsidRDefault="00A50410" w:rsidP="00ED7B5A">
      <w:pPr>
        <w:pStyle w:val="af9"/>
        <w:ind w:firstLine="567"/>
        <w:jc w:val="both"/>
        <w:rPr>
          <w:rFonts w:eastAsiaTheme="minorEastAsia"/>
          <w:i/>
          <w:iCs/>
          <w:color w:val="000000" w:themeColor="text1"/>
          <w:lang w:eastAsia="en-US"/>
        </w:rPr>
      </w:pPr>
      <w:r>
        <w:rPr>
          <w:rFonts w:eastAsiaTheme="minorEastAsia"/>
          <w:color w:val="000000" w:themeColor="text1"/>
          <w:lang w:eastAsia="en-US"/>
        </w:rPr>
        <w:t xml:space="preserve">                                                   </w:t>
      </w:r>
      <w:r w:rsidR="001D5A63" w:rsidRPr="00C83E89">
        <w:rPr>
          <w:rFonts w:eastAsiaTheme="minorEastAsia"/>
          <w:noProof/>
          <w:color w:val="000000" w:themeColor="text1"/>
          <w:vertAlign w:val="superscript"/>
          <w:lang w:eastAsia="en-US"/>
        </w:rPr>
        <w:drawing>
          <wp:inline distT="0" distB="0" distL="0" distR="0" wp14:anchorId="1F9142B1" wp14:editId="55F544FB">
            <wp:extent cx="1790700" cy="419383"/>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817323" cy="425618"/>
                    </a:xfrm>
                    <a:prstGeom prst="rect">
                      <a:avLst/>
                    </a:prstGeom>
                    <a:noFill/>
                    <a:ln>
                      <a:noFill/>
                    </a:ln>
                  </pic:spPr>
                </pic:pic>
              </a:graphicData>
            </a:graphic>
          </wp:inline>
        </w:drawing>
      </w:r>
      <w:r w:rsidR="001D5A63" w:rsidRPr="00C83E89">
        <w:rPr>
          <w:rFonts w:eastAsiaTheme="minorEastAsia"/>
          <w:color w:val="000000" w:themeColor="text1"/>
          <w:lang w:eastAsia="en-US"/>
        </w:rPr>
        <w:t xml:space="preserve">                                      </w:t>
      </w:r>
      <w:r w:rsidR="001D5A63" w:rsidRPr="00C83E89">
        <w:rPr>
          <w:rFonts w:eastAsiaTheme="minorEastAsia"/>
          <w:color w:val="000000" w:themeColor="text1"/>
          <w:lang w:val="ru" w:eastAsia="en-US"/>
        </w:rPr>
        <w:t xml:space="preserve"> (86)</w:t>
      </w:r>
    </w:p>
    <w:p w14:paraId="21C15BCE" w14:textId="77777777" w:rsidR="001D5A63" w:rsidRPr="00C83E89" w:rsidRDefault="001D5A63" w:rsidP="00ED7B5A">
      <w:pPr>
        <w:pStyle w:val="af9"/>
        <w:ind w:firstLine="567"/>
        <w:jc w:val="both"/>
        <w:rPr>
          <w:rFonts w:eastAsiaTheme="minorEastAsia"/>
          <w:color w:val="000000" w:themeColor="text1"/>
          <w:lang w:eastAsia="en-US"/>
        </w:rPr>
      </w:pPr>
    </w:p>
    <w:p w14:paraId="11EBAD87" w14:textId="6089EBEB" w:rsidR="001D5A63" w:rsidRPr="00C83E89" w:rsidRDefault="00C83E89" w:rsidP="00ED7B5A">
      <w:pPr>
        <w:pStyle w:val="af9"/>
        <w:ind w:firstLine="567"/>
        <w:jc w:val="both"/>
        <w:rPr>
          <w:rFonts w:eastAsiaTheme="minorEastAsia"/>
          <w:color w:val="000000" w:themeColor="text1"/>
          <w:sz w:val="20"/>
          <w:szCs w:val="20"/>
          <w:lang w:eastAsia="en-US"/>
        </w:rPr>
      </w:pPr>
      <w:r w:rsidRPr="00C83E89">
        <w:rPr>
          <w:rFonts w:eastAsiaTheme="minorEastAsia"/>
          <w:color w:val="000000" w:themeColor="text1"/>
          <w:sz w:val="20"/>
          <w:szCs w:val="20"/>
          <w:lang w:val="ru" w:eastAsia="en-US"/>
        </w:rPr>
        <w:t>Примечание 1 –</w:t>
      </w:r>
      <w:r w:rsidR="001D5A63" w:rsidRPr="00C83E89">
        <w:rPr>
          <w:rFonts w:eastAsiaTheme="minorEastAsia"/>
          <w:color w:val="000000" w:themeColor="text1"/>
          <w:sz w:val="20"/>
          <w:szCs w:val="20"/>
          <w:lang w:val="ru" w:eastAsia="en-US"/>
        </w:rPr>
        <w:t xml:space="preserve"> Вывод </w:t>
      </w:r>
      <w:r w:rsidR="00A50410">
        <w:rPr>
          <w:rFonts w:eastAsiaTheme="minorEastAsia"/>
          <w:color w:val="000000" w:themeColor="text1"/>
          <w:sz w:val="20"/>
          <w:szCs w:val="20"/>
          <w:lang w:val="ru" w:eastAsia="en-US"/>
        </w:rPr>
        <w:t>приведены</w:t>
      </w:r>
      <w:r w:rsidR="001D5A63" w:rsidRPr="00C83E89">
        <w:rPr>
          <w:rFonts w:eastAsiaTheme="minorEastAsia"/>
          <w:color w:val="000000" w:themeColor="text1"/>
          <w:sz w:val="20"/>
          <w:szCs w:val="20"/>
          <w:lang w:val="ru" w:eastAsia="en-US"/>
        </w:rPr>
        <w:t xml:space="preserve"> в ISO/TR 52016-2:2017, </w:t>
      </w:r>
      <w:hyperlink w:anchor="bookmark324" w:history="1">
        <w:r w:rsidR="001D5A63" w:rsidRPr="00C83E89">
          <w:rPr>
            <w:rStyle w:val="ac"/>
            <w:rFonts w:eastAsiaTheme="minorEastAsia"/>
            <w:color w:val="000000" w:themeColor="text1"/>
            <w:sz w:val="20"/>
            <w:szCs w:val="20"/>
            <w:u w:val="none"/>
            <w:lang w:val="ru" w:eastAsia="en-US"/>
          </w:rPr>
          <w:t>Приложение K</w:t>
        </w:r>
      </w:hyperlink>
      <w:r w:rsidR="001D5A63" w:rsidRPr="00C83E89">
        <w:rPr>
          <w:rFonts w:eastAsiaTheme="minorEastAsia"/>
          <w:color w:val="000000" w:themeColor="text1"/>
          <w:sz w:val="20"/>
          <w:szCs w:val="20"/>
          <w:lang w:val="ru" w:eastAsia="en-US"/>
        </w:rPr>
        <w:t>.</w:t>
      </w:r>
    </w:p>
    <w:p w14:paraId="196CD6A8" w14:textId="77777777" w:rsidR="001D5A63" w:rsidRPr="00C83E89" w:rsidRDefault="001D5A63" w:rsidP="00ED7B5A">
      <w:pPr>
        <w:pStyle w:val="af9"/>
        <w:ind w:firstLine="567"/>
        <w:jc w:val="both"/>
        <w:rPr>
          <w:rFonts w:eastAsiaTheme="minorEastAsia"/>
          <w:color w:val="000000" w:themeColor="text1"/>
          <w:lang w:eastAsia="en-US"/>
        </w:rPr>
      </w:pPr>
    </w:p>
    <w:p w14:paraId="7F73B0DC"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color w:val="000000" w:themeColor="text1"/>
          <w:lang w:val="ru" w:eastAsia="en-US"/>
        </w:rPr>
        <w:t xml:space="preserve">Значения для </w:t>
      </w:r>
      <w:r w:rsidRPr="00C83E89">
        <w:rPr>
          <w:rFonts w:eastAsiaTheme="minorEastAsia"/>
          <w:i/>
          <w:color w:val="000000" w:themeColor="text1"/>
          <w:lang w:val="en-US" w:eastAsia="en-US"/>
        </w:rPr>
        <w:t>Q</w:t>
      </w:r>
      <w:r w:rsidRPr="00C83E89">
        <w:rPr>
          <w:rFonts w:eastAsiaTheme="minorEastAsia"/>
          <w:color w:val="000000" w:themeColor="text1"/>
          <w:vertAlign w:val="subscript"/>
          <w:lang w:val="ru" w:eastAsia="en-US"/>
        </w:rPr>
        <w:t>H/c;ht;</w:t>
      </w:r>
      <w:r w:rsidRPr="00C83E89">
        <w:rPr>
          <w:rFonts w:eastAsiaTheme="minorEastAsia"/>
          <w:i/>
          <w:color w:val="000000" w:themeColor="text1"/>
          <w:vertAlign w:val="subscript"/>
          <w:lang w:val="ru" w:eastAsia="en-US"/>
        </w:rPr>
        <w:t>ztc;m</w:t>
      </w:r>
      <w:r w:rsidRPr="00C83E89">
        <w:rPr>
          <w:rFonts w:eastAsiaTheme="minorEastAsia"/>
          <w:color w:val="000000" w:themeColor="text1"/>
          <w:lang w:val="ru" w:eastAsia="en-US"/>
        </w:rPr>
        <w:t xml:space="preserve"> и </w:t>
      </w:r>
      <w:r w:rsidRPr="00C83E89">
        <w:rPr>
          <w:rFonts w:eastAsiaTheme="minorEastAsia"/>
          <w:i/>
          <w:color w:val="000000" w:themeColor="text1"/>
          <w:lang w:val="ru" w:eastAsia="en-US"/>
        </w:rPr>
        <w:t>Q</w:t>
      </w:r>
      <w:r w:rsidRPr="00C83E89">
        <w:rPr>
          <w:rFonts w:eastAsiaTheme="minorEastAsia"/>
          <w:color w:val="000000" w:themeColor="text1"/>
          <w:vertAlign w:val="subscript"/>
          <w:lang w:val="ru" w:eastAsia="en-US"/>
        </w:rPr>
        <w:t>H/c;gn;</w:t>
      </w:r>
      <w:r w:rsidRPr="00C83E89">
        <w:rPr>
          <w:rFonts w:eastAsiaTheme="minorEastAsia"/>
          <w:i/>
          <w:color w:val="000000" w:themeColor="text1"/>
          <w:vertAlign w:val="subscript"/>
          <w:lang w:val="ru" w:eastAsia="en-US"/>
        </w:rPr>
        <w:t>ztc;m</w:t>
      </w:r>
      <w:r w:rsidRPr="00C83E89">
        <w:rPr>
          <w:rFonts w:eastAsiaTheme="minorEastAsia"/>
          <w:color w:val="000000" w:themeColor="text1"/>
          <w:lang w:val="ru" w:eastAsia="en-US"/>
        </w:rPr>
        <w:t xml:space="preserve"> получены в соответствии с процедурами для месячного метода. </w:t>
      </w:r>
      <w:r w:rsidRPr="00C83E89">
        <w:rPr>
          <w:rFonts w:eastAsiaTheme="minorEastAsia"/>
          <w:color w:val="000000" w:themeColor="text1"/>
          <w:lang w:eastAsia="en-US"/>
        </w:rPr>
        <w:t>Условные обозначения для нужд охлаждения в приведенной выше формуле: положительный знак</w:t>
      </w:r>
      <w:r w:rsidRPr="00C83E89">
        <w:rPr>
          <w:rFonts w:eastAsiaTheme="minorEastAsia"/>
          <w:color w:val="000000" w:themeColor="text1"/>
          <w:lang w:val="ru" w:eastAsia="en-US"/>
        </w:rPr>
        <w:t>.</w:t>
      </w:r>
    </w:p>
    <w:p w14:paraId="1454F337" w14:textId="77777777" w:rsidR="001D5A63" w:rsidRPr="00C83E89" w:rsidRDefault="001D5A63" w:rsidP="00ED7B5A">
      <w:pPr>
        <w:pStyle w:val="af9"/>
        <w:ind w:firstLine="567"/>
        <w:jc w:val="both"/>
        <w:rPr>
          <w:rFonts w:eastAsiaTheme="minorEastAsia"/>
          <w:color w:val="000000" w:themeColor="text1"/>
          <w:lang w:eastAsia="en-US"/>
        </w:rPr>
      </w:pPr>
      <w:r w:rsidRPr="00C83E89">
        <w:rPr>
          <w:rFonts w:eastAsiaTheme="minorEastAsia"/>
          <w:color w:val="000000" w:themeColor="text1"/>
          <w:lang w:val="ru" w:eastAsia="en-US"/>
        </w:rPr>
        <w:t>Соотношение теплового баланса для отопления и охлаждения, Y</w:t>
      </w:r>
      <w:r w:rsidRPr="00C83E89">
        <w:rPr>
          <w:rFonts w:eastAsiaTheme="minorEastAsia"/>
          <w:color w:val="000000" w:themeColor="text1"/>
          <w:vertAlign w:val="subscript"/>
          <w:lang w:val="ru" w:eastAsia="en-US"/>
        </w:rPr>
        <w:t>H/c;</w:t>
      </w:r>
      <w:r w:rsidRPr="00C83E89">
        <w:rPr>
          <w:rFonts w:eastAsiaTheme="minorEastAsia"/>
          <w:i/>
          <w:color w:val="000000" w:themeColor="text1"/>
          <w:vertAlign w:val="subscript"/>
          <w:lang w:val="ru" w:eastAsia="en-US"/>
        </w:rPr>
        <w:t>ztc;m</w:t>
      </w:r>
      <w:r w:rsidRPr="00C83E89">
        <w:rPr>
          <w:rFonts w:eastAsiaTheme="minorEastAsia"/>
          <w:color w:val="000000" w:themeColor="text1"/>
          <w:lang w:val="ru" w:eastAsia="en-US"/>
        </w:rPr>
        <w:t xml:space="preserve">, определяется </w:t>
      </w:r>
      <w:r w:rsidRPr="00C83E89">
        <w:rPr>
          <w:rFonts w:eastAsiaTheme="minorEastAsia"/>
          <w:color w:val="000000" w:themeColor="text1"/>
          <w:lang w:val="ru" w:eastAsia="en-US"/>
        </w:rPr>
        <w:lastRenderedPageBreak/>
        <w:t xml:space="preserve">из значений </w:t>
      </w:r>
      <w:r w:rsidRPr="00C83E89">
        <w:rPr>
          <w:rFonts w:eastAsiaTheme="minorEastAsia"/>
          <w:i/>
          <w:color w:val="000000" w:themeColor="text1"/>
          <w:lang w:val="ru" w:eastAsia="en-US"/>
        </w:rPr>
        <w:t>Q</w:t>
      </w:r>
      <w:r w:rsidRPr="00C83E89">
        <w:rPr>
          <w:rFonts w:eastAsiaTheme="minorEastAsia"/>
          <w:color w:val="000000" w:themeColor="text1"/>
          <w:vertAlign w:val="subscript"/>
          <w:lang w:val="ru" w:eastAsia="en-US"/>
        </w:rPr>
        <w:t>H/c;ht;</w:t>
      </w:r>
      <w:r w:rsidRPr="00C83E89">
        <w:rPr>
          <w:rFonts w:eastAsiaTheme="minorEastAsia"/>
          <w:i/>
          <w:color w:val="000000" w:themeColor="text1"/>
          <w:vertAlign w:val="subscript"/>
          <w:lang w:val="ru" w:eastAsia="en-US"/>
        </w:rPr>
        <w:t>ztc;m</w:t>
      </w:r>
      <w:r w:rsidRPr="00C83E89">
        <w:rPr>
          <w:rFonts w:eastAsiaTheme="minorEastAsia"/>
          <w:color w:val="000000" w:themeColor="text1"/>
          <w:lang w:val="ru" w:eastAsia="en-US"/>
        </w:rPr>
        <w:t xml:space="preserve"> </w:t>
      </w:r>
      <w:r w:rsidRPr="00C83E89">
        <w:rPr>
          <w:rFonts w:eastAsiaTheme="minorEastAsia"/>
          <w:color w:val="000000" w:themeColor="text1"/>
          <w:lang w:eastAsia="en-US"/>
        </w:rPr>
        <w:t xml:space="preserve">и </w:t>
      </w:r>
      <w:r w:rsidRPr="00C83E89">
        <w:rPr>
          <w:rFonts w:eastAsiaTheme="minorEastAsia"/>
          <w:i/>
          <w:color w:val="000000" w:themeColor="text1"/>
          <w:lang w:eastAsia="en-US"/>
        </w:rPr>
        <w:t>Q</w:t>
      </w:r>
      <w:r w:rsidRPr="00C83E89">
        <w:rPr>
          <w:rFonts w:eastAsiaTheme="minorEastAsia"/>
          <w:color w:val="000000" w:themeColor="text1"/>
          <w:vertAlign w:val="subscript"/>
          <w:lang w:eastAsia="en-US"/>
        </w:rPr>
        <w:t>H/C;gn;</w:t>
      </w:r>
      <w:r w:rsidRPr="00C83E89">
        <w:rPr>
          <w:rFonts w:eastAsiaTheme="minorEastAsia"/>
          <w:i/>
          <w:color w:val="000000" w:themeColor="text1"/>
          <w:vertAlign w:val="subscript"/>
          <w:lang w:eastAsia="en-US"/>
        </w:rPr>
        <w:t>ztc;m</w:t>
      </w:r>
      <w:r w:rsidRPr="00C83E89">
        <w:rPr>
          <w:rFonts w:eastAsiaTheme="minorEastAsia"/>
          <w:color w:val="000000" w:themeColor="text1"/>
          <w:vertAlign w:val="subscript"/>
          <w:lang w:val="ru" w:eastAsia="en-US"/>
        </w:rPr>
        <w:t xml:space="preserve"> </w:t>
      </w:r>
      <w:r w:rsidRPr="00C83E89">
        <w:rPr>
          <w:rFonts w:eastAsiaTheme="minorEastAsia"/>
          <w:color w:val="000000" w:themeColor="text1"/>
          <w:lang w:val="ru" w:eastAsia="en-US"/>
        </w:rPr>
        <w:t xml:space="preserve">(смотреть </w:t>
      </w:r>
      <w:hyperlink w:anchor="bookmark147" w:history="1">
        <w:r w:rsidRPr="00C83E89">
          <w:rPr>
            <w:rStyle w:val="ac"/>
            <w:rFonts w:eastAsiaTheme="minorEastAsia"/>
            <w:color w:val="000000" w:themeColor="text1"/>
            <w:u w:val="none"/>
            <w:lang w:val="ru" w:eastAsia="en-US"/>
          </w:rPr>
          <w:t>6.6.10</w:t>
        </w:r>
      </w:hyperlink>
      <w:r w:rsidRPr="00C83E89">
        <w:rPr>
          <w:rFonts w:eastAsiaTheme="minorEastAsia"/>
          <w:color w:val="000000" w:themeColor="text1"/>
          <w:lang w:val="ru" w:eastAsia="en-US"/>
        </w:rPr>
        <w:t>).</w:t>
      </w:r>
    </w:p>
    <w:p w14:paraId="1A03523C" w14:textId="77777777" w:rsidR="001D5A63" w:rsidRPr="001D5A63" w:rsidRDefault="001D5A63" w:rsidP="00ED7B5A">
      <w:pPr>
        <w:pStyle w:val="af9"/>
        <w:ind w:firstLine="567"/>
        <w:jc w:val="both"/>
        <w:rPr>
          <w:rFonts w:eastAsiaTheme="minorEastAsia"/>
          <w:color w:val="000000"/>
          <w:lang w:eastAsia="en-US"/>
        </w:rPr>
      </w:pPr>
    </w:p>
    <w:p w14:paraId="0C7685B1" w14:textId="4617560C" w:rsidR="001D5A63" w:rsidRPr="00C83E89" w:rsidRDefault="00C83E89" w:rsidP="00ED7B5A">
      <w:pPr>
        <w:pStyle w:val="af9"/>
        <w:ind w:firstLine="567"/>
        <w:jc w:val="both"/>
        <w:rPr>
          <w:rFonts w:eastAsiaTheme="minorEastAsia"/>
          <w:color w:val="000000"/>
          <w:sz w:val="20"/>
          <w:szCs w:val="20"/>
          <w:lang w:eastAsia="en-US"/>
        </w:rPr>
      </w:pPr>
      <w:r w:rsidRPr="00C83E89">
        <w:rPr>
          <w:rFonts w:eastAsiaTheme="minorEastAsia"/>
          <w:color w:val="000000"/>
          <w:sz w:val="20"/>
          <w:szCs w:val="20"/>
          <w:lang w:val="ru" w:eastAsia="en-US"/>
        </w:rPr>
        <w:t>Примечание 2 –</w:t>
      </w:r>
      <w:r w:rsidR="001D5A63" w:rsidRPr="00C83E89">
        <w:rPr>
          <w:rFonts w:eastAsiaTheme="minorEastAsia"/>
          <w:color w:val="000000"/>
          <w:sz w:val="20"/>
          <w:szCs w:val="20"/>
          <w:lang w:val="ru" w:eastAsia="en-US"/>
        </w:rPr>
        <w:t xml:space="preserve"> Это позволяет построить, кривые использования коэффициента усиления и потерь для конкретного случая расчета. Примеры приведены в техническом отчете ISO/TR 52016-2.</w:t>
      </w:r>
    </w:p>
    <w:p w14:paraId="39F38C20" w14:textId="77777777" w:rsidR="001D5A63" w:rsidRPr="001D5A63" w:rsidRDefault="001D5A63" w:rsidP="00ED7B5A">
      <w:pPr>
        <w:pStyle w:val="af9"/>
        <w:ind w:firstLine="567"/>
        <w:jc w:val="both"/>
        <w:rPr>
          <w:rFonts w:eastAsiaTheme="minorEastAsia"/>
          <w:b/>
          <w:bCs/>
          <w:color w:val="000000"/>
          <w:lang w:eastAsia="en-US"/>
        </w:rPr>
      </w:pPr>
      <w:bookmarkStart w:id="97" w:name="bookmark118"/>
    </w:p>
    <w:p w14:paraId="4F5383A3"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97"/>
      <w:r w:rsidRPr="001D5A63">
        <w:rPr>
          <w:rFonts w:eastAsiaTheme="minorEastAsia"/>
          <w:b/>
          <w:bCs/>
          <w:color w:val="000000"/>
          <w:lang w:val="ru" w:eastAsia="en-US"/>
        </w:rPr>
        <w:t xml:space="preserve">.5.15.2 Ежемесячное снижение мощности системы, перегрев и недогрев </w:t>
      </w:r>
    </w:p>
    <w:p w14:paraId="51EDE027"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6.5.15.2.1 Занижение системы отопления</w:t>
      </w:r>
    </w:p>
    <w:p w14:paraId="2DBD0D2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применимо, годовая величина занижения системы отопления для тепловой зоны </w:t>
      </w:r>
      <w:r w:rsidRPr="001D5A63">
        <w:rPr>
          <w:rFonts w:eastAsiaTheme="minorEastAsia"/>
          <w:i/>
          <w:color w:val="000000"/>
          <w:lang w:val="ru" w:eastAsia="en-US"/>
        </w:rPr>
        <w:t>ztc</w:t>
      </w:r>
      <w:r w:rsidRPr="001D5A63">
        <w:rPr>
          <w:rFonts w:eastAsiaTheme="minorEastAsia"/>
          <w:color w:val="000000"/>
          <w:lang w:val="ru" w:eastAsia="en-US"/>
        </w:rPr>
        <w:t xml:space="preserve">, для порога </w:t>
      </w:r>
      <w:r w:rsidRPr="001D5A63">
        <w:rPr>
          <w:rFonts w:eastAsiaTheme="minorEastAsia"/>
          <w:i/>
          <w:color w:val="000000"/>
          <w:lang w:val="ru" w:eastAsia="en-US"/>
        </w:rPr>
        <w:t>i</w:t>
      </w:r>
      <w:r w:rsidRPr="001D5A63">
        <w:rPr>
          <w:rFonts w:eastAsiaTheme="minorEastAsia"/>
          <w:color w:val="000000"/>
          <w:lang w:val="ru" w:eastAsia="en-US"/>
        </w:rPr>
        <w:t xml:space="preserve">, </w:t>
      </w:r>
      <w:r w:rsidRPr="001D5A63">
        <w:rPr>
          <w:rFonts w:eastAsiaTheme="minorEastAsia"/>
          <w:i/>
          <w:color w:val="000000"/>
          <w:lang w:val="ru" w:eastAsia="en-US"/>
        </w:rPr>
        <w:t>Q</w:t>
      </w:r>
      <w:r w:rsidRPr="001D5A63">
        <w:rPr>
          <w:rFonts w:eastAsiaTheme="minorEastAsia"/>
          <w:color w:val="000000"/>
          <w:vertAlign w:val="subscript"/>
          <w:lang w:val="ru" w:eastAsia="en-US"/>
        </w:rPr>
        <w:t>UH;thres</w:t>
      </w:r>
      <w:r w:rsidRPr="001D5A63">
        <w:rPr>
          <w:rFonts w:eastAsiaTheme="minorEastAsia"/>
          <w:color w:val="000000"/>
          <w:lang w:val="ru" w:eastAsia="en-US"/>
        </w:rPr>
        <w:t>,</w:t>
      </w:r>
      <w:r w:rsidRPr="001D5A63">
        <w:rPr>
          <w:rFonts w:eastAsiaTheme="minorEastAsia"/>
          <w:color w:val="000000"/>
          <w:vertAlign w:val="subscript"/>
          <w:lang w:val="ru" w:eastAsia="en-US"/>
        </w:rPr>
        <w:t>i,</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рассчитывается, как накопленная разница расчетной отопительной нагрузки, при неограниченной мощности отопления и расчетной отопительной нагрузки, при неограниченной мощности отопления на интервале времени </w:t>
      </w:r>
      <w:r w:rsidRPr="001D5A63">
        <w:rPr>
          <w:rFonts w:eastAsiaTheme="minorEastAsia"/>
          <w:i/>
          <w:color w:val="000000"/>
          <w:lang w:val="ru" w:eastAsia="en-US"/>
        </w:rPr>
        <w:t>t</w:t>
      </w:r>
      <w:r w:rsidRPr="001D5A63">
        <w:rPr>
          <w:rFonts w:eastAsiaTheme="minorEastAsia"/>
          <w:color w:val="000000"/>
          <w:lang w:val="ru" w:eastAsia="en-US"/>
        </w:rPr>
        <w:t>:</w:t>
      </w:r>
    </w:p>
    <w:p w14:paraId="48ADD0CE" w14:textId="2DD7722D" w:rsidR="001D5A63" w:rsidRPr="001D5A63" w:rsidRDefault="00A50410"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1105DB31" wp14:editId="5097AEB8">
            <wp:extent cx="3312836" cy="344805"/>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376372" cy="351418"/>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val="ru" w:eastAsia="en-US"/>
        </w:rPr>
        <w:t>(87)</w:t>
      </w:r>
    </w:p>
    <w:p w14:paraId="4F30478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 суммой за каждый временной интервал </w:t>
      </w:r>
      <w:r w:rsidRPr="001D5A63">
        <w:rPr>
          <w:rFonts w:eastAsiaTheme="minorEastAsia"/>
          <w:i/>
          <w:iCs/>
          <w:color w:val="000000"/>
          <w:lang w:val="ru" w:eastAsia="en-US"/>
        </w:rPr>
        <w:t>t</w:t>
      </w:r>
      <w:r w:rsidRPr="001D5A63">
        <w:rPr>
          <w:rFonts w:eastAsiaTheme="minorEastAsia"/>
          <w:color w:val="000000"/>
          <w:lang w:val="ru" w:eastAsia="en-US"/>
        </w:rPr>
        <w:t>* за год, для которого применимо следующее:</w:t>
      </w:r>
    </w:p>
    <w:p w14:paraId="0A35C877" w14:textId="718865F9" w:rsidR="001D5A63" w:rsidRPr="001D5A63" w:rsidRDefault="00A50410"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7F9CEF39" wp14:editId="14635BF8">
            <wp:extent cx="2832100" cy="337703"/>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841952" cy="338878"/>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val="ru" w:eastAsia="en-US"/>
        </w:rPr>
        <w:t>(88)</w:t>
      </w:r>
    </w:p>
    <w:p w14:paraId="4C582158"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ztc</w:t>
      </w:r>
    </w:p>
    <w:p w14:paraId="6C041BE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UH;thres,</w:t>
      </w:r>
      <w:r w:rsidRPr="001D5A63">
        <w:rPr>
          <w:rFonts w:eastAsiaTheme="minorEastAsia"/>
          <w:i/>
          <w:color w:val="000000"/>
          <w:vertAlign w:val="subscript"/>
          <w:lang w:val="ru" w:eastAsia="en-US"/>
        </w:rPr>
        <w:t>i,ztc</w:t>
      </w:r>
      <w:r w:rsidRPr="001D5A63">
        <w:rPr>
          <w:rFonts w:eastAsiaTheme="minorEastAsia"/>
          <w:color w:val="000000"/>
          <w:vertAlign w:val="subscript"/>
          <w:lang w:val="ru" w:eastAsia="en-US"/>
        </w:rPr>
        <w:t>;an</w:t>
      </w:r>
      <w:r w:rsidRPr="001D5A63">
        <w:rPr>
          <w:rFonts w:eastAsiaTheme="minorEastAsia"/>
          <w:color w:val="000000"/>
          <w:lang w:val="ru" w:eastAsia="en-US"/>
        </w:rPr>
        <w:t xml:space="preserve"> - годовой объем занижения системы отопления для порога i, где подстрочный индекс thres,</w:t>
      </w:r>
      <w:r w:rsidRPr="001D5A63">
        <w:rPr>
          <w:rFonts w:eastAsiaTheme="minorEastAsia"/>
          <w:i/>
          <w:color w:val="000000"/>
          <w:lang w:val="ru" w:eastAsia="en-US"/>
        </w:rPr>
        <w:t>i</w:t>
      </w:r>
      <w:r w:rsidRPr="001D5A63">
        <w:rPr>
          <w:rFonts w:eastAsiaTheme="minorEastAsia"/>
          <w:color w:val="000000"/>
          <w:lang w:val="ru" w:eastAsia="en-US"/>
        </w:rPr>
        <w:t xml:space="preserve"> – условное название для пороговой нагрузки </w:t>
      </w:r>
      <w:r w:rsidRPr="001D5A63">
        <w:rPr>
          <w:rFonts w:eastAsiaTheme="minorEastAsia"/>
          <w:i/>
          <w:color w:val="000000"/>
          <w:lang w:val="ru" w:eastAsia="en-US"/>
        </w:rPr>
        <w:t>Ф</w:t>
      </w:r>
      <w:r w:rsidRPr="001D5A63">
        <w:rPr>
          <w:rFonts w:eastAsiaTheme="minorEastAsia"/>
          <w:color w:val="000000"/>
          <w:vertAlign w:val="subscript"/>
          <w:lang w:val="ru" w:eastAsia="en-US"/>
        </w:rPr>
        <w:t>UH;ld;thres,</w:t>
      </w:r>
      <w:r w:rsidRPr="001D5A63">
        <w:rPr>
          <w:rFonts w:eastAsiaTheme="minorEastAsia"/>
          <w:i/>
          <w:color w:val="000000"/>
          <w:vertAlign w:val="subscript"/>
          <w:lang w:val="ru" w:eastAsia="en-US"/>
        </w:rPr>
        <w:t>i</w:t>
      </w:r>
      <w:r w:rsidRPr="001D5A63">
        <w:rPr>
          <w:rFonts w:eastAsiaTheme="minorEastAsia"/>
          <w:color w:val="000000"/>
          <w:lang w:val="ru" w:eastAsia="en-US"/>
        </w:rPr>
        <w:t>, кВтч;</w:t>
      </w:r>
    </w:p>
    <w:p w14:paraId="74B0A06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Hc;ld;nlim</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нагрузка на отопление или охлаждение, с неограниченной мощностью нагрева и охлаждения, в момент времени в</w:t>
      </w:r>
      <w:r w:rsidRPr="001D5A63">
        <w:rPr>
          <w:rFonts w:eastAsiaTheme="minorEastAsia"/>
          <w:color w:val="000000"/>
          <w:lang w:val="ru" w:eastAsia="en-US"/>
        </w:rPr>
        <w:softHyphen/>
        <w:t>интервале t:, в Вт;</w:t>
      </w:r>
    </w:p>
    <w:p w14:paraId="37065D9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Hc;ld;lim;</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нагрузка на отопление или охлаждение, с ограниченной мощностью нагрева и охлаждения, в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в Вт;</w:t>
      </w:r>
    </w:p>
    <w:p w14:paraId="0A406EE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UH;ld;thres,</w:t>
      </w:r>
      <w:r w:rsidRPr="001D5A63">
        <w:rPr>
          <w:rFonts w:eastAsiaTheme="minorEastAsia"/>
          <w:i/>
          <w:color w:val="000000"/>
          <w:vertAlign w:val="subscript"/>
          <w:lang w:val="ru" w:eastAsia="en-US"/>
        </w:rPr>
        <w:t>i</w:t>
      </w:r>
      <w:r w:rsidRPr="001D5A63">
        <w:rPr>
          <w:rFonts w:eastAsiaTheme="minorEastAsia"/>
          <w:color w:val="000000"/>
          <w:lang w:val="ru" w:eastAsia="en-US"/>
        </w:rPr>
        <w:t xml:space="preserve">- порог </w:t>
      </w:r>
      <w:r w:rsidRPr="001D5A63">
        <w:rPr>
          <w:rFonts w:eastAsiaTheme="minorEastAsia"/>
          <w:i/>
          <w:iCs/>
          <w:color w:val="000000"/>
          <w:lang w:val="ru" w:eastAsia="en-US"/>
        </w:rPr>
        <w:t xml:space="preserve">i (i </w:t>
      </w:r>
      <w:r w:rsidRPr="001D5A63">
        <w:rPr>
          <w:rFonts w:eastAsiaTheme="minorEastAsia"/>
          <w:color w:val="000000"/>
          <w:lang w:val="ru" w:eastAsia="en-US"/>
        </w:rPr>
        <w:t>= 1, 2, ...) для подсчета разницы, в Вт;</w:t>
      </w:r>
    </w:p>
    <w:p w14:paraId="64EB449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 диапазоном значений </w:t>
      </w:r>
      <w:r w:rsidRPr="001D5A63">
        <w:rPr>
          <w:rFonts w:eastAsiaTheme="minorEastAsia"/>
          <w:i/>
          <w:color w:val="000000"/>
          <w:lang w:val="ru" w:eastAsia="en-US"/>
        </w:rPr>
        <w:t>Ф</w:t>
      </w:r>
      <w:r w:rsidRPr="001D5A63">
        <w:rPr>
          <w:rFonts w:eastAsiaTheme="minorEastAsia"/>
          <w:color w:val="000000"/>
          <w:vertAlign w:val="subscript"/>
          <w:lang w:val="ru" w:eastAsia="en-US"/>
        </w:rPr>
        <w:t>UH;ld;thres</w:t>
      </w:r>
      <w:r w:rsidRPr="001D5A63">
        <w:rPr>
          <w:rFonts w:eastAsiaTheme="minorEastAsia"/>
          <w:i/>
          <w:color w:val="000000"/>
          <w:vertAlign w:val="subscript"/>
          <w:lang w:val="ru" w:eastAsia="en-US"/>
        </w:rPr>
        <w:t>,i</w:t>
      </w:r>
      <w:r w:rsidRPr="001D5A63">
        <w:rPr>
          <w:rFonts w:eastAsiaTheme="minorEastAsia"/>
          <w:color w:val="000000"/>
          <w:lang w:val="ru" w:eastAsia="en-US"/>
        </w:rPr>
        <w:t>, который обеспечивает надлежащее различие;</w:t>
      </w:r>
    </w:p>
    <w:p w14:paraId="30B4642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например: </w:t>
      </w:r>
      <w:r w:rsidRPr="001D5A63">
        <w:rPr>
          <w:rFonts w:eastAsiaTheme="minorEastAsia"/>
          <w:i/>
          <w:color w:val="000000"/>
          <w:lang w:val="ru" w:eastAsia="en-US"/>
        </w:rPr>
        <w:t>Ф</w:t>
      </w:r>
      <w:r w:rsidRPr="001D5A63">
        <w:rPr>
          <w:rFonts w:eastAsiaTheme="minorEastAsia"/>
          <w:color w:val="000000"/>
          <w:vertAlign w:val="subscript"/>
          <w:lang w:val="ru" w:eastAsia="en-US"/>
        </w:rPr>
        <w:t>UH;ld;thres,</w:t>
      </w:r>
      <w:r w:rsidRPr="001D5A63">
        <w:rPr>
          <w:rFonts w:eastAsiaTheme="minorEastAsia"/>
          <w:i/>
          <w:color w:val="000000"/>
          <w:vertAlign w:val="subscript"/>
          <w:lang w:val="ru" w:eastAsia="en-US"/>
        </w:rPr>
        <w:t xml:space="preserve">i </w:t>
      </w:r>
      <w:r w:rsidRPr="001D5A63">
        <w:rPr>
          <w:rFonts w:eastAsiaTheme="minorEastAsia"/>
          <w:color w:val="000000"/>
          <w:lang w:val="ru" w:eastAsia="en-US"/>
        </w:rPr>
        <w:t xml:space="preserve">= </w:t>
      </w:r>
      <w:r w:rsidRPr="001D5A63">
        <w:rPr>
          <w:rFonts w:eastAsiaTheme="minorEastAsia"/>
          <w:i/>
          <w:iCs/>
          <w:color w:val="000000"/>
          <w:lang w:val="ru" w:eastAsia="en-US"/>
        </w:rPr>
        <w:t>X</w:t>
      </w:r>
      <w:r w:rsidRPr="001D5A63">
        <w:rPr>
          <w:rFonts w:eastAsiaTheme="minorEastAsia"/>
          <w:i/>
          <w:iCs/>
          <w:color w:val="000000"/>
          <w:vertAlign w:val="subscript"/>
          <w:lang w:val="ru" w:eastAsia="en-US"/>
        </w:rPr>
        <w:t>i</w:t>
      </w:r>
      <w:r w:rsidRPr="001D5A63">
        <w:rPr>
          <w:rFonts w:eastAsiaTheme="minorEastAsia"/>
          <w:i/>
          <w:iCs/>
          <w:color w:val="000000"/>
          <w:lang w:val="ru" w:eastAsia="en-US"/>
        </w:rPr>
        <w:t xml:space="preserve"> </w:t>
      </w:r>
      <w:r w:rsidRPr="001D5A63">
        <w:rPr>
          <w:rFonts w:eastAsiaTheme="minorEastAsia"/>
          <w:color w:val="000000"/>
          <w:lang w:val="ru" w:eastAsia="en-US"/>
        </w:rPr>
        <w:t>. max</w:t>
      </w:r>
      <w:r w:rsidRPr="001D5A63">
        <w:rPr>
          <w:rFonts w:eastAsiaTheme="minorEastAsia"/>
          <w:color w:val="000000"/>
          <w:lang w:eastAsia="en-US"/>
        </w:rPr>
        <w:t xml:space="preserve"> (</w:t>
      </w:r>
      <w:r w:rsidRPr="001D5A63">
        <w:rPr>
          <w:rFonts w:eastAsiaTheme="minorEastAsia"/>
          <w:i/>
          <w:color w:val="000000"/>
          <w:lang w:eastAsia="en-US"/>
        </w:rPr>
        <w:t>Φ</w:t>
      </w:r>
      <w:r w:rsidRPr="001D5A63">
        <w:rPr>
          <w:rFonts w:eastAsiaTheme="minorEastAsia"/>
          <w:color w:val="000000"/>
          <w:vertAlign w:val="subscript"/>
          <w:lang w:eastAsia="en-US"/>
        </w:rPr>
        <w:t>HC;ld;nlim</w:t>
      </w:r>
      <w:r w:rsidRPr="001D5A63">
        <w:rPr>
          <w:rFonts w:eastAsiaTheme="minorEastAsia"/>
          <w:i/>
          <w:color w:val="000000"/>
          <w:vertAlign w:val="subscript"/>
          <w:lang w:eastAsia="en-US"/>
        </w:rPr>
        <w:t>ztc;t</w:t>
      </w:r>
      <w:r w:rsidRPr="001D5A63">
        <w:rPr>
          <w:rFonts w:eastAsiaTheme="minorEastAsia"/>
          <w:color w:val="000000"/>
          <w:lang w:eastAsia="en-US"/>
        </w:rPr>
        <w:t xml:space="preserve">) </w:t>
      </w:r>
      <w:r w:rsidRPr="001D5A63">
        <w:rPr>
          <w:rFonts w:eastAsiaTheme="minorEastAsia"/>
          <w:color w:val="000000"/>
          <w:lang w:val="ru" w:eastAsia="en-US"/>
        </w:rPr>
        <w:t>в Вт,</w:t>
      </w:r>
    </w:p>
    <w:p w14:paraId="1372DE3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с max(</w:t>
      </w:r>
      <w:r w:rsidRPr="001D5A63">
        <w:rPr>
          <w:rFonts w:eastAsiaTheme="minorEastAsia"/>
          <w:i/>
          <w:color w:val="000000"/>
          <w:lang w:val="ru" w:eastAsia="en-US"/>
        </w:rPr>
        <w:t>Ф</w:t>
      </w:r>
      <w:r w:rsidRPr="001D5A63">
        <w:rPr>
          <w:rFonts w:eastAsiaTheme="minorEastAsia"/>
          <w:color w:val="000000"/>
          <w:vertAlign w:val="subscript"/>
          <w:lang w:val="ru" w:eastAsia="en-US"/>
        </w:rPr>
        <w:t>Hc;ld;nlim</w:t>
      </w:r>
      <w:r w:rsidRPr="001D5A63">
        <w:rPr>
          <w:rFonts w:eastAsiaTheme="minorEastAsia"/>
          <w:i/>
          <w:color w:val="000000"/>
          <w:vertAlign w:val="subscript"/>
          <w:lang w:val="ru" w:eastAsia="en-US"/>
        </w:rPr>
        <w:t>ztc</w:t>
      </w:r>
      <w:r w:rsidRPr="001D5A63">
        <w:rPr>
          <w:rFonts w:eastAsiaTheme="minorEastAsia"/>
          <w:i/>
          <w:iCs/>
          <w:color w:val="000000"/>
          <w:vertAlign w:val="subscript"/>
          <w:lang w:val="ru" w:eastAsia="en-US"/>
        </w:rPr>
        <w:t>;t</w:t>
      </w:r>
      <w:r w:rsidRPr="001D5A63">
        <w:rPr>
          <w:rFonts w:eastAsiaTheme="minorEastAsia"/>
          <w:i/>
          <w:iCs/>
          <w:color w:val="000000"/>
          <w:lang w:val="ru" w:eastAsia="en-US"/>
        </w:rPr>
        <w:t xml:space="preserve">,) </w:t>
      </w:r>
      <w:r w:rsidRPr="001D5A63">
        <w:rPr>
          <w:rFonts w:eastAsiaTheme="minorEastAsia"/>
          <w:color w:val="000000"/>
          <w:lang w:val="ru" w:eastAsia="en-US"/>
        </w:rPr>
        <w:t>- максимальной нагрузкой на охлаждение за год,</w:t>
      </w:r>
    </w:p>
    <w:p w14:paraId="38C3F11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 где X</w:t>
      </w:r>
      <w:r w:rsidRPr="001D5A63">
        <w:rPr>
          <w:rFonts w:eastAsiaTheme="minorEastAsia"/>
          <w:i/>
          <w:iCs/>
          <w:color w:val="000000"/>
          <w:vertAlign w:val="subscript"/>
          <w:lang w:val="ru" w:eastAsia="en-US"/>
        </w:rPr>
        <w:t>i</w:t>
      </w:r>
      <w:r w:rsidRPr="001D5A63">
        <w:rPr>
          <w:rFonts w:eastAsiaTheme="minorEastAsia"/>
          <w:i/>
          <w:iCs/>
          <w:color w:val="000000"/>
          <w:lang w:val="ru" w:eastAsia="en-US"/>
        </w:rPr>
        <w:t xml:space="preserve"> </w:t>
      </w:r>
      <w:r w:rsidRPr="001D5A63">
        <w:rPr>
          <w:rFonts w:eastAsiaTheme="minorEastAsia"/>
          <w:color w:val="000000"/>
          <w:lang w:val="ru" w:eastAsia="en-US"/>
        </w:rPr>
        <w:t>обозначает диапазон долей:</w:t>
      </w:r>
    </w:p>
    <w:p w14:paraId="50041A8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X</w:t>
      </w:r>
      <w:r w:rsidRPr="001D5A63">
        <w:rPr>
          <w:rFonts w:eastAsiaTheme="minorEastAsia"/>
          <w:i/>
          <w:color w:val="000000"/>
          <w:vertAlign w:val="subscript"/>
          <w:lang w:val="en-US" w:eastAsia="en-US"/>
        </w:rPr>
        <w:t>i</w:t>
      </w:r>
      <w:r w:rsidRPr="001D5A63">
        <w:rPr>
          <w:rFonts w:eastAsiaTheme="minorEastAsia"/>
          <w:i/>
          <w:color w:val="000000"/>
          <w:lang w:val="ru" w:eastAsia="en-US"/>
        </w:rPr>
        <w:t xml:space="preserve"> </w:t>
      </w:r>
      <w:r w:rsidRPr="001D5A63">
        <w:rPr>
          <w:rFonts w:eastAsiaTheme="minorEastAsia"/>
          <w:color w:val="000000"/>
          <w:lang w:val="ru" w:eastAsia="en-US"/>
        </w:rPr>
        <w:t xml:space="preserve">= 0, 0,05, 0,10, 0,15, 0,20, для </w:t>
      </w:r>
      <w:r w:rsidRPr="001D5A63">
        <w:rPr>
          <w:rFonts w:eastAsiaTheme="minorEastAsia"/>
          <w:i/>
          <w:iCs/>
          <w:color w:val="000000"/>
          <w:lang w:val="ru" w:eastAsia="en-US"/>
        </w:rPr>
        <w:t xml:space="preserve">i </w:t>
      </w:r>
      <w:r w:rsidRPr="001D5A63">
        <w:rPr>
          <w:rFonts w:eastAsiaTheme="minorEastAsia"/>
          <w:color w:val="000000"/>
          <w:lang w:val="ru" w:eastAsia="en-US"/>
        </w:rPr>
        <w:t>= 1, 2, 3, 4.</w:t>
      </w:r>
    </w:p>
    <w:p w14:paraId="48798DF8"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6.5.15.2.2 Занижение размеров системы охлаждения</w:t>
      </w:r>
    </w:p>
    <w:p w14:paraId="7A484B6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применимо, годовая величина занижения системы охлаждения для тепловой зоны </w:t>
      </w:r>
      <w:r w:rsidRPr="001D5A63">
        <w:rPr>
          <w:rFonts w:eastAsiaTheme="minorEastAsia"/>
          <w:i/>
          <w:color w:val="000000"/>
          <w:lang w:val="ru" w:eastAsia="en-US"/>
        </w:rPr>
        <w:t>ztc</w:t>
      </w:r>
      <w:r w:rsidRPr="001D5A63">
        <w:rPr>
          <w:rFonts w:eastAsiaTheme="minorEastAsia"/>
          <w:color w:val="000000"/>
          <w:lang w:val="ru" w:eastAsia="en-US"/>
        </w:rPr>
        <w:t xml:space="preserve">, для порога </w:t>
      </w:r>
      <w:r w:rsidRPr="001D5A63">
        <w:rPr>
          <w:rFonts w:eastAsiaTheme="minorEastAsia"/>
          <w:i/>
          <w:color w:val="000000"/>
          <w:lang w:val="ru" w:eastAsia="en-US"/>
        </w:rPr>
        <w:t>i</w:t>
      </w:r>
      <w:r w:rsidRPr="001D5A63">
        <w:rPr>
          <w:rFonts w:eastAsiaTheme="minorEastAsia"/>
          <w:color w:val="000000"/>
          <w:lang w:val="ru" w:eastAsia="en-US"/>
        </w:rPr>
        <w:t xml:space="preserve">, </w:t>
      </w:r>
      <w:r w:rsidRPr="001D5A63">
        <w:rPr>
          <w:rFonts w:eastAsiaTheme="minorEastAsia"/>
          <w:i/>
          <w:color w:val="000000"/>
          <w:lang w:val="ru" w:eastAsia="en-US"/>
        </w:rPr>
        <w:t>Q</w:t>
      </w:r>
      <w:r w:rsidRPr="001D5A63">
        <w:rPr>
          <w:rFonts w:eastAsiaTheme="minorEastAsia"/>
          <w:color w:val="000000"/>
          <w:vertAlign w:val="subscript"/>
          <w:lang w:val="ru" w:eastAsia="en-US"/>
        </w:rPr>
        <w:t>Uc;thres,i,</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рассчитывается, как накопленная разница расчетной нагрузки охлаждения с неограниченной мощностью охлаждения и расчетной нагрузки охлаждения</w:t>
      </w:r>
      <w:r w:rsidRPr="001D5A63">
        <w:rPr>
          <w:rFonts w:eastAsiaTheme="minorEastAsia"/>
          <w:color w:val="000000"/>
          <w:lang w:eastAsia="en-US"/>
        </w:rPr>
        <w:t>,</w:t>
      </w:r>
      <w:r w:rsidRPr="001D5A63">
        <w:rPr>
          <w:rFonts w:eastAsiaTheme="minorEastAsia"/>
          <w:color w:val="000000"/>
          <w:lang w:val="ru" w:eastAsia="en-US"/>
        </w:rPr>
        <w:t xml:space="preserve"> с неограниченной мощностью охлаждения на интервале времени t:</w:t>
      </w:r>
    </w:p>
    <w:p w14:paraId="42813589" w14:textId="6F21AC4C" w:rsidR="001D5A63" w:rsidRPr="001D5A63" w:rsidRDefault="00A50410" w:rsidP="00ED7B5A">
      <w:pPr>
        <w:pStyle w:val="af9"/>
        <w:ind w:firstLine="567"/>
        <w:jc w:val="both"/>
        <w:rPr>
          <w:rFonts w:eastAsiaTheme="minorEastAsia"/>
          <w:color w:val="000000"/>
          <w:vertAlign w:val="superscript"/>
          <w:lang w:eastAsia="en-US"/>
        </w:rPr>
      </w:pPr>
      <w:r>
        <w:rPr>
          <w:rFonts w:eastAsiaTheme="minorEastAsia"/>
          <w:color w:val="000000"/>
          <w:lang w:eastAsia="en-US"/>
        </w:rPr>
        <w:t xml:space="preserve">                                 </w:t>
      </w:r>
      <w:r w:rsidR="001D5A63" w:rsidRPr="001D5A63">
        <w:rPr>
          <w:rFonts w:eastAsiaTheme="minorEastAsia"/>
          <w:noProof/>
          <w:color w:val="000000"/>
          <w:vertAlign w:val="superscript"/>
          <w:lang w:eastAsia="en-US"/>
        </w:rPr>
        <w:drawing>
          <wp:inline distT="0" distB="0" distL="0" distR="0" wp14:anchorId="00E7EAE6" wp14:editId="2C5FAD78">
            <wp:extent cx="3416300" cy="400236"/>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492636" cy="409179"/>
                    </a:xfrm>
                    <a:prstGeom prst="rect">
                      <a:avLst/>
                    </a:prstGeom>
                    <a:noFill/>
                    <a:ln>
                      <a:noFill/>
                    </a:ln>
                  </pic:spPr>
                </pic:pic>
              </a:graphicData>
            </a:graphic>
          </wp:inline>
        </w:drawing>
      </w:r>
      <w:r w:rsidR="001D5A63" w:rsidRPr="001D5A63">
        <w:rPr>
          <w:rFonts w:eastAsiaTheme="minorEastAsia"/>
          <w:color w:val="000000"/>
          <w:lang w:eastAsia="en-US"/>
        </w:rPr>
        <w:t xml:space="preserve">           </w:t>
      </w:r>
      <w:r>
        <w:rPr>
          <w:rFonts w:eastAsiaTheme="minorEastAsia"/>
          <w:color w:val="000000"/>
          <w:lang w:eastAsia="en-US"/>
        </w:rPr>
        <w:t xml:space="preserve">      </w:t>
      </w:r>
      <w:r w:rsidR="001D5A63" w:rsidRPr="001D5A63">
        <w:rPr>
          <w:rFonts w:eastAsiaTheme="minorEastAsia"/>
          <w:color w:val="000000"/>
          <w:lang w:val="ru" w:eastAsia="en-US"/>
        </w:rPr>
        <w:t>(89)</w:t>
      </w:r>
    </w:p>
    <w:p w14:paraId="71EFAC7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 суммой за каждый временной интервал </w:t>
      </w:r>
      <w:r w:rsidRPr="001D5A63">
        <w:rPr>
          <w:rFonts w:eastAsiaTheme="minorEastAsia"/>
          <w:i/>
          <w:iCs/>
          <w:color w:val="000000"/>
          <w:lang w:val="ru" w:eastAsia="en-US"/>
        </w:rPr>
        <w:t>t</w:t>
      </w:r>
      <w:r w:rsidRPr="001D5A63">
        <w:rPr>
          <w:rFonts w:eastAsiaTheme="minorEastAsia"/>
          <w:color w:val="000000"/>
          <w:lang w:val="ru" w:eastAsia="en-US"/>
        </w:rPr>
        <w:t>* за год, для которого применимо следующее:</w:t>
      </w:r>
    </w:p>
    <w:p w14:paraId="12B97B47" w14:textId="06997416" w:rsidR="001D5A63" w:rsidRPr="001D5A63" w:rsidRDefault="00A50410"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0145A83F" wp14:editId="6831B69B">
            <wp:extent cx="2616200" cy="387054"/>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625279" cy="388397"/>
                    </a:xfrm>
                    <a:prstGeom prst="rect">
                      <a:avLst/>
                    </a:prstGeom>
                    <a:noFill/>
                    <a:ln>
                      <a:noFill/>
                    </a:ln>
                  </pic:spPr>
                </pic:pic>
              </a:graphicData>
            </a:graphic>
          </wp:inline>
        </w:drawing>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(90)</w:t>
      </w:r>
    </w:p>
    <w:p w14:paraId="70BAFF13"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кондиционированной зоны </w:t>
      </w:r>
      <w:r w:rsidRPr="001D5A63">
        <w:rPr>
          <w:rFonts w:eastAsiaTheme="minorEastAsia"/>
          <w:i/>
          <w:iCs/>
          <w:color w:val="000000"/>
          <w:lang w:val="ru" w:eastAsia="en-US"/>
        </w:rPr>
        <w:t>ztc</w:t>
      </w:r>
    </w:p>
    <w:p w14:paraId="50D8632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uc;thres,i,ztc;an</w:t>
      </w:r>
      <w:r w:rsidRPr="001D5A63">
        <w:rPr>
          <w:rFonts w:eastAsiaTheme="minorEastAsia"/>
          <w:color w:val="000000"/>
          <w:lang w:val="ru" w:eastAsia="en-US"/>
        </w:rPr>
        <w:t xml:space="preserve"> - годовой объем занижения системы охлаждения для порога </w:t>
      </w:r>
      <w:r w:rsidRPr="001D5A63">
        <w:rPr>
          <w:rFonts w:eastAsiaTheme="minorEastAsia"/>
          <w:i/>
          <w:color w:val="000000"/>
          <w:lang w:val="ru" w:eastAsia="en-US"/>
        </w:rPr>
        <w:t>i</w:t>
      </w:r>
      <w:r w:rsidRPr="001D5A63">
        <w:rPr>
          <w:rFonts w:eastAsiaTheme="minorEastAsia"/>
          <w:color w:val="000000"/>
          <w:lang w:val="ru" w:eastAsia="en-US"/>
        </w:rPr>
        <w:t>, где подстрочный индекс thres,</w:t>
      </w:r>
      <w:r w:rsidRPr="001D5A63">
        <w:rPr>
          <w:rFonts w:eastAsiaTheme="minorEastAsia"/>
          <w:i/>
          <w:color w:val="000000"/>
          <w:lang w:val="ru" w:eastAsia="en-US"/>
        </w:rPr>
        <w:t>i</w:t>
      </w:r>
      <w:r w:rsidRPr="001D5A63">
        <w:rPr>
          <w:rFonts w:eastAsiaTheme="minorEastAsia"/>
          <w:color w:val="000000"/>
          <w:lang w:val="ru" w:eastAsia="en-US"/>
        </w:rPr>
        <w:t xml:space="preserve"> является условным названием пороговой нагрузки </w:t>
      </w:r>
      <w:r w:rsidRPr="001D5A63">
        <w:rPr>
          <w:rFonts w:eastAsiaTheme="minorEastAsia"/>
          <w:i/>
          <w:color w:val="000000"/>
          <w:lang w:val="ru" w:eastAsia="en-US"/>
        </w:rPr>
        <w:t>Ф</w:t>
      </w:r>
      <w:r w:rsidRPr="001D5A63">
        <w:rPr>
          <w:rFonts w:eastAsiaTheme="minorEastAsia"/>
          <w:color w:val="000000"/>
          <w:vertAlign w:val="subscript"/>
          <w:lang w:val="ru" w:eastAsia="en-US"/>
        </w:rPr>
        <w:t>Uc;ld;thres,</w:t>
      </w:r>
      <w:r w:rsidRPr="001D5A63">
        <w:rPr>
          <w:rFonts w:eastAsiaTheme="minorEastAsia"/>
          <w:i/>
          <w:color w:val="000000"/>
          <w:vertAlign w:val="subscript"/>
          <w:lang w:val="en-US" w:eastAsia="en-US"/>
        </w:rPr>
        <w:t>I</w:t>
      </w:r>
      <w:r w:rsidRPr="001D5A63">
        <w:rPr>
          <w:rFonts w:eastAsiaTheme="minorEastAsia"/>
          <w:color w:val="000000"/>
          <w:lang w:val="ru" w:eastAsia="en-US"/>
        </w:rPr>
        <w:t>, в кВтч;</w:t>
      </w:r>
    </w:p>
    <w:p w14:paraId="1860B4B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hc;ld;nlim</w:t>
      </w:r>
      <w:r w:rsidRPr="001D5A63">
        <w:rPr>
          <w:rFonts w:eastAsiaTheme="minorEastAsia"/>
          <w:i/>
          <w:color w:val="000000"/>
          <w:vertAlign w:val="subscript"/>
          <w:lang w:val="ru" w:eastAsia="en-US"/>
        </w:rPr>
        <w:t>ztc</w:t>
      </w:r>
      <w:r w:rsidRPr="001D5A63">
        <w:rPr>
          <w:rFonts w:eastAsiaTheme="minorEastAsia"/>
          <w:i/>
          <w:iCs/>
          <w:color w:val="000000"/>
          <w:vertAlign w:val="subscript"/>
          <w:lang w:val="ru" w:eastAsia="en-US"/>
        </w:rPr>
        <w:t xml:space="preserve">;t </w:t>
      </w:r>
      <w:r w:rsidRPr="001D5A63">
        <w:rPr>
          <w:rFonts w:eastAsiaTheme="minorEastAsia"/>
          <w:color w:val="000000"/>
          <w:lang w:val="ru" w:eastAsia="en-US"/>
        </w:rPr>
        <w:t>- нагрузка на отопление или охлаждение, с неограниченной мощностью нагрева и охлаждения в момент времени в</w:t>
      </w:r>
      <w:r w:rsidRPr="001D5A63">
        <w:rPr>
          <w:rFonts w:eastAsiaTheme="minorEastAsia"/>
          <w:color w:val="000000"/>
          <w:lang w:val="ru" w:eastAsia="en-US"/>
        </w:rPr>
        <w:softHyphen/>
        <w:t xml:space="preserve">интервале </w:t>
      </w:r>
      <w:r w:rsidRPr="001D5A63">
        <w:rPr>
          <w:rFonts w:eastAsiaTheme="minorEastAsia"/>
          <w:i/>
          <w:iCs/>
          <w:color w:val="000000"/>
          <w:lang w:val="ru" w:eastAsia="en-US"/>
        </w:rPr>
        <w:t xml:space="preserve">t, </w:t>
      </w:r>
      <w:r w:rsidRPr="001D5A63">
        <w:rPr>
          <w:rFonts w:eastAsiaTheme="minorEastAsia"/>
          <w:color w:val="000000"/>
          <w:lang w:val="ru" w:eastAsia="en-US"/>
        </w:rPr>
        <w:t>в Вт;</w:t>
      </w:r>
    </w:p>
    <w:p w14:paraId="5100EF3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Ф</w:t>
      </w:r>
      <w:r w:rsidRPr="001D5A63">
        <w:rPr>
          <w:rFonts w:eastAsiaTheme="minorEastAsia"/>
          <w:color w:val="000000"/>
          <w:vertAlign w:val="subscript"/>
          <w:lang w:val="ru" w:eastAsia="en-US"/>
        </w:rPr>
        <w:t>Hc;ld;lim;</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нагрузка на отопление или охлаждение, с ограниченной мощностью нагрева и охлаждения, в интервале времени </w:t>
      </w:r>
      <w:r w:rsidRPr="001D5A63">
        <w:rPr>
          <w:rFonts w:eastAsiaTheme="minorEastAsia"/>
          <w:i/>
          <w:iCs/>
          <w:color w:val="000000"/>
          <w:lang w:val="ru" w:eastAsia="en-US"/>
        </w:rPr>
        <w:t xml:space="preserve">t, </w:t>
      </w:r>
      <w:r w:rsidRPr="001D5A63">
        <w:rPr>
          <w:rFonts w:eastAsiaTheme="minorEastAsia"/>
          <w:color w:val="000000"/>
          <w:lang w:val="ru" w:eastAsia="en-US"/>
        </w:rPr>
        <w:t>в Вт;</w:t>
      </w:r>
    </w:p>
    <w:p w14:paraId="2BE6406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lastRenderedPageBreak/>
        <w:t>Ф</w:t>
      </w:r>
      <w:r w:rsidRPr="001D5A63">
        <w:rPr>
          <w:rFonts w:eastAsiaTheme="minorEastAsia"/>
          <w:color w:val="000000"/>
          <w:vertAlign w:val="subscript"/>
          <w:lang w:val="ru" w:eastAsia="en-US"/>
        </w:rPr>
        <w:t>Uc;ld;thres,</w:t>
      </w:r>
      <w:r w:rsidRPr="001D5A63">
        <w:rPr>
          <w:rFonts w:eastAsiaTheme="minorEastAsia"/>
          <w:i/>
          <w:color w:val="000000"/>
          <w:vertAlign w:val="subscript"/>
          <w:lang w:val="ru" w:eastAsia="en-US"/>
        </w:rPr>
        <w:t>i</w:t>
      </w:r>
      <w:r w:rsidRPr="001D5A63">
        <w:rPr>
          <w:rFonts w:eastAsiaTheme="minorEastAsia"/>
          <w:color w:val="000000"/>
          <w:lang w:val="ru" w:eastAsia="en-US"/>
        </w:rPr>
        <w:t xml:space="preserve">- порог </w:t>
      </w:r>
      <w:r w:rsidRPr="001D5A63">
        <w:rPr>
          <w:rFonts w:eastAsiaTheme="minorEastAsia"/>
          <w:i/>
          <w:iCs/>
          <w:color w:val="000000"/>
          <w:lang w:val="ru" w:eastAsia="en-US"/>
        </w:rPr>
        <w:t xml:space="preserve">i (i </w:t>
      </w:r>
      <w:r w:rsidRPr="001D5A63">
        <w:rPr>
          <w:rFonts w:eastAsiaTheme="minorEastAsia"/>
          <w:color w:val="000000"/>
          <w:lang w:val="ru" w:eastAsia="en-US"/>
        </w:rPr>
        <w:t>= 1, 2, ...) для подсчета разницы, в Вт;</w:t>
      </w:r>
    </w:p>
    <w:p w14:paraId="3B40F84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 диапазоном значений </w:t>
      </w:r>
      <w:r w:rsidRPr="001D5A63">
        <w:rPr>
          <w:rFonts w:eastAsiaTheme="minorEastAsia"/>
          <w:i/>
          <w:color w:val="000000"/>
          <w:lang w:val="ru" w:eastAsia="en-US"/>
        </w:rPr>
        <w:t>Ф</w:t>
      </w:r>
      <w:r w:rsidRPr="001D5A63">
        <w:rPr>
          <w:rFonts w:eastAsiaTheme="minorEastAsia"/>
          <w:color w:val="000000"/>
          <w:vertAlign w:val="subscript"/>
          <w:lang w:val="ru" w:eastAsia="en-US"/>
        </w:rPr>
        <w:t>Uc;ld;thres,</w:t>
      </w:r>
      <w:r w:rsidRPr="001D5A63">
        <w:rPr>
          <w:rFonts w:eastAsiaTheme="minorEastAsia"/>
          <w:i/>
          <w:color w:val="000000"/>
          <w:vertAlign w:val="subscript"/>
          <w:lang w:val="ru" w:eastAsia="en-US"/>
        </w:rPr>
        <w:t>i</w:t>
      </w:r>
      <w:r w:rsidRPr="001D5A63">
        <w:rPr>
          <w:rFonts w:eastAsiaTheme="minorEastAsia"/>
          <w:color w:val="000000"/>
          <w:lang w:val="ru" w:eastAsia="en-US"/>
        </w:rPr>
        <w:t>, который обеспечивает надлежащее различие;</w:t>
      </w:r>
    </w:p>
    <w:p w14:paraId="468154E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например: </w:t>
      </w:r>
      <w:r w:rsidRPr="001D5A63">
        <w:rPr>
          <w:rFonts w:eastAsiaTheme="minorEastAsia"/>
          <w:i/>
          <w:color w:val="000000"/>
          <w:lang w:val="ru" w:eastAsia="en-US"/>
        </w:rPr>
        <w:t>Ф</w:t>
      </w:r>
      <w:r w:rsidRPr="001D5A63">
        <w:rPr>
          <w:rFonts w:eastAsiaTheme="minorEastAsia"/>
          <w:color w:val="000000"/>
          <w:vertAlign w:val="subscript"/>
          <w:lang w:val="ru" w:eastAsia="en-US"/>
        </w:rPr>
        <w:t xml:space="preserve">Uc;ld;thres,i </w:t>
      </w:r>
      <w:r w:rsidRPr="001D5A63">
        <w:rPr>
          <w:rFonts w:eastAsiaTheme="minorEastAsia"/>
          <w:color w:val="000000"/>
          <w:lang w:val="ru" w:eastAsia="en-US"/>
        </w:rPr>
        <w:t xml:space="preserve">= - </w:t>
      </w:r>
      <w:r w:rsidRPr="001D5A63">
        <w:rPr>
          <w:rFonts w:eastAsiaTheme="minorEastAsia"/>
          <w:i/>
          <w:iCs/>
          <w:color w:val="000000"/>
          <w:lang w:val="ru" w:eastAsia="en-US"/>
        </w:rPr>
        <w:t>X</w:t>
      </w:r>
      <w:r w:rsidRPr="001D5A63">
        <w:rPr>
          <w:rFonts w:eastAsiaTheme="minorEastAsia"/>
          <w:i/>
          <w:iCs/>
          <w:color w:val="000000"/>
          <w:vertAlign w:val="subscript"/>
          <w:lang w:val="ru" w:eastAsia="en-US"/>
        </w:rPr>
        <w:t>i</w:t>
      </w:r>
      <w:r w:rsidRPr="001D5A63">
        <w:rPr>
          <w:rFonts w:eastAsiaTheme="minorEastAsia"/>
          <w:i/>
          <w:iCs/>
          <w:color w:val="000000"/>
          <w:lang w:val="ru" w:eastAsia="en-US"/>
        </w:rPr>
        <w:t xml:space="preserve"> </w:t>
      </w:r>
      <w:r w:rsidRPr="001D5A63">
        <w:rPr>
          <w:rFonts w:eastAsiaTheme="minorEastAsia"/>
          <w:color w:val="000000"/>
          <w:lang w:val="ru" w:eastAsia="en-US"/>
        </w:rPr>
        <w:t>• min(</w:t>
      </w:r>
      <w:r w:rsidRPr="001D5A63">
        <w:rPr>
          <w:rFonts w:eastAsiaTheme="minorEastAsia"/>
          <w:i/>
          <w:color w:val="000000"/>
          <w:lang w:val="ru" w:eastAsia="en-US"/>
        </w:rPr>
        <w:t>Ф</w:t>
      </w:r>
      <w:r w:rsidRPr="001D5A63">
        <w:rPr>
          <w:rFonts w:eastAsiaTheme="minorEastAsia"/>
          <w:color w:val="000000"/>
          <w:vertAlign w:val="subscript"/>
          <w:lang w:val="ru" w:eastAsia="en-US"/>
        </w:rPr>
        <w:t>Hc;ld;nlim</w:t>
      </w:r>
      <w:r w:rsidRPr="001D5A63">
        <w:rPr>
          <w:rFonts w:eastAsiaTheme="minorEastAsia"/>
          <w:i/>
          <w:color w:val="000000"/>
          <w:vertAlign w:val="subscript"/>
          <w:lang w:val="ru" w:eastAsia="en-US"/>
        </w:rPr>
        <w:t>ztc;t</w:t>
      </w:r>
      <w:r w:rsidRPr="001D5A63">
        <w:rPr>
          <w:rFonts w:eastAsiaTheme="minorEastAsia"/>
          <w:color w:val="000000"/>
          <w:vertAlign w:val="subscript"/>
          <w:lang w:val="ru" w:eastAsia="en-US"/>
        </w:rPr>
        <w:t>,</w:t>
      </w:r>
      <w:r w:rsidRPr="001D5A63">
        <w:rPr>
          <w:rFonts w:eastAsiaTheme="minorEastAsia"/>
          <w:color w:val="000000"/>
          <w:lang w:val="ru" w:eastAsia="en-US"/>
        </w:rPr>
        <w:t>), в Вт, причем min(</w:t>
      </w:r>
      <w:r w:rsidRPr="001D5A63">
        <w:rPr>
          <w:rFonts w:eastAsiaTheme="minorEastAsia"/>
          <w:i/>
          <w:color w:val="000000"/>
          <w:lang w:val="ru" w:eastAsia="en-US"/>
        </w:rPr>
        <w:t>Ф</w:t>
      </w:r>
      <w:r w:rsidRPr="001D5A63">
        <w:rPr>
          <w:rFonts w:eastAsiaTheme="minorEastAsia"/>
          <w:color w:val="000000"/>
          <w:vertAlign w:val="subscript"/>
          <w:lang w:val="ru" w:eastAsia="en-US"/>
        </w:rPr>
        <w:t>Hc;ld;nlim</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это максимальная нагрузка охлаждения за год, и где </w:t>
      </w:r>
      <w:r w:rsidRPr="001D5A63">
        <w:rPr>
          <w:rFonts w:eastAsiaTheme="minorEastAsia"/>
          <w:i/>
          <w:iCs/>
          <w:color w:val="000000"/>
          <w:lang w:val="ru" w:eastAsia="en-US"/>
        </w:rPr>
        <w:t>X</w:t>
      </w:r>
      <w:r w:rsidRPr="001D5A63">
        <w:rPr>
          <w:rFonts w:eastAsiaTheme="minorEastAsia"/>
          <w:i/>
          <w:iCs/>
          <w:color w:val="000000"/>
          <w:vertAlign w:val="subscript"/>
          <w:lang w:val="ru" w:eastAsia="en-US"/>
        </w:rPr>
        <w:t>i</w:t>
      </w:r>
      <w:r w:rsidRPr="001D5A63">
        <w:rPr>
          <w:rFonts w:eastAsiaTheme="minorEastAsia"/>
          <w:i/>
          <w:iCs/>
          <w:color w:val="000000"/>
          <w:lang w:val="ru" w:eastAsia="en-US"/>
        </w:rPr>
        <w:t xml:space="preserve"> </w:t>
      </w:r>
      <w:r w:rsidRPr="001D5A63">
        <w:rPr>
          <w:rFonts w:eastAsiaTheme="minorEastAsia"/>
          <w:color w:val="000000"/>
          <w:lang w:val="ru" w:eastAsia="en-US"/>
        </w:rPr>
        <w:t xml:space="preserve">обозначает диапазон частей: </w:t>
      </w:r>
      <w:r w:rsidRPr="001D5A63">
        <w:rPr>
          <w:rFonts w:eastAsiaTheme="minorEastAsia"/>
          <w:i/>
          <w:iCs/>
          <w:color w:val="000000"/>
          <w:lang w:val="ru" w:eastAsia="en-US"/>
        </w:rPr>
        <w:t>X</w:t>
      </w:r>
      <w:r w:rsidRPr="001D5A63">
        <w:rPr>
          <w:rFonts w:eastAsiaTheme="minorEastAsia"/>
          <w:i/>
          <w:iCs/>
          <w:color w:val="000000"/>
          <w:vertAlign w:val="subscript"/>
          <w:lang w:val="ru" w:eastAsia="en-US"/>
        </w:rPr>
        <w:t>t</w:t>
      </w:r>
      <w:r w:rsidRPr="001D5A63">
        <w:rPr>
          <w:rFonts w:eastAsiaTheme="minorEastAsia"/>
          <w:i/>
          <w:iCs/>
          <w:color w:val="000000"/>
          <w:lang w:val="ru" w:eastAsia="en-US"/>
        </w:rPr>
        <w:t xml:space="preserve"> </w:t>
      </w:r>
      <w:r w:rsidRPr="001D5A63">
        <w:rPr>
          <w:rFonts w:eastAsiaTheme="minorEastAsia"/>
          <w:color w:val="000000"/>
          <w:lang w:val="ru" w:eastAsia="en-US"/>
        </w:rPr>
        <w:t xml:space="preserve">= 0, 0,05, 0,10, 0,15, 0,20, для </w:t>
      </w:r>
      <w:r w:rsidRPr="001D5A63">
        <w:rPr>
          <w:rFonts w:eastAsiaTheme="minorEastAsia"/>
          <w:i/>
          <w:iCs/>
          <w:color w:val="000000"/>
          <w:lang w:val="ru" w:eastAsia="en-US"/>
        </w:rPr>
        <w:t xml:space="preserve">i </w:t>
      </w:r>
      <w:r w:rsidRPr="001D5A63">
        <w:rPr>
          <w:rFonts w:eastAsiaTheme="minorEastAsia"/>
          <w:color w:val="000000"/>
          <w:lang w:val="ru" w:eastAsia="en-US"/>
        </w:rPr>
        <w:t>= 1, 2, 3, 4.</w:t>
      </w:r>
    </w:p>
    <w:p w14:paraId="6AA2A942" w14:textId="77777777" w:rsidR="001D5A63" w:rsidRPr="001D5A63" w:rsidRDefault="001D5A63" w:rsidP="00ED7B5A">
      <w:pPr>
        <w:pStyle w:val="af9"/>
        <w:ind w:firstLine="567"/>
        <w:jc w:val="both"/>
        <w:rPr>
          <w:rFonts w:eastAsiaTheme="minorEastAsia"/>
          <w:color w:val="000000"/>
          <w:lang w:eastAsia="en-US"/>
        </w:rPr>
      </w:pPr>
    </w:p>
    <w:p w14:paraId="4F6994FD" w14:textId="77777777" w:rsidR="006C03BF" w:rsidRPr="006C03BF" w:rsidRDefault="006C03BF" w:rsidP="00ED7B5A">
      <w:pPr>
        <w:pStyle w:val="af9"/>
        <w:ind w:firstLine="567"/>
        <w:jc w:val="both"/>
        <w:rPr>
          <w:rFonts w:eastAsiaTheme="minorEastAsia"/>
          <w:color w:val="000000"/>
          <w:sz w:val="20"/>
          <w:szCs w:val="20"/>
          <w:lang w:val="ru" w:eastAsia="en-US"/>
        </w:rPr>
      </w:pPr>
      <w:r w:rsidRPr="006C03BF">
        <w:rPr>
          <w:rFonts w:eastAsiaTheme="minorEastAsia"/>
          <w:color w:val="000000"/>
          <w:sz w:val="20"/>
          <w:szCs w:val="20"/>
          <w:lang w:val="ru" w:eastAsia="en-US"/>
        </w:rPr>
        <w:t>Примечания</w:t>
      </w:r>
    </w:p>
    <w:p w14:paraId="7D444188" w14:textId="20859098" w:rsidR="001D5A63" w:rsidRPr="006C03BF" w:rsidRDefault="006C03BF" w:rsidP="00ED7B5A">
      <w:pPr>
        <w:pStyle w:val="af9"/>
        <w:ind w:firstLine="567"/>
        <w:jc w:val="both"/>
        <w:rPr>
          <w:rFonts w:eastAsiaTheme="minorEastAsia"/>
          <w:color w:val="000000"/>
          <w:sz w:val="20"/>
          <w:szCs w:val="20"/>
          <w:lang w:eastAsia="en-US"/>
        </w:rPr>
      </w:pPr>
      <w:r w:rsidRPr="006C03BF">
        <w:rPr>
          <w:rFonts w:eastAsiaTheme="minorEastAsia"/>
          <w:color w:val="000000"/>
          <w:sz w:val="20"/>
          <w:szCs w:val="20"/>
          <w:lang w:val="ru" w:eastAsia="en-US"/>
        </w:rPr>
        <w:t>1</w:t>
      </w:r>
      <w:r w:rsidR="001D5A63" w:rsidRPr="006C03BF">
        <w:rPr>
          <w:rFonts w:eastAsiaTheme="minorEastAsia"/>
          <w:color w:val="000000"/>
          <w:sz w:val="20"/>
          <w:szCs w:val="20"/>
          <w:lang w:val="ru" w:eastAsia="en-US"/>
        </w:rPr>
        <w:t xml:space="preserve"> Нагрузка на нагрев или охлаждение, </w:t>
      </w:r>
      <w:r w:rsidR="001D5A63" w:rsidRPr="006C03BF">
        <w:rPr>
          <w:rFonts w:eastAsiaTheme="minorEastAsia"/>
          <w:i/>
          <w:color w:val="000000"/>
          <w:sz w:val="20"/>
          <w:szCs w:val="20"/>
          <w:lang w:val="ru" w:eastAsia="en-US"/>
        </w:rPr>
        <w:t>Ф</w:t>
      </w:r>
      <w:r w:rsidR="001D5A63" w:rsidRPr="006C03BF">
        <w:rPr>
          <w:rFonts w:eastAsiaTheme="minorEastAsia"/>
          <w:color w:val="000000"/>
          <w:sz w:val="20"/>
          <w:szCs w:val="20"/>
          <w:vertAlign w:val="subscript"/>
          <w:lang w:val="ru" w:eastAsia="en-US"/>
        </w:rPr>
        <w:t>Hc;ld;</w:t>
      </w:r>
      <w:r w:rsidR="001D5A63" w:rsidRPr="006C03BF">
        <w:rPr>
          <w:rFonts w:eastAsiaTheme="minorEastAsia"/>
          <w:i/>
          <w:color w:val="000000"/>
          <w:sz w:val="20"/>
          <w:szCs w:val="20"/>
          <w:vertAlign w:val="subscript"/>
          <w:lang w:val="ru" w:eastAsia="en-US"/>
        </w:rPr>
        <w:t>ztc;t</w:t>
      </w:r>
      <w:r w:rsidR="001D5A63" w:rsidRPr="006C03BF">
        <w:rPr>
          <w:rFonts w:eastAsiaTheme="minorEastAsia"/>
          <w:color w:val="000000"/>
          <w:sz w:val="20"/>
          <w:szCs w:val="20"/>
          <w:lang w:val="ru" w:eastAsia="en-US"/>
        </w:rPr>
        <w:t xml:space="preserve"> имеет условный знак: нагрев - положительный, охлаждение - отрицательный.</w:t>
      </w:r>
    </w:p>
    <w:p w14:paraId="3E930893" w14:textId="5099B1B9" w:rsidR="001D5A63" w:rsidRPr="006C03BF" w:rsidRDefault="006C03BF" w:rsidP="00ED7B5A">
      <w:pPr>
        <w:pStyle w:val="af9"/>
        <w:ind w:firstLine="567"/>
        <w:jc w:val="both"/>
        <w:rPr>
          <w:rFonts w:eastAsiaTheme="minorEastAsia"/>
          <w:color w:val="000000"/>
          <w:sz w:val="20"/>
          <w:szCs w:val="20"/>
          <w:lang w:eastAsia="en-US"/>
        </w:rPr>
      </w:pPr>
      <w:r w:rsidRPr="006C03BF">
        <w:rPr>
          <w:rFonts w:eastAsiaTheme="minorEastAsia"/>
          <w:color w:val="000000"/>
          <w:sz w:val="20"/>
          <w:szCs w:val="20"/>
          <w:lang w:val="ru" w:eastAsia="en-US"/>
        </w:rPr>
        <w:t>2</w:t>
      </w:r>
      <w:r w:rsidR="001D5A63" w:rsidRPr="006C03BF">
        <w:rPr>
          <w:rFonts w:eastAsiaTheme="minorEastAsia"/>
          <w:color w:val="000000"/>
          <w:sz w:val="20"/>
          <w:szCs w:val="20"/>
          <w:lang w:val="ru" w:eastAsia="en-US"/>
        </w:rPr>
        <w:t xml:space="preserve"> Величина занижения нагрева/охлаждения для тепловой зоны </w:t>
      </w:r>
      <w:r w:rsidR="001D5A63" w:rsidRPr="006C03BF">
        <w:rPr>
          <w:rFonts w:eastAsiaTheme="minorEastAsia"/>
          <w:i/>
          <w:color w:val="000000"/>
          <w:sz w:val="20"/>
          <w:szCs w:val="20"/>
          <w:lang w:val="ru" w:eastAsia="en-US"/>
        </w:rPr>
        <w:t>ztc</w:t>
      </w:r>
      <w:r w:rsidR="001D5A63" w:rsidRPr="006C03BF">
        <w:rPr>
          <w:rFonts w:eastAsiaTheme="minorEastAsia"/>
          <w:color w:val="000000"/>
          <w:sz w:val="20"/>
          <w:szCs w:val="20"/>
          <w:lang w:val="ru" w:eastAsia="en-US"/>
        </w:rPr>
        <w:t>, также указывается накопленной недостаточной температурой («недогрев»)/перегревом («перегрев»), как описано ниже.</w:t>
      </w:r>
    </w:p>
    <w:p w14:paraId="29BCC725" w14:textId="4D19A7FD" w:rsidR="001D5A63" w:rsidRPr="006C03BF" w:rsidRDefault="006C03BF" w:rsidP="00ED7B5A">
      <w:pPr>
        <w:pStyle w:val="af9"/>
        <w:ind w:firstLine="567"/>
        <w:jc w:val="both"/>
        <w:rPr>
          <w:rFonts w:eastAsiaTheme="minorEastAsia"/>
          <w:color w:val="000000"/>
          <w:sz w:val="20"/>
          <w:szCs w:val="20"/>
          <w:lang w:eastAsia="en-US"/>
        </w:rPr>
      </w:pPr>
      <w:r w:rsidRPr="006C03BF">
        <w:rPr>
          <w:rFonts w:eastAsiaTheme="minorEastAsia"/>
          <w:color w:val="000000"/>
          <w:sz w:val="20"/>
          <w:szCs w:val="20"/>
          <w:lang w:val="ru" w:eastAsia="en-US"/>
        </w:rPr>
        <w:t>3</w:t>
      </w:r>
      <w:r w:rsidR="001D5A63" w:rsidRPr="006C03BF">
        <w:rPr>
          <w:rFonts w:eastAsiaTheme="minorEastAsia"/>
          <w:color w:val="000000"/>
          <w:sz w:val="20"/>
          <w:szCs w:val="20"/>
          <w:lang w:val="ru" w:eastAsia="en-US"/>
        </w:rPr>
        <w:t xml:space="preserve"> Конечно, из почасовых значений за месяц или год можно получить любое (другое) частотное распределение.</w:t>
      </w:r>
    </w:p>
    <w:p w14:paraId="4A30A4D1" w14:textId="77777777" w:rsidR="001D5A63" w:rsidRPr="001D5A63" w:rsidRDefault="001D5A63" w:rsidP="00ED7B5A">
      <w:pPr>
        <w:pStyle w:val="af9"/>
        <w:ind w:firstLine="567"/>
        <w:jc w:val="both"/>
        <w:rPr>
          <w:rFonts w:eastAsiaTheme="minorEastAsia"/>
          <w:b/>
          <w:bCs/>
          <w:color w:val="000000"/>
          <w:lang w:eastAsia="en-US"/>
        </w:rPr>
      </w:pPr>
    </w:p>
    <w:p w14:paraId="472FBF9D"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6.5.15.2.3 Недогрев</w:t>
      </w:r>
    </w:p>
    <w:p w14:paraId="0DD6D42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Накопленная недостаточная температура («недогрев») для тепловой зоны </w:t>
      </w:r>
      <w:r w:rsidRPr="001D5A63">
        <w:rPr>
          <w:rFonts w:eastAsiaTheme="minorEastAsia"/>
          <w:i/>
          <w:color w:val="000000"/>
          <w:lang w:val="ru" w:eastAsia="en-US"/>
        </w:rPr>
        <w:t>ztc</w:t>
      </w:r>
      <w:r w:rsidRPr="001D5A63">
        <w:rPr>
          <w:rFonts w:eastAsiaTheme="minorEastAsia"/>
          <w:color w:val="000000"/>
          <w:lang w:val="ru" w:eastAsia="en-US"/>
        </w:rPr>
        <w:t xml:space="preserve">, для порога </w:t>
      </w:r>
      <w:r w:rsidRPr="001D5A63">
        <w:rPr>
          <w:rFonts w:eastAsiaTheme="minorEastAsia"/>
          <w:i/>
          <w:color w:val="000000"/>
          <w:lang w:val="ru" w:eastAsia="en-US"/>
        </w:rPr>
        <w:t>i</w:t>
      </w:r>
      <w:r w:rsidRPr="001D5A63">
        <w:rPr>
          <w:rFonts w:eastAsiaTheme="minorEastAsia"/>
          <w:color w:val="000000"/>
          <w:lang w:val="ru" w:eastAsia="en-US"/>
        </w:rPr>
        <w:t xml:space="preserve">, </w:t>
      </w:r>
      <w:r w:rsidRPr="001D5A63">
        <w:rPr>
          <w:rFonts w:eastAsiaTheme="minorEastAsia"/>
          <w:i/>
          <w:color w:val="000000"/>
          <w:lang w:val="ru" w:eastAsia="en-US"/>
        </w:rPr>
        <w:t>T</w:t>
      </w:r>
      <w:r w:rsidRPr="001D5A63">
        <w:rPr>
          <w:rFonts w:eastAsiaTheme="minorEastAsia"/>
          <w:color w:val="000000"/>
          <w:vertAlign w:val="subscript"/>
          <w:lang w:val="ru" w:eastAsia="en-US"/>
        </w:rPr>
        <w:t>uH;thres,</w:t>
      </w:r>
      <w:r w:rsidRPr="001D5A63">
        <w:rPr>
          <w:rFonts w:eastAsiaTheme="minorEastAsia"/>
          <w:i/>
          <w:color w:val="000000"/>
          <w:vertAlign w:val="subscript"/>
          <w:lang w:val="ru" w:eastAsia="en-US"/>
        </w:rPr>
        <w:t>i,ztc</w:t>
      </w:r>
      <w:r w:rsidRPr="001D5A63">
        <w:rPr>
          <w:rFonts w:eastAsiaTheme="minorEastAsia"/>
          <w:color w:val="000000"/>
          <w:vertAlign w:val="subscript"/>
          <w:lang w:val="ru" w:eastAsia="en-US"/>
        </w:rPr>
        <w:t>;an</w:t>
      </w:r>
      <w:r w:rsidRPr="001D5A63">
        <w:rPr>
          <w:rFonts w:eastAsiaTheme="minorEastAsia"/>
          <w:color w:val="000000"/>
          <w:lang w:val="ru" w:eastAsia="en-US"/>
        </w:rPr>
        <w:t>, определяется как:</w:t>
      </w:r>
    </w:p>
    <w:p w14:paraId="0594FDFD" w14:textId="00E4781C" w:rsidR="001D5A63" w:rsidRPr="001D5A63" w:rsidRDefault="00A50410"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7DB2DA6C" wp14:editId="762FBCDF">
            <wp:extent cx="2794000" cy="409989"/>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827317" cy="414878"/>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(91)</w:t>
      </w:r>
    </w:p>
    <w:p w14:paraId="3FE07A0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 суммой за каждый временной интервал </w:t>
      </w:r>
      <w:r w:rsidRPr="001D5A63">
        <w:rPr>
          <w:rFonts w:eastAsiaTheme="minorEastAsia"/>
          <w:i/>
          <w:iCs/>
          <w:color w:val="000000"/>
          <w:lang w:val="ru" w:eastAsia="en-US"/>
        </w:rPr>
        <w:t xml:space="preserve">t </w:t>
      </w:r>
      <w:r w:rsidRPr="001D5A63">
        <w:rPr>
          <w:rFonts w:eastAsiaTheme="minorEastAsia"/>
          <w:color w:val="000000"/>
          <w:lang w:val="ru" w:eastAsia="en-US"/>
        </w:rPr>
        <w:t>* за год, для которого применимо следующее:</w:t>
      </w:r>
    </w:p>
    <w:p w14:paraId="21B60AFA" w14:textId="15628ACF" w:rsidR="001D5A63" w:rsidRPr="001D5A63" w:rsidRDefault="00A50410"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2E13605C" wp14:editId="18E5B147">
            <wp:extent cx="2298700" cy="344805"/>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298700" cy="344805"/>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(92)</w:t>
      </w:r>
    </w:p>
    <w:p w14:paraId="5FCFE7A5"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обусловленной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45F6821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eastAsia="en-US"/>
        </w:rPr>
        <w:t>T</w:t>
      </w:r>
      <w:r w:rsidRPr="001D5A63">
        <w:rPr>
          <w:rFonts w:eastAsiaTheme="minorEastAsia"/>
          <w:color w:val="000000"/>
          <w:vertAlign w:val="subscript"/>
          <w:lang w:eastAsia="en-US"/>
        </w:rPr>
        <w:t>UH;thres,i,</w:t>
      </w:r>
      <w:r w:rsidRPr="001D5A63">
        <w:rPr>
          <w:rFonts w:eastAsiaTheme="minorEastAsia"/>
          <w:i/>
          <w:color w:val="000000"/>
          <w:vertAlign w:val="subscript"/>
          <w:lang w:eastAsia="en-US"/>
        </w:rPr>
        <w:t>ztc;</w:t>
      </w:r>
      <w:r w:rsidRPr="001D5A63">
        <w:rPr>
          <w:rFonts w:eastAsiaTheme="minorEastAsia"/>
          <w:color w:val="000000"/>
          <w:vertAlign w:val="subscript"/>
          <w:lang w:eastAsia="en-US"/>
        </w:rPr>
        <w:t xml:space="preserve">an </w:t>
      </w:r>
      <w:r w:rsidRPr="001D5A63">
        <w:rPr>
          <w:rFonts w:eastAsiaTheme="minorEastAsia"/>
          <w:color w:val="000000"/>
          <w:lang w:val="ru" w:eastAsia="en-US"/>
        </w:rPr>
        <w:t xml:space="preserve"> годовая накопленная заниженная температура для порога </w:t>
      </w:r>
      <w:r w:rsidRPr="001D5A63">
        <w:rPr>
          <w:rFonts w:eastAsiaTheme="minorEastAsia"/>
          <w:i/>
          <w:color w:val="000000"/>
          <w:lang w:val="ru" w:eastAsia="en-US"/>
        </w:rPr>
        <w:t>i</w:t>
      </w:r>
      <w:r w:rsidRPr="001D5A63">
        <w:rPr>
          <w:rFonts w:eastAsiaTheme="minorEastAsia"/>
          <w:color w:val="000000"/>
          <w:lang w:val="ru" w:eastAsia="en-US"/>
        </w:rPr>
        <w:t>, где подстрочный индекс thres,</w:t>
      </w:r>
      <w:r w:rsidRPr="001D5A63">
        <w:rPr>
          <w:rFonts w:eastAsiaTheme="minorEastAsia"/>
          <w:i/>
          <w:color w:val="000000"/>
          <w:lang w:val="ru" w:eastAsia="en-US"/>
        </w:rPr>
        <w:t>i</w:t>
      </w:r>
      <w:r w:rsidRPr="001D5A63">
        <w:rPr>
          <w:rFonts w:eastAsiaTheme="minorEastAsia"/>
          <w:color w:val="000000"/>
          <w:lang w:val="ru" w:eastAsia="en-US"/>
        </w:rPr>
        <w:t xml:space="preserve"> является условным названием пороговой разности температур </w:t>
      </w:r>
      <w:r w:rsidRPr="001D5A63">
        <w:rPr>
          <w:rFonts w:eastAsiaTheme="minorEastAsia"/>
          <w:i/>
          <w:color w:val="000000"/>
          <w:lang w:val="ru" w:eastAsia="en-US"/>
        </w:rPr>
        <w:t>Δθ</w:t>
      </w:r>
      <w:r w:rsidRPr="001D5A63">
        <w:rPr>
          <w:rFonts w:eastAsiaTheme="minorEastAsia"/>
          <w:color w:val="000000"/>
          <w:vertAlign w:val="subscript"/>
          <w:lang w:val="ru" w:eastAsia="en-US"/>
        </w:rPr>
        <w:t>UH</w:t>
      </w:r>
      <w:r w:rsidRPr="001D5A63">
        <w:rPr>
          <w:rFonts w:eastAsiaTheme="minorEastAsia"/>
          <w:color w:val="000000"/>
          <w:lang w:val="ru" w:eastAsia="en-US"/>
        </w:rPr>
        <w:t>;</w:t>
      </w:r>
      <w:r w:rsidRPr="001D5A63">
        <w:rPr>
          <w:rFonts w:eastAsiaTheme="minorEastAsia"/>
          <w:color w:val="000000"/>
          <w:vertAlign w:val="subscript"/>
          <w:lang w:val="ru" w:eastAsia="en-US"/>
        </w:rPr>
        <w:t>thres</w:t>
      </w:r>
      <w:r w:rsidRPr="001D5A63">
        <w:rPr>
          <w:rFonts w:eastAsiaTheme="minorEastAsia"/>
          <w:color w:val="000000"/>
          <w:lang w:val="ru" w:eastAsia="en-US"/>
        </w:rPr>
        <w:t>,</w:t>
      </w:r>
      <w:r w:rsidRPr="001D5A63">
        <w:rPr>
          <w:rFonts w:eastAsiaTheme="minorEastAsia"/>
          <w:i/>
          <w:color w:val="000000"/>
          <w:vertAlign w:val="subscript"/>
          <w:lang w:val="ru" w:eastAsia="en-US"/>
        </w:rPr>
        <w:t>i</w:t>
      </w:r>
      <w:r w:rsidRPr="001D5A63">
        <w:rPr>
          <w:rFonts w:eastAsiaTheme="minorEastAsia"/>
          <w:color w:val="000000"/>
          <w:lang w:val="ru" w:eastAsia="en-US"/>
        </w:rPr>
        <w:t>, в К-ч;</w:t>
      </w:r>
    </w:p>
    <w:p w14:paraId="1CE90AA4" w14:textId="312872CE" w:rsidR="001D5A63" w:rsidRPr="006C03BF"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внутренняя рабочая температура, </w:t>
      </w:r>
      <w:r w:rsidR="00A50410">
        <w:rPr>
          <w:rFonts w:eastAsiaTheme="minorEastAsia"/>
          <w:color w:val="000000" w:themeColor="text1"/>
          <w:lang w:val="ru" w:eastAsia="en-US"/>
        </w:rPr>
        <w:t>по</w:t>
      </w:r>
      <w:r w:rsidRPr="006C03BF">
        <w:rPr>
          <w:rFonts w:eastAsiaTheme="minorEastAsia"/>
          <w:color w:val="000000" w:themeColor="text1"/>
          <w:lang w:val="ru" w:eastAsia="en-US"/>
        </w:rPr>
        <w:t xml:space="preserve"> </w:t>
      </w:r>
      <w:hyperlink w:anchor="bookmark79" w:history="1">
        <w:r w:rsidRPr="006C03BF">
          <w:rPr>
            <w:rStyle w:val="ac"/>
            <w:rFonts w:eastAsiaTheme="minorEastAsia"/>
            <w:color w:val="000000" w:themeColor="text1"/>
            <w:u w:val="none"/>
            <w:lang w:val="ru" w:eastAsia="en-US"/>
          </w:rPr>
          <w:t>6.5.6</w:t>
        </w:r>
      </w:hyperlink>
      <w:r w:rsidRPr="006C03BF">
        <w:rPr>
          <w:rFonts w:eastAsiaTheme="minorEastAsia"/>
          <w:color w:val="000000" w:themeColor="text1"/>
          <w:lang w:val="ru" w:eastAsia="en-US"/>
        </w:rPr>
        <w:t>, в °С;</w:t>
      </w:r>
    </w:p>
    <w:p w14:paraId="3349F318" w14:textId="4EDE6E5E" w:rsidR="001D5A63" w:rsidRPr="006C03BF" w:rsidRDefault="001D5A63" w:rsidP="00ED7B5A">
      <w:pPr>
        <w:pStyle w:val="af9"/>
        <w:ind w:firstLine="567"/>
        <w:jc w:val="both"/>
        <w:rPr>
          <w:rFonts w:eastAsiaTheme="minorEastAsia"/>
          <w:color w:val="000000" w:themeColor="text1"/>
          <w:lang w:eastAsia="en-US"/>
        </w:rPr>
      </w:pPr>
      <w:r w:rsidRPr="006C03BF">
        <w:rPr>
          <w:rFonts w:eastAsiaTheme="minorEastAsia"/>
          <w:i/>
          <w:color w:val="000000" w:themeColor="text1"/>
          <w:lang w:val="ru" w:eastAsia="en-US"/>
        </w:rPr>
        <w:t>θ</w:t>
      </w:r>
      <w:r w:rsidRPr="006C03BF">
        <w:rPr>
          <w:rFonts w:eastAsiaTheme="minorEastAsia"/>
          <w:color w:val="000000" w:themeColor="text1"/>
          <w:vertAlign w:val="subscript"/>
          <w:lang w:val="ru" w:eastAsia="en-US"/>
        </w:rPr>
        <w:t>int;set;H;</w:t>
      </w:r>
      <w:r w:rsidRPr="006C03BF">
        <w:rPr>
          <w:rFonts w:eastAsiaTheme="minorEastAsia"/>
          <w:i/>
          <w:color w:val="000000" w:themeColor="text1"/>
          <w:vertAlign w:val="subscript"/>
          <w:lang w:val="ru" w:eastAsia="en-US"/>
        </w:rPr>
        <w:t>zt,t</w:t>
      </w:r>
      <w:r w:rsidRPr="006C03BF">
        <w:rPr>
          <w:rFonts w:eastAsiaTheme="minorEastAsia"/>
          <w:color w:val="000000" w:themeColor="text1"/>
          <w:lang w:val="ru" w:eastAsia="en-US"/>
        </w:rPr>
        <w:t xml:space="preserve"> - заданное значение внутренней рабочей температуры для отопления, </w:t>
      </w:r>
      <w:r w:rsidR="00A50410">
        <w:rPr>
          <w:rFonts w:eastAsiaTheme="minorEastAsia"/>
          <w:color w:val="000000" w:themeColor="text1"/>
          <w:lang w:val="ru" w:eastAsia="en-US"/>
        </w:rPr>
        <w:t>по</w:t>
      </w:r>
      <w:r w:rsidRPr="006C03BF">
        <w:rPr>
          <w:rFonts w:eastAsiaTheme="minorEastAsia"/>
          <w:color w:val="000000" w:themeColor="text1"/>
          <w:lang w:eastAsia="en-US"/>
        </w:rPr>
        <w:t xml:space="preserve"> </w:t>
      </w:r>
      <w:hyperlink w:anchor="bookmark73" w:history="1">
        <w:r w:rsidRPr="006C03BF">
          <w:rPr>
            <w:rStyle w:val="ac"/>
            <w:rFonts w:eastAsiaTheme="minorEastAsia"/>
            <w:color w:val="000000" w:themeColor="text1"/>
            <w:u w:val="none"/>
            <w:lang w:val="ru" w:eastAsia="en-US"/>
          </w:rPr>
          <w:t>6.5.5.1</w:t>
        </w:r>
      </w:hyperlink>
      <w:r w:rsidRPr="006C03BF">
        <w:rPr>
          <w:rFonts w:eastAsiaTheme="minorEastAsia"/>
          <w:color w:val="000000" w:themeColor="text1"/>
          <w:lang w:val="ru" w:eastAsia="en-US"/>
        </w:rPr>
        <w:t>, в °С;</w:t>
      </w:r>
    </w:p>
    <w:p w14:paraId="36FFBE6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Δθ</w:t>
      </w:r>
      <w:r w:rsidRPr="001D5A63">
        <w:rPr>
          <w:rFonts w:eastAsiaTheme="minorEastAsia"/>
          <w:color w:val="000000"/>
          <w:vertAlign w:val="subscript"/>
          <w:lang w:val="ru" w:eastAsia="en-US"/>
        </w:rPr>
        <w:t>UH;thres,</w:t>
      </w:r>
      <w:r w:rsidRPr="001D5A63">
        <w:rPr>
          <w:rFonts w:eastAsiaTheme="minorEastAsia"/>
          <w:i/>
          <w:color w:val="000000"/>
          <w:vertAlign w:val="subscript"/>
          <w:lang w:val="ru" w:eastAsia="en-US"/>
        </w:rPr>
        <w:t>i</w:t>
      </w:r>
      <w:r w:rsidRPr="001D5A63">
        <w:rPr>
          <w:rFonts w:eastAsiaTheme="minorEastAsia"/>
          <w:color w:val="000000"/>
          <w:lang w:val="ru" w:eastAsia="en-US"/>
        </w:rPr>
        <w:t xml:space="preserve">- порог </w:t>
      </w:r>
      <w:r w:rsidRPr="001D5A63">
        <w:rPr>
          <w:rFonts w:eastAsiaTheme="minorEastAsia"/>
          <w:i/>
          <w:iCs/>
          <w:color w:val="000000"/>
          <w:lang w:val="ru" w:eastAsia="en-US"/>
        </w:rPr>
        <w:t xml:space="preserve">i (i </w:t>
      </w:r>
      <w:r w:rsidRPr="001D5A63">
        <w:rPr>
          <w:rFonts w:eastAsiaTheme="minorEastAsia"/>
          <w:color w:val="000000"/>
          <w:lang w:val="ru" w:eastAsia="en-US"/>
        </w:rPr>
        <w:t>= 1, 2, ...) для подсчета разницы температур, в К;</w:t>
      </w:r>
    </w:p>
    <w:p w14:paraId="0C394C3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 диапазоном значений: </w:t>
      </w:r>
      <w:r w:rsidRPr="001D5A63">
        <w:rPr>
          <w:rFonts w:eastAsiaTheme="minorEastAsia"/>
          <w:i/>
          <w:color w:val="000000"/>
          <w:lang w:val="ru" w:eastAsia="en-US"/>
        </w:rPr>
        <w:t>Δθ</w:t>
      </w:r>
      <w:r w:rsidRPr="001D5A63">
        <w:rPr>
          <w:rFonts w:eastAsiaTheme="minorEastAsia"/>
          <w:color w:val="000000"/>
          <w:vertAlign w:val="subscript"/>
          <w:lang w:val="ru" w:eastAsia="en-US"/>
        </w:rPr>
        <w:t>UH;thres,</w:t>
      </w:r>
      <w:r w:rsidRPr="001D5A63">
        <w:rPr>
          <w:rFonts w:eastAsiaTheme="minorEastAsia"/>
          <w:i/>
          <w:color w:val="000000"/>
          <w:vertAlign w:val="subscript"/>
          <w:lang w:val="ru" w:eastAsia="en-US"/>
        </w:rPr>
        <w:t>i</w:t>
      </w:r>
      <w:r w:rsidRPr="001D5A63">
        <w:rPr>
          <w:rFonts w:eastAsiaTheme="minorEastAsia"/>
          <w:color w:val="000000"/>
          <w:lang w:val="ru" w:eastAsia="en-US"/>
        </w:rPr>
        <w:t xml:space="preserve">= 0, 1, 2, 4, для </w:t>
      </w:r>
      <w:r w:rsidRPr="001D5A63">
        <w:rPr>
          <w:rFonts w:eastAsiaTheme="minorEastAsia"/>
          <w:i/>
          <w:iCs/>
          <w:color w:val="000000"/>
          <w:lang w:val="ru" w:eastAsia="en-US"/>
        </w:rPr>
        <w:t xml:space="preserve">i </w:t>
      </w:r>
      <w:r w:rsidRPr="001D5A63">
        <w:rPr>
          <w:rFonts w:eastAsiaTheme="minorEastAsia"/>
          <w:color w:val="000000"/>
          <w:lang w:val="ru" w:eastAsia="en-US"/>
        </w:rPr>
        <w:t>= 1, 2, 3, 4;</w:t>
      </w:r>
    </w:p>
    <w:p w14:paraId="0D2DB40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или другой диапазон значений </w:t>
      </w:r>
      <w:r w:rsidRPr="001D5A63">
        <w:rPr>
          <w:rFonts w:eastAsiaTheme="minorEastAsia"/>
          <w:i/>
          <w:color w:val="000000"/>
          <w:lang w:val="ru" w:eastAsia="en-US"/>
        </w:rPr>
        <w:t>Δθ</w:t>
      </w:r>
      <w:r w:rsidRPr="001D5A63">
        <w:rPr>
          <w:rFonts w:eastAsiaTheme="minorEastAsia"/>
          <w:color w:val="000000"/>
          <w:vertAlign w:val="subscript"/>
          <w:lang w:val="ru" w:eastAsia="en-US"/>
        </w:rPr>
        <w:t>UH;thres,</w:t>
      </w:r>
      <w:r w:rsidRPr="001D5A63">
        <w:rPr>
          <w:rFonts w:eastAsiaTheme="minorEastAsia"/>
          <w:i/>
          <w:color w:val="000000"/>
          <w:vertAlign w:val="subscript"/>
          <w:lang w:val="ru" w:eastAsia="en-US"/>
        </w:rPr>
        <w:t>i</w:t>
      </w:r>
      <w:r w:rsidRPr="001D5A63">
        <w:rPr>
          <w:rFonts w:eastAsiaTheme="minorEastAsia"/>
          <w:color w:val="000000"/>
          <w:lang w:val="ru" w:eastAsia="en-US"/>
        </w:rPr>
        <w:t>, если это обеспечивает лучшее различие.</w:t>
      </w:r>
    </w:p>
    <w:p w14:paraId="2D60F09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часов без заданного значения отопления (незанятые часы без отката температуры), заданное значение должно быть установлено на -999 °c.</w:t>
      </w:r>
    </w:p>
    <w:p w14:paraId="7AFA046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отопления нет (заданное значение отопления вообще отсутствует, то расчет производится при постоянном заданном значении отопления </w:t>
      </w:r>
      <w:r w:rsidRPr="001D5A63">
        <w:rPr>
          <w:rFonts w:eastAsiaTheme="minorEastAsia"/>
          <w:i/>
          <w:color w:val="000000"/>
          <w:lang w:val="ru" w:eastAsia="en-US"/>
        </w:rPr>
        <w:t>θ</w:t>
      </w:r>
      <w:r w:rsidRPr="001D5A63">
        <w:rPr>
          <w:rFonts w:eastAsiaTheme="minorEastAsia"/>
          <w:color w:val="000000"/>
          <w:vertAlign w:val="subscript"/>
          <w:lang w:val="ru" w:eastAsia="en-US"/>
        </w:rPr>
        <w:t>int;set;H;</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20 °C</w:t>
      </w:r>
    </w:p>
    <w:p w14:paraId="6488BF4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По желанию, можно регистрировать более точные значения заниженной и завышенной температуры, заменяя пороговое значение, равное нулю, серией пороговых значений: 0, +1, +2, ... K.</w:t>
      </w:r>
    </w:p>
    <w:p w14:paraId="6D202153" w14:textId="77777777" w:rsidR="001D5A63" w:rsidRPr="001D5A63" w:rsidRDefault="001D5A63" w:rsidP="00ED7B5A">
      <w:pPr>
        <w:pStyle w:val="af9"/>
        <w:ind w:firstLine="567"/>
        <w:jc w:val="both"/>
        <w:rPr>
          <w:rFonts w:eastAsiaTheme="minorEastAsia"/>
          <w:b/>
          <w:bCs/>
          <w:color w:val="000000"/>
          <w:lang w:eastAsia="en-US"/>
        </w:rPr>
      </w:pPr>
      <w:bookmarkStart w:id="98" w:name="bookmark119"/>
      <w:r w:rsidRPr="001D5A63">
        <w:rPr>
          <w:rFonts w:eastAsiaTheme="minorEastAsia"/>
          <w:b/>
          <w:bCs/>
          <w:color w:val="000000"/>
          <w:lang w:val="ru" w:eastAsia="en-US"/>
        </w:rPr>
        <w:t>6</w:t>
      </w:r>
      <w:bookmarkEnd w:id="98"/>
      <w:r w:rsidRPr="001D5A63">
        <w:rPr>
          <w:rFonts w:eastAsiaTheme="minorEastAsia"/>
          <w:b/>
          <w:bCs/>
          <w:color w:val="000000"/>
          <w:lang w:val="ru" w:eastAsia="en-US"/>
        </w:rPr>
        <w:t>.5.15.2.4 Перегрев</w:t>
      </w:r>
    </w:p>
    <w:p w14:paraId="04AB4F0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Годовой накопленный перегрев («перегрев») для тепловой зоны </w:t>
      </w:r>
      <w:r w:rsidRPr="001D5A63">
        <w:rPr>
          <w:rFonts w:eastAsiaTheme="minorEastAsia"/>
          <w:i/>
          <w:color w:val="000000"/>
          <w:lang w:val="ru" w:eastAsia="en-US"/>
        </w:rPr>
        <w:t>ztc</w:t>
      </w:r>
      <w:r w:rsidRPr="001D5A63">
        <w:rPr>
          <w:rFonts w:eastAsiaTheme="minorEastAsia"/>
          <w:color w:val="000000"/>
          <w:lang w:val="ru" w:eastAsia="en-US"/>
        </w:rPr>
        <w:t xml:space="preserve">, </w:t>
      </w:r>
      <w:r w:rsidRPr="001D5A63">
        <w:rPr>
          <w:rFonts w:eastAsiaTheme="minorEastAsia"/>
          <w:i/>
          <w:color w:val="000000"/>
          <w:lang w:val="ru" w:eastAsia="en-US"/>
        </w:rPr>
        <w:t>T</w:t>
      </w:r>
      <w:r w:rsidRPr="001D5A63">
        <w:rPr>
          <w:rFonts w:eastAsiaTheme="minorEastAsia"/>
          <w:color w:val="000000"/>
          <w:vertAlign w:val="subscript"/>
          <w:lang w:val="ru" w:eastAsia="en-US"/>
        </w:rPr>
        <w:t>OH</w:t>
      </w:r>
      <w:r w:rsidRPr="001D5A63">
        <w:rPr>
          <w:rFonts w:eastAsiaTheme="minorEastAsia"/>
          <w:color w:val="000000"/>
          <w:lang w:val="ru" w:eastAsia="en-US"/>
        </w:rPr>
        <w:t>;</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;an</w:t>
      </w:r>
      <w:r w:rsidRPr="001D5A63">
        <w:rPr>
          <w:rFonts w:eastAsiaTheme="minorEastAsia"/>
          <w:color w:val="000000"/>
          <w:lang w:val="ru" w:eastAsia="en-US"/>
        </w:rPr>
        <w:t>, определяется как:</w:t>
      </w:r>
    </w:p>
    <w:p w14:paraId="3B02E242" w14:textId="7A4EB28D" w:rsidR="001D5A63" w:rsidRPr="001D5A63" w:rsidRDefault="00A50410"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03C18ADE" wp14:editId="1A8576F8">
            <wp:extent cx="2349500" cy="396478"/>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397221" cy="404531"/>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(93)</w:t>
      </w:r>
    </w:p>
    <w:p w14:paraId="78AED25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с суммой за каждый временной интервал </w:t>
      </w:r>
      <w:r w:rsidRPr="001D5A63">
        <w:rPr>
          <w:rFonts w:eastAsiaTheme="minorEastAsia"/>
          <w:i/>
          <w:iCs/>
          <w:color w:val="000000"/>
          <w:lang w:val="ru" w:eastAsia="en-US"/>
        </w:rPr>
        <w:t>t</w:t>
      </w:r>
      <w:r w:rsidRPr="001D5A63">
        <w:rPr>
          <w:rFonts w:eastAsiaTheme="minorEastAsia"/>
          <w:color w:val="000000"/>
          <w:lang w:val="ru" w:eastAsia="en-US"/>
        </w:rPr>
        <w:t>* за год, для которого применимо следующее:</w:t>
      </w:r>
    </w:p>
    <w:p w14:paraId="65C86809" w14:textId="1C605E73" w:rsidR="001D5A63" w:rsidRPr="001D5A63" w:rsidRDefault="00A50410" w:rsidP="00ED7B5A">
      <w:pPr>
        <w:pStyle w:val="af9"/>
        <w:ind w:firstLine="567"/>
        <w:jc w:val="both"/>
        <w:rPr>
          <w:rFonts w:eastAsiaTheme="minorEastAsia"/>
          <w:color w:val="000000"/>
          <w:vertAlign w:val="superscript"/>
          <w:lang w:eastAsia="en-US"/>
        </w:rPr>
      </w:pPr>
      <w:r>
        <w:rPr>
          <w:rFonts w:eastAsiaTheme="minorEastAsia"/>
          <w:color w:val="000000"/>
          <w:lang w:eastAsia="en-US"/>
        </w:rPr>
        <w:t xml:space="preserve">                                         </w:t>
      </w:r>
      <w:r w:rsidR="001D5A63" w:rsidRPr="001D5A63">
        <w:rPr>
          <w:rFonts w:eastAsiaTheme="minorEastAsia"/>
          <w:noProof/>
          <w:color w:val="000000"/>
          <w:lang w:eastAsia="en-US"/>
        </w:rPr>
        <w:drawing>
          <wp:inline distT="0" distB="0" distL="0" distR="0" wp14:anchorId="1AB0E0B0" wp14:editId="31397A79">
            <wp:extent cx="2489200" cy="374976"/>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537549" cy="382259"/>
                    </a:xfrm>
                    <a:prstGeom prst="rect">
                      <a:avLst/>
                    </a:prstGeom>
                    <a:noFill/>
                    <a:ln>
                      <a:noFill/>
                    </a:ln>
                  </pic:spPr>
                </pic:pic>
              </a:graphicData>
            </a:graphic>
          </wp:inline>
        </w:drawing>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(94)</w:t>
      </w:r>
    </w:p>
    <w:p w14:paraId="544C1B07"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термически обусловленной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в интервале времени </w:t>
      </w:r>
      <w:r w:rsidRPr="001D5A63">
        <w:rPr>
          <w:rFonts w:eastAsiaTheme="minorEastAsia"/>
          <w:i/>
          <w:iCs/>
          <w:color w:val="000000"/>
          <w:lang w:val="ru" w:eastAsia="en-US"/>
        </w:rPr>
        <w:t>t</w:t>
      </w:r>
    </w:p>
    <w:p w14:paraId="06B5BBC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lastRenderedPageBreak/>
        <w:t>T</w:t>
      </w:r>
      <w:r w:rsidRPr="001D5A63">
        <w:rPr>
          <w:rFonts w:eastAsiaTheme="minorEastAsia"/>
          <w:color w:val="000000"/>
          <w:vertAlign w:val="subscript"/>
          <w:lang w:val="ru" w:eastAsia="en-US"/>
        </w:rPr>
        <w:t>OH;thres,</w:t>
      </w:r>
      <w:r w:rsidRPr="001D5A63">
        <w:rPr>
          <w:rFonts w:eastAsiaTheme="minorEastAsia"/>
          <w:i/>
          <w:color w:val="000000"/>
          <w:vertAlign w:val="subscript"/>
          <w:lang w:val="ru" w:eastAsia="en-US"/>
        </w:rPr>
        <w:t>i,ztc</w:t>
      </w:r>
      <w:r w:rsidRPr="001D5A63">
        <w:rPr>
          <w:rFonts w:eastAsiaTheme="minorEastAsia"/>
          <w:color w:val="000000"/>
          <w:vertAlign w:val="subscript"/>
          <w:lang w:val="ru" w:eastAsia="en-US"/>
        </w:rPr>
        <w:t>;an</w:t>
      </w:r>
      <w:r w:rsidRPr="001D5A63">
        <w:rPr>
          <w:rFonts w:eastAsiaTheme="minorEastAsia"/>
          <w:color w:val="000000"/>
          <w:lang w:val="ru" w:eastAsia="en-US"/>
        </w:rPr>
        <w:t xml:space="preserve"> - годовая накопленная температура перегрева для порога </w:t>
      </w:r>
      <w:r w:rsidRPr="001D5A63">
        <w:rPr>
          <w:rFonts w:eastAsiaTheme="minorEastAsia"/>
          <w:i/>
          <w:color w:val="000000"/>
          <w:lang w:val="ru" w:eastAsia="en-US"/>
        </w:rPr>
        <w:t>i</w:t>
      </w:r>
      <w:r w:rsidRPr="001D5A63">
        <w:rPr>
          <w:rFonts w:eastAsiaTheme="minorEastAsia"/>
          <w:color w:val="000000"/>
          <w:lang w:val="ru" w:eastAsia="en-US"/>
        </w:rPr>
        <w:t>, где подстрочный индек,</w:t>
      </w:r>
      <w:r w:rsidRPr="001D5A63">
        <w:rPr>
          <w:rFonts w:eastAsiaTheme="minorEastAsia"/>
          <w:color w:val="000000"/>
          <w:lang w:eastAsia="en-US"/>
        </w:rPr>
        <w:t xml:space="preserve"> </w:t>
      </w:r>
      <w:r w:rsidRPr="001D5A63">
        <w:rPr>
          <w:rFonts w:eastAsiaTheme="minorEastAsia"/>
          <w:i/>
          <w:color w:val="000000"/>
          <w:lang w:val="ru" w:eastAsia="en-US"/>
        </w:rPr>
        <w:t>i</w:t>
      </w:r>
      <w:r w:rsidRPr="001D5A63">
        <w:rPr>
          <w:rFonts w:eastAsiaTheme="minorEastAsia"/>
          <w:color w:val="000000"/>
          <w:lang w:val="ru" w:eastAsia="en-US"/>
        </w:rPr>
        <w:t xml:space="preserve"> - является условным названием пороговой температуры Δ</w:t>
      </w:r>
      <w:r w:rsidRPr="001D5A63">
        <w:rPr>
          <w:rFonts w:eastAsiaTheme="minorEastAsia"/>
          <w:i/>
          <w:color w:val="000000"/>
          <w:lang w:val="ru" w:eastAsia="en-US"/>
        </w:rPr>
        <w:t>θ</w:t>
      </w:r>
      <w:r w:rsidRPr="001D5A63">
        <w:rPr>
          <w:rFonts w:eastAsiaTheme="minorEastAsia"/>
          <w:color w:val="000000"/>
          <w:vertAlign w:val="subscript"/>
          <w:lang w:val="ru" w:eastAsia="en-US"/>
        </w:rPr>
        <w:t>OH;thres,</w:t>
      </w:r>
      <w:r w:rsidRPr="001D5A63">
        <w:rPr>
          <w:rFonts w:eastAsiaTheme="minorEastAsia"/>
          <w:i/>
          <w:color w:val="000000"/>
          <w:vertAlign w:val="subscript"/>
          <w:lang w:val="ru" w:eastAsia="en-US"/>
        </w:rPr>
        <w:t>i</w:t>
      </w:r>
      <w:r w:rsidRPr="001D5A63">
        <w:rPr>
          <w:rFonts w:eastAsiaTheme="minorEastAsia"/>
          <w:color w:val="000000"/>
          <w:lang w:val="ru" w:eastAsia="en-US"/>
        </w:rPr>
        <w:t>, в К-ч;</w:t>
      </w:r>
    </w:p>
    <w:p w14:paraId="04F09749" w14:textId="55B61F25" w:rsidR="001D5A63" w:rsidRPr="00A50410"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int;op;</w:t>
      </w:r>
      <w:r w:rsidRPr="001D5A63">
        <w:rPr>
          <w:rFonts w:eastAsiaTheme="minorEastAsia"/>
          <w:i/>
          <w:color w:val="000000"/>
          <w:vertAlign w:val="subscript"/>
          <w:lang w:val="ru" w:eastAsia="en-US"/>
        </w:rPr>
        <w:t>ztc;t</w:t>
      </w:r>
      <w:r w:rsidRPr="001D5A63">
        <w:rPr>
          <w:rFonts w:eastAsiaTheme="minorEastAsia"/>
          <w:color w:val="000000"/>
          <w:lang w:val="ru" w:eastAsia="en-US"/>
        </w:rPr>
        <w:t xml:space="preserve"> - внутренняя рабочая </w:t>
      </w:r>
      <w:r w:rsidRPr="00A50410">
        <w:rPr>
          <w:rFonts w:eastAsiaTheme="minorEastAsia"/>
          <w:color w:val="000000" w:themeColor="text1"/>
          <w:lang w:val="ru" w:eastAsia="en-US"/>
        </w:rPr>
        <w:t xml:space="preserve">температура, </w:t>
      </w:r>
      <w:r w:rsidR="00A50410">
        <w:rPr>
          <w:rFonts w:eastAsiaTheme="minorEastAsia"/>
          <w:color w:val="000000" w:themeColor="text1"/>
          <w:lang w:val="ru" w:eastAsia="en-US"/>
        </w:rPr>
        <w:t>по</w:t>
      </w:r>
      <w:r w:rsidRPr="00A50410">
        <w:rPr>
          <w:rFonts w:eastAsiaTheme="minorEastAsia"/>
          <w:color w:val="000000" w:themeColor="text1"/>
          <w:lang w:val="ru" w:eastAsia="en-US"/>
        </w:rPr>
        <w:t xml:space="preserve"> </w:t>
      </w:r>
      <w:hyperlink w:anchor="bookmark79" w:history="1">
        <w:r w:rsidRPr="00A50410">
          <w:rPr>
            <w:rStyle w:val="ac"/>
            <w:rFonts w:eastAsiaTheme="minorEastAsia"/>
            <w:color w:val="000000" w:themeColor="text1"/>
            <w:u w:val="none"/>
            <w:lang w:val="ru" w:eastAsia="en-US"/>
          </w:rPr>
          <w:t>6.5.6</w:t>
        </w:r>
      </w:hyperlink>
      <w:r w:rsidRPr="00A50410">
        <w:rPr>
          <w:rFonts w:eastAsiaTheme="minorEastAsia"/>
          <w:color w:val="000000" w:themeColor="text1"/>
          <w:lang w:val="ru" w:eastAsia="en-US"/>
        </w:rPr>
        <w:t>, в °С;</w:t>
      </w:r>
    </w:p>
    <w:p w14:paraId="1CE87987" w14:textId="75893286" w:rsidR="001D5A63" w:rsidRPr="00A50410" w:rsidRDefault="001D5A63" w:rsidP="00ED7B5A">
      <w:pPr>
        <w:pStyle w:val="af9"/>
        <w:ind w:firstLine="567"/>
        <w:jc w:val="both"/>
        <w:rPr>
          <w:rFonts w:eastAsiaTheme="minorEastAsia"/>
          <w:color w:val="000000" w:themeColor="text1"/>
          <w:lang w:eastAsia="en-US"/>
        </w:rPr>
      </w:pPr>
      <w:r w:rsidRPr="00A50410">
        <w:rPr>
          <w:rFonts w:eastAsiaTheme="minorEastAsia"/>
          <w:i/>
          <w:color w:val="000000" w:themeColor="text1"/>
          <w:lang w:val="ru" w:eastAsia="en-US"/>
        </w:rPr>
        <w:t>θ</w:t>
      </w:r>
      <w:r w:rsidRPr="00A50410">
        <w:rPr>
          <w:rFonts w:eastAsiaTheme="minorEastAsia"/>
          <w:color w:val="000000" w:themeColor="text1"/>
          <w:vertAlign w:val="subscript"/>
          <w:lang w:val="ru" w:eastAsia="en-US"/>
        </w:rPr>
        <w:t>int;set;С;</w:t>
      </w:r>
      <w:r w:rsidRPr="00A50410">
        <w:rPr>
          <w:rFonts w:eastAsiaTheme="minorEastAsia"/>
          <w:i/>
          <w:color w:val="000000" w:themeColor="text1"/>
          <w:vertAlign w:val="subscript"/>
          <w:lang w:val="ru" w:eastAsia="en-US"/>
        </w:rPr>
        <w:t>zt;t</w:t>
      </w:r>
      <w:r w:rsidRPr="00A50410">
        <w:rPr>
          <w:rFonts w:eastAsiaTheme="minorEastAsia"/>
          <w:color w:val="000000" w:themeColor="text1"/>
          <w:lang w:val="ru" w:eastAsia="en-US"/>
        </w:rPr>
        <w:t xml:space="preserve"> - это заданное значение внутренней рабочей температуры для охлаждения, </w:t>
      </w:r>
      <w:r w:rsidR="00A50410">
        <w:rPr>
          <w:rFonts w:eastAsiaTheme="minorEastAsia"/>
          <w:color w:val="000000" w:themeColor="text1"/>
          <w:lang w:val="ru" w:eastAsia="en-US"/>
        </w:rPr>
        <w:t>по</w:t>
      </w:r>
      <w:r w:rsidRPr="00A50410">
        <w:rPr>
          <w:rFonts w:eastAsiaTheme="minorEastAsia"/>
          <w:color w:val="000000" w:themeColor="text1"/>
          <w:lang w:eastAsia="en-US"/>
        </w:rPr>
        <w:t xml:space="preserve"> </w:t>
      </w:r>
      <w:hyperlink w:anchor="bookmark73" w:history="1">
        <w:r w:rsidRPr="00A50410">
          <w:rPr>
            <w:rStyle w:val="ac"/>
            <w:rFonts w:eastAsiaTheme="minorEastAsia"/>
            <w:color w:val="000000" w:themeColor="text1"/>
            <w:u w:val="none"/>
            <w:lang w:val="ru" w:eastAsia="en-US"/>
          </w:rPr>
          <w:t>6.5.5.1</w:t>
        </w:r>
      </w:hyperlink>
      <w:r w:rsidRPr="00A50410">
        <w:rPr>
          <w:rFonts w:eastAsiaTheme="minorEastAsia"/>
          <w:color w:val="000000" w:themeColor="text1"/>
          <w:lang w:val="ru" w:eastAsia="en-US"/>
        </w:rPr>
        <w:t>, в °С;</w:t>
      </w:r>
    </w:p>
    <w:p w14:paraId="1D8AF7C0" w14:textId="77777777" w:rsidR="001D5A63" w:rsidRPr="001D5A63" w:rsidRDefault="001D5A63" w:rsidP="00ED7B5A">
      <w:pPr>
        <w:pStyle w:val="af9"/>
        <w:ind w:firstLine="567"/>
        <w:jc w:val="both"/>
        <w:rPr>
          <w:rFonts w:eastAsiaTheme="minorEastAsia"/>
          <w:color w:val="000000"/>
          <w:lang w:eastAsia="en-US"/>
        </w:rPr>
      </w:pPr>
      <w:r w:rsidRPr="00A50410">
        <w:rPr>
          <w:rFonts w:eastAsiaTheme="minorEastAsia"/>
          <w:color w:val="000000" w:themeColor="text1"/>
          <w:lang w:val="ru" w:eastAsia="en-US"/>
        </w:rPr>
        <w:t>Δ</w:t>
      </w:r>
      <w:r w:rsidRPr="00A50410">
        <w:rPr>
          <w:rFonts w:eastAsiaTheme="minorEastAsia"/>
          <w:i/>
          <w:color w:val="000000" w:themeColor="text1"/>
          <w:lang w:val="ru" w:eastAsia="en-US"/>
        </w:rPr>
        <w:t>θ</w:t>
      </w:r>
      <w:r w:rsidRPr="00A50410">
        <w:rPr>
          <w:rFonts w:eastAsiaTheme="minorEastAsia"/>
          <w:color w:val="000000" w:themeColor="text1"/>
          <w:vertAlign w:val="subscript"/>
          <w:lang w:val="ru" w:eastAsia="en-US"/>
        </w:rPr>
        <w:t>OH;thres,i</w:t>
      </w:r>
      <w:r w:rsidRPr="00A50410">
        <w:rPr>
          <w:rFonts w:eastAsiaTheme="minorEastAsia"/>
          <w:color w:val="000000" w:themeColor="text1"/>
          <w:lang w:val="ru" w:eastAsia="en-US"/>
        </w:rPr>
        <w:t xml:space="preserve">- порог </w:t>
      </w:r>
      <w:r w:rsidRPr="00A50410">
        <w:rPr>
          <w:rFonts w:eastAsiaTheme="minorEastAsia"/>
          <w:i/>
          <w:iCs/>
          <w:color w:val="000000" w:themeColor="text1"/>
          <w:lang w:val="ru" w:eastAsia="en-US"/>
        </w:rPr>
        <w:t xml:space="preserve">i (i </w:t>
      </w:r>
      <w:r w:rsidRPr="00A50410">
        <w:rPr>
          <w:rFonts w:eastAsiaTheme="minorEastAsia"/>
          <w:color w:val="000000" w:themeColor="text1"/>
          <w:lang w:val="ru" w:eastAsia="en-US"/>
        </w:rPr>
        <w:t>= 1, 2, ...) для подсчета</w:t>
      </w:r>
      <w:r w:rsidRPr="001D5A63">
        <w:rPr>
          <w:rFonts w:eastAsiaTheme="minorEastAsia"/>
          <w:color w:val="000000"/>
          <w:lang w:val="ru" w:eastAsia="en-US"/>
        </w:rPr>
        <w:t xml:space="preserve"> разницы, в K; с диапазоном значений:</w:t>
      </w:r>
    </w:p>
    <w:p w14:paraId="774F541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Δ</w:t>
      </w:r>
      <w:r w:rsidRPr="001D5A63">
        <w:rPr>
          <w:rFonts w:eastAsiaTheme="minorEastAsia"/>
          <w:i/>
          <w:color w:val="000000"/>
          <w:lang w:val="ru" w:eastAsia="en-US"/>
        </w:rPr>
        <w:t>θ</w:t>
      </w:r>
      <w:r w:rsidRPr="001D5A63">
        <w:rPr>
          <w:rFonts w:eastAsiaTheme="minorEastAsia"/>
          <w:color w:val="000000"/>
          <w:vertAlign w:val="subscript"/>
          <w:lang w:val="ru" w:eastAsia="en-US"/>
        </w:rPr>
        <w:t>OH;thres,</w:t>
      </w:r>
      <w:r w:rsidRPr="001D5A63">
        <w:rPr>
          <w:rFonts w:eastAsiaTheme="minorEastAsia"/>
          <w:i/>
          <w:color w:val="000000"/>
          <w:vertAlign w:val="subscript"/>
          <w:lang w:val="ru" w:eastAsia="en-US"/>
        </w:rPr>
        <w:t>i</w:t>
      </w:r>
      <w:r w:rsidRPr="001D5A63">
        <w:rPr>
          <w:rFonts w:eastAsiaTheme="minorEastAsia"/>
          <w:color w:val="000000"/>
          <w:lang w:val="ru" w:eastAsia="en-US"/>
        </w:rPr>
        <w:t xml:space="preserve">= 0, 1, 2, 4, для </w:t>
      </w:r>
      <w:r w:rsidRPr="001D5A63">
        <w:rPr>
          <w:rFonts w:eastAsiaTheme="minorEastAsia"/>
          <w:i/>
          <w:iCs/>
          <w:color w:val="000000"/>
          <w:lang w:val="ru" w:eastAsia="en-US"/>
        </w:rPr>
        <w:t xml:space="preserve">i </w:t>
      </w:r>
      <w:r w:rsidRPr="001D5A63">
        <w:rPr>
          <w:rFonts w:eastAsiaTheme="minorEastAsia"/>
          <w:color w:val="000000"/>
          <w:lang w:val="ru" w:eastAsia="en-US"/>
        </w:rPr>
        <w:t>= 1, 2, 3, 4; или другой диапазон значений Δ</w:t>
      </w:r>
      <w:r w:rsidRPr="001D5A63">
        <w:rPr>
          <w:rFonts w:eastAsiaTheme="minorEastAsia"/>
          <w:i/>
          <w:color w:val="000000"/>
          <w:lang w:val="ru" w:eastAsia="en-US"/>
        </w:rPr>
        <w:t>θ</w:t>
      </w:r>
      <w:r w:rsidRPr="001D5A63">
        <w:rPr>
          <w:rFonts w:eastAsiaTheme="minorEastAsia"/>
          <w:color w:val="000000"/>
          <w:vertAlign w:val="subscript"/>
          <w:lang w:val="ru" w:eastAsia="en-US"/>
        </w:rPr>
        <w:t>OH;thres,</w:t>
      </w:r>
      <w:r w:rsidRPr="001D5A63">
        <w:rPr>
          <w:rFonts w:eastAsiaTheme="minorEastAsia"/>
          <w:i/>
          <w:color w:val="000000"/>
          <w:vertAlign w:val="subscript"/>
          <w:lang w:val="ru" w:eastAsia="en-US"/>
        </w:rPr>
        <w:t>i</w:t>
      </w:r>
      <w:r w:rsidRPr="001D5A63">
        <w:rPr>
          <w:rFonts w:eastAsiaTheme="minorEastAsia"/>
          <w:color w:val="000000"/>
          <w:lang w:val="ru" w:eastAsia="en-US"/>
        </w:rPr>
        <w:t>, если это обеспечивает лучшее различие.</w:t>
      </w:r>
    </w:p>
    <w:p w14:paraId="39590FC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часов без заданного значения охлаждения (незанятые часы без заданного значения), заданное значение должно быть установлено на +999 °C.</w:t>
      </w:r>
    </w:p>
    <w:p w14:paraId="28BF2C0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нет охлаждения (вообще нет заданного значения охлаждения), расчет должен выполняться с постоянным заданным значением </w:t>
      </w:r>
      <w:r w:rsidRPr="001D5A63">
        <w:rPr>
          <w:rFonts w:eastAsiaTheme="minorEastAsia"/>
          <w:i/>
          <w:color w:val="000000"/>
          <w:lang w:val="ru" w:eastAsia="en-US"/>
        </w:rPr>
        <w:t>θ</w:t>
      </w:r>
      <w:r w:rsidRPr="001D5A63">
        <w:rPr>
          <w:rFonts w:eastAsiaTheme="minorEastAsia"/>
          <w:color w:val="000000"/>
          <w:vertAlign w:val="subscript"/>
          <w:lang w:val="ru" w:eastAsia="en-US"/>
        </w:rPr>
        <w:t>int;set;c;</w:t>
      </w:r>
      <w:r w:rsidRPr="001D5A63">
        <w:rPr>
          <w:rFonts w:eastAsiaTheme="minorEastAsia"/>
          <w:i/>
          <w:color w:val="000000"/>
          <w:vertAlign w:val="subscript"/>
          <w:lang w:val="ru" w:eastAsia="en-US"/>
        </w:rPr>
        <w:t xml:space="preserve">ztc </w:t>
      </w:r>
      <w:r w:rsidRPr="001D5A63">
        <w:rPr>
          <w:rFonts w:eastAsiaTheme="minorEastAsia"/>
          <w:color w:val="000000"/>
          <w:lang w:val="ru" w:eastAsia="en-US"/>
        </w:rPr>
        <w:t>= 26 °C</w:t>
      </w:r>
    </w:p>
    <w:p w14:paraId="490896C7" w14:textId="77777777" w:rsidR="001D5A63" w:rsidRPr="001D5A63" w:rsidRDefault="001D5A63" w:rsidP="00ED7B5A">
      <w:pPr>
        <w:pStyle w:val="af9"/>
        <w:ind w:firstLine="567"/>
        <w:jc w:val="both"/>
        <w:rPr>
          <w:rFonts w:eastAsiaTheme="minorEastAsia"/>
          <w:color w:val="000000"/>
          <w:lang w:eastAsia="en-US"/>
        </w:rPr>
      </w:pPr>
    </w:p>
    <w:p w14:paraId="698D3DC3" w14:textId="7DD8994D" w:rsidR="001D5A63" w:rsidRPr="006C03BF" w:rsidRDefault="006C03BF" w:rsidP="00ED7B5A">
      <w:pPr>
        <w:pStyle w:val="af9"/>
        <w:ind w:firstLine="567"/>
        <w:jc w:val="both"/>
        <w:rPr>
          <w:rFonts w:eastAsiaTheme="minorEastAsia"/>
          <w:color w:val="000000"/>
          <w:sz w:val="20"/>
          <w:szCs w:val="20"/>
          <w:lang w:eastAsia="en-US"/>
        </w:rPr>
      </w:pPr>
      <w:r w:rsidRPr="006C03BF">
        <w:rPr>
          <w:rFonts w:eastAsiaTheme="minorEastAsia"/>
          <w:color w:val="000000"/>
          <w:sz w:val="20"/>
          <w:szCs w:val="20"/>
          <w:lang w:val="ru" w:eastAsia="en-US"/>
        </w:rPr>
        <w:t>Примечание 4 –</w:t>
      </w:r>
      <w:r w:rsidR="001D5A63" w:rsidRPr="006C03BF">
        <w:rPr>
          <w:rFonts w:eastAsiaTheme="minorEastAsia"/>
          <w:color w:val="000000"/>
          <w:sz w:val="20"/>
          <w:szCs w:val="20"/>
          <w:lang w:val="ru" w:eastAsia="en-US"/>
        </w:rPr>
        <w:t xml:space="preserve"> Заданное значение для отопления или охлаждения может меняться в течение дня или недели. Следовательно, пониженная и повышенная температура являются относительными значениями по сравнению с заданным значением в настоящий интервал времени. Конечно, из почасовых значений за месяц или год можно получить любое (другое) частотное распределение.</w:t>
      </w:r>
    </w:p>
    <w:p w14:paraId="6A874A23" w14:textId="77777777" w:rsidR="001D5A63" w:rsidRPr="001D5A63" w:rsidRDefault="001D5A63" w:rsidP="00ED7B5A">
      <w:pPr>
        <w:pStyle w:val="af9"/>
        <w:ind w:firstLine="567"/>
        <w:jc w:val="both"/>
        <w:rPr>
          <w:rFonts w:eastAsiaTheme="minorEastAsia"/>
          <w:color w:val="000000"/>
          <w:lang w:eastAsia="en-US"/>
        </w:rPr>
      </w:pPr>
    </w:p>
    <w:p w14:paraId="63341AE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Риск перегрева оценивается только на уровне тепловой зоны. В зависимости от конкретных правил зонирования, тепловая зона может содержать пространства с различными тепловыми свойствами и с различной тепловой нагрузкой. В этом случае индикатор перегрева может недооценивать риск перегрева.</w:t>
      </w:r>
    </w:p>
    <w:p w14:paraId="60F9B363" w14:textId="77777777" w:rsidR="001D5A63" w:rsidRPr="001D5A63" w:rsidRDefault="001D5A63" w:rsidP="00ED7B5A">
      <w:pPr>
        <w:pStyle w:val="af9"/>
        <w:ind w:firstLine="567"/>
        <w:jc w:val="both"/>
        <w:rPr>
          <w:rFonts w:eastAsiaTheme="minorEastAsia"/>
          <w:b/>
          <w:bCs/>
          <w:color w:val="000000"/>
          <w:lang w:eastAsia="en-US"/>
        </w:rPr>
      </w:pPr>
      <w:bookmarkStart w:id="99" w:name="bookmark120"/>
    </w:p>
    <w:p w14:paraId="6663CD21" w14:textId="77777777" w:rsidR="001D5A63" w:rsidRPr="006C03BF" w:rsidRDefault="001D5A63" w:rsidP="00ED7B5A">
      <w:pPr>
        <w:pStyle w:val="af9"/>
        <w:ind w:firstLine="567"/>
        <w:jc w:val="both"/>
        <w:rPr>
          <w:rFonts w:eastAsiaTheme="minorEastAsia"/>
          <w:b/>
          <w:bCs/>
          <w:color w:val="000000" w:themeColor="text1"/>
          <w:lang w:eastAsia="en-US"/>
        </w:rPr>
      </w:pPr>
      <w:r w:rsidRPr="001D5A63">
        <w:rPr>
          <w:rFonts w:eastAsiaTheme="minorEastAsia"/>
          <w:b/>
          <w:bCs/>
          <w:color w:val="000000"/>
          <w:lang w:val="ru" w:eastAsia="en-US"/>
        </w:rPr>
        <w:t>6</w:t>
      </w:r>
      <w:bookmarkEnd w:id="99"/>
      <w:r w:rsidRPr="001D5A63">
        <w:rPr>
          <w:rFonts w:eastAsiaTheme="minorEastAsia"/>
          <w:b/>
          <w:bCs/>
          <w:color w:val="000000"/>
          <w:lang w:val="ru" w:eastAsia="en-US"/>
        </w:rPr>
        <w:t>.6 Процедуры помесячного расчета</w:t>
      </w:r>
    </w:p>
    <w:p w14:paraId="1DC167F9" w14:textId="77777777" w:rsidR="001D5A63" w:rsidRPr="006C03BF" w:rsidRDefault="001D5A63" w:rsidP="00ED7B5A">
      <w:pPr>
        <w:pStyle w:val="af9"/>
        <w:ind w:firstLine="567"/>
        <w:jc w:val="both"/>
        <w:rPr>
          <w:rFonts w:eastAsiaTheme="minorEastAsia"/>
          <w:b/>
          <w:bCs/>
          <w:color w:val="000000" w:themeColor="text1"/>
          <w:lang w:eastAsia="en-US"/>
        </w:rPr>
      </w:pPr>
      <w:r w:rsidRPr="006C03BF">
        <w:rPr>
          <w:rFonts w:eastAsiaTheme="minorEastAsia"/>
          <w:b/>
          <w:bCs/>
          <w:color w:val="000000" w:themeColor="text1"/>
          <w:lang w:val="ru" w:eastAsia="en-US"/>
        </w:rPr>
        <w:t>6.6.1 Принцип</w:t>
      </w:r>
    </w:p>
    <w:p w14:paraId="1FBE6E09" w14:textId="10879FEC" w:rsidR="001D5A63" w:rsidRPr="006C03BF" w:rsidRDefault="001D5A63" w:rsidP="00ED7B5A">
      <w:pPr>
        <w:pStyle w:val="af9"/>
        <w:ind w:firstLine="567"/>
        <w:jc w:val="both"/>
        <w:rPr>
          <w:rFonts w:eastAsiaTheme="minorEastAsia"/>
          <w:color w:val="000000" w:themeColor="text1"/>
          <w:lang w:eastAsia="en-US"/>
        </w:rPr>
      </w:pPr>
      <w:r w:rsidRPr="006C03BF">
        <w:rPr>
          <w:rFonts w:eastAsiaTheme="minorEastAsia"/>
          <w:color w:val="000000" w:themeColor="text1"/>
          <w:lang w:val="ru" w:eastAsia="en-US"/>
        </w:rPr>
        <w:t xml:space="preserve">Основные принципы </w:t>
      </w:r>
      <w:r w:rsidR="00A50410">
        <w:rPr>
          <w:rFonts w:eastAsiaTheme="minorEastAsia"/>
          <w:color w:val="000000" w:themeColor="text1"/>
          <w:lang w:val="ru" w:eastAsia="en-US"/>
        </w:rPr>
        <w:t>приведены в</w:t>
      </w:r>
      <w:r w:rsidRPr="006C03BF">
        <w:rPr>
          <w:rFonts w:eastAsiaTheme="minorEastAsia"/>
          <w:color w:val="000000" w:themeColor="text1"/>
          <w:lang w:val="ru" w:eastAsia="en-US"/>
        </w:rPr>
        <w:t xml:space="preserve"> </w:t>
      </w:r>
      <w:hyperlink w:anchor="bookmark18" w:history="1">
        <w:r w:rsidRPr="006C03BF">
          <w:rPr>
            <w:rStyle w:val="ac"/>
            <w:rFonts w:eastAsiaTheme="minorEastAsia"/>
            <w:color w:val="000000" w:themeColor="text1"/>
            <w:u w:val="none"/>
            <w:lang w:val="ru" w:eastAsia="en-US"/>
          </w:rPr>
          <w:t>5.2.2</w:t>
        </w:r>
      </w:hyperlink>
      <w:r w:rsidRPr="006C03BF">
        <w:rPr>
          <w:rFonts w:eastAsiaTheme="minorEastAsia"/>
          <w:color w:val="000000" w:themeColor="text1"/>
          <w:lang w:val="ru" w:eastAsia="en-US"/>
        </w:rPr>
        <w:t>.</w:t>
      </w:r>
    </w:p>
    <w:p w14:paraId="67901A0C" w14:textId="77777777" w:rsidR="001D5A63" w:rsidRPr="006C03BF" w:rsidRDefault="001D5A63" w:rsidP="00ED7B5A">
      <w:pPr>
        <w:pStyle w:val="af9"/>
        <w:ind w:firstLine="567"/>
        <w:jc w:val="both"/>
        <w:rPr>
          <w:rFonts w:eastAsiaTheme="minorEastAsia"/>
          <w:color w:val="000000" w:themeColor="text1"/>
          <w:lang w:eastAsia="en-US"/>
        </w:rPr>
      </w:pPr>
      <w:r w:rsidRPr="006C03BF">
        <w:rPr>
          <w:rFonts w:eastAsiaTheme="minorEastAsia"/>
          <w:color w:val="000000" w:themeColor="text1"/>
          <w:lang w:val="ru" w:eastAsia="en-US"/>
        </w:rPr>
        <w:t>Помесячный метод охватывает область применения: расчет энергопотребности (явной и скрытой).</w:t>
      </w:r>
    </w:p>
    <w:p w14:paraId="1E4422D7" w14:textId="77777777" w:rsidR="001D5A63" w:rsidRPr="006C03BF" w:rsidRDefault="001D5A63" w:rsidP="00ED7B5A">
      <w:pPr>
        <w:pStyle w:val="af9"/>
        <w:ind w:firstLine="567"/>
        <w:jc w:val="both"/>
        <w:rPr>
          <w:rFonts w:eastAsiaTheme="minorEastAsia"/>
          <w:color w:val="000000" w:themeColor="text1"/>
          <w:lang w:eastAsia="en-US"/>
        </w:rPr>
      </w:pPr>
      <w:r w:rsidRPr="006C03BF">
        <w:rPr>
          <w:rFonts w:eastAsiaTheme="minorEastAsia"/>
          <w:color w:val="000000" w:themeColor="text1"/>
          <w:lang w:val="ru" w:eastAsia="en-US"/>
        </w:rPr>
        <w:t>Из-за месячного временного интервала, он не охватывает ни расчет внутренней температуры, ни расчет расчетной нагрузки на отопление и охлаждение. Однако для оценки риска перегрева в тепловой зоне, добавлен упрощенный показатель.</w:t>
      </w:r>
    </w:p>
    <w:p w14:paraId="36F95BD6" w14:textId="77777777" w:rsidR="001D5A63" w:rsidRPr="006C03BF" w:rsidRDefault="001D5A63" w:rsidP="00ED7B5A">
      <w:pPr>
        <w:pStyle w:val="af9"/>
        <w:ind w:firstLine="567"/>
        <w:jc w:val="both"/>
        <w:rPr>
          <w:rFonts w:eastAsiaTheme="minorEastAsia"/>
          <w:color w:val="000000" w:themeColor="text1"/>
          <w:lang w:eastAsia="en-US"/>
        </w:rPr>
      </w:pPr>
      <w:r w:rsidRPr="006C03BF">
        <w:rPr>
          <w:rFonts w:eastAsiaTheme="minorEastAsia"/>
          <w:color w:val="000000" w:themeColor="text1"/>
          <w:lang w:val="ru" w:eastAsia="en-US"/>
        </w:rPr>
        <w:t>Для некоторых применений, уравнения должны решаться несколько раз за интервал времени. Поэтому для каждого применения дается процедура, которая приводит к требуемому результату.</w:t>
      </w:r>
    </w:p>
    <w:p w14:paraId="1744F065" w14:textId="77777777" w:rsidR="001D5A63" w:rsidRPr="006C03BF" w:rsidRDefault="001D5A63" w:rsidP="00ED7B5A">
      <w:pPr>
        <w:pStyle w:val="af9"/>
        <w:ind w:firstLine="567"/>
        <w:jc w:val="both"/>
        <w:rPr>
          <w:rFonts w:eastAsiaTheme="minorEastAsia"/>
          <w:b/>
          <w:bCs/>
          <w:color w:val="000000" w:themeColor="text1"/>
          <w:lang w:eastAsia="en-US"/>
        </w:rPr>
      </w:pPr>
      <w:bookmarkStart w:id="100" w:name="bookmark121"/>
      <w:r w:rsidRPr="006C03BF">
        <w:rPr>
          <w:rFonts w:eastAsiaTheme="minorEastAsia"/>
          <w:b/>
          <w:bCs/>
          <w:color w:val="000000" w:themeColor="text1"/>
          <w:lang w:val="ru" w:eastAsia="en-US"/>
        </w:rPr>
        <w:t>6</w:t>
      </w:r>
      <w:bookmarkEnd w:id="100"/>
      <w:r w:rsidRPr="006C03BF">
        <w:rPr>
          <w:rFonts w:eastAsiaTheme="minorEastAsia"/>
          <w:b/>
          <w:bCs/>
          <w:color w:val="000000" w:themeColor="text1"/>
          <w:lang w:val="ru" w:eastAsia="en-US"/>
        </w:rPr>
        <w:t>.6.2 Применимый временной интервал и расчетный период</w:t>
      </w:r>
    </w:p>
    <w:p w14:paraId="4AC70964" w14:textId="7BFA8C85" w:rsidR="001D5A63" w:rsidRPr="006C03BF" w:rsidRDefault="001D5A63" w:rsidP="00ED7B5A">
      <w:pPr>
        <w:pStyle w:val="af9"/>
        <w:ind w:firstLine="567"/>
        <w:jc w:val="both"/>
        <w:rPr>
          <w:rFonts w:eastAsiaTheme="minorEastAsia"/>
          <w:color w:val="000000" w:themeColor="text1"/>
          <w:lang w:eastAsia="en-US"/>
        </w:rPr>
      </w:pPr>
      <w:r w:rsidRPr="006C03BF">
        <w:rPr>
          <w:rFonts w:eastAsiaTheme="minorEastAsia"/>
          <w:color w:val="000000" w:themeColor="text1"/>
          <w:lang w:val="ru" w:eastAsia="en-US"/>
        </w:rPr>
        <w:t xml:space="preserve">Процедуры расчета, </w:t>
      </w:r>
      <w:r w:rsidR="00A50410">
        <w:rPr>
          <w:rFonts w:eastAsiaTheme="minorEastAsia"/>
          <w:color w:val="000000" w:themeColor="text1"/>
          <w:lang w:val="ru" w:eastAsia="en-US"/>
        </w:rPr>
        <w:t>приведены в</w:t>
      </w:r>
      <w:r w:rsidRPr="006C03BF">
        <w:rPr>
          <w:rFonts w:eastAsiaTheme="minorEastAsia"/>
          <w:color w:val="000000" w:themeColor="text1"/>
          <w:lang w:val="ru" w:eastAsia="en-US"/>
        </w:rPr>
        <w:t xml:space="preserve"> </w:t>
      </w:r>
      <w:hyperlink w:anchor="bookmark120" w:history="1">
        <w:r w:rsidRPr="006C03BF">
          <w:rPr>
            <w:rStyle w:val="ac"/>
            <w:rFonts w:eastAsiaTheme="minorEastAsia"/>
            <w:color w:val="000000" w:themeColor="text1"/>
            <w:u w:val="none"/>
            <w:lang w:val="ru" w:eastAsia="en-US"/>
          </w:rPr>
          <w:t>6.6</w:t>
        </w:r>
      </w:hyperlink>
      <w:r w:rsidRPr="006C03BF">
        <w:rPr>
          <w:rFonts w:eastAsiaTheme="minorEastAsia"/>
          <w:color w:val="000000" w:themeColor="text1"/>
          <w:lang w:val="ru" w:eastAsia="en-US"/>
        </w:rPr>
        <w:t>, подходят для месячного интервала времени. Расчетным периодом является полный год.</w:t>
      </w:r>
    </w:p>
    <w:p w14:paraId="50C00BBB" w14:textId="77777777" w:rsidR="001D5A63" w:rsidRPr="001D5A63" w:rsidRDefault="001D5A63" w:rsidP="00ED7B5A">
      <w:pPr>
        <w:pStyle w:val="af9"/>
        <w:ind w:firstLine="567"/>
        <w:jc w:val="both"/>
        <w:rPr>
          <w:rFonts w:eastAsiaTheme="minorEastAsia"/>
          <w:b/>
          <w:bCs/>
          <w:color w:val="000000"/>
          <w:lang w:eastAsia="en-US"/>
        </w:rPr>
      </w:pPr>
      <w:bookmarkStart w:id="101" w:name="bookmark122"/>
      <w:r w:rsidRPr="001D5A63">
        <w:rPr>
          <w:rFonts w:eastAsiaTheme="minorEastAsia"/>
          <w:b/>
          <w:bCs/>
          <w:color w:val="000000"/>
          <w:lang w:val="ru" w:eastAsia="en-US"/>
        </w:rPr>
        <w:t>Расчет</w:t>
      </w:r>
      <w:bookmarkEnd w:id="101"/>
      <w:r w:rsidRPr="001D5A63">
        <w:rPr>
          <w:rFonts w:eastAsiaTheme="minorEastAsia"/>
          <w:b/>
          <w:bCs/>
          <w:color w:val="000000"/>
          <w:lang w:val="ru" w:eastAsia="en-US"/>
        </w:rPr>
        <w:t>ы энергопотребности для конкретной системы:</w:t>
      </w:r>
    </w:p>
    <w:p w14:paraId="728EECE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Продолжительность сезонов отопления, охлаждения и (де-)увлажнения, определяется временем работы соответствующих технических систем. Это должно быть учтено в расчетах для конкретной системы. Продолжительность может отличаться от времени, полученного в результате расчета базовой потребности в энергии.</w:t>
      </w:r>
    </w:p>
    <w:p w14:paraId="70246B28" w14:textId="77777777" w:rsidR="001D5A63" w:rsidRPr="001D5A63" w:rsidRDefault="001D5A63" w:rsidP="00ED7B5A">
      <w:pPr>
        <w:pStyle w:val="af9"/>
        <w:ind w:firstLine="567"/>
        <w:jc w:val="both"/>
        <w:rPr>
          <w:rFonts w:eastAsiaTheme="minorEastAsia"/>
          <w:color w:val="000000"/>
          <w:lang w:eastAsia="en-US"/>
        </w:rPr>
      </w:pPr>
    </w:p>
    <w:p w14:paraId="402FD1BF" w14:textId="13D379DF" w:rsidR="001D5A63" w:rsidRPr="006C03BF" w:rsidRDefault="006C03BF" w:rsidP="00ED7B5A">
      <w:pPr>
        <w:pStyle w:val="af9"/>
        <w:ind w:firstLine="567"/>
        <w:jc w:val="both"/>
        <w:rPr>
          <w:rFonts w:eastAsiaTheme="minorEastAsia"/>
          <w:color w:val="000000"/>
          <w:sz w:val="20"/>
          <w:szCs w:val="20"/>
          <w:lang w:eastAsia="en-US"/>
        </w:rPr>
      </w:pPr>
      <w:r w:rsidRPr="006C03BF">
        <w:rPr>
          <w:rFonts w:eastAsiaTheme="minorEastAsia"/>
          <w:color w:val="000000"/>
          <w:sz w:val="20"/>
          <w:szCs w:val="20"/>
          <w:lang w:val="ru" w:eastAsia="en-US"/>
        </w:rPr>
        <w:t>Примечание 1 –</w:t>
      </w:r>
      <w:r w:rsidR="001D5A63" w:rsidRPr="006C03BF">
        <w:rPr>
          <w:rFonts w:eastAsiaTheme="minorEastAsia"/>
          <w:color w:val="000000"/>
          <w:sz w:val="20"/>
          <w:szCs w:val="20"/>
          <w:lang w:val="ru" w:eastAsia="en-US"/>
        </w:rPr>
        <w:t xml:space="preserve"> Продолжительность сезона может быть короче, чем при расчете потребностей, подавляя потребности в межсезонье, или длиннее, вызывая потери в системе в периоды отсутствия потребностей.</w:t>
      </w:r>
    </w:p>
    <w:p w14:paraId="058E5BBD" w14:textId="77777777" w:rsidR="001D5A63" w:rsidRPr="001D5A63" w:rsidRDefault="001D5A63" w:rsidP="00ED7B5A">
      <w:pPr>
        <w:pStyle w:val="af9"/>
        <w:ind w:firstLine="567"/>
        <w:jc w:val="both"/>
        <w:rPr>
          <w:rFonts w:eastAsiaTheme="minorEastAsia"/>
          <w:color w:val="000000"/>
          <w:lang w:eastAsia="en-US"/>
        </w:rPr>
      </w:pPr>
    </w:p>
    <w:p w14:paraId="416222D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 случае ограничений продолжительности периода, которые необходимо учитывать при расчетах, эти ограничения должны быть отражены во всех соответствующих стандартах EPB.</w:t>
      </w:r>
    </w:p>
    <w:p w14:paraId="6CDFB9B8" w14:textId="77777777" w:rsidR="001D5A63" w:rsidRPr="006C03BF"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lastRenderedPageBreak/>
        <w:t xml:space="preserve">Такие ограничения должны быть учтены в соответствующих системных стандартах, модулей EPB M3-1 - M7-1 расчета энергопотребления системы. Выбор для таких ограничений представлен в </w:t>
      </w:r>
      <w:hyperlink w:anchor="bookmark184" w:history="1">
        <w:r w:rsidRPr="006C03BF">
          <w:rPr>
            <w:rStyle w:val="ac"/>
            <w:rFonts w:eastAsiaTheme="minorEastAsia"/>
            <w:color w:val="000000" w:themeColor="text1"/>
            <w:u w:val="none"/>
            <w:lang w:val="ru" w:eastAsia="en-US"/>
          </w:rPr>
          <w:t xml:space="preserve">Приложении A </w:t>
        </w:r>
      </w:hyperlink>
      <w:r w:rsidRPr="006C03BF">
        <w:rPr>
          <w:rFonts w:eastAsiaTheme="minorEastAsia"/>
          <w:color w:val="000000" w:themeColor="text1"/>
          <w:lang w:val="ru" w:eastAsia="en-US"/>
        </w:rPr>
        <w:t xml:space="preserve">(обязательный шаблон) и </w:t>
      </w:r>
      <w:hyperlink w:anchor="bookmark234" w:history="1">
        <w:r w:rsidRPr="006C03BF">
          <w:rPr>
            <w:rStyle w:val="ac"/>
            <w:rFonts w:eastAsiaTheme="minorEastAsia"/>
            <w:color w:val="000000" w:themeColor="text1"/>
            <w:u w:val="none"/>
            <w:lang w:val="ru" w:eastAsia="en-US"/>
          </w:rPr>
          <w:t>Приложении B</w:t>
        </w:r>
      </w:hyperlink>
      <w:r w:rsidRPr="006C03BF">
        <w:rPr>
          <w:rFonts w:eastAsiaTheme="minorEastAsia"/>
          <w:color w:val="000000" w:themeColor="text1"/>
          <w:lang w:val="ru" w:eastAsia="en-US"/>
        </w:rPr>
        <w:t xml:space="preserve"> (информативный выбор по умолчанию) в этих стандартах.</w:t>
      </w:r>
    </w:p>
    <w:p w14:paraId="5DE4AE58" w14:textId="77777777" w:rsidR="001D5A63" w:rsidRPr="001D5A63" w:rsidRDefault="001D5A63" w:rsidP="00ED7B5A">
      <w:pPr>
        <w:pStyle w:val="af9"/>
        <w:ind w:firstLine="567"/>
        <w:jc w:val="both"/>
        <w:rPr>
          <w:rFonts w:eastAsiaTheme="minorEastAsia"/>
          <w:color w:val="000000"/>
          <w:lang w:eastAsia="en-US"/>
        </w:rPr>
      </w:pPr>
    </w:p>
    <w:p w14:paraId="29015264" w14:textId="09A81C1B" w:rsidR="001D5A63" w:rsidRPr="006C03BF" w:rsidRDefault="006C03BF" w:rsidP="00ED7B5A">
      <w:pPr>
        <w:pStyle w:val="af9"/>
        <w:ind w:firstLine="567"/>
        <w:jc w:val="both"/>
        <w:rPr>
          <w:rFonts w:eastAsiaTheme="minorEastAsia"/>
          <w:color w:val="000000"/>
          <w:sz w:val="20"/>
          <w:szCs w:val="20"/>
          <w:lang w:eastAsia="en-US"/>
        </w:rPr>
      </w:pPr>
      <w:r w:rsidRPr="006C03BF">
        <w:rPr>
          <w:rFonts w:eastAsiaTheme="minorEastAsia"/>
          <w:color w:val="000000"/>
          <w:sz w:val="20"/>
          <w:szCs w:val="20"/>
          <w:lang w:val="ru" w:eastAsia="en-US"/>
        </w:rPr>
        <w:t>Примечание 2 –</w:t>
      </w:r>
      <w:r w:rsidR="001D5A63" w:rsidRPr="006C03BF">
        <w:rPr>
          <w:rFonts w:eastAsiaTheme="minorEastAsia"/>
          <w:color w:val="000000"/>
          <w:sz w:val="20"/>
          <w:szCs w:val="20"/>
          <w:lang w:val="ru" w:eastAsia="en-US"/>
        </w:rPr>
        <w:t xml:space="preserve"> Эти ограничения могут быть обусловлены, например, национальными или региональными нормами.</w:t>
      </w:r>
    </w:p>
    <w:p w14:paraId="32C299CD" w14:textId="77777777" w:rsidR="001D5A63" w:rsidRPr="001D5A63" w:rsidRDefault="001D5A63" w:rsidP="00ED7B5A">
      <w:pPr>
        <w:pStyle w:val="af9"/>
        <w:ind w:firstLine="567"/>
        <w:jc w:val="both"/>
        <w:rPr>
          <w:rFonts w:eastAsiaTheme="minorEastAsia"/>
          <w:b/>
          <w:bCs/>
          <w:color w:val="000000"/>
          <w:lang w:eastAsia="en-US"/>
        </w:rPr>
      </w:pPr>
    </w:p>
    <w:p w14:paraId="6E930E48"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6.6.3 Допущения</w:t>
      </w:r>
    </w:p>
    <w:p w14:paraId="1A97E4E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Энергопотребности для отопления, охлаждения и (де-)увлажнения, рассчитываются с допущением бесконечной мощности систем.</w:t>
      </w:r>
    </w:p>
    <w:p w14:paraId="5036533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Из-за месячного временного интервала расчетов, все изменяющиеся во времени взаимодействия с инженерными системами здания могут быть смоделированы только упрощенно, в основном путем введения коэффициентов корреляции. Значения этих коэффициентов в большинстве случаев являются неизбежной функцией климата, поведения пользователей и, например, типа систем и системы управления.</w:t>
      </w:r>
    </w:p>
    <w:p w14:paraId="4F22DC70" w14:textId="77777777" w:rsidR="001D5A63" w:rsidRPr="001D5A63" w:rsidRDefault="001D5A63" w:rsidP="00ED7B5A">
      <w:pPr>
        <w:pStyle w:val="af9"/>
        <w:ind w:firstLine="567"/>
        <w:jc w:val="both"/>
        <w:rPr>
          <w:rFonts w:eastAsiaTheme="minorEastAsia"/>
          <w:color w:val="000000"/>
          <w:lang w:eastAsia="en-US"/>
        </w:rPr>
      </w:pPr>
    </w:p>
    <w:p w14:paraId="076F99C5" w14:textId="44C89007" w:rsidR="001D5A63" w:rsidRPr="006C03BF" w:rsidRDefault="006C03BF" w:rsidP="00ED7B5A">
      <w:pPr>
        <w:pStyle w:val="af9"/>
        <w:ind w:firstLine="567"/>
        <w:jc w:val="both"/>
        <w:rPr>
          <w:rFonts w:eastAsiaTheme="minorEastAsia"/>
          <w:color w:val="000000"/>
          <w:sz w:val="20"/>
          <w:szCs w:val="20"/>
          <w:lang w:eastAsia="en-US"/>
        </w:rPr>
      </w:pPr>
      <w:r w:rsidRPr="006C03BF">
        <w:rPr>
          <w:rFonts w:eastAsiaTheme="minorEastAsia"/>
          <w:color w:val="000000"/>
          <w:sz w:val="20"/>
          <w:szCs w:val="20"/>
          <w:lang w:val="ru" w:eastAsia="en-US"/>
        </w:rPr>
        <w:t>Примечание –</w:t>
      </w:r>
      <w:r w:rsidR="001D5A63" w:rsidRPr="006C03BF">
        <w:rPr>
          <w:rFonts w:eastAsiaTheme="minorEastAsia"/>
          <w:color w:val="000000"/>
          <w:sz w:val="20"/>
          <w:szCs w:val="20"/>
          <w:lang w:val="ru" w:eastAsia="en-US"/>
        </w:rPr>
        <w:t xml:space="preserve"> Как следствие, они открыты для национальных или региональных вариантов.</w:t>
      </w:r>
    </w:p>
    <w:p w14:paraId="5F6ACF50" w14:textId="77777777" w:rsidR="001D5A63" w:rsidRPr="001D5A63" w:rsidRDefault="001D5A63" w:rsidP="00ED7B5A">
      <w:pPr>
        <w:pStyle w:val="af9"/>
        <w:ind w:firstLine="567"/>
        <w:jc w:val="both"/>
        <w:rPr>
          <w:rFonts w:eastAsiaTheme="minorEastAsia"/>
          <w:color w:val="000000"/>
          <w:lang w:eastAsia="en-US"/>
        </w:rPr>
      </w:pPr>
    </w:p>
    <w:p w14:paraId="1FA02B7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Отопление и охлаждение в одном и том же месяце, определяются путем выполнения двух отдельных расчетов, каждый из которых имеет свои собственные значения различных переменных и параметров, отражающих репрезентативные условия либо для отопления, либо для охлаждения (например, для вентиляции, рекуперации тепла, защиты от солнца и т.д.). Потребности в отоплении и охлаждении рассчитываются для всех двенадцати месяцев года (при этом для некоторых месяцев потребность в отоплении и/или охлаждении может оказаться нулевой).</w:t>
      </w:r>
    </w:p>
    <w:p w14:paraId="5EB07AA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Энергопотребности для активного предварительного отопления или предварительного охлаждения гигиенического вентиляционного воздуха (например, в вентиляционной установке или в струйном вентиляторе), не включены в настоящий метод (и, следовательно, не включены в энергопотребности для отопления и охлаждения), но рассматриваются в соответствующих стандартах, в рамках модуля EPB M5-6.</w:t>
      </w:r>
    </w:p>
    <w:p w14:paraId="335E2D43" w14:textId="77777777" w:rsidR="001D5A63" w:rsidRPr="001D5A63" w:rsidRDefault="001D5A63" w:rsidP="00ED7B5A">
      <w:pPr>
        <w:pStyle w:val="af9"/>
        <w:ind w:firstLine="567"/>
        <w:jc w:val="both"/>
        <w:rPr>
          <w:rFonts w:eastAsiaTheme="minorEastAsia"/>
          <w:b/>
          <w:bCs/>
          <w:color w:val="000000"/>
          <w:lang w:eastAsia="en-US"/>
        </w:rPr>
      </w:pPr>
      <w:bookmarkStart w:id="102" w:name="bookmark123"/>
      <w:r w:rsidRPr="001D5A63">
        <w:rPr>
          <w:rFonts w:eastAsiaTheme="minorEastAsia"/>
          <w:b/>
          <w:bCs/>
          <w:color w:val="000000"/>
          <w:lang w:val="ru" w:eastAsia="en-US"/>
        </w:rPr>
        <w:t>6</w:t>
      </w:r>
      <w:bookmarkEnd w:id="102"/>
      <w:r w:rsidRPr="001D5A63">
        <w:rPr>
          <w:rFonts w:eastAsiaTheme="minorEastAsia"/>
          <w:b/>
          <w:bCs/>
          <w:color w:val="000000"/>
          <w:lang w:val="ru" w:eastAsia="en-US"/>
        </w:rPr>
        <w:t>.6.4 Энергопотребности для отопления и охлаждения помещений</w:t>
      </w:r>
    </w:p>
    <w:p w14:paraId="3EFB3FF4" w14:textId="77777777" w:rsidR="001D5A63" w:rsidRPr="001D5A63" w:rsidRDefault="001D5A63" w:rsidP="00ED7B5A">
      <w:pPr>
        <w:pStyle w:val="af9"/>
        <w:ind w:firstLine="567"/>
        <w:jc w:val="both"/>
        <w:rPr>
          <w:rFonts w:eastAsiaTheme="minorEastAsia"/>
          <w:b/>
          <w:bCs/>
          <w:color w:val="000000"/>
          <w:lang w:eastAsia="en-US"/>
        </w:rPr>
      </w:pPr>
      <w:bookmarkStart w:id="103" w:name="bookmark124"/>
      <w:r w:rsidRPr="001D5A63">
        <w:rPr>
          <w:rFonts w:eastAsiaTheme="minorEastAsia"/>
          <w:b/>
          <w:bCs/>
          <w:color w:val="000000"/>
          <w:lang w:val="ru" w:eastAsia="en-US"/>
        </w:rPr>
        <w:t>6</w:t>
      </w:r>
      <w:bookmarkEnd w:id="103"/>
      <w:r w:rsidRPr="001D5A63">
        <w:rPr>
          <w:rFonts w:eastAsiaTheme="minorEastAsia"/>
          <w:b/>
          <w:bCs/>
          <w:color w:val="000000"/>
          <w:lang w:val="ru" w:eastAsia="en-US"/>
        </w:rPr>
        <w:t>.6.4.1 Расчет основных потребностей и конкретных потребностей системы</w:t>
      </w:r>
    </w:p>
    <w:p w14:paraId="47D13A9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Существует два варианта расчета: базовые энергопотребности и специфические энергопотребности системы.</w:t>
      </w:r>
    </w:p>
    <w:p w14:paraId="40C1D9F2"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Предупреждение — в подстрочном индексе пока нет различия между расчетом «базовой энергии» и «специфических для системы» нагрузок и потребностей.</w:t>
      </w:r>
    </w:p>
    <w:p w14:paraId="67D2F500"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Основные энергопотребности</w:t>
      </w:r>
    </w:p>
    <w:p w14:paraId="230DE3E8" w14:textId="77777777" w:rsidR="001D5A63" w:rsidRPr="006C03BF"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Расчет месячной энергопотребности для </w:t>
      </w:r>
      <w:r w:rsidRPr="006C03BF">
        <w:rPr>
          <w:rFonts w:eastAsiaTheme="minorEastAsia"/>
          <w:color w:val="000000" w:themeColor="text1"/>
          <w:lang w:val="ru" w:eastAsia="en-US"/>
        </w:rPr>
        <w:t xml:space="preserve">отопления (в соответствии с </w:t>
      </w:r>
      <w:hyperlink w:anchor="bookmark125" w:history="1">
        <w:r w:rsidRPr="006C03BF">
          <w:rPr>
            <w:rStyle w:val="ac"/>
            <w:rFonts w:eastAsiaTheme="minorEastAsia"/>
            <w:color w:val="000000" w:themeColor="text1"/>
            <w:u w:val="none"/>
            <w:lang w:val="ru" w:eastAsia="en-US"/>
          </w:rPr>
          <w:t>6.6.4.2</w:t>
        </w:r>
      </w:hyperlink>
      <w:r w:rsidRPr="006C03BF">
        <w:rPr>
          <w:rFonts w:eastAsiaTheme="minorEastAsia"/>
          <w:color w:val="000000" w:themeColor="text1"/>
          <w:lang w:val="ru" w:eastAsia="en-US"/>
        </w:rPr>
        <w:t xml:space="preserve">), для охлаждения (в соответствии с </w:t>
      </w:r>
      <w:hyperlink w:anchor="bookmark126" w:history="1">
        <w:r w:rsidRPr="006C03BF">
          <w:rPr>
            <w:rStyle w:val="ac"/>
            <w:rFonts w:eastAsiaTheme="minorEastAsia"/>
            <w:color w:val="000000" w:themeColor="text1"/>
            <w:u w:val="none"/>
            <w:lang w:val="ru" w:eastAsia="en-US"/>
          </w:rPr>
          <w:t>6.6.4.3</w:t>
        </w:r>
      </w:hyperlink>
      <w:r w:rsidRPr="006C03BF">
        <w:rPr>
          <w:rFonts w:eastAsiaTheme="minorEastAsia"/>
          <w:color w:val="000000" w:themeColor="text1"/>
          <w:lang w:val="ru" w:eastAsia="en-US"/>
        </w:rPr>
        <w:t>) и для (де-)увлажнения (</w:t>
      </w:r>
      <w:hyperlink w:anchor="bookmark165" w:history="1">
        <w:r w:rsidRPr="006C03BF">
          <w:rPr>
            <w:rStyle w:val="ac"/>
            <w:rFonts w:eastAsiaTheme="minorEastAsia"/>
            <w:color w:val="000000" w:themeColor="text1"/>
            <w:u w:val="none"/>
            <w:lang w:val="ru" w:eastAsia="en-US"/>
          </w:rPr>
          <w:t>6.6.14</w:t>
        </w:r>
      </w:hyperlink>
      <w:r w:rsidRPr="006C03BF">
        <w:rPr>
          <w:rFonts w:eastAsiaTheme="minorEastAsia"/>
          <w:color w:val="000000" w:themeColor="text1"/>
          <w:lang w:val="ru" w:eastAsia="en-US"/>
        </w:rPr>
        <w:t>) без влияния конкретного выбора инженерных систем здания.</w:t>
      </w:r>
    </w:p>
    <w:p w14:paraId="66ED0C20" w14:textId="77777777" w:rsidR="001D5A63" w:rsidRDefault="001D5A63" w:rsidP="00ED7B5A">
      <w:pPr>
        <w:pStyle w:val="af9"/>
        <w:ind w:firstLine="567"/>
        <w:jc w:val="both"/>
        <w:rPr>
          <w:rFonts w:eastAsiaTheme="minorEastAsia"/>
          <w:color w:val="000000"/>
          <w:lang w:val="ru" w:eastAsia="en-US"/>
        </w:rPr>
      </w:pPr>
      <w:r w:rsidRPr="001D5A63">
        <w:rPr>
          <w:rFonts w:eastAsiaTheme="minorEastAsia"/>
          <w:color w:val="000000"/>
          <w:lang w:val="ru" w:eastAsia="en-US"/>
        </w:rPr>
        <w:t>Какие положения исключаются, определяется в соответствующих пунктах соответствующего стандарта согласно</w:t>
      </w:r>
      <w:r w:rsidRPr="001D5A63">
        <w:rPr>
          <w:rFonts w:eastAsiaTheme="minorEastAsia"/>
          <w:color w:val="000000"/>
          <w:lang w:eastAsia="en-US"/>
        </w:rPr>
        <w:t xml:space="preserve"> </w:t>
      </w:r>
      <w:r w:rsidRPr="001D5A63">
        <w:rPr>
          <w:rFonts w:eastAsiaTheme="minorEastAsia"/>
          <w:color w:val="000000"/>
          <w:lang w:val="ru" w:eastAsia="en-US"/>
        </w:rPr>
        <w:t>модулю EPB M2-4.</w:t>
      </w:r>
    </w:p>
    <w:p w14:paraId="035FDBEA" w14:textId="77777777" w:rsidR="006C03BF" w:rsidRPr="001D5A63" w:rsidRDefault="006C03BF" w:rsidP="00ED7B5A">
      <w:pPr>
        <w:pStyle w:val="af9"/>
        <w:ind w:firstLine="567"/>
        <w:jc w:val="both"/>
        <w:rPr>
          <w:rFonts w:eastAsiaTheme="minorEastAsia"/>
          <w:color w:val="000000"/>
          <w:lang w:eastAsia="en-US"/>
        </w:rPr>
      </w:pPr>
    </w:p>
    <w:p w14:paraId="2EF72774" w14:textId="6C9A5BB1" w:rsidR="001D5A63" w:rsidRPr="006C03BF" w:rsidRDefault="006C03BF" w:rsidP="00ED7B5A">
      <w:pPr>
        <w:pStyle w:val="af9"/>
        <w:ind w:firstLine="567"/>
        <w:jc w:val="both"/>
        <w:rPr>
          <w:rFonts w:eastAsiaTheme="minorEastAsia"/>
          <w:color w:val="000000"/>
          <w:sz w:val="20"/>
          <w:szCs w:val="20"/>
          <w:lang w:eastAsia="en-US"/>
        </w:rPr>
      </w:pPr>
      <w:r w:rsidRPr="006C03BF">
        <w:rPr>
          <w:rFonts w:eastAsiaTheme="minorEastAsia"/>
          <w:b/>
          <w:bCs/>
          <w:i/>
          <w:iCs/>
          <w:color w:val="000000"/>
          <w:sz w:val="20"/>
          <w:szCs w:val="20"/>
          <w:lang w:val="ru" w:eastAsia="en-US"/>
        </w:rPr>
        <w:t>Пример –</w:t>
      </w:r>
      <w:r w:rsidRPr="006C03BF">
        <w:rPr>
          <w:rFonts w:eastAsiaTheme="minorEastAsia"/>
          <w:color w:val="000000"/>
          <w:sz w:val="20"/>
          <w:szCs w:val="20"/>
          <w:lang w:val="ru" w:eastAsia="en-US"/>
        </w:rPr>
        <w:t xml:space="preserve"> </w:t>
      </w:r>
      <w:r w:rsidR="001D5A63" w:rsidRPr="006C03BF">
        <w:rPr>
          <w:rFonts w:eastAsiaTheme="minorEastAsia"/>
          <w:color w:val="000000"/>
          <w:sz w:val="20"/>
          <w:szCs w:val="20"/>
          <w:lang w:val="ru" w:eastAsia="en-US"/>
        </w:rPr>
        <w:t>Часто теплопреобразователь от системы вентиляции включают в расчеты основных потребностей, чтобы избежать большого отклонения от рабочей области расчета и избежать противоречий с предположениями, связанными с выбором теплопреобразователя.</w:t>
      </w:r>
    </w:p>
    <w:p w14:paraId="63A300C9" w14:textId="77777777" w:rsidR="006C03BF" w:rsidRDefault="006C03BF" w:rsidP="00ED7B5A">
      <w:pPr>
        <w:pStyle w:val="af9"/>
        <w:ind w:firstLine="567"/>
        <w:jc w:val="both"/>
        <w:rPr>
          <w:rFonts w:eastAsiaTheme="minorEastAsia"/>
          <w:color w:val="000000"/>
          <w:lang w:val="ru" w:eastAsia="en-US"/>
        </w:rPr>
      </w:pPr>
    </w:p>
    <w:p w14:paraId="5AB16255" w14:textId="0F845AFB"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Базовые энергопотребности включают ситуацию, когда для данной категории помещений предполагаются стандартные условия внутренней среды, которые требуют наличия системы отопления и/или охлаждения, в то время как фактическая система </w:t>
      </w:r>
      <w:r w:rsidRPr="001D5A63">
        <w:rPr>
          <w:rFonts w:eastAsiaTheme="minorEastAsia"/>
          <w:color w:val="000000"/>
          <w:lang w:val="ru" w:eastAsia="en-US"/>
        </w:rPr>
        <w:lastRenderedPageBreak/>
        <w:t>отсутствует или имеет недостаточные размеры: в этом случае базовые энергопотребности рассчитываются в любом случае.</w:t>
      </w:r>
    </w:p>
    <w:p w14:paraId="621644DF" w14:textId="77777777" w:rsidR="001D5A63" w:rsidRPr="001D5A63" w:rsidRDefault="001D5A63" w:rsidP="00ED7B5A">
      <w:pPr>
        <w:pStyle w:val="af9"/>
        <w:ind w:firstLine="567"/>
        <w:jc w:val="both"/>
        <w:rPr>
          <w:rFonts w:eastAsiaTheme="minorEastAsia"/>
          <w:color w:val="000000"/>
          <w:lang w:eastAsia="en-US"/>
        </w:rPr>
      </w:pPr>
    </w:p>
    <w:p w14:paraId="0B5D11BB" w14:textId="7887E796" w:rsidR="001D5A63" w:rsidRPr="006C03BF" w:rsidRDefault="006C03BF" w:rsidP="00ED7B5A">
      <w:pPr>
        <w:pStyle w:val="af9"/>
        <w:ind w:firstLine="567"/>
        <w:jc w:val="both"/>
        <w:rPr>
          <w:rFonts w:eastAsiaTheme="minorEastAsia"/>
          <w:color w:val="000000"/>
          <w:sz w:val="20"/>
          <w:szCs w:val="20"/>
          <w:lang w:eastAsia="en-US"/>
        </w:rPr>
      </w:pPr>
      <w:r w:rsidRPr="006C03BF">
        <w:rPr>
          <w:rFonts w:eastAsiaTheme="minorEastAsia"/>
          <w:color w:val="000000"/>
          <w:sz w:val="20"/>
          <w:szCs w:val="20"/>
          <w:lang w:val="ru" w:eastAsia="en-US"/>
        </w:rPr>
        <w:t>Примечание 2 –</w:t>
      </w:r>
      <w:r w:rsidR="001D5A63" w:rsidRPr="006C03BF">
        <w:rPr>
          <w:rFonts w:eastAsiaTheme="minorEastAsia"/>
          <w:color w:val="000000"/>
          <w:sz w:val="20"/>
          <w:szCs w:val="20"/>
          <w:lang w:val="ru" w:eastAsia="en-US"/>
        </w:rPr>
        <w:t xml:space="preserve"> В зависимости от выбора, сделанного в стандартах, обеспечивающих исходные данные для расчета, может потребоваться итерация. Смотреть также этапы расчета, </w:t>
      </w:r>
      <w:r w:rsidR="00A50410">
        <w:rPr>
          <w:rFonts w:eastAsiaTheme="minorEastAsia"/>
          <w:color w:val="000000"/>
          <w:sz w:val="20"/>
          <w:szCs w:val="20"/>
          <w:lang w:val="ru" w:eastAsia="en-US"/>
        </w:rPr>
        <w:t>по</w:t>
      </w:r>
      <w:r w:rsidR="001D5A63" w:rsidRPr="006C03BF">
        <w:rPr>
          <w:rFonts w:eastAsiaTheme="minorEastAsia"/>
          <w:color w:val="000000"/>
          <w:sz w:val="20"/>
          <w:szCs w:val="20"/>
          <w:lang w:val="ru" w:eastAsia="en-US"/>
        </w:rPr>
        <w:t xml:space="preserve"> ISO 52000-1.</w:t>
      </w:r>
    </w:p>
    <w:p w14:paraId="0C7DE9EF" w14:textId="77777777" w:rsidR="001D5A63" w:rsidRPr="001D5A63" w:rsidRDefault="001D5A63" w:rsidP="00ED7B5A">
      <w:pPr>
        <w:pStyle w:val="af9"/>
        <w:ind w:firstLine="567"/>
        <w:jc w:val="both"/>
        <w:rPr>
          <w:rFonts w:eastAsiaTheme="minorEastAsia"/>
          <w:b/>
          <w:bCs/>
          <w:color w:val="000000"/>
          <w:lang w:eastAsia="en-US"/>
        </w:rPr>
      </w:pPr>
    </w:p>
    <w:p w14:paraId="558435BD"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Энергопотребности для конкретной системы</w:t>
      </w:r>
    </w:p>
    <w:p w14:paraId="4C0E6B2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Возможное повторение ежемесячного(-ых) расчета(-ов) из-за взаимодействия расчетов потребности с конкретными характеристиками и конкретным контролем инженерных систем здания.</w:t>
      </w:r>
    </w:p>
    <w:p w14:paraId="60327D2E" w14:textId="77777777" w:rsidR="001D5A63" w:rsidRPr="001D5A63" w:rsidRDefault="001D5A63" w:rsidP="00ED7B5A">
      <w:pPr>
        <w:pStyle w:val="af9"/>
        <w:ind w:firstLine="567"/>
        <w:jc w:val="both"/>
        <w:rPr>
          <w:rFonts w:eastAsiaTheme="minorEastAsia"/>
          <w:color w:val="000000"/>
          <w:lang w:eastAsia="en-US"/>
        </w:rPr>
      </w:pPr>
    </w:p>
    <w:p w14:paraId="0BF933C4" w14:textId="49F3BB71"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3 –</w:t>
      </w:r>
      <w:r w:rsidR="001D5A63" w:rsidRPr="00820756">
        <w:rPr>
          <w:rFonts w:eastAsiaTheme="minorEastAsia"/>
          <w:color w:val="000000"/>
          <w:sz w:val="20"/>
          <w:szCs w:val="20"/>
          <w:lang w:val="ru" w:eastAsia="en-US"/>
        </w:rPr>
        <w:t xml:space="preserve"> Опять же, в зависимости от выбора, сделанного в стандартах, обеспечивающих исходные данные для расчета, может потребоваться дальнейшая итерация. Смотреть также этапы расчета, указанные в ISO 52000-1.</w:t>
      </w:r>
    </w:p>
    <w:p w14:paraId="7243A8D0" w14:textId="77777777" w:rsidR="001D5A63" w:rsidRPr="001D5A63" w:rsidRDefault="001D5A63" w:rsidP="00ED7B5A">
      <w:pPr>
        <w:pStyle w:val="af9"/>
        <w:ind w:firstLine="567"/>
        <w:jc w:val="both"/>
        <w:rPr>
          <w:rFonts w:eastAsiaTheme="minorEastAsia"/>
          <w:color w:val="000000"/>
          <w:lang w:eastAsia="en-US"/>
        </w:rPr>
      </w:pPr>
    </w:p>
    <w:p w14:paraId="28B01FC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Возможны следующие воздействия на систему:</w:t>
      </w:r>
    </w:p>
    <w:p w14:paraId="07BF3A6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ограниченная мощность нагрева или охлаждения: не применимо (только почасовой метод);</w:t>
      </w:r>
    </w:p>
    <w:p w14:paraId="4E3074F5" w14:textId="33761839"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 возмещаемые потери тепла; исходные данные,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38" w:history="1">
        <w:r w:rsidRPr="00820756">
          <w:rPr>
            <w:rStyle w:val="ac"/>
            <w:rFonts w:eastAsiaTheme="minorEastAsia"/>
            <w:color w:val="000000" w:themeColor="text1"/>
            <w:u w:val="none"/>
            <w:lang w:val="ru" w:eastAsia="en-US"/>
          </w:rPr>
          <w:t>6.6.7.2</w:t>
        </w:r>
      </w:hyperlink>
      <w:r w:rsidRPr="00820756">
        <w:rPr>
          <w:rFonts w:eastAsiaTheme="minorEastAsia"/>
          <w:color w:val="000000" w:themeColor="text1"/>
          <w:lang w:val="ru" w:eastAsia="en-US"/>
        </w:rPr>
        <w:t>;</w:t>
      </w:r>
    </w:p>
    <w:p w14:paraId="3403B84A" w14:textId="58DD815B"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 настройка заданных значений температуры (значение и временной график); данные,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54" w:history="1">
        <w:r w:rsidRPr="00820756">
          <w:rPr>
            <w:rStyle w:val="ac"/>
            <w:rFonts w:eastAsiaTheme="minorEastAsia"/>
            <w:color w:val="000000" w:themeColor="text1"/>
            <w:u w:val="none"/>
            <w:lang w:val="ru" w:eastAsia="en-US"/>
          </w:rPr>
          <w:t>6.6.11</w:t>
        </w:r>
      </w:hyperlink>
      <w:r w:rsidRPr="00820756">
        <w:rPr>
          <w:rFonts w:eastAsiaTheme="minorEastAsia"/>
          <w:color w:val="000000" w:themeColor="text1"/>
          <w:lang w:val="ru" w:eastAsia="en-US"/>
        </w:rPr>
        <w:t>;</w:t>
      </w:r>
    </w:p>
    <w:p w14:paraId="0DC1CE32" w14:textId="0339843B"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 ограничение отопительного или охладительного сезона для расчета; данные,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25" w:history="1">
        <w:r w:rsidRPr="00820756">
          <w:rPr>
            <w:rStyle w:val="ac"/>
            <w:rFonts w:eastAsiaTheme="minorEastAsia"/>
            <w:color w:val="000000" w:themeColor="text1"/>
            <w:u w:val="none"/>
            <w:lang w:val="ru" w:eastAsia="en-US"/>
          </w:rPr>
          <w:t>6.6.4.2</w:t>
        </w:r>
      </w:hyperlink>
      <w:r w:rsidRPr="00820756">
        <w:rPr>
          <w:rFonts w:eastAsiaTheme="minorEastAsia"/>
          <w:color w:val="000000" w:themeColor="text1"/>
          <w:lang w:val="ru" w:eastAsia="en-US"/>
        </w:rPr>
        <w:t xml:space="preserve"> и </w:t>
      </w:r>
      <w:hyperlink w:anchor="bookmark126" w:history="1">
        <w:r w:rsidRPr="00820756">
          <w:rPr>
            <w:rStyle w:val="ac"/>
            <w:rFonts w:eastAsiaTheme="minorEastAsia"/>
            <w:color w:val="000000" w:themeColor="text1"/>
            <w:u w:val="none"/>
            <w:lang w:val="ru" w:eastAsia="en-US"/>
          </w:rPr>
          <w:t>6.6.4.3</w:t>
        </w:r>
      </w:hyperlink>
      <w:r w:rsidRPr="00820756">
        <w:rPr>
          <w:rFonts w:eastAsiaTheme="minorEastAsia"/>
          <w:color w:val="000000" w:themeColor="text1"/>
          <w:lang w:val="ru" w:eastAsia="en-US"/>
        </w:rPr>
        <w:t>;</w:t>
      </w:r>
    </w:p>
    <w:p w14:paraId="5F100970" w14:textId="59B1E762"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 отсутствие системы отопления или охлаждения: без расчета конкретной системы или расчет с фиктивной системой отопления или охлаждения, в соответствии с принципом, выбранным в ISO 52000-1:2017, таблица A.9 (обязательный шаблон) и </w:t>
      </w:r>
      <w:hyperlink w:anchor="bookmark243" w:history="1">
        <w:r w:rsidRPr="00820756">
          <w:rPr>
            <w:rStyle w:val="ac"/>
            <w:rFonts w:eastAsiaTheme="minorEastAsia"/>
            <w:color w:val="000000" w:themeColor="text1"/>
            <w:u w:val="none"/>
            <w:lang w:val="ru" w:eastAsia="en-US"/>
          </w:rPr>
          <w:t>таблица B.9</w:t>
        </w:r>
      </w:hyperlink>
      <w:r w:rsidRPr="00820756">
        <w:rPr>
          <w:rFonts w:eastAsiaTheme="minorEastAsia"/>
          <w:color w:val="000000" w:themeColor="text1"/>
          <w:lang w:val="ru" w:eastAsia="en-US"/>
        </w:rPr>
        <w:t xml:space="preserve"> (информативный выбор по умолчанию); в случае фиктивного отопления или охлаждения: данные, запрошенные в подпунктах, указанных выше; в случае отсутствия отопления или охлаждения: ввод,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в </w:t>
      </w:r>
      <w:hyperlink w:anchor="bookmark125" w:history="1">
        <w:r w:rsidRPr="00820756">
          <w:rPr>
            <w:rStyle w:val="ac"/>
            <w:rFonts w:eastAsiaTheme="minorEastAsia"/>
            <w:color w:val="000000" w:themeColor="text1"/>
            <w:u w:val="none"/>
            <w:lang w:val="ru" w:eastAsia="en-US"/>
          </w:rPr>
          <w:t>6.6.4.2</w:t>
        </w:r>
      </w:hyperlink>
      <w:r w:rsidRPr="00820756">
        <w:rPr>
          <w:rFonts w:eastAsiaTheme="minorEastAsia"/>
          <w:color w:val="000000" w:themeColor="text1"/>
          <w:lang w:val="ru" w:eastAsia="en-US"/>
        </w:rPr>
        <w:t xml:space="preserve"> и </w:t>
      </w:r>
      <w:hyperlink w:anchor="bookmark126" w:history="1">
        <w:r w:rsidRPr="00820756">
          <w:rPr>
            <w:rStyle w:val="ac"/>
            <w:rFonts w:eastAsiaTheme="minorEastAsia"/>
            <w:color w:val="000000" w:themeColor="text1"/>
            <w:u w:val="none"/>
            <w:lang w:val="ru" w:eastAsia="en-US"/>
          </w:rPr>
          <w:t>6.6.4.3</w:t>
        </w:r>
      </w:hyperlink>
      <w:r w:rsidRPr="00820756">
        <w:rPr>
          <w:rFonts w:eastAsiaTheme="minorEastAsia"/>
          <w:color w:val="000000" w:themeColor="text1"/>
          <w:lang w:val="ru" w:eastAsia="en-US"/>
        </w:rPr>
        <w:t>.</w:t>
      </w:r>
    </w:p>
    <w:p w14:paraId="0546ED26" w14:textId="2BFDB310"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Системные воздействия, применимые к системам (де-)увлажнения, см</w:t>
      </w:r>
      <w:r w:rsidR="00A50410">
        <w:rPr>
          <w:rFonts w:eastAsiaTheme="minorEastAsia"/>
          <w:color w:val="000000" w:themeColor="text1"/>
          <w:lang w:val="ru" w:eastAsia="en-US"/>
        </w:rPr>
        <w:t>.</w:t>
      </w:r>
      <w:hyperlink w:anchor="bookmark165" w:history="1">
        <w:r w:rsidRPr="00820756">
          <w:rPr>
            <w:rStyle w:val="ac"/>
            <w:rFonts w:eastAsiaTheme="minorEastAsia"/>
            <w:color w:val="000000" w:themeColor="text1"/>
            <w:u w:val="none"/>
            <w:lang w:val="ru" w:eastAsia="en-US"/>
          </w:rPr>
          <w:t>6.6.14</w:t>
        </w:r>
      </w:hyperlink>
      <w:r w:rsidRPr="00820756">
        <w:rPr>
          <w:rFonts w:eastAsiaTheme="minorEastAsia"/>
          <w:color w:val="000000" w:themeColor="text1"/>
          <w:lang w:val="ru" w:eastAsia="en-US"/>
        </w:rPr>
        <w:t>.</w:t>
      </w:r>
    </w:p>
    <w:p w14:paraId="0D048E05"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В расчетах, специфичных для системы, будет записано, в какой степени в комфортные периоды температура не достигала заданного значения нагрева или охлаждения. Последнее необходимо для обеспечения равных условий. Однако это невозможно для помесячного метода расчета.</w:t>
      </w:r>
    </w:p>
    <w:p w14:paraId="02C906AC" w14:textId="77777777" w:rsidR="001D5A63" w:rsidRPr="001D5A63" w:rsidRDefault="001D5A63" w:rsidP="00ED7B5A">
      <w:pPr>
        <w:pStyle w:val="af9"/>
        <w:ind w:firstLine="567"/>
        <w:jc w:val="both"/>
        <w:rPr>
          <w:rFonts w:eastAsiaTheme="minorEastAsia"/>
          <w:color w:val="000000"/>
          <w:lang w:eastAsia="en-US"/>
        </w:rPr>
      </w:pPr>
    </w:p>
    <w:p w14:paraId="3B89F82F" w14:textId="1B375913" w:rsidR="001D5A63" w:rsidRPr="00820756" w:rsidRDefault="00820756" w:rsidP="00820756">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4 –</w:t>
      </w:r>
      <w:r w:rsidR="001D5A63" w:rsidRPr="00820756">
        <w:rPr>
          <w:rFonts w:eastAsiaTheme="minorEastAsia"/>
          <w:color w:val="000000"/>
          <w:sz w:val="20"/>
          <w:szCs w:val="20"/>
          <w:lang w:val="ru" w:eastAsia="en-US"/>
        </w:rPr>
        <w:t xml:space="preserve"> В случае малогабаритной или отсутствующей системы отопления или охлаждения, нет равных условий при сравнении энергоэффективности с другими зданиями; это может быть преодолено четким предупреждением или штрафом. Смотреть объяснение и примеры в ISO/TR 52016-2.</w:t>
      </w:r>
      <w:bookmarkStart w:id="104" w:name="bookmark125"/>
    </w:p>
    <w:p w14:paraId="3702E40A" w14:textId="77777777" w:rsidR="001D5A63" w:rsidRPr="001D5A63" w:rsidRDefault="001D5A63" w:rsidP="00ED7B5A">
      <w:pPr>
        <w:pStyle w:val="af9"/>
        <w:ind w:firstLine="567"/>
        <w:jc w:val="both"/>
        <w:rPr>
          <w:rFonts w:eastAsiaTheme="minorEastAsia"/>
          <w:b/>
          <w:bCs/>
          <w:color w:val="000000"/>
          <w:lang w:eastAsia="en-US"/>
        </w:rPr>
      </w:pPr>
    </w:p>
    <w:p w14:paraId="04F3199F"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104"/>
      <w:r w:rsidRPr="001D5A63">
        <w:rPr>
          <w:rFonts w:eastAsiaTheme="minorEastAsia"/>
          <w:b/>
          <w:bCs/>
          <w:color w:val="000000"/>
          <w:lang w:val="ru" w:eastAsia="en-US"/>
        </w:rPr>
        <w:t>.6.4.2 Энергопотребность для отопления</w:t>
      </w:r>
    </w:p>
    <w:p w14:paraId="7D2A8EE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Годовая энергопотребность для отопления, </w:t>
      </w:r>
      <w:r w:rsidRPr="001D5A63">
        <w:rPr>
          <w:rFonts w:eastAsiaTheme="minorEastAsia"/>
          <w:i/>
          <w:color w:val="000000"/>
          <w:lang w:val="ru" w:eastAsia="en-US"/>
        </w:rPr>
        <w:t>Q</w:t>
      </w:r>
      <w:r w:rsidRPr="001D5A63">
        <w:rPr>
          <w:rFonts w:eastAsiaTheme="minorEastAsia"/>
          <w:color w:val="000000"/>
          <w:lang w:val="ru" w:eastAsia="en-US"/>
        </w:rPr>
        <w:t>H</w:t>
      </w:r>
      <w:r w:rsidRPr="001D5A63">
        <w:rPr>
          <w:rFonts w:eastAsiaTheme="minorEastAsia"/>
          <w:color w:val="000000"/>
          <w:vertAlign w:val="subscript"/>
          <w:lang w:val="ru" w:eastAsia="en-US"/>
        </w:rPr>
        <w:t>;nd;</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;an</w:t>
      </w:r>
      <w:r w:rsidRPr="001D5A63">
        <w:rPr>
          <w:rFonts w:eastAsiaTheme="minorEastAsia"/>
          <w:color w:val="000000"/>
          <w:lang w:val="ru" w:eastAsia="en-US"/>
        </w:rPr>
        <w:t>, в кВтч, для термически кондиционированной зоны ztc, рассчитывается по следующей формуле:</w:t>
      </w:r>
    </w:p>
    <w:p w14:paraId="64B8F8DA" w14:textId="58EB61B3" w:rsidR="001D5A63" w:rsidRPr="001D5A63" w:rsidRDefault="00A50410"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6E832523" wp14:editId="74C2C408">
            <wp:extent cx="1733550" cy="495300"/>
            <wp:effectExtent l="0" t="0" r="0"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735769" cy="495934"/>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sidR="001D5A63" w:rsidRPr="001D5A63">
        <w:rPr>
          <w:rFonts w:eastAsiaTheme="minorEastAsia"/>
          <w:color w:val="000000"/>
          <w:lang w:eastAsia="en-US"/>
        </w:rPr>
        <w:t xml:space="preserve">                                         </w:t>
      </w:r>
      <w:r w:rsidR="001D5A63" w:rsidRPr="001D5A63">
        <w:rPr>
          <w:rFonts w:eastAsiaTheme="minorEastAsia"/>
          <w:color w:val="000000"/>
          <w:lang w:val="ru" w:eastAsia="en-US"/>
        </w:rPr>
        <w:t xml:space="preserve"> (95)</w:t>
      </w:r>
    </w:p>
    <w:p w14:paraId="272FA13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69492CB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H;nd;</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месячная энергопотребность для отопления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 xml:space="preserve">m, </w:t>
      </w:r>
      <w:r w:rsidRPr="001D5A63">
        <w:rPr>
          <w:rFonts w:eastAsiaTheme="minorEastAsia"/>
          <w:color w:val="000000"/>
          <w:lang w:val="ru" w:eastAsia="en-US"/>
        </w:rPr>
        <w:t>как определено ниже, в кВтч.</w:t>
      </w:r>
    </w:p>
    <w:p w14:paraId="3744A7D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расчета месячной энергопотребности для отопления, различают месяцы с длительным периодом простоя и без него. Для каждой термически кондиционированной зоны </w:t>
      </w:r>
      <w:r w:rsidRPr="001D5A63">
        <w:rPr>
          <w:rFonts w:eastAsiaTheme="minorEastAsia"/>
          <w:i/>
          <w:iCs/>
          <w:color w:val="000000"/>
          <w:lang w:val="ru" w:eastAsia="en-US"/>
        </w:rPr>
        <w:t>ztc</w:t>
      </w:r>
      <w:r w:rsidRPr="001D5A63">
        <w:rPr>
          <w:rFonts w:eastAsiaTheme="minorEastAsia"/>
          <w:color w:val="000000"/>
          <w:lang w:val="ru" w:eastAsia="en-US"/>
        </w:rPr>
        <w:t xml:space="preserve"> и для каждого месяца </w:t>
      </w:r>
      <w:r w:rsidRPr="001D5A63">
        <w:rPr>
          <w:rFonts w:eastAsiaTheme="minorEastAsia"/>
          <w:i/>
          <w:iCs/>
          <w:color w:val="000000"/>
          <w:lang w:val="ru" w:eastAsia="en-US"/>
        </w:rPr>
        <w:t>m,</w:t>
      </w:r>
      <w:r w:rsidRPr="001D5A63">
        <w:rPr>
          <w:rFonts w:eastAsiaTheme="minorEastAsia"/>
          <w:color w:val="000000"/>
          <w:lang w:val="ru" w:eastAsia="en-US"/>
        </w:rPr>
        <w:t xml:space="preserve"> ежемесячная энергопотребность на отопление, </w:t>
      </w:r>
      <w:r w:rsidRPr="001D5A63">
        <w:rPr>
          <w:rFonts w:eastAsiaTheme="minorEastAsia"/>
          <w:i/>
          <w:color w:val="000000"/>
          <w:lang w:val="ru" w:eastAsia="en-US"/>
        </w:rPr>
        <w:t>Q</w:t>
      </w:r>
      <w:r w:rsidRPr="001D5A63">
        <w:rPr>
          <w:rFonts w:eastAsiaTheme="minorEastAsia"/>
          <w:color w:val="000000"/>
          <w:vertAlign w:val="subscript"/>
          <w:lang w:val="ru" w:eastAsia="en-US"/>
        </w:rPr>
        <w:t>H;nd;</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в кВт·ч, рассчитывается по 1 из следующих 2 примеров:</w:t>
      </w:r>
    </w:p>
    <w:p w14:paraId="5FE6E02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 xml:space="preserve">a) Для месяцев без длительного период простоя </w:t>
      </w:r>
      <w:r w:rsidRPr="001D5A63">
        <w:rPr>
          <w:rFonts w:eastAsiaTheme="minorEastAsia"/>
          <w:i/>
          <w:color w:val="000000"/>
          <w:lang w:val="ru" w:eastAsia="en-US"/>
        </w:rPr>
        <w:t>Q</w:t>
      </w:r>
      <w:r w:rsidRPr="001D5A63">
        <w:rPr>
          <w:rFonts w:eastAsiaTheme="minorEastAsia"/>
          <w:color w:val="000000"/>
          <w:vertAlign w:val="subscript"/>
          <w:lang w:val="ru" w:eastAsia="en-US"/>
        </w:rPr>
        <w:t>H;nd;</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рассчитывается по следующим двум формулам:</w:t>
      </w:r>
    </w:p>
    <w:p w14:paraId="37313EB6" w14:textId="61A7BC20"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w:t>
      </w:r>
      <w:r w:rsidRPr="001D5A63">
        <w:rPr>
          <w:rFonts w:eastAsiaTheme="minorEastAsia"/>
          <w:i/>
          <w:iCs/>
          <w:color w:val="000000"/>
          <w:lang w:val="ru" w:eastAsia="en-US"/>
        </w:rPr>
        <w:t>γ</w:t>
      </w:r>
      <w:r w:rsidRPr="001D5A63">
        <w:rPr>
          <w:rFonts w:eastAsiaTheme="minorEastAsia"/>
          <w:iCs/>
          <w:color w:val="000000"/>
          <w:vertAlign w:val="subscript"/>
          <w:lang w:val="ru" w:eastAsia="en-US"/>
        </w:rPr>
        <w:t>H</w:t>
      </w:r>
      <w:r w:rsidRPr="001D5A63">
        <w:rPr>
          <w:rFonts w:eastAsiaTheme="minorEastAsia"/>
          <w:i/>
          <w:iCs/>
          <w:color w:val="000000"/>
          <w:vertAlign w:val="subscript"/>
          <w:lang w:val="ru" w:eastAsia="en-US"/>
        </w:rPr>
        <w:t>;ztc;m</w:t>
      </w:r>
      <w:r w:rsidRPr="001D5A63">
        <w:rPr>
          <w:rFonts w:eastAsiaTheme="minorEastAsia"/>
          <w:i/>
          <w:iCs/>
          <w:color w:val="000000"/>
          <w:lang w:val="ru" w:eastAsia="en-US"/>
        </w:rPr>
        <w:t xml:space="preserve"> </w:t>
      </w:r>
      <w:r w:rsidRPr="001D5A63">
        <w:rPr>
          <w:rFonts w:eastAsiaTheme="minorEastAsia"/>
          <w:color w:val="000000"/>
          <w:lang w:val="ru" w:eastAsia="en-US"/>
        </w:rPr>
        <w:t xml:space="preserve">≤ 0 и </w:t>
      </w:r>
      <w:r w:rsidRPr="001D5A63">
        <w:rPr>
          <w:rFonts w:eastAsiaTheme="minorEastAsia"/>
          <w:i/>
          <w:color w:val="000000"/>
          <w:lang w:val="ru" w:eastAsia="en-US"/>
        </w:rPr>
        <w:t>Q</w:t>
      </w:r>
      <w:r w:rsidRPr="001D5A63">
        <w:rPr>
          <w:rFonts w:eastAsiaTheme="minorEastAsia"/>
          <w:color w:val="000000"/>
          <w:vertAlign w:val="subscript"/>
          <w:lang w:val="ru" w:eastAsia="en-US"/>
        </w:rPr>
        <w:t>H;gn;</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&gt; 0: </w:t>
      </w:r>
      <w:r w:rsidRPr="001D5A63">
        <w:rPr>
          <w:rFonts w:eastAsiaTheme="minorEastAsia"/>
          <w:i/>
          <w:color w:val="000000"/>
          <w:lang w:val="ru" w:eastAsia="en-US"/>
        </w:rPr>
        <w:t>Q</w:t>
      </w:r>
      <w:r w:rsidRPr="001D5A63">
        <w:rPr>
          <w:rFonts w:eastAsiaTheme="minorEastAsia"/>
          <w:color w:val="000000"/>
          <w:vertAlign w:val="subscript"/>
          <w:lang w:val="ru" w:eastAsia="en-US"/>
        </w:rPr>
        <w:t>H; n</w:t>
      </w:r>
      <w:r w:rsidRPr="001D5A63">
        <w:rPr>
          <w:rFonts w:eastAsiaTheme="minorEastAsia"/>
          <w:color w:val="000000"/>
          <w:vertAlign w:val="subscript"/>
          <w:lang w:val="en-US" w:eastAsia="en-US"/>
        </w:rPr>
        <w:t>d</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0 </w:t>
      </w:r>
      <w:r w:rsidRPr="001D5A63">
        <w:rPr>
          <w:rFonts w:eastAsiaTheme="minorEastAsia"/>
          <w:color w:val="000000"/>
          <w:lang w:eastAsia="en-US"/>
        </w:rPr>
        <w:t xml:space="preserve">                          </w:t>
      </w:r>
      <w:r w:rsidR="00A50410">
        <w:rPr>
          <w:rFonts w:eastAsiaTheme="minorEastAsia"/>
          <w:color w:val="000000"/>
          <w:lang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(96)</w:t>
      </w:r>
    </w:p>
    <w:p w14:paraId="773F9518" w14:textId="1B7A7740"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w:t>
      </w:r>
      <w:r w:rsidRPr="001D5A63">
        <w:rPr>
          <w:rFonts w:eastAsiaTheme="minorEastAsia"/>
          <w:i/>
          <w:iCs/>
          <w:color w:val="000000"/>
          <w:lang w:val="ru" w:eastAsia="en-US"/>
        </w:rPr>
        <w:t>γ</w:t>
      </w:r>
      <w:r w:rsidRPr="001D5A63">
        <w:rPr>
          <w:rFonts w:eastAsiaTheme="minorEastAsia"/>
          <w:iCs/>
          <w:color w:val="000000"/>
          <w:vertAlign w:val="subscript"/>
          <w:lang w:val="ru" w:eastAsia="en-US"/>
        </w:rPr>
        <w:t>H</w:t>
      </w:r>
      <w:r w:rsidRPr="001D5A63">
        <w:rPr>
          <w:rFonts w:eastAsiaTheme="minorEastAsia"/>
          <w:i/>
          <w:iCs/>
          <w:color w:val="000000"/>
          <w:vertAlign w:val="subscript"/>
          <w:lang w:val="ru" w:eastAsia="en-US"/>
        </w:rPr>
        <w:t>;ztc;m</w:t>
      </w:r>
      <w:r w:rsidRPr="001D5A63">
        <w:rPr>
          <w:rFonts w:eastAsiaTheme="minorEastAsia"/>
          <w:color w:val="000000"/>
          <w:lang w:val="ru" w:eastAsia="en-US"/>
        </w:rPr>
        <w:t xml:space="preserve"> &gt; 2,0: </w:t>
      </w:r>
      <w:r w:rsidRPr="001D5A63">
        <w:rPr>
          <w:rFonts w:eastAsiaTheme="minorEastAsia"/>
          <w:i/>
          <w:color w:val="000000"/>
          <w:lang w:val="ru" w:eastAsia="en-US"/>
        </w:rPr>
        <w:t>Q</w:t>
      </w:r>
      <w:r w:rsidRPr="001D5A63">
        <w:rPr>
          <w:rFonts w:eastAsiaTheme="minorEastAsia"/>
          <w:color w:val="000000"/>
          <w:vertAlign w:val="subscript"/>
          <w:lang w:val="ru" w:eastAsia="en-US"/>
        </w:rPr>
        <w:t>H; n</w:t>
      </w:r>
      <w:r w:rsidRPr="001D5A63">
        <w:rPr>
          <w:rFonts w:eastAsiaTheme="minorEastAsia"/>
          <w:color w:val="000000"/>
          <w:vertAlign w:val="subscript"/>
          <w:lang w:val="en-US" w:eastAsia="en-US"/>
        </w:rPr>
        <w:t>d</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0 </w:t>
      </w:r>
      <w:r w:rsidRPr="001D5A63">
        <w:rPr>
          <w:rFonts w:eastAsiaTheme="minorEastAsia"/>
          <w:color w:val="000000"/>
          <w:lang w:eastAsia="en-US"/>
        </w:rPr>
        <w:t xml:space="preserve">                                         </w:t>
      </w:r>
      <w:r w:rsidR="00A50410">
        <w:rPr>
          <w:rFonts w:eastAsiaTheme="minorEastAsia"/>
          <w:color w:val="000000"/>
          <w:lang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(97)</w:t>
      </w:r>
    </w:p>
    <w:p w14:paraId="5D47B6C6" w14:textId="4381778D"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иначе</w:t>
      </w:r>
      <w:r w:rsidRPr="001D5A63">
        <w:rPr>
          <w:rFonts w:eastAsiaTheme="minorEastAsia"/>
          <w:color w:val="000000"/>
          <w:lang w:eastAsia="en-US"/>
        </w:rPr>
        <w:t xml:space="preserve">: </w:t>
      </w:r>
      <w:r w:rsidRPr="001D5A63">
        <w:rPr>
          <w:rFonts w:eastAsiaTheme="minorEastAsia"/>
          <w:i/>
          <w:color w:val="000000"/>
          <w:lang w:val="en-US" w:eastAsia="en-US"/>
        </w:rPr>
        <w:t>Q</w:t>
      </w:r>
      <w:r w:rsidRPr="001D5A63">
        <w:rPr>
          <w:rFonts w:eastAsiaTheme="minorEastAsia"/>
          <w:color w:val="000000"/>
          <w:lang w:val="en-US" w:eastAsia="en-US"/>
        </w:rPr>
        <w:t>H</w:t>
      </w:r>
      <w:r w:rsidRPr="001D5A63">
        <w:rPr>
          <w:rFonts w:eastAsiaTheme="minorEastAsia"/>
          <w:color w:val="000000"/>
          <w:lang w:eastAsia="en-US"/>
        </w:rPr>
        <w:t>;</w:t>
      </w:r>
      <w:r w:rsidRPr="001D5A63">
        <w:rPr>
          <w:rFonts w:eastAsiaTheme="minorEastAsia"/>
          <w:color w:val="000000"/>
          <w:lang w:val="en-US" w:eastAsia="en-US"/>
        </w:rPr>
        <w:t>nd</w:t>
      </w:r>
      <w:r w:rsidRPr="001D5A63">
        <w:rPr>
          <w:rFonts w:eastAsiaTheme="minorEastAsia"/>
          <w:color w:val="000000"/>
          <w:lang w:eastAsia="en-US"/>
        </w:rPr>
        <w:t>;</w:t>
      </w:r>
      <w:r w:rsidRPr="001D5A63">
        <w:rPr>
          <w:rFonts w:eastAsiaTheme="minorEastAsia"/>
          <w:i/>
          <w:color w:val="000000"/>
          <w:lang w:val="en-US" w:eastAsia="en-US"/>
        </w:rPr>
        <w:t>ztc</w:t>
      </w:r>
      <w:r w:rsidRPr="001D5A63">
        <w:rPr>
          <w:rFonts w:eastAsiaTheme="minorEastAsia"/>
          <w:i/>
          <w:color w:val="000000"/>
          <w:lang w:eastAsia="en-US"/>
        </w:rPr>
        <w:t>;</w:t>
      </w:r>
      <w:r w:rsidRPr="001D5A63">
        <w:rPr>
          <w:rFonts w:eastAsiaTheme="minorEastAsia"/>
          <w:i/>
          <w:color w:val="000000"/>
          <w:lang w:val="en-US" w:eastAsia="en-US"/>
        </w:rPr>
        <w:t>m</w:t>
      </w:r>
      <w:r w:rsidRPr="001D5A63">
        <w:rPr>
          <w:rFonts w:eastAsiaTheme="minorEastAsia"/>
          <w:color w:val="000000"/>
          <w:lang w:eastAsia="en-US"/>
        </w:rPr>
        <w:t xml:space="preserve"> = (</w:t>
      </w:r>
      <w:r w:rsidRPr="001D5A63">
        <w:rPr>
          <w:rFonts w:eastAsiaTheme="minorEastAsia"/>
          <w:i/>
          <w:color w:val="000000"/>
          <w:lang w:val="en-US" w:eastAsia="en-US"/>
        </w:rPr>
        <w:t>Q</w:t>
      </w:r>
      <w:r w:rsidRPr="001D5A63">
        <w:rPr>
          <w:rFonts w:eastAsiaTheme="minorEastAsia"/>
          <w:color w:val="000000"/>
          <w:lang w:val="en-US" w:eastAsia="en-US"/>
        </w:rPr>
        <w:t>H</w:t>
      </w:r>
      <w:r w:rsidRPr="001D5A63">
        <w:rPr>
          <w:rFonts w:eastAsiaTheme="minorEastAsia"/>
          <w:color w:val="000000"/>
          <w:lang w:eastAsia="en-US"/>
        </w:rPr>
        <w:t>;</w:t>
      </w:r>
      <w:r w:rsidRPr="001D5A63">
        <w:rPr>
          <w:rFonts w:eastAsiaTheme="minorEastAsia"/>
          <w:color w:val="000000"/>
          <w:lang w:val="en-US" w:eastAsia="en-US"/>
        </w:rPr>
        <w:t>ht</w:t>
      </w:r>
      <w:r w:rsidRPr="001D5A63">
        <w:rPr>
          <w:rFonts w:eastAsiaTheme="minorEastAsia"/>
          <w:color w:val="000000"/>
          <w:lang w:eastAsia="en-US"/>
        </w:rPr>
        <w:t>;</w:t>
      </w:r>
      <w:r w:rsidRPr="001D5A63">
        <w:rPr>
          <w:rFonts w:eastAsiaTheme="minorEastAsia"/>
          <w:i/>
          <w:color w:val="000000"/>
          <w:lang w:val="en-US" w:eastAsia="en-US"/>
        </w:rPr>
        <w:t>ztc</w:t>
      </w:r>
      <w:r w:rsidRPr="001D5A63">
        <w:rPr>
          <w:rFonts w:eastAsiaTheme="minorEastAsia"/>
          <w:i/>
          <w:color w:val="000000"/>
          <w:lang w:eastAsia="en-US"/>
        </w:rPr>
        <w:t>;</w:t>
      </w:r>
      <w:r w:rsidRPr="001D5A63">
        <w:rPr>
          <w:rFonts w:eastAsiaTheme="minorEastAsia"/>
          <w:i/>
          <w:color w:val="000000"/>
          <w:lang w:val="en-US" w:eastAsia="en-US"/>
        </w:rPr>
        <w:t>m</w:t>
      </w:r>
      <w:r w:rsidRPr="001D5A63">
        <w:rPr>
          <w:rFonts w:eastAsiaTheme="minorEastAsia"/>
          <w:color w:val="000000"/>
          <w:lang w:eastAsia="en-US"/>
        </w:rPr>
        <w:t xml:space="preserve"> - </w:t>
      </w:r>
      <w:r w:rsidRPr="001D5A63">
        <w:rPr>
          <w:rFonts w:eastAsiaTheme="minorEastAsia"/>
          <w:i/>
          <w:color w:val="000000"/>
          <w:lang w:val="en-US" w:eastAsia="en-US"/>
        </w:rPr>
        <w:t>η</w:t>
      </w:r>
      <w:r w:rsidRPr="001D5A63">
        <w:rPr>
          <w:rFonts w:eastAsiaTheme="minorEastAsia"/>
          <w:color w:val="000000"/>
          <w:lang w:val="en-US" w:eastAsia="en-US"/>
        </w:rPr>
        <w:t>H</w:t>
      </w:r>
      <w:r w:rsidRPr="001D5A63">
        <w:rPr>
          <w:rFonts w:eastAsiaTheme="minorEastAsia"/>
          <w:color w:val="000000"/>
          <w:lang w:eastAsia="en-US"/>
        </w:rPr>
        <w:t>;</w:t>
      </w:r>
      <w:r w:rsidRPr="001D5A63">
        <w:rPr>
          <w:rFonts w:eastAsiaTheme="minorEastAsia"/>
          <w:color w:val="000000"/>
          <w:lang w:val="en-US" w:eastAsia="en-US"/>
        </w:rPr>
        <w:t>gn</w:t>
      </w:r>
      <w:r w:rsidRPr="001D5A63">
        <w:rPr>
          <w:rFonts w:eastAsiaTheme="minorEastAsia"/>
          <w:color w:val="000000"/>
          <w:lang w:eastAsia="en-US"/>
        </w:rPr>
        <w:t>;</w:t>
      </w:r>
      <w:r w:rsidRPr="001D5A63">
        <w:rPr>
          <w:rFonts w:eastAsiaTheme="minorEastAsia"/>
          <w:i/>
          <w:color w:val="000000"/>
          <w:lang w:val="en-US" w:eastAsia="en-US"/>
        </w:rPr>
        <w:t>ztc</w:t>
      </w:r>
      <w:r w:rsidRPr="001D5A63">
        <w:rPr>
          <w:rFonts w:eastAsiaTheme="minorEastAsia"/>
          <w:i/>
          <w:color w:val="000000"/>
          <w:lang w:eastAsia="en-US"/>
        </w:rPr>
        <w:t>;</w:t>
      </w:r>
      <w:r w:rsidRPr="001D5A63">
        <w:rPr>
          <w:rFonts w:eastAsiaTheme="minorEastAsia"/>
          <w:i/>
          <w:color w:val="000000"/>
          <w:lang w:val="en-US" w:eastAsia="en-US"/>
        </w:rPr>
        <w:t>m</w:t>
      </w:r>
      <w:r w:rsidRPr="001D5A63">
        <w:rPr>
          <w:rFonts w:eastAsiaTheme="minorEastAsia"/>
          <w:color w:val="000000"/>
          <w:lang w:eastAsia="en-US"/>
        </w:rPr>
        <w:t xml:space="preserve"> </w:t>
      </w:r>
      <w:r w:rsidRPr="001D5A63">
        <w:rPr>
          <w:rFonts w:eastAsiaTheme="minorEastAsia"/>
          <w:i/>
          <w:color w:val="000000"/>
          <w:lang w:val="en-US" w:eastAsia="en-US"/>
        </w:rPr>
        <w:t>Q</w:t>
      </w:r>
      <w:r w:rsidRPr="001D5A63">
        <w:rPr>
          <w:rFonts w:eastAsiaTheme="minorEastAsia"/>
          <w:color w:val="000000"/>
          <w:lang w:val="en-US" w:eastAsia="en-US"/>
        </w:rPr>
        <w:t>H</w:t>
      </w:r>
      <w:r w:rsidRPr="001D5A63">
        <w:rPr>
          <w:rFonts w:eastAsiaTheme="minorEastAsia"/>
          <w:color w:val="000000"/>
          <w:lang w:eastAsia="en-US"/>
        </w:rPr>
        <w:t>;</w:t>
      </w:r>
      <w:r w:rsidRPr="001D5A63">
        <w:rPr>
          <w:rFonts w:eastAsiaTheme="minorEastAsia"/>
          <w:color w:val="000000"/>
          <w:lang w:val="en-US" w:eastAsia="en-US"/>
        </w:rPr>
        <w:t>gn</w:t>
      </w:r>
      <w:r w:rsidRPr="001D5A63">
        <w:rPr>
          <w:rFonts w:eastAsiaTheme="minorEastAsia"/>
          <w:color w:val="000000"/>
          <w:lang w:eastAsia="en-US"/>
        </w:rPr>
        <w:t>;</w:t>
      </w:r>
      <w:r w:rsidRPr="001D5A63">
        <w:rPr>
          <w:rFonts w:eastAsiaTheme="minorEastAsia"/>
          <w:i/>
          <w:color w:val="000000"/>
          <w:lang w:val="en-US" w:eastAsia="en-US"/>
        </w:rPr>
        <w:t>ztc</w:t>
      </w:r>
      <w:r w:rsidRPr="001D5A63">
        <w:rPr>
          <w:rFonts w:eastAsiaTheme="minorEastAsia"/>
          <w:i/>
          <w:color w:val="000000"/>
          <w:lang w:eastAsia="en-US"/>
        </w:rPr>
        <w:t>;</w:t>
      </w:r>
      <w:r w:rsidRPr="001D5A63">
        <w:rPr>
          <w:rFonts w:eastAsiaTheme="minorEastAsia"/>
          <w:i/>
          <w:color w:val="000000"/>
          <w:lang w:val="en-US" w:eastAsia="en-US"/>
        </w:rPr>
        <w:t>m</w:t>
      </w:r>
      <w:r w:rsidRPr="001D5A63">
        <w:rPr>
          <w:rFonts w:eastAsiaTheme="minorEastAsia"/>
          <w:color w:val="000000"/>
          <w:lang w:eastAsia="en-US"/>
        </w:rPr>
        <w:t xml:space="preserve">)        </w:t>
      </w:r>
      <w:r w:rsidR="00A50410">
        <w:rPr>
          <w:rFonts w:eastAsiaTheme="minorEastAsia"/>
          <w:color w:val="000000"/>
          <w:lang w:eastAsia="en-US"/>
        </w:rPr>
        <w:t xml:space="preserve">                    </w:t>
      </w:r>
      <w:r w:rsidRPr="001D5A63">
        <w:rPr>
          <w:rFonts w:eastAsiaTheme="minorEastAsia"/>
          <w:color w:val="000000"/>
          <w:lang w:eastAsia="en-US"/>
        </w:rPr>
        <w:t xml:space="preserve">   (98)</w:t>
      </w:r>
    </w:p>
    <w:p w14:paraId="233BA9EA"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каждой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m</w:t>
      </w:r>
    </w:p>
    <w:p w14:paraId="42F243A2" w14:textId="3ECDA0E0"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Y</w:t>
      </w:r>
      <w:r w:rsidRPr="001D5A63">
        <w:rPr>
          <w:rFonts w:eastAsiaTheme="minorEastAsia"/>
          <w:color w:val="000000"/>
          <w:vertAlign w:val="subscript"/>
          <w:lang w:val="ru" w:eastAsia="en-US"/>
        </w:rPr>
        <w:t>H;</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w:t>
      </w:r>
      <w:r w:rsidRPr="00820756">
        <w:rPr>
          <w:rFonts w:eastAsiaTheme="minorEastAsia"/>
          <w:color w:val="000000" w:themeColor="text1"/>
          <w:lang w:val="ru" w:eastAsia="en-US"/>
        </w:rPr>
        <w:t xml:space="preserve">безразмерный коэффициент теплового баланса для режима отопления,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48" w:history="1">
        <w:r w:rsidRPr="00820756">
          <w:rPr>
            <w:rStyle w:val="ac"/>
            <w:rFonts w:eastAsiaTheme="minorEastAsia"/>
            <w:color w:val="000000" w:themeColor="text1"/>
            <w:u w:val="none"/>
            <w:lang w:val="ru" w:eastAsia="en-US"/>
          </w:rPr>
          <w:t>6.6.10.2</w:t>
        </w:r>
      </w:hyperlink>
      <w:r w:rsidRPr="00820756">
        <w:rPr>
          <w:rFonts w:eastAsiaTheme="minorEastAsia"/>
          <w:color w:val="000000" w:themeColor="text1"/>
          <w:lang w:val="ru" w:eastAsia="en-US"/>
        </w:rPr>
        <w:t>;</w:t>
      </w:r>
    </w:p>
    <w:p w14:paraId="63197E95" w14:textId="385D7048"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H;ht;</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общая теплопередача для режима отопления,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27" w:history="1">
        <w:r w:rsidRPr="00820756">
          <w:rPr>
            <w:rStyle w:val="ac"/>
            <w:rFonts w:eastAsiaTheme="minorEastAsia"/>
            <w:color w:val="000000" w:themeColor="text1"/>
            <w:u w:val="none"/>
            <w:lang w:val="ru" w:eastAsia="en-US"/>
          </w:rPr>
          <w:t>6.6.4.4</w:t>
        </w:r>
      </w:hyperlink>
      <w:r w:rsidRPr="00820756">
        <w:rPr>
          <w:rFonts w:eastAsiaTheme="minorEastAsia"/>
          <w:color w:val="000000" w:themeColor="text1"/>
          <w:lang w:val="ru" w:eastAsia="en-US"/>
        </w:rPr>
        <w:t xml:space="preserve">, в кВт/ч; </w:t>
      </w:r>
    </w:p>
    <w:p w14:paraId="641A0713" w14:textId="4DC070A2" w:rsidR="001D5A63" w:rsidRPr="00820756" w:rsidRDefault="001D5A63" w:rsidP="00ED7B5A">
      <w:pPr>
        <w:pStyle w:val="af9"/>
        <w:ind w:firstLine="567"/>
        <w:jc w:val="both"/>
        <w:rPr>
          <w:rFonts w:eastAsiaTheme="minorEastAsia"/>
          <w:color w:val="000000" w:themeColor="text1"/>
          <w:lang w:val="ru" w:eastAsia="en-US"/>
        </w:rPr>
      </w:pPr>
      <w:r w:rsidRPr="00820756">
        <w:rPr>
          <w:rFonts w:eastAsiaTheme="minorEastAsia"/>
          <w:i/>
          <w:color w:val="000000" w:themeColor="text1"/>
          <w:lang w:val="ru" w:eastAsia="en-US"/>
        </w:rPr>
        <w:t>η</w:t>
      </w:r>
      <w:r w:rsidRPr="00820756">
        <w:rPr>
          <w:rFonts w:eastAsiaTheme="minorEastAsia"/>
          <w:color w:val="000000" w:themeColor="text1"/>
          <w:vertAlign w:val="subscript"/>
          <w:lang w:val="ru" w:eastAsia="en-US"/>
        </w:rPr>
        <w:t>H;gn;</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безразмерный коэффициент использования поступления,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48" w:history="1">
        <w:r w:rsidRPr="00820756">
          <w:rPr>
            <w:rStyle w:val="ac"/>
            <w:rFonts w:eastAsiaTheme="minorEastAsia"/>
            <w:color w:val="000000" w:themeColor="text1"/>
            <w:u w:val="none"/>
            <w:lang w:val="ru" w:eastAsia="en-US"/>
          </w:rPr>
          <w:t>6.6.10.2</w:t>
        </w:r>
      </w:hyperlink>
      <w:r w:rsidRPr="00820756">
        <w:rPr>
          <w:rFonts w:eastAsiaTheme="minorEastAsia"/>
          <w:color w:val="000000" w:themeColor="text1"/>
          <w:lang w:val="ru" w:eastAsia="en-US"/>
        </w:rPr>
        <w:t xml:space="preserve">; </w:t>
      </w:r>
    </w:p>
    <w:p w14:paraId="558E41C9" w14:textId="0C37F30F"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H;gn;</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общие теплопоступления для режима отопления,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27" w:history="1">
        <w:r w:rsidRPr="00820756">
          <w:rPr>
            <w:rStyle w:val="ac"/>
            <w:rFonts w:eastAsiaTheme="minorEastAsia"/>
            <w:color w:val="000000" w:themeColor="text1"/>
            <w:u w:val="none"/>
            <w:lang w:val="ru" w:eastAsia="en-US"/>
          </w:rPr>
          <w:t>6.6.4.4</w:t>
        </w:r>
      </w:hyperlink>
      <w:r w:rsidRPr="00820756">
        <w:rPr>
          <w:rFonts w:eastAsiaTheme="minorEastAsia"/>
          <w:color w:val="000000" w:themeColor="text1"/>
          <w:lang w:val="ru" w:eastAsia="en-US"/>
        </w:rPr>
        <w:t>, в кВтч;</w:t>
      </w:r>
    </w:p>
    <w:p w14:paraId="4D7EACB6" w14:textId="3F2372EF"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b) Для месяцев с длительным периодом простоя,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H;nd;</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59" w:history="1">
        <w:r w:rsidRPr="00820756">
          <w:rPr>
            <w:rStyle w:val="ac"/>
            <w:rFonts w:eastAsiaTheme="minorEastAsia"/>
            <w:color w:val="000000" w:themeColor="text1"/>
            <w:u w:val="none"/>
            <w:lang w:val="ru" w:eastAsia="en-US"/>
          </w:rPr>
          <w:t>6.6.11.5</w:t>
        </w:r>
      </w:hyperlink>
      <w:r w:rsidRPr="00820756">
        <w:rPr>
          <w:rFonts w:eastAsiaTheme="minorEastAsia"/>
          <w:color w:val="000000" w:themeColor="text1"/>
          <w:lang w:val="ru" w:eastAsia="en-US"/>
        </w:rPr>
        <w:t>.</w:t>
      </w:r>
    </w:p>
    <w:p w14:paraId="0FB4A327" w14:textId="77777777" w:rsidR="001D5A63" w:rsidRPr="00820756" w:rsidRDefault="001D5A63" w:rsidP="00ED7B5A">
      <w:pPr>
        <w:pStyle w:val="af9"/>
        <w:ind w:firstLine="567"/>
        <w:jc w:val="both"/>
        <w:rPr>
          <w:rFonts w:eastAsiaTheme="minorEastAsia"/>
          <w:color w:val="000000" w:themeColor="text1"/>
          <w:lang w:eastAsia="en-US"/>
        </w:rPr>
      </w:pPr>
    </w:p>
    <w:p w14:paraId="1FE3CB43" w14:textId="3F7D9A92" w:rsidR="001D5A63" w:rsidRPr="00820756" w:rsidRDefault="00820756" w:rsidP="00ED7B5A">
      <w:pPr>
        <w:pStyle w:val="af9"/>
        <w:ind w:firstLine="567"/>
        <w:jc w:val="both"/>
        <w:rPr>
          <w:rFonts w:eastAsiaTheme="minorEastAsia"/>
          <w:color w:val="000000" w:themeColor="text1"/>
          <w:sz w:val="20"/>
          <w:szCs w:val="20"/>
          <w:lang w:eastAsia="en-US"/>
        </w:rPr>
      </w:pPr>
      <w:r w:rsidRPr="00820756">
        <w:rPr>
          <w:rFonts w:eastAsiaTheme="minorEastAsia"/>
          <w:color w:val="000000" w:themeColor="text1"/>
          <w:sz w:val="20"/>
          <w:szCs w:val="20"/>
          <w:lang w:val="ru" w:eastAsia="en-US"/>
        </w:rPr>
        <w:t>Примечание 1 –</w:t>
      </w:r>
      <w:r w:rsidR="001D5A63" w:rsidRPr="00820756">
        <w:rPr>
          <w:rFonts w:eastAsiaTheme="minorEastAsia"/>
          <w:color w:val="000000" w:themeColor="text1"/>
          <w:sz w:val="20"/>
          <w:szCs w:val="20"/>
          <w:lang w:val="ru" w:eastAsia="en-US"/>
        </w:rPr>
        <w:t xml:space="preserve"> Термины «полная теплопередача» и «полный приток тепла» являются приблизительными. Смотреть пояснения и справочную информацию в ISO/TR 520162.</w:t>
      </w:r>
    </w:p>
    <w:p w14:paraId="00F996BF" w14:textId="63A7D525" w:rsidR="001D5A63" w:rsidRPr="00820756" w:rsidRDefault="00820756" w:rsidP="00ED7B5A">
      <w:pPr>
        <w:pStyle w:val="af9"/>
        <w:ind w:firstLine="567"/>
        <w:jc w:val="both"/>
        <w:rPr>
          <w:rFonts w:eastAsiaTheme="minorEastAsia"/>
          <w:color w:val="000000" w:themeColor="text1"/>
          <w:sz w:val="20"/>
          <w:szCs w:val="20"/>
          <w:lang w:eastAsia="en-US"/>
        </w:rPr>
      </w:pPr>
      <w:r w:rsidRPr="00820756">
        <w:rPr>
          <w:rFonts w:eastAsiaTheme="minorEastAsia"/>
          <w:color w:val="000000" w:themeColor="text1"/>
          <w:sz w:val="20"/>
          <w:szCs w:val="20"/>
          <w:lang w:val="ru" w:eastAsia="en-US"/>
        </w:rPr>
        <w:t>Примечание 2 –</w:t>
      </w:r>
      <w:r w:rsidR="001D5A63" w:rsidRPr="00820756">
        <w:rPr>
          <w:rFonts w:eastAsiaTheme="minorEastAsia"/>
          <w:color w:val="000000" w:themeColor="text1"/>
          <w:sz w:val="20"/>
          <w:szCs w:val="20"/>
          <w:lang w:val="ru" w:eastAsia="en-US"/>
        </w:rPr>
        <w:t xml:space="preserve"> Обоснование двух «утверждений если» приведено в ISO/TR 52016-2. </w:t>
      </w:r>
    </w:p>
    <w:p w14:paraId="0218C2DB" w14:textId="77777777" w:rsidR="001D5A63" w:rsidRPr="00820756" w:rsidRDefault="001D5A63" w:rsidP="00ED7B5A">
      <w:pPr>
        <w:pStyle w:val="af9"/>
        <w:ind w:firstLine="567"/>
        <w:jc w:val="both"/>
        <w:rPr>
          <w:rFonts w:eastAsiaTheme="minorEastAsia"/>
          <w:color w:val="000000" w:themeColor="text1"/>
          <w:lang w:eastAsia="en-US"/>
        </w:rPr>
      </w:pPr>
    </w:p>
    <w:p w14:paraId="0AF7F825" w14:textId="77777777" w:rsidR="001D5A63" w:rsidRPr="00820756" w:rsidRDefault="001D5A63" w:rsidP="00ED7B5A">
      <w:pPr>
        <w:pStyle w:val="af9"/>
        <w:ind w:firstLine="567"/>
        <w:jc w:val="both"/>
        <w:rPr>
          <w:rFonts w:eastAsiaTheme="minorEastAsia"/>
          <w:b/>
          <w:bCs/>
          <w:color w:val="000000" w:themeColor="text1"/>
          <w:lang w:eastAsia="en-US"/>
        </w:rPr>
      </w:pPr>
      <w:r w:rsidRPr="00820756">
        <w:rPr>
          <w:rFonts w:eastAsiaTheme="minorEastAsia"/>
          <w:b/>
          <w:bCs/>
          <w:color w:val="000000" w:themeColor="text1"/>
          <w:lang w:val="ru" w:eastAsia="en-US"/>
        </w:rPr>
        <w:t>Энергопотребность для конкретной системы:</w:t>
      </w:r>
    </w:p>
    <w:p w14:paraId="65F76556"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Для расчета удельной энергопотребности системы для отопления, могут применяться ограничения, как описано в </w:t>
      </w:r>
      <w:hyperlink w:anchor="bookmark121" w:history="1">
        <w:r w:rsidRPr="00820756">
          <w:rPr>
            <w:rStyle w:val="ac"/>
            <w:rFonts w:eastAsiaTheme="minorEastAsia"/>
            <w:color w:val="000000" w:themeColor="text1"/>
            <w:u w:val="none"/>
            <w:lang w:val="ru" w:eastAsia="en-US"/>
          </w:rPr>
          <w:t>6.6.2</w:t>
        </w:r>
      </w:hyperlink>
      <w:r w:rsidRPr="00820756">
        <w:rPr>
          <w:rFonts w:eastAsiaTheme="minorEastAsia"/>
          <w:color w:val="000000" w:themeColor="text1"/>
          <w:lang w:val="ru" w:eastAsia="en-US"/>
        </w:rPr>
        <w:t>, на продолжительность сезона охлаждения.</w:t>
      </w:r>
    </w:p>
    <w:p w14:paraId="5EF78727" w14:textId="77777777" w:rsidR="001D5A63" w:rsidRPr="00820756" w:rsidRDefault="001D5A63" w:rsidP="00ED7B5A">
      <w:pPr>
        <w:pStyle w:val="af9"/>
        <w:ind w:firstLine="567"/>
        <w:jc w:val="both"/>
        <w:rPr>
          <w:rFonts w:eastAsiaTheme="minorEastAsia"/>
          <w:b/>
          <w:bCs/>
          <w:color w:val="000000" w:themeColor="text1"/>
          <w:lang w:eastAsia="en-US"/>
        </w:rPr>
      </w:pPr>
      <w:bookmarkStart w:id="105" w:name="bookmark126"/>
      <w:r w:rsidRPr="00820756">
        <w:rPr>
          <w:rFonts w:eastAsiaTheme="minorEastAsia"/>
          <w:b/>
          <w:bCs/>
          <w:color w:val="000000" w:themeColor="text1"/>
          <w:lang w:val="ru" w:eastAsia="en-US"/>
        </w:rPr>
        <w:t>6</w:t>
      </w:r>
      <w:bookmarkEnd w:id="105"/>
      <w:r w:rsidRPr="00820756">
        <w:rPr>
          <w:rFonts w:eastAsiaTheme="minorEastAsia"/>
          <w:b/>
          <w:bCs/>
          <w:color w:val="000000" w:themeColor="text1"/>
          <w:lang w:val="ru" w:eastAsia="en-US"/>
        </w:rPr>
        <w:t>.6.4.3 Энергопотребность для охлаждения</w:t>
      </w:r>
    </w:p>
    <w:p w14:paraId="5908CE04" w14:textId="77777777" w:rsidR="001D5A63" w:rsidRPr="001D5A63" w:rsidRDefault="001D5A63" w:rsidP="00ED7B5A">
      <w:pPr>
        <w:pStyle w:val="af9"/>
        <w:ind w:firstLine="567"/>
        <w:jc w:val="both"/>
        <w:rPr>
          <w:rFonts w:eastAsiaTheme="minorEastAsia"/>
          <w:color w:val="000000"/>
          <w:lang w:eastAsia="en-US"/>
        </w:rPr>
      </w:pPr>
      <w:r w:rsidRPr="00820756">
        <w:rPr>
          <w:rFonts w:eastAsiaTheme="minorEastAsia"/>
          <w:color w:val="000000" w:themeColor="text1"/>
          <w:lang w:val="ru" w:eastAsia="en-US"/>
        </w:rPr>
        <w:t>Для каждой зоны, годовая энергопотребность</w:t>
      </w:r>
      <w:r w:rsidRPr="001D5A63">
        <w:rPr>
          <w:rFonts w:eastAsiaTheme="minorEastAsia"/>
          <w:color w:val="000000"/>
          <w:lang w:val="ru" w:eastAsia="en-US"/>
        </w:rPr>
        <w:t xml:space="preserve"> для охлаждения, </w:t>
      </w:r>
      <w:r w:rsidRPr="001D5A63">
        <w:rPr>
          <w:rFonts w:eastAsiaTheme="minorEastAsia"/>
          <w:i/>
          <w:color w:val="000000"/>
          <w:lang w:val="ru" w:eastAsia="en-US"/>
        </w:rPr>
        <w:t>Q</w:t>
      </w:r>
      <w:r w:rsidRPr="001D5A63">
        <w:rPr>
          <w:rFonts w:eastAsiaTheme="minorEastAsia"/>
          <w:color w:val="000000"/>
          <w:vertAlign w:val="subscript"/>
          <w:lang w:val="ru" w:eastAsia="en-US"/>
        </w:rPr>
        <w:t>C;nd;</w:t>
      </w:r>
      <w:r w:rsidRPr="001D5A63">
        <w:rPr>
          <w:rFonts w:eastAsiaTheme="minorEastAsia"/>
          <w:color w:val="000000"/>
          <w:vertAlign w:val="subscript"/>
          <w:lang w:eastAsia="en-US"/>
        </w:rPr>
        <w:t>;</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;an</w:t>
      </w:r>
      <w:r w:rsidRPr="001D5A63">
        <w:rPr>
          <w:rFonts w:eastAsiaTheme="minorEastAsia"/>
          <w:color w:val="000000"/>
          <w:lang w:val="ru" w:eastAsia="en-US"/>
        </w:rPr>
        <w:t>, в кВтч, рассчитывается по следующей формуле:</w:t>
      </w:r>
    </w:p>
    <w:p w14:paraId="41D44A0B" w14:textId="5ACFF2FE" w:rsidR="001D5A63" w:rsidRPr="001D5A63" w:rsidRDefault="00A50410"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540C2D0E" wp14:editId="16A6EA06">
            <wp:extent cx="1536700" cy="473936"/>
            <wp:effectExtent l="0" t="0" r="0"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555431" cy="479713"/>
                    </a:xfrm>
                    <a:prstGeom prst="rect">
                      <a:avLst/>
                    </a:prstGeom>
                    <a:noFill/>
                    <a:ln>
                      <a:noFill/>
                    </a:ln>
                  </pic:spPr>
                </pic:pic>
              </a:graphicData>
            </a:graphic>
          </wp:inline>
        </w:drawing>
      </w:r>
      <w:r w:rsidR="001D5A63" w:rsidRPr="001D5A63">
        <w:rPr>
          <w:rFonts w:eastAsiaTheme="minorEastAsia"/>
          <w:color w:val="000000"/>
          <w:lang w:val="ru" w:eastAsia="en-US"/>
        </w:rPr>
        <w:t xml:space="preserve">                                              (99)</w:t>
      </w:r>
    </w:p>
    <w:p w14:paraId="082952A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где,</w:t>
      </w:r>
    </w:p>
    <w:p w14:paraId="34539AAB"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C;nd;ztc;</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месячная энергопотребность для охлаждения,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 xml:space="preserve">m, </w:t>
      </w:r>
      <w:r w:rsidRPr="001D5A63">
        <w:rPr>
          <w:rFonts w:eastAsiaTheme="minorEastAsia"/>
          <w:color w:val="000000"/>
          <w:lang w:val="ru" w:eastAsia="en-US"/>
        </w:rPr>
        <w:t>определенная, как указано ниже, в кВтч.</w:t>
      </w:r>
    </w:p>
    <w:p w14:paraId="0661641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Ежемесячная энергопотребность для охлаждения, </w:t>
      </w:r>
      <w:r w:rsidRPr="001D5A63">
        <w:rPr>
          <w:rFonts w:eastAsiaTheme="minorEastAsia"/>
          <w:i/>
          <w:color w:val="000000"/>
          <w:lang w:val="ru" w:eastAsia="en-US"/>
        </w:rPr>
        <w:t>Q</w:t>
      </w:r>
      <w:r w:rsidRPr="001D5A63">
        <w:rPr>
          <w:rFonts w:eastAsiaTheme="minorEastAsia"/>
          <w:color w:val="000000"/>
          <w:vertAlign w:val="subscript"/>
          <w:lang w:val="ru" w:eastAsia="en-US"/>
        </w:rPr>
        <w:t>cnd;</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в кВтч, рассчитывается в соответствии с 1 из следующих 3 примеров, в зависимости от того, что применимо.</w:t>
      </w:r>
    </w:p>
    <w:p w14:paraId="6149BB9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c) Для месяцев без длительного периода простоя </w:t>
      </w:r>
      <w:r w:rsidRPr="001D5A63">
        <w:rPr>
          <w:rFonts w:eastAsiaTheme="minorEastAsia"/>
          <w:i/>
          <w:color w:val="000000"/>
          <w:lang w:val="ru" w:eastAsia="en-US"/>
        </w:rPr>
        <w:t>Q</w:t>
      </w:r>
      <w:r w:rsidRPr="001D5A63">
        <w:rPr>
          <w:rFonts w:eastAsiaTheme="minorEastAsia"/>
          <w:color w:val="000000"/>
          <w:vertAlign w:val="subscript"/>
          <w:lang w:val="ru" w:eastAsia="en-US"/>
        </w:rPr>
        <w:t>c;nd;</w:t>
      </w:r>
      <w:r w:rsidRPr="001D5A63">
        <w:rPr>
          <w:rFonts w:eastAsiaTheme="minorEastAsia"/>
          <w:i/>
          <w:color w:val="000000"/>
          <w:vertAlign w:val="subscript"/>
          <w:lang w:val="ru" w:eastAsia="en-US"/>
        </w:rPr>
        <w:t>ztc;m</w:t>
      </w:r>
      <w:r w:rsidRPr="001D5A63">
        <w:rPr>
          <w:rFonts w:eastAsiaTheme="minorEastAsia"/>
          <w:color w:val="000000"/>
          <w:lang w:val="ru" w:eastAsia="en-US"/>
        </w:rPr>
        <w:t>, рассчитывается по следующим двум формулам:</w:t>
      </w:r>
    </w:p>
    <w:p w14:paraId="64AF8080" w14:textId="2ED2E444"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если (1/</w:t>
      </w:r>
      <w:r w:rsidRPr="001D5A63">
        <w:rPr>
          <w:rFonts w:eastAsiaTheme="minorEastAsia"/>
          <w:i/>
          <w:color w:val="000000"/>
          <w:lang w:val="ru" w:eastAsia="en-US"/>
        </w:rPr>
        <w:t>γ</w:t>
      </w:r>
      <w:r w:rsidRPr="001D5A63">
        <w:rPr>
          <w:rFonts w:eastAsiaTheme="minorEastAsia"/>
          <w:color w:val="000000"/>
          <w:vertAlign w:val="subscript"/>
          <w:lang w:val="ru" w:eastAsia="en-US"/>
        </w:rPr>
        <w:t>C;</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&gt; 2,0: </w:t>
      </w:r>
      <w:r w:rsidRPr="001D5A63">
        <w:rPr>
          <w:rFonts w:eastAsiaTheme="minorEastAsia"/>
          <w:i/>
          <w:color w:val="000000"/>
          <w:lang w:val="ru" w:eastAsia="en-US"/>
        </w:rPr>
        <w:t>Q</w:t>
      </w:r>
      <w:r w:rsidRPr="001D5A63">
        <w:rPr>
          <w:rFonts w:eastAsiaTheme="minorEastAsia"/>
          <w:color w:val="000000"/>
          <w:vertAlign w:val="subscript"/>
          <w:lang w:val="ru" w:eastAsia="en-US"/>
        </w:rPr>
        <w:t>C;nd;</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 xml:space="preserve">;m </w:t>
      </w:r>
      <w:r w:rsidRPr="001D5A63">
        <w:rPr>
          <w:rFonts w:eastAsiaTheme="minorEastAsia"/>
          <w:color w:val="000000"/>
          <w:lang w:val="ru" w:eastAsia="en-US"/>
        </w:rPr>
        <w:t xml:space="preserve">= 0                                        </w:t>
      </w:r>
      <w:r w:rsidR="00A50410">
        <w:rPr>
          <w:rFonts w:eastAsiaTheme="minorEastAsia"/>
          <w:color w:val="000000"/>
          <w:lang w:val="ru" w:eastAsia="en-US"/>
        </w:rPr>
        <w:t xml:space="preserve">                                    </w:t>
      </w:r>
      <w:r w:rsidRPr="001D5A63">
        <w:rPr>
          <w:rFonts w:eastAsiaTheme="minorEastAsia"/>
          <w:color w:val="000000"/>
          <w:lang w:val="ru" w:eastAsia="en-US"/>
        </w:rPr>
        <w:t>(100)</w:t>
      </w:r>
    </w:p>
    <w:p w14:paraId="3BE1A21D" w14:textId="4CC5F94B"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иначе: </w:t>
      </w:r>
      <w:r w:rsidRPr="001D5A63">
        <w:rPr>
          <w:rFonts w:eastAsiaTheme="minorEastAsia"/>
          <w:i/>
          <w:color w:val="000000"/>
          <w:lang w:val="ru" w:eastAsia="en-US"/>
        </w:rPr>
        <w:t>Q</w:t>
      </w:r>
      <w:r w:rsidRPr="001D5A63">
        <w:rPr>
          <w:rFonts w:eastAsiaTheme="minorEastAsia"/>
          <w:color w:val="000000"/>
          <w:vertAlign w:val="subscript"/>
          <w:lang w:val="ru" w:eastAsia="en-US"/>
        </w:rPr>
        <w:t>C;nd;</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w:t>
      </w:r>
      <w:r w:rsidRPr="001D5A63">
        <w:rPr>
          <w:rFonts w:eastAsiaTheme="minorEastAsia"/>
          <w:i/>
          <w:color w:val="000000"/>
          <w:lang w:val="ru" w:eastAsia="en-US"/>
        </w:rPr>
        <w:t>a</w:t>
      </w:r>
      <w:r w:rsidRPr="001D5A63">
        <w:rPr>
          <w:rFonts w:eastAsiaTheme="minorEastAsia"/>
          <w:color w:val="000000"/>
          <w:lang w:val="ru" w:eastAsia="en-US"/>
        </w:rPr>
        <w:t>C;red (</w:t>
      </w:r>
      <w:r w:rsidRPr="001D5A63">
        <w:rPr>
          <w:rFonts w:eastAsiaTheme="minorEastAsia"/>
          <w:i/>
          <w:color w:val="000000"/>
          <w:lang w:val="ru" w:eastAsia="en-US"/>
        </w:rPr>
        <w:t>Q</w:t>
      </w:r>
      <w:r w:rsidRPr="001D5A63">
        <w:rPr>
          <w:rFonts w:eastAsiaTheme="minorEastAsia"/>
          <w:color w:val="000000"/>
          <w:lang w:val="ru" w:eastAsia="en-US"/>
        </w:rPr>
        <w:t>C;gn;</w:t>
      </w:r>
      <w:r w:rsidRPr="001D5A63">
        <w:rPr>
          <w:rFonts w:eastAsiaTheme="minorEastAsia"/>
          <w:i/>
          <w:color w:val="000000"/>
          <w:lang w:val="ru" w:eastAsia="en-US"/>
        </w:rPr>
        <w:t>ztc;m</w:t>
      </w:r>
      <w:r w:rsidRPr="001D5A63">
        <w:rPr>
          <w:rFonts w:eastAsiaTheme="minorEastAsia"/>
          <w:color w:val="000000"/>
          <w:lang w:val="ru" w:eastAsia="en-US"/>
        </w:rPr>
        <w:t xml:space="preserve"> − </w:t>
      </w:r>
      <w:r w:rsidRPr="001D5A63">
        <w:rPr>
          <w:rFonts w:eastAsiaTheme="minorEastAsia"/>
          <w:i/>
          <w:color w:val="000000"/>
          <w:lang w:val="ru" w:eastAsia="en-US"/>
        </w:rPr>
        <w:t>η</w:t>
      </w:r>
      <w:r w:rsidRPr="001D5A63">
        <w:rPr>
          <w:rFonts w:eastAsiaTheme="minorEastAsia"/>
          <w:color w:val="000000"/>
          <w:lang w:val="ru" w:eastAsia="en-US"/>
        </w:rPr>
        <w:t>C;ht;</w:t>
      </w:r>
      <w:r w:rsidRPr="001D5A63">
        <w:rPr>
          <w:rFonts w:eastAsiaTheme="minorEastAsia"/>
          <w:i/>
          <w:color w:val="000000"/>
          <w:lang w:val="ru" w:eastAsia="en-US"/>
        </w:rPr>
        <w:t>ztc;m</w:t>
      </w:r>
      <w:r w:rsidRPr="001D5A63">
        <w:rPr>
          <w:rFonts w:eastAsiaTheme="minorEastAsia"/>
          <w:color w:val="000000"/>
          <w:lang w:val="ru" w:eastAsia="en-US"/>
        </w:rPr>
        <w:t xml:space="preserve"> </w:t>
      </w:r>
      <w:r w:rsidRPr="001D5A63">
        <w:rPr>
          <w:rFonts w:eastAsiaTheme="minorEastAsia"/>
          <w:i/>
          <w:color w:val="000000"/>
          <w:lang w:val="ru" w:eastAsia="en-US"/>
        </w:rPr>
        <w:t>Q</w:t>
      </w:r>
      <w:r w:rsidRPr="001D5A63">
        <w:rPr>
          <w:rFonts w:eastAsiaTheme="minorEastAsia"/>
          <w:color w:val="000000"/>
          <w:lang w:val="ru" w:eastAsia="en-US"/>
        </w:rPr>
        <w:t>C;ht;</w:t>
      </w:r>
      <w:r w:rsidRPr="001D5A63">
        <w:rPr>
          <w:rFonts w:eastAsiaTheme="minorEastAsia"/>
          <w:i/>
          <w:color w:val="000000"/>
          <w:lang w:val="ru" w:eastAsia="en-US"/>
        </w:rPr>
        <w:t>ztc;m</w:t>
      </w:r>
      <w:r w:rsidRPr="001D5A63">
        <w:rPr>
          <w:rFonts w:eastAsiaTheme="minorEastAsia"/>
          <w:color w:val="000000"/>
          <w:lang w:val="ru" w:eastAsia="en-US"/>
        </w:rPr>
        <w:t xml:space="preserve">)      </w:t>
      </w:r>
      <w:r w:rsidR="00A50410">
        <w:rPr>
          <w:rFonts w:eastAsiaTheme="minorEastAsia"/>
          <w:color w:val="000000"/>
          <w:lang w:val="ru" w:eastAsia="en-US"/>
        </w:rPr>
        <w:t xml:space="preserve">                 </w:t>
      </w:r>
      <w:r w:rsidRPr="001D5A63">
        <w:rPr>
          <w:rFonts w:eastAsiaTheme="minorEastAsia"/>
          <w:color w:val="000000"/>
          <w:lang w:val="ru" w:eastAsia="en-US"/>
        </w:rPr>
        <w:t xml:space="preserve"> (101)</w:t>
      </w:r>
    </w:p>
    <w:p w14:paraId="5A1516CA"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каждой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m</w:t>
      </w:r>
    </w:p>
    <w:p w14:paraId="76181E91" w14:textId="2EBF720E"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c;ht;</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общий теплообмен для режима охлаждения,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27" w:history="1">
        <w:r w:rsidRPr="00820756">
          <w:rPr>
            <w:rStyle w:val="ac"/>
            <w:rFonts w:eastAsiaTheme="minorEastAsia"/>
            <w:color w:val="000000" w:themeColor="text1"/>
            <w:u w:val="none"/>
            <w:lang w:val="ru" w:eastAsia="en-US"/>
          </w:rPr>
          <w:t>6.6.4.4</w:t>
        </w:r>
      </w:hyperlink>
      <w:r w:rsidRPr="00820756">
        <w:rPr>
          <w:rFonts w:eastAsiaTheme="minorEastAsia"/>
          <w:color w:val="000000" w:themeColor="text1"/>
          <w:lang w:val="ru" w:eastAsia="en-US"/>
        </w:rPr>
        <w:t>, в кВтч;</w:t>
      </w:r>
    </w:p>
    <w:p w14:paraId="1659A30E" w14:textId="5BA4B06C"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η</w:t>
      </w:r>
      <w:r w:rsidRPr="00820756">
        <w:rPr>
          <w:rFonts w:eastAsiaTheme="minorEastAsia"/>
          <w:color w:val="000000" w:themeColor="text1"/>
          <w:vertAlign w:val="subscript"/>
          <w:lang w:val="ru" w:eastAsia="en-US"/>
        </w:rPr>
        <w:t>c;ht;</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безразмерный коэффициент использования теплопередачи, </w:t>
      </w:r>
      <w:r w:rsidR="00A50410">
        <w:rPr>
          <w:rFonts w:eastAsiaTheme="minorEastAsia"/>
          <w:color w:val="000000" w:themeColor="text1"/>
          <w:lang w:val="ru" w:eastAsia="en-US"/>
        </w:rPr>
        <w:t>по</w:t>
      </w:r>
      <w:hyperlink w:anchor="bookmark150" w:history="1">
        <w:r w:rsidRPr="00820756">
          <w:rPr>
            <w:rStyle w:val="ac"/>
            <w:rFonts w:eastAsiaTheme="minorEastAsia"/>
            <w:color w:val="000000" w:themeColor="text1"/>
            <w:u w:val="none"/>
            <w:lang w:val="ru" w:eastAsia="en-US"/>
          </w:rPr>
          <w:t>6.6.10.3</w:t>
        </w:r>
      </w:hyperlink>
    </w:p>
    <w:p w14:paraId="07D105AA" w14:textId="3C513E73"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C;gn;</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общий приток тепла для режима охлаждения,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27" w:history="1">
        <w:r w:rsidRPr="00820756">
          <w:rPr>
            <w:rStyle w:val="ac"/>
            <w:rFonts w:eastAsiaTheme="minorEastAsia"/>
            <w:color w:val="000000" w:themeColor="text1"/>
            <w:u w:val="none"/>
            <w:lang w:val="ru" w:eastAsia="en-US"/>
          </w:rPr>
          <w:t>6.6.4.4</w:t>
        </w:r>
      </w:hyperlink>
      <w:r w:rsidRPr="00820756">
        <w:rPr>
          <w:rFonts w:eastAsiaTheme="minorEastAsia"/>
          <w:color w:val="000000" w:themeColor="text1"/>
          <w:lang w:val="ru" w:eastAsia="en-US"/>
        </w:rPr>
        <w:t>, в кВтч;</w:t>
      </w:r>
    </w:p>
    <w:p w14:paraId="78D2F95C" w14:textId="6EDDAA15"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a</w:t>
      </w:r>
      <w:r w:rsidRPr="00820756">
        <w:rPr>
          <w:rFonts w:eastAsiaTheme="minorEastAsia"/>
          <w:color w:val="000000" w:themeColor="text1"/>
          <w:vertAlign w:val="subscript"/>
          <w:lang w:val="ru" w:eastAsia="en-US"/>
        </w:rPr>
        <w:t>c;red</w:t>
      </w:r>
      <w:r w:rsidRPr="00820756">
        <w:rPr>
          <w:rFonts w:eastAsiaTheme="minorEastAsia"/>
          <w:color w:val="000000" w:themeColor="text1"/>
          <w:vertAlign w:val="subscript"/>
          <w:lang w:eastAsia="en-US"/>
        </w:rPr>
        <w:t xml:space="preserve"> </w:t>
      </w:r>
      <w:r w:rsidRPr="00820756">
        <w:rPr>
          <w:rFonts w:eastAsiaTheme="minorEastAsia"/>
          <w:i/>
          <w:iCs/>
          <w:color w:val="000000" w:themeColor="text1"/>
          <w:vertAlign w:val="subscript"/>
          <w:lang w:val="ru" w:eastAsia="en-US"/>
        </w:rPr>
        <w:t>ztc;m</w:t>
      </w:r>
      <w:r w:rsidRPr="00820756">
        <w:rPr>
          <w:rFonts w:eastAsiaTheme="minorEastAsia"/>
          <w:color w:val="000000" w:themeColor="text1"/>
          <w:lang w:val="ru" w:eastAsia="en-US"/>
        </w:rPr>
        <w:t xml:space="preserve"> - безразмерный коэффициент уменьшения для прерывистого охлаждения,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58" w:history="1">
        <w:r w:rsidRPr="00820756">
          <w:rPr>
            <w:rStyle w:val="ac"/>
            <w:rFonts w:eastAsiaTheme="minorEastAsia"/>
            <w:color w:val="000000" w:themeColor="text1"/>
            <w:u w:val="none"/>
            <w:lang w:val="ru" w:eastAsia="en-US"/>
          </w:rPr>
          <w:t>6.6.11.4</w:t>
        </w:r>
      </w:hyperlink>
      <w:r w:rsidRPr="00820756">
        <w:rPr>
          <w:rFonts w:eastAsiaTheme="minorEastAsia"/>
          <w:color w:val="000000" w:themeColor="text1"/>
          <w:lang w:val="ru" w:eastAsia="en-US"/>
        </w:rPr>
        <w:t>;</w:t>
      </w:r>
    </w:p>
    <w:p w14:paraId="50B53DE0" w14:textId="77777777" w:rsidR="001D5A63" w:rsidRPr="00820756" w:rsidRDefault="001D5A63" w:rsidP="00ED7B5A">
      <w:pPr>
        <w:pStyle w:val="af9"/>
        <w:ind w:firstLine="567"/>
        <w:jc w:val="both"/>
        <w:rPr>
          <w:rFonts w:eastAsiaTheme="minorEastAsia"/>
          <w:color w:val="000000" w:themeColor="text1"/>
          <w:lang w:val="ru" w:eastAsia="en-US"/>
        </w:rPr>
      </w:pPr>
    </w:p>
    <w:p w14:paraId="5413932A" w14:textId="41C3DB04" w:rsidR="001D5A63" w:rsidRPr="00820756" w:rsidRDefault="00820756" w:rsidP="00ED7B5A">
      <w:pPr>
        <w:pStyle w:val="af9"/>
        <w:ind w:firstLine="567"/>
        <w:jc w:val="both"/>
        <w:rPr>
          <w:rFonts w:eastAsiaTheme="minorEastAsia"/>
          <w:color w:val="000000" w:themeColor="text1"/>
          <w:sz w:val="20"/>
          <w:szCs w:val="20"/>
          <w:lang w:eastAsia="en-US"/>
        </w:rPr>
      </w:pPr>
      <w:r w:rsidRPr="00820756">
        <w:rPr>
          <w:rFonts w:eastAsiaTheme="minorEastAsia"/>
          <w:color w:val="000000" w:themeColor="text1"/>
          <w:sz w:val="20"/>
          <w:szCs w:val="20"/>
          <w:lang w:val="ru" w:eastAsia="en-US"/>
        </w:rPr>
        <w:t>Примечание 1 –</w:t>
      </w:r>
      <w:r w:rsidR="001D5A63" w:rsidRPr="00820756">
        <w:rPr>
          <w:rFonts w:eastAsiaTheme="minorEastAsia"/>
          <w:color w:val="000000" w:themeColor="text1"/>
          <w:sz w:val="20"/>
          <w:szCs w:val="20"/>
          <w:lang w:val="ru" w:eastAsia="en-US"/>
        </w:rPr>
        <w:t xml:space="preserve"> Коэффициент уменьшения для прерывного охлаждения отличается по сравнению с ISO 13790:2008. Обоснование объясняется в ISO/TR 52016-2.</w:t>
      </w:r>
    </w:p>
    <w:p w14:paraId="0E019577" w14:textId="04476394" w:rsidR="001D5A63" w:rsidRPr="00820756" w:rsidRDefault="00820756" w:rsidP="00ED7B5A">
      <w:pPr>
        <w:pStyle w:val="af9"/>
        <w:ind w:firstLine="567"/>
        <w:jc w:val="both"/>
        <w:rPr>
          <w:rFonts w:eastAsiaTheme="minorEastAsia"/>
          <w:color w:val="000000" w:themeColor="text1"/>
          <w:sz w:val="20"/>
          <w:szCs w:val="20"/>
          <w:lang w:eastAsia="en-US"/>
        </w:rPr>
      </w:pPr>
      <w:r w:rsidRPr="00820756">
        <w:rPr>
          <w:rFonts w:eastAsiaTheme="minorEastAsia"/>
          <w:color w:val="000000" w:themeColor="text1"/>
          <w:sz w:val="20"/>
          <w:szCs w:val="20"/>
          <w:lang w:val="ru" w:eastAsia="en-US"/>
        </w:rPr>
        <w:t>Примечание 2 –</w:t>
      </w:r>
      <w:r w:rsidR="001D5A63" w:rsidRPr="00820756">
        <w:rPr>
          <w:rFonts w:eastAsiaTheme="minorEastAsia"/>
          <w:color w:val="000000" w:themeColor="text1"/>
          <w:sz w:val="20"/>
          <w:szCs w:val="20"/>
          <w:lang w:val="ru" w:eastAsia="en-US"/>
        </w:rPr>
        <w:t xml:space="preserve"> Обоснование двух «утверждений если» приведено в ISO/TR 52016-2.</w:t>
      </w:r>
    </w:p>
    <w:p w14:paraId="6DCFBC96" w14:textId="77777777" w:rsidR="001D5A63" w:rsidRPr="00820756" w:rsidRDefault="001D5A63" w:rsidP="00ED7B5A">
      <w:pPr>
        <w:pStyle w:val="af9"/>
        <w:ind w:firstLine="567"/>
        <w:jc w:val="both"/>
        <w:rPr>
          <w:rFonts w:eastAsiaTheme="minorEastAsia"/>
          <w:color w:val="000000" w:themeColor="text1"/>
          <w:lang w:eastAsia="en-US"/>
        </w:rPr>
      </w:pPr>
    </w:p>
    <w:p w14:paraId="5582B5D6"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d) Для ситуаций с длительным периодом простоя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c;nd;</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определяется в </w:t>
      </w:r>
      <w:hyperlink w:anchor="bookmark159" w:history="1">
        <w:r w:rsidRPr="00820756">
          <w:rPr>
            <w:rStyle w:val="ac"/>
            <w:rFonts w:eastAsiaTheme="minorEastAsia"/>
            <w:color w:val="000000" w:themeColor="text1"/>
            <w:u w:val="none"/>
            <w:lang w:val="ru" w:eastAsia="en-US"/>
          </w:rPr>
          <w:t>6.6.11.5</w:t>
        </w:r>
      </w:hyperlink>
      <w:r w:rsidRPr="00820756">
        <w:rPr>
          <w:rFonts w:eastAsiaTheme="minorEastAsia"/>
          <w:color w:val="000000" w:themeColor="text1"/>
          <w:lang w:val="ru" w:eastAsia="en-US"/>
        </w:rPr>
        <w:t>.</w:t>
      </w:r>
    </w:p>
    <w:p w14:paraId="1286A996" w14:textId="77777777" w:rsidR="001D5A63" w:rsidRPr="00820756" w:rsidRDefault="001D5A63" w:rsidP="00ED7B5A">
      <w:pPr>
        <w:pStyle w:val="af9"/>
        <w:ind w:firstLine="567"/>
        <w:jc w:val="both"/>
        <w:rPr>
          <w:rFonts w:eastAsiaTheme="minorEastAsia"/>
          <w:b/>
          <w:bCs/>
          <w:color w:val="000000" w:themeColor="text1"/>
          <w:lang w:eastAsia="en-US"/>
        </w:rPr>
      </w:pPr>
      <w:r w:rsidRPr="00820756">
        <w:rPr>
          <w:rFonts w:eastAsiaTheme="minorEastAsia"/>
          <w:b/>
          <w:bCs/>
          <w:color w:val="000000" w:themeColor="text1"/>
          <w:lang w:val="ru" w:eastAsia="en-US"/>
        </w:rPr>
        <w:t>Энергопотребность для конкретной системы:</w:t>
      </w:r>
    </w:p>
    <w:p w14:paraId="5324A6F9"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Для расчета удельной потребности системы в энергии для охлаждения могут применяться ограничения, как описано в </w:t>
      </w:r>
      <w:hyperlink w:anchor="bookmark121" w:history="1">
        <w:r w:rsidRPr="00820756">
          <w:rPr>
            <w:rStyle w:val="ac"/>
            <w:rFonts w:eastAsiaTheme="minorEastAsia"/>
            <w:color w:val="000000" w:themeColor="text1"/>
            <w:u w:val="none"/>
            <w:lang w:val="ru" w:eastAsia="en-US"/>
          </w:rPr>
          <w:t>6.6.2</w:t>
        </w:r>
      </w:hyperlink>
      <w:r w:rsidRPr="00820756">
        <w:rPr>
          <w:rFonts w:eastAsiaTheme="minorEastAsia"/>
          <w:color w:val="000000" w:themeColor="text1"/>
          <w:lang w:val="ru" w:eastAsia="en-US"/>
        </w:rPr>
        <w:t>, на продолжительность сезона охлаждения.</w:t>
      </w:r>
    </w:p>
    <w:p w14:paraId="4026833C" w14:textId="77777777" w:rsidR="001D5A63" w:rsidRPr="00820756" w:rsidRDefault="001D5A63" w:rsidP="00ED7B5A">
      <w:pPr>
        <w:pStyle w:val="af9"/>
        <w:ind w:firstLine="567"/>
        <w:jc w:val="both"/>
        <w:rPr>
          <w:rFonts w:eastAsiaTheme="minorEastAsia"/>
          <w:b/>
          <w:bCs/>
          <w:color w:val="000000" w:themeColor="text1"/>
          <w:lang w:eastAsia="en-US"/>
        </w:rPr>
      </w:pPr>
      <w:bookmarkStart w:id="106" w:name="bookmark127"/>
      <w:r w:rsidRPr="00820756">
        <w:rPr>
          <w:rFonts w:eastAsiaTheme="minorEastAsia"/>
          <w:b/>
          <w:bCs/>
          <w:color w:val="000000" w:themeColor="text1"/>
          <w:lang w:val="ru" w:eastAsia="en-US"/>
        </w:rPr>
        <w:t>6</w:t>
      </w:r>
      <w:bookmarkEnd w:id="106"/>
      <w:r w:rsidRPr="00820756">
        <w:rPr>
          <w:rFonts w:eastAsiaTheme="minorEastAsia"/>
          <w:b/>
          <w:bCs/>
          <w:color w:val="000000" w:themeColor="text1"/>
          <w:lang w:val="ru" w:eastAsia="en-US"/>
        </w:rPr>
        <w:t>.6.4.4 Общая теплопередача и приток тепла</w:t>
      </w:r>
    </w:p>
    <w:p w14:paraId="20857A6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 xml:space="preserve">Для каждой зоны и за каждый месяц общая теплопередача для отопления и охлаждения, </w:t>
      </w:r>
      <w:r w:rsidRPr="001D5A63">
        <w:rPr>
          <w:rFonts w:eastAsiaTheme="minorEastAsia"/>
          <w:i/>
          <w:color w:val="000000"/>
          <w:lang w:val="ru" w:eastAsia="en-US"/>
        </w:rPr>
        <w:t>Q</w:t>
      </w:r>
      <w:r w:rsidRPr="001D5A63">
        <w:rPr>
          <w:rFonts w:eastAsiaTheme="minorEastAsia"/>
          <w:color w:val="000000"/>
          <w:vertAlign w:val="subscript"/>
          <w:lang w:val="ru" w:eastAsia="en-US"/>
        </w:rPr>
        <w:t>H;ht;</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и </w:t>
      </w:r>
      <w:r w:rsidRPr="001D5A63">
        <w:rPr>
          <w:rFonts w:eastAsiaTheme="minorEastAsia"/>
          <w:i/>
          <w:color w:val="000000"/>
          <w:lang w:val="ru" w:eastAsia="en-US"/>
        </w:rPr>
        <w:t>Q</w:t>
      </w:r>
      <w:r w:rsidRPr="001D5A63">
        <w:rPr>
          <w:rFonts w:eastAsiaTheme="minorEastAsia"/>
          <w:color w:val="000000"/>
          <w:vertAlign w:val="subscript"/>
          <w:lang w:val="ru" w:eastAsia="en-US"/>
        </w:rPr>
        <w:t>C;ht;</w:t>
      </w:r>
      <w:r w:rsidRPr="001D5A63">
        <w:rPr>
          <w:rFonts w:eastAsiaTheme="minorEastAsia"/>
          <w:i/>
          <w:color w:val="000000"/>
          <w:vertAlign w:val="subscript"/>
          <w:lang w:val="ru" w:eastAsia="en-US"/>
        </w:rPr>
        <w:t>ztc;m</w:t>
      </w:r>
      <w:r w:rsidRPr="001D5A63">
        <w:rPr>
          <w:rFonts w:eastAsiaTheme="minorEastAsia"/>
          <w:color w:val="000000"/>
          <w:lang w:val="ru" w:eastAsia="en-US"/>
        </w:rPr>
        <w:t>, обе в кВтч, рассчитываются по следующим двум формулам:</w:t>
      </w:r>
    </w:p>
    <w:p w14:paraId="3BB58095" w14:textId="3940F881"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отопления: </w:t>
      </w:r>
      <w:r w:rsidRPr="001D5A63">
        <w:rPr>
          <w:rFonts w:eastAsiaTheme="minorEastAsia"/>
          <w:i/>
          <w:color w:val="000000"/>
          <w:lang w:val="ru" w:eastAsia="en-US"/>
        </w:rPr>
        <w:t>Q</w:t>
      </w:r>
      <w:r w:rsidRPr="001D5A63">
        <w:rPr>
          <w:rFonts w:eastAsiaTheme="minorEastAsia"/>
          <w:color w:val="000000"/>
          <w:vertAlign w:val="subscript"/>
          <w:lang w:val="ru" w:eastAsia="en-US"/>
        </w:rPr>
        <w:t>H;ht;</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w:t>
      </w:r>
      <w:r w:rsidRPr="001D5A63">
        <w:rPr>
          <w:rFonts w:eastAsiaTheme="minorEastAsia"/>
          <w:i/>
          <w:color w:val="000000"/>
          <w:lang w:val="ru" w:eastAsia="en-US"/>
        </w:rPr>
        <w:t>Q</w:t>
      </w:r>
      <w:r w:rsidRPr="001D5A63">
        <w:rPr>
          <w:rFonts w:eastAsiaTheme="minorEastAsia"/>
          <w:color w:val="000000"/>
          <w:vertAlign w:val="subscript"/>
          <w:lang w:val="ru" w:eastAsia="en-US"/>
        </w:rPr>
        <w:t>H;tr;</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w:t>
      </w:r>
      <w:r w:rsidRPr="001D5A63">
        <w:rPr>
          <w:rFonts w:eastAsiaTheme="minorEastAsia"/>
          <w:i/>
          <w:color w:val="000000"/>
          <w:lang w:val="ru" w:eastAsia="en-US"/>
        </w:rPr>
        <w:t>Q</w:t>
      </w:r>
      <w:r w:rsidRPr="001D5A63">
        <w:rPr>
          <w:rFonts w:eastAsiaTheme="minorEastAsia"/>
          <w:color w:val="000000"/>
          <w:vertAlign w:val="subscript"/>
          <w:lang w:val="ru" w:eastAsia="en-US"/>
        </w:rPr>
        <w:t>H;ve;</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vertAlign w:val="subscript"/>
          <w:lang w:eastAsia="en-US"/>
        </w:rPr>
        <w:t xml:space="preserve">                             </w:t>
      </w:r>
      <w:r w:rsidR="00A50410">
        <w:rPr>
          <w:rFonts w:eastAsiaTheme="minorEastAsia"/>
          <w:color w:val="000000"/>
          <w:vertAlign w:val="subscript"/>
          <w:lang w:eastAsia="en-US"/>
        </w:rPr>
        <w:t xml:space="preserve">                                                 </w:t>
      </w:r>
      <w:r w:rsidRPr="001D5A63">
        <w:rPr>
          <w:rFonts w:eastAsiaTheme="minorEastAsia"/>
          <w:color w:val="000000"/>
          <w:vertAlign w:val="subscript"/>
          <w:lang w:eastAsia="en-US"/>
        </w:rPr>
        <w:t xml:space="preserve">       </w:t>
      </w:r>
      <w:r w:rsidRPr="001D5A63">
        <w:rPr>
          <w:rFonts w:eastAsiaTheme="minorEastAsia"/>
          <w:color w:val="000000"/>
          <w:lang w:val="ru" w:eastAsia="en-US"/>
        </w:rPr>
        <w:t xml:space="preserve">(102) </w:t>
      </w:r>
    </w:p>
    <w:p w14:paraId="3D12B2B0" w14:textId="492E5A2E"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охлаждения: </w:t>
      </w:r>
      <w:r w:rsidRPr="001D5A63">
        <w:rPr>
          <w:rFonts w:eastAsiaTheme="minorEastAsia"/>
          <w:i/>
          <w:color w:val="000000"/>
          <w:lang w:val="ru" w:eastAsia="en-US"/>
        </w:rPr>
        <w:t>Q</w:t>
      </w:r>
      <w:r w:rsidRPr="001D5A63">
        <w:rPr>
          <w:rFonts w:eastAsiaTheme="minorEastAsia"/>
          <w:color w:val="000000"/>
          <w:vertAlign w:val="subscript"/>
          <w:lang w:val="ru" w:eastAsia="en-US"/>
        </w:rPr>
        <w:t>C;ht;</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w:t>
      </w:r>
      <w:r w:rsidRPr="001D5A63">
        <w:rPr>
          <w:rFonts w:eastAsiaTheme="minorEastAsia"/>
          <w:i/>
          <w:color w:val="000000"/>
          <w:lang w:val="ru" w:eastAsia="en-US"/>
        </w:rPr>
        <w:t>Q</w:t>
      </w:r>
      <w:r w:rsidRPr="001D5A63">
        <w:rPr>
          <w:rFonts w:eastAsiaTheme="minorEastAsia"/>
          <w:color w:val="000000"/>
          <w:vertAlign w:val="subscript"/>
          <w:lang w:val="ru" w:eastAsia="en-US"/>
        </w:rPr>
        <w:t>C;tr;</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w:t>
      </w:r>
      <w:r w:rsidRPr="001D5A63">
        <w:rPr>
          <w:rFonts w:eastAsiaTheme="minorEastAsia"/>
          <w:i/>
          <w:color w:val="000000"/>
          <w:lang w:val="ru" w:eastAsia="en-US"/>
        </w:rPr>
        <w:t>Q</w:t>
      </w:r>
      <w:r w:rsidRPr="001D5A63">
        <w:rPr>
          <w:rFonts w:eastAsiaTheme="minorEastAsia"/>
          <w:color w:val="000000"/>
          <w:vertAlign w:val="subscript"/>
          <w:lang w:val="ru" w:eastAsia="en-US"/>
        </w:rPr>
        <w:t>C;ve;</w:t>
      </w:r>
      <w:r w:rsidRPr="001D5A63">
        <w:rPr>
          <w:rFonts w:eastAsiaTheme="minorEastAsia"/>
          <w:i/>
          <w:color w:val="000000"/>
          <w:vertAlign w:val="subscript"/>
          <w:lang w:val="ru" w:eastAsia="en-US"/>
        </w:rPr>
        <w:t xml:space="preserve">ztc;m </w:t>
      </w:r>
      <w:r w:rsidRPr="001D5A63">
        <w:rPr>
          <w:rFonts w:eastAsiaTheme="minorEastAsia"/>
          <w:i/>
          <w:color w:val="000000"/>
          <w:vertAlign w:val="subscript"/>
          <w:lang w:eastAsia="en-US"/>
        </w:rPr>
        <w:t xml:space="preserve">                                 </w:t>
      </w:r>
      <w:r w:rsidR="00A50410">
        <w:rPr>
          <w:rFonts w:eastAsiaTheme="minorEastAsia"/>
          <w:i/>
          <w:color w:val="000000"/>
          <w:vertAlign w:val="subscript"/>
          <w:lang w:eastAsia="en-US"/>
        </w:rPr>
        <w:t xml:space="preserve">                                                </w:t>
      </w:r>
      <w:r w:rsidRPr="001D5A63">
        <w:rPr>
          <w:rFonts w:eastAsiaTheme="minorEastAsia"/>
          <w:i/>
          <w:color w:val="000000"/>
          <w:vertAlign w:val="subscript"/>
          <w:lang w:eastAsia="en-US"/>
        </w:rPr>
        <w:t xml:space="preserve"> </w:t>
      </w:r>
      <w:r w:rsidRPr="001D5A63">
        <w:rPr>
          <w:rFonts w:eastAsiaTheme="minorEastAsia"/>
          <w:color w:val="000000"/>
          <w:lang w:val="ru" w:eastAsia="en-US"/>
        </w:rPr>
        <w:t>(103)</w:t>
      </w:r>
    </w:p>
    <w:p w14:paraId="115DEC9F"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каждой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m</w:t>
      </w:r>
    </w:p>
    <w:p w14:paraId="5B4B4BB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H;tr;</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общая теплопередача с помощью пропускания на отопление, определенная в </w:t>
      </w:r>
      <w:hyperlink w:anchor="bookmark129" w:history="1">
        <w:r w:rsidRPr="001D5A63">
          <w:rPr>
            <w:rStyle w:val="ac"/>
            <w:rFonts w:eastAsiaTheme="minorEastAsia"/>
            <w:lang w:val="ru" w:eastAsia="en-US"/>
          </w:rPr>
          <w:t>6.6.5</w:t>
        </w:r>
      </w:hyperlink>
      <w:r w:rsidRPr="001D5A63">
        <w:rPr>
          <w:rFonts w:eastAsiaTheme="minorEastAsia"/>
          <w:color w:val="000000"/>
          <w:u w:val="single"/>
          <w:lang w:val="ru" w:eastAsia="en-US"/>
        </w:rPr>
        <w:t>,</w:t>
      </w:r>
      <w:r w:rsidRPr="001D5A63">
        <w:rPr>
          <w:rFonts w:eastAsiaTheme="minorEastAsia"/>
          <w:color w:val="000000"/>
          <w:lang w:val="ru" w:eastAsia="en-US"/>
        </w:rPr>
        <w:t xml:space="preserve"> в кВтч;</w:t>
      </w:r>
    </w:p>
    <w:p w14:paraId="72A41E37" w14:textId="16185298"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H;ve;</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общая теплопередача вентиляцией на отопление,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34" w:history="1">
        <w:r w:rsidRPr="00820756">
          <w:rPr>
            <w:rStyle w:val="ac"/>
            <w:rFonts w:eastAsiaTheme="minorEastAsia"/>
            <w:color w:val="000000" w:themeColor="text1"/>
            <w:u w:val="none"/>
            <w:lang w:val="ru" w:eastAsia="en-US"/>
          </w:rPr>
          <w:t>6.6.6</w:t>
        </w:r>
      </w:hyperlink>
      <w:r w:rsidRPr="00820756">
        <w:rPr>
          <w:rFonts w:eastAsiaTheme="minorEastAsia"/>
          <w:color w:val="000000" w:themeColor="text1"/>
          <w:lang w:val="ru" w:eastAsia="en-US"/>
        </w:rPr>
        <w:t>, в кВтч;</w:t>
      </w:r>
    </w:p>
    <w:p w14:paraId="1D281E6A" w14:textId="0EF5DFAA"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c;tr;</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общая теплопередача с помощью пропускания на охлаждение, как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29" w:history="1">
        <w:r w:rsidRPr="00820756">
          <w:rPr>
            <w:rStyle w:val="ac"/>
            <w:rFonts w:eastAsiaTheme="minorEastAsia"/>
            <w:color w:val="000000" w:themeColor="text1"/>
            <w:u w:val="none"/>
            <w:lang w:val="ru" w:eastAsia="en-US"/>
          </w:rPr>
          <w:t>6.6.5</w:t>
        </w:r>
      </w:hyperlink>
      <w:r w:rsidRPr="00820756">
        <w:rPr>
          <w:rFonts w:eastAsiaTheme="minorEastAsia"/>
          <w:color w:val="000000" w:themeColor="text1"/>
          <w:lang w:val="ru" w:eastAsia="en-US"/>
        </w:rPr>
        <w:t>, в кВтч;</w:t>
      </w:r>
    </w:p>
    <w:p w14:paraId="27239ADB" w14:textId="24EB4019"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c;ve;</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общая теплопередача вентиляцией на охлаждение,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34" w:history="1">
        <w:r w:rsidRPr="00820756">
          <w:rPr>
            <w:rStyle w:val="ac"/>
            <w:rFonts w:eastAsiaTheme="minorEastAsia"/>
            <w:color w:val="000000" w:themeColor="text1"/>
            <w:u w:val="none"/>
            <w:lang w:val="ru" w:eastAsia="en-US"/>
          </w:rPr>
          <w:t>6.6.6</w:t>
        </w:r>
      </w:hyperlink>
      <w:r w:rsidRPr="00820756">
        <w:rPr>
          <w:rFonts w:eastAsiaTheme="minorEastAsia"/>
          <w:color w:val="000000" w:themeColor="text1"/>
          <w:lang w:val="ru" w:eastAsia="en-US"/>
        </w:rPr>
        <w:t>, в кВтч.</w:t>
      </w:r>
    </w:p>
    <w:p w14:paraId="1BF88EF0" w14:textId="586B5D38"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Общий приток тепла на отопление и охлаждение,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H;gn;</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и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c;gn;</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оба в кВт/ч, рассчитываются по формулам </w:t>
      </w:r>
      <w:r w:rsidR="00A50410">
        <w:rPr>
          <w:rFonts w:eastAsiaTheme="minorEastAsia"/>
          <w:color w:val="000000" w:themeColor="text1"/>
          <w:lang w:val="ru" w:eastAsia="en-US"/>
        </w:rPr>
        <w:t>(</w:t>
      </w:r>
      <w:r w:rsidRPr="00820756">
        <w:rPr>
          <w:rFonts w:eastAsiaTheme="minorEastAsia"/>
          <w:color w:val="000000" w:themeColor="text1"/>
          <w:lang w:val="ru" w:eastAsia="en-US"/>
        </w:rPr>
        <w:t>104</w:t>
      </w:r>
      <w:r w:rsidR="00A50410">
        <w:rPr>
          <w:rFonts w:eastAsiaTheme="minorEastAsia"/>
          <w:color w:val="000000" w:themeColor="text1"/>
          <w:lang w:val="ru" w:eastAsia="en-US"/>
        </w:rPr>
        <w:t>)</w:t>
      </w:r>
      <w:r w:rsidRPr="00820756">
        <w:rPr>
          <w:rFonts w:eastAsiaTheme="minorEastAsia"/>
          <w:color w:val="000000" w:themeColor="text1"/>
          <w:lang w:val="ru" w:eastAsia="en-US"/>
        </w:rPr>
        <w:t xml:space="preserve"> и </w:t>
      </w:r>
      <w:r w:rsidR="00A50410">
        <w:rPr>
          <w:rFonts w:eastAsiaTheme="minorEastAsia"/>
          <w:color w:val="000000" w:themeColor="text1"/>
          <w:lang w:val="ru" w:eastAsia="en-US"/>
        </w:rPr>
        <w:t>(</w:t>
      </w:r>
      <w:r w:rsidRPr="00820756">
        <w:rPr>
          <w:rFonts w:eastAsiaTheme="minorEastAsia"/>
          <w:color w:val="000000" w:themeColor="text1"/>
          <w:lang w:val="ru" w:eastAsia="en-US"/>
        </w:rPr>
        <w:t>105</w:t>
      </w:r>
      <w:r w:rsidR="00A50410">
        <w:rPr>
          <w:rFonts w:eastAsiaTheme="minorEastAsia"/>
          <w:color w:val="000000" w:themeColor="text1"/>
          <w:lang w:val="ru" w:eastAsia="en-US"/>
        </w:rPr>
        <w:t>)</w:t>
      </w:r>
      <w:r w:rsidRPr="00820756">
        <w:rPr>
          <w:rFonts w:eastAsiaTheme="minorEastAsia"/>
          <w:color w:val="000000" w:themeColor="text1"/>
          <w:lang w:val="ru" w:eastAsia="en-US"/>
        </w:rPr>
        <w:t>:</w:t>
      </w:r>
    </w:p>
    <w:p w14:paraId="29905CB0" w14:textId="2AB04C20"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Для отопления: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H;gn;</w:t>
      </w:r>
      <w:r w:rsidRPr="00820756">
        <w:rPr>
          <w:rFonts w:eastAsiaTheme="minorEastAsia"/>
          <w:i/>
          <w:color w:val="000000" w:themeColor="text1"/>
          <w:vertAlign w:val="subscript"/>
          <w:lang w:val="ru" w:eastAsia="en-US"/>
        </w:rPr>
        <w:t>ztc;m</w:t>
      </w:r>
      <w:r w:rsidRPr="00820756">
        <w:rPr>
          <w:rFonts w:eastAsiaTheme="minorEastAsia"/>
          <w:color w:val="000000" w:themeColor="text1"/>
          <w:vertAlign w:val="subscript"/>
          <w:lang w:val="ru" w:eastAsia="en-US"/>
        </w:rPr>
        <w:t xml:space="preserve"> </w:t>
      </w:r>
      <w:r w:rsidRPr="00820756">
        <w:rPr>
          <w:rFonts w:eastAsiaTheme="minorEastAsia"/>
          <w:color w:val="000000" w:themeColor="text1"/>
          <w:lang w:val="ru" w:eastAsia="en-US"/>
        </w:rPr>
        <w:t xml:space="preserve">=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H;int;</w:t>
      </w:r>
      <w:r w:rsidRPr="00820756">
        <w:rPr>
          <w:rFonts w:eastAsiaTheme="minorEastAsia"/>
          <w:i/>
          <w:color w:val="000000" w:themeColor="text1"/>
          <w:vertAlign w:val="subscript"/>
          <w:lang w:val="ru" w:eastAsia="en-US"/>
        </w:rPr>
        <w:t>ztc;m</w:t>
      </w:r>
      <w:r w:rsidRPr="00820756">
        <w:rPr>
          <w:rFonts w:eastAsiaTheme="minorEastAsia"/>
          <w:color w:val="000000" w:themeColor="text1"/>
          <w:vertAlign w:val="subscript"/>
          <w:lang w:val="ru" w:eastAsia="en-US"/>
        </w:rPr>
        <w:t xml:space="preserve"> </w:t>
      </w:r>
      <w:r w:rsidRPr="00820756">
        <w:rPr>
          <w:rFonts w:eastAsiaTheme="minorEastAsia"/>
          <w:color w:val="000000" w:themeColor="text1"/>
          <w:lang w:val="ru" w:eastAsia="en-US"/>
        </w:rPr>
        <w:t xml:space="preserve">+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H;sol;</w:t>
      </w:r>
      <w:r w:rsidRPr="00820756">
        <w:rPr>
          <w:rFonts w:eastAsiaTheme="minorEastAsia"/>
          <w:i/>
          <w:color w:val="000000" w:themeColor="text1"/>
          <w:vertAlign w:val="subscript"/>
          <w:lang w:val="ru" w:eastAsia="en-US"/>
        </w:rPr>
        <w:t>ztc;m</w:t>
      </w:r>
      <w:r w:rsidRPr="00820756">
        <w:rPr>
          <w:rFonts w:eastAsiaTheme="minorEastAsia"/>
          <w:color w:val="000000" w:themeColor="text1"/>
          <w:vertAlign w:val="subscript"/>
          <w:lang w:val="ru" w:eastAsia="en-US"/>
        </w:rPr>
        <w:t xml:space="preserve">                                       </w:t>
      </w:r>
      <w:r w:rsidR="00A50410">
        <w:rPr>
          <w:rFonts w:eastAsiaTheme="minorEastAsia"/>
          <w:color w:val="000000" w:themeColor="text1"/>
          <w:vertAlign w:val="subscript"/>
          <w:lang w:val="ru" w:eastAsia="en-US"/>
        </w:rPr>
        <w:t xml:space="preserve">                                       </w:t>
      </w:r>
      <w:r w:rsidRPr="00820756">
        <w:rPr>
          <w:rFonts w:eastAsiaTheme="minorEastAsia"/>
          <w:color w:val="000000" w:themeColor="text1"/>
          <w:lang w:val="ru" w:eastAsia="en-US"/>
        </w:rPr>
        <w:t>(104)</w:t>
      </w:r>
    </w:p>
    <w:p w14:paraId="22409B10" w14:textId="1582D1A4"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Для охлаждения</w:t>
      </w:r>
      <w:r w:rsidRPr="00820756">
        <w:rPr>
          <w:rFonts w:eastAsiaTheme="minorEastAsia"/>
          <w:color w:val="000000" w:themeColor="text1"/>
          <w:vertAlign w:val="superscript"/>
          <w:lang w:val="ru" w:eastAsia="en-US"/>
        </w:rPr>
        <w:t>:</w:t>
      </w:r>
      <w:r w:rsidRPr="00820756">
        <w:rPr>
          <w:rFonts w:eastAsiaTheme="minorEastAsia"/>
          <w:color w:val="000000" w:themeColor="text1"/>
          <w:lang w:val="ru" w:eastAsia="en-US"/>
        </w:rPr>
        <w:t xml:space="preserve">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C;gn;</w:t>
      </w:r>
      <w:r w:rsidRPr="00820756">
        <w:rPr>
          <w:rFonts w:eastAsiaTheme="minorEastAsia"/>
          <w:i/>
          <w:color w:val="000000" w:themeColor="text1"/>
          <w:vertAlign w:val="subscript"/>
          <w:lang w:val="ru" w:eastAsia="en-US"/>
        </w:rPr>
        <w:t>ztc;m</w:t>
      </w:r>
      <w:r w:rsidRPr="00820756">
        <w:rPr>
          <w:rFonts w:eastAsiaTheme="minorEastAsia"/>
          <w:color w:val="000000" w:themeColor="text1"/>
          <w:vertAlign w:val="subscript"/>
          <w:lang w:val="ru" w:eastAsia="en-US"/>
        </w:rPr>
        <w:t xml:space="preserve"> </w:t>
      </w:r>
      <w:r w:rsidRPr="00820756">
        <w:rPr>
          <w:rFonts w:eastAsiaTheme="minorEastAsia"/>
          <w:color w:val="000000" w:themeColor="text1"/>
          <w:lang w:val="ru" w:eastAsia="en-US"/>
        </w:rPr>
        <w:t xml:space="preserve">=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C;int;</w:t>
      </w:r>
      <w:r w:rsidRPr="00820756">
        <w:rPr>
          <w:rFonts w:eastAsiaTheme="minorEastAsia"/>
          <w:i/>
          <w:color w:val="000000" w:themeColor="text1"/>
          <w:vertAlign w:val="subscript"/>
          <w:lang w:val="ru" w:eastAsia="en-US"/>
        </w:rPr>
        <w:t>ztc;m</w:t>
      </w:r>
      <w:r w:rsidRPr="00820756">
        <w:rPr>
          <w:rFonts w:eastAsiaTheme="minorEastAsia"/>
          <w:color w:val="000000" w:themeColor="text1"/>
          <w:vertAlign w:val="subscript"/>
          <w:lang w:val="ru" w:eastAsia="en-US"/>
        </w:rPr>
        <w:t xml:space="preserve"> </w:t>
      </w:r>
      <w:r w:rsidRPr="00820756">
        <w:rPr>
          <w:rFonts w:eastAsiaTheme="minorEastAsia"/>
          <w:color w:val="000000" w:themeColor="text1"/>
          <w:lang w:val="ru" w:eastAsia="en-US"/>
        </w:rPr>
        <w:t xml:space="preserve">+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C;sol;</w:t>
      </w:r>
      <w:r w:rsidRPr="00820756">
        <w:rPr>
          <w:rFonts w:eastAsiaTheme="minorEastAsia"/>
          <w:i/>
          <w:color w:val="000000" w:themeColor="text1"/>
          <w:vertAlign w:val="subscript"/>
          <w:lang w:val="ru" w:eastAsia="en-US"/>
        </w:rPr>
        <w:t>ztc;m</w:t>
      </w:r>
      <w:r w:rsidRPr="00820756">
        <w:rPr>
          <w:rFonts w:eastAsiaTheme="minorEastAsia"/>
          <w:color w:val="000000" w:themeColor="text1"/>
          <w:vertAlign w:val="subscript"/>
          <w:lang w:val="ru" w:eastAsia="en-US"/>
        </w:rPr>
        <w:t xml:space="preserve">                                    </w:t>
      </w:r>
      <w:r w:rsidR="00A50410">
        <w:rPr>
          <w:rFonts w:eastAsiaTheme="minorEastAsia"/>
          <w:color w:val="000000" w:themeColor="text1"/>
          <w:vertAlign w:val="subscript"/>
          <w:lang w:val="ru" w:eastAsia="en-US"/>
        </w:rPr>
        <w:t xml:space="preserve">                                     </w:t>
      </w:r>
      <w:r w:rsidRPr="00820756">
        <w:rPr>
          <w:rFonts w:eastAsiaTheme="minorEastAsia"/>
          <w:color w:val="000000" w:themeColor="text1"/>
          <w:vertAlign w:val="subscript"/>
          <w:lang w:val="ru" w:eastAsia="en-US"/>
        </w:rPr>
        <w:t xml:space="preserve"> </w:t>
      </w:r>
      <w:r w:rsidRPr="00820756">
        <w:rPr>
          <w:rFonts w:eastAsiaTheme="minorEastAsia"/>
          <w:color w:val="000000" w:themeColor="text1"/>
          <w:lang w:val="ru" w:eastAsia="en-US"/>
        </w:rPr>
        <w:t>(105)</w:t>
      </w:r>
    </w:p>
    <w:p w14:paraId="23898776" w14:textId="77777777" w:rsidR="001D5A63" w:rsidRPr="00820756" w:rsidRDefault="001D5A63" w:rsidP="00ED7B5A">
      <w:pPr>
        <w:pStyle w:val="af9"/>
        <w:ind w:firstLine="567"/>
        <w:jc w:val="both"/>
        <w:rPr>
          <w:rFonts w:eastAsiaTheme="minorEastAsia"/>
          <w:i/>
          <w:iCs/>
          <w:color w:val="000000" w:themeColor="text1"/>
          <w:lang w:eastAsia="en-US"/>
        </w:rPr>
      </w:pPr>
      <w:r w:rsidRPr="00820756">
        <w:rPr>
          <w:rFonts w:eastAsiaTheme="minorEastAsia"/>
          <w:color w:val="000000" w:themeColor="text1"/>
          <w:lang w:val="ru" w:eastAsia="en-US"/>
        </w:rPr>
        <w:t xml:space="preserve">где, для каждой термически кондиционированной зоны </w:t>
      </w:r>
      <w:r w:rsidRPr="00820756">
        <w:rPr>
          <w:rFonts w:eastAsiaTheme="minorEastAsia"/>
          <w:i/>
          <w:iCs/>
          <w:color w:val="000000" w:themeColor="text1"/>
          <w:lang w:val="ru" w:eastAsia="en-US"/>
        </w:rPr>
        <w:t xml:space="preserve">ztc </w:t>
      </w:r>
      <w:r w:rsidRPr="00820756">
        <w:rPr>
          <w:rFonts w:eastAsiaTheme="minorEastAsia"/>
          <w:color w:val="000000" w:themeColor="text1"/>
          <w:lang w:val="ru" w:eastAsia="en-US"/>
        </w:rPr>
        <w:t xml:space="preserve">и месяца </w:t>
      </w:r>
      <w:r w:rsidRPr="00820756">
        <w:rPr>
          <w:rFonts w:eastAsiaTheme="minorEastAsia"/>
          <w:i/>
          <w:iCs/>
          <w:color w:val="000000" w:themeColor="text1"/>
          <w:lang w:val="ru" w:eastAsia="en-US"/>
        </w:rPr>
        <w:t>m</w:t>
      </w:r>
    </w:p>
    <w:p w14:paraId="6E1E7AC1"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i/>
          <w:color w:val="000000" w:themeColor="text1"/>
          <w:vertAlign w:val="subscript"/>
          <w:lang w:val="ru" w:eastAsia="en-US"/>
        </w:rPr>
        <w:t>H</w:t>
      </w:r>
      <w:r w:rsidRPr="00820756">
        <w:rPr>
          <w:rFonts w:eastAsiaTheme="minorEastAsia"/>
          <w:color w:val="000000" w:themeColor="text1"/>
          <w:vertAlign w:val="subscript"/>
          <w:lang w:val="ru" w:eastAsia="en-US"/>
        </w:rPr>
        <w:t>;int;</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сумма внутренних теплопоступлений на отопление, как определено в </w:t>
      </w:r>
      <w:hyperlink w:anchor="bookmark137" w:history="1">
        <w:r w:rsidRPr="00820756">
          <w:rPr>
            <w:rStyle w:val="ac"/>
            <w:rFonts w:eastAsiaTheme="minorEastAsia"/>
            <w:color w:val="000000" w:themeColor="text1"/>
            <w:u w:val="none"/>
            <w:lang w:val="ru" w:eastAsia="en-US"/>
          </w:rPr>
          <w:t>6.67</w:t>
        </w:r>
      </w:hyperlink>
      <w:r w:rsidRPr="00820756">
        <w:rPr>
          <w:rFonts w:eastAsiaTheme="minorEastAsia"/>
          <w:color w:val="000000" w:themeColor="text1"/>
          <w:lang w:val="ru" w:eastAsia="en-US"/>
        </w:rPr>
        <w:t xml:space="preserve">, в кВт/ч; </w:t>
      </w:r>
    </w:p>
    <w:p w14:paraId="2258237E"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H;sol;</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сумма солнечных теплопоступлений для отопления, как определено в пункте </w:t>
      </w:r>
      <w:hyperlink w:anchor="bookmark140" w:history="1">
        <w:r w:rsidRPr="00820756">
          <w:rPr>
            <w:rStyle w:val="ac"/>
            <w:rFonts w:eastAsiaTheme="minorEastAsia"/>
            <w:color w:val="000000" w:themeColor="text1"/>
            <w:u w:val="none"/>
            <w:lang w:val="ru" w:eastAsia="en-US"/>
          </w:rPr>
          <w:t>6.6.8</w:t>
        </w:r>
      </w:hyperlink>
      <w:r w:rsidRPr="00820756">
        <w:rPr>
          <w:rFonts w:eastAsiaTheme="minorEastAsia"/>
          <w:color w:val="000000" w:themeColor="text1"/>
          <w:lang w:val="ru" w:eastAsia="en-US"/>
        </w:rPr>
        <w:t xml:space="preserve">, в кВтч; </w:t>
      </w:r>
    </w:p>
    <w:p w14:paraId="2A566979" w14:textId="77777777" w:rsidR="001D5A63" w:rsidRPr="00820756" w:rsidRDefault="001D5A63" w:rsidP="00ED7B5A">
      <w:pPr>
        <w:pStyle w:val="af9"/>
        <w:ind w:firstLine="567"/>
        <w:jc w:val="both"/>
        <w:rPr>
          <w:rFonts w:eastAsiaTheme="minorEastAsia"/>
          <w:color w:val="000000" w:themeColor="text1"/>
          <w:lang w:val="ru"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c;int;</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сумма внутренних теплопоступлений для охлаждения, как определено в </w:t>
      </w:r>
      <w:hyperlink w:anchor="bookmark137" w:history="1">
        <w:r w:rsidRPr="00820756">
          <w:rPr>
            <w:rStyle w:val="ac"/>
            <w:rFonts w:eastAsiaTheme="minorEastAsia"/>
            <w:color w:val="000000" w:themeColor="text1"/>
            <w:u w:val="none"/>
            <w:lang w:val="ru" w:eastAsia="en-US"/>
          </w:rPr>
          <w:t>6.67</w:t>
        </w:r>
      </w:hyperlink>
      <w:r w:rsidRPr="00820756">
        <w:rPr>
          <w:rFonts w:eastAsiaTheme="minorEastAsia"/>
          <w:color w:val="000000" w:themeColor="text1"/>
          <w:lang w:val="ru" w:eastAsia="en-US"/>
        </w:rPr>
        <w:t xml:space="preserve">, в кВтч; </w:t>
      </w:r>
    </w:p>
    <w:p w14:paraId="5019127C"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c;sol;</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сумма солнечных теплопоступлений для охлаждения, как определено в </w:t>
      </w:r>
      <w:hyperlink w:anchor="bookmark140" w:history="1">
        <w:r w:rsidRPr="00820756">
          <w:rPr>
            <w:rStyle w:val="ac"/>
            <w:rFonts w:eastAsiaTheme="minorEastAsia"/>
            <w:color w:val="000000" w:themeColor="text1"/>
            <w:u w:val="none"/>
            <w:lang w:val="ru" w:eastAsia="en-US"/>
          </w:rPr>
          <w:t>6.6.8</w:t>
        </w:r>
      </w:hyperlink>
      <w:r w:rsidRPr="00820756">
        <w:rPr>
          <w:rFonts w:eastAsiaTheme="minorEastAsia"/>
          <w:color w:val="000000" w:themeColor="text1"/>
          <w:lang w:val="ru" w:eastAsia="en-US"/>
        </w:rPr>
        <w:t>, в кВтч.</w:t>
      </w:r>
    </w:p>
    <w:p w14:paraId="6CE6FC7B" w14:textId="77777777" w:rsidR="001D5A63" w:rsidRPr="00820756" w:rsidRDefault="001D5A63" w:rsidP="00ED7B5A">
      <w:pPr>
        <w:pStyle w:val="af9"/>
        <w:ind w:firstLine="567"/>
        <w:jc w:val="both"/>
        <w:rPr>
          <w:rFonts w:eastAsiaTheme="minorEastAsia"/>
          <w:b/>
          <w:bCs/>
          <w:color w:val="000000" w:themeColor="text1"/>
          <w:lang w:eastAsia="en-US"/>
        </w:rPr>
      </w:pPr>
      <w:bookmarkStart w:id="107" w:name="bookmark128"/>
      <w:r w:rsidRPr="00820756">
        <w:rPr>
          <w:rFonts w:eastAsiaTheme="minorEastAsia"/>
          <w:b/>
          <w:bCs/>
          <w:color w:val="000000" w:themeColor="text1"/>
          <w:lang w:val="ru" w:eastAsia="en-US"/>
        </w:rPr>
        <w:t>6</w:t>
      </w:r>
      <w:bookmarkStart w:id="108" w:name="bookmark129"/>
      <w:bookmarkEnd w:id="107"/>
      <w:r w:rsidRPr="00820756">
        <w:rPr>
          <w:rFonts w:eastAsiaTheme="minorEastAsia"/>
          <w:b/>
          <w:bCs/>
          <w:color w:val="000000" w:themeColor="text1"/>
          <w:lang w:val="ru" w:eastAsia="en-US"/>
        </w:rPr>
        <w:t>.</w:t>
      </w:r>
      <w:bookmarkEnd w:id="108"/>
      <w:r w:rsidRPr="00820756">
        <w:rPr>
          <w:rFonts w:eastAsiaTheme="minorEastAsia"/>
          <w:b/>
          <w:bCs/>
          <w:color w:val="000000" w:themeColor="text1"/>
          <w:lang w:val="ru" w:eastAsia="en-US"/>
        </w:rPr>
        <w:t>6.5 Теплопередача с помощью пропускания</w:t>
      </w:r>
    </w:p>
    <w:p w14:paraId="7470E7ED" w14:textId="77777777" w:rsidR="001D5A63" w:rsidRPr="00820756" w:rsidRDefault="001D5A63" w:rsidP="00ED7B5A">
      <w:pPr>
        <w:pStyle w:val="af9"/>
        <w:ind w:firstLine="567"/>
        <w:jc w:val="both"/>
        <w:rPr>
          <w:rFonts w:eastAsiaTheme="minorEastAsia"/>
          <w:b/>
          <w:bCs/>
          <w:color w:val="000000" w:themeColor="text1"/>
          <w:lang w:eastAsia="en-US"/>
        </w:rPr>
      </w:pPr>
      <w:bookmarkStart w:id="109" w:name="bookmark130"/>
      <w:r w:rsidRPr="00820756">
        <w:rPr>
          <w:rFonts w:eastAsiaTheme="minorEastAsia"/>
          <w:b/>
          <w:bCs/>
          <w:color w:val="000000" w:themeColor="text1"/>
          <w:lang w:val="ru" w:eastAsia="en-US"/>
        </w:rPr>
        <w:t>6</w:t>
      </w:r>
      <w:bookmarkEnd w:id="109"/>
      <w:r w:rsidRPr="00820756">
        <w:rPr>
          <w:rFonts w:eastAsiaTheme="minorEastAsia"/>
          <w:b/>
          <w:bCs/>
          <w:color w:val="000000" w:themeColor="text1"/>
          <w:lang w:val="ru" w:eastAsia="en-US"/>
        </w:rPr>
        <w:t>.6.5.1 Процедуры расчета</w:t>
      </w:r>
    </w:p>
    <w:p w14:paraId="2A7E6902" w14:textId="77777777" w:rsidR="001D5A63" w:rsidRPr="001D5A63" w:rsidRDefault="001D5A63" w:rsidP="00ED7B5A">
      <w:pPr>
        <w:pStyle w:val="af9"/>
        <w:ind w:firstLine="567"/>
        <w:jc w:val="both"/>
        <w:rPr>
          <w:rFonts w:eastAsiaTheme="minorEastAsia"/>
          <w:color w:val="000000"/>
          <w:lang w:val="ru" w:eastAsia="en-US"/>
        </w:rPr>
      </w:pPr>
      <w:r w:rsidRPr="001D5A63">
        <w:rPr>
          <w:rFonts w:eastAsiaTheme="minorEastAsia"/>
          <w:color w:val="000000"/>
          <w:lang w:val="ru" w:eastAsia="en-US"/>
        </w:rPr>
        <w:t xml:space="preserve">Общая теплопередача с помощью пропускания для отопления и для охлаждения, </w:t>
      </w:r>
      <w:r w:rsidRPr="001D5A63">
        <w:rPr>
          <w:rFonts w:eastAsiaTheme="minorEastAsia"/>
          <w:i/>
          <w:color w:val="000000"/>
          <w:lang w:val="ru" w:eastAsia="en-US"/>
        </w:rPr>
        <w:t>Q</w:t>
      </w:r>
      <w:r w:rsidRPr="001D5A63">
        <w:rPr>
          <w:rFonts w:eastAsiaTheme="minorEastAsia"/>
          <w:color w:val="000000"/>
          <w:vertAlign w:val="subscript"/>
          <w:lang w:val="ru" w:eastAsia="en-US"/>
        </w:rPr>
        <w:t>H;tr;</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и </w:t>
      </w:r>
      <w:r w:rsidRPr="001D5A63">
        <w:rPr>
          <w:rFonts w:eastAsiaTheme="minorEastAsia"/>
          <w:i/>
          <w:color w:val="000000"/>
          <w:lang w:val="ru" w:eastAsia="en-US"/>
        </w:rPr>
        <w:t>Q</w:t>
      </w:r>
      <w:r w:rsidRPr="001D5A63">
        <w:rPr>
          <w:rFonts w:eastAsiaTheme="minorEastAsia"/>
          <w:color w:val="000000"/>
          <w:vertAlign w:val="subscript"/>
          <w:lang w:val="ru" w:eastAsia="en-US"/>
        </w:rPr>
        <w:t>c;tr;</w:t>
      </w:r>
      <w:r w:rsidRPr="001D5A63">
        <w:rPr>
          <w:rFonts w:eastAsiaTheme="minorEastAsia"/>
          <w:i/>
          <w:color w:val="000000"/>
          <w:vertAlign w:val="subscript"/>
          <w:lang w:val="ru" w:eastAsia="en-US"/>
        </w:rPr>
        <w:t>ztc;m</w:t>
      </w:r>
      <w:r w:rsidRPr="001D5A63">
        <w:rPr>
          <w:rFonts w:eastAsiaTheme="minorEastAsia"/>
          <w:color w:val="000000"/>
          <w:lang w:val="ru" w:eastAsia="en-US"/>
        </w:rPr>
        <w:t>, оба в кВтч, рассчитываются по следующим двум формулам:</w:t>
      </w:r>
    </w:p>
    <w:p w14:paraId="4E8F399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отопления:</w:t>
      </w:r>
    </w:p>
    <w:p w14:paraId="67A0EA62" w14:textId="77777777" w:rsidR="001D5A63" w:rsidRPr="001D5A63" w:rsidRDefault="001D5A63" w:rsidP="00ED7B5A">
      <w:pPr>
        <w:pStyle w:val="af9"/>
        <w:ind w:firstLine="567"/>
        <w:jc w:val="both"/>
        <w:rPr>
          <w:rFonts w:eastAsiaTheme="minorEastAsia"/>
          <w:color w:val="000000"/>
          <w:vertAlign w:val="superscript"/>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H;tr;</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 xml:space="preserve">;m </w:t>
      </w:r>
      <w:r w:rsidRPr="001D5A63">
        <w:rPr>
          <w:rFonts w:eastAsiaTheme="minorEastAsia"/>
          <w:color w:val="000000"/>
          <w:lang w:val="ru" w:eastAsia="en-US"/>
        </w:rPr>
        <w:t>= (</w:t>
      </w:r>
      <w:r w:rsidRPr="001D5A63">
        <w:rPr>
          <w:rFonts w:eastAsiaTheme="minorEastAsia"/>
          <w:i/>
          <w:color w:val="000000"/>
          <w:lang w:val="ru" w:eastAsia="en-US"/>
        </w:rPr>
        <w:t>H</w:t>
      </w:r>
      <w:r w:rsidRPr="001D5A63">
        <w:rPr>
          <w:rFonts w:eastAsiaTheme="minorEastAsia"/>
          <w:color w:val="000000"/>
          <w:vertAlign w:val="subscript"/>
          <w:lang w:val="ru" w:eastAsia="en-US"/>
        </w:rPr>
        <w:t>H;tr(excl.gf;m);</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w:t>
      </w:r>
      <w:r w:rsidRPr="001D5A63">
        <w:rPr>
          <w:rFonts w:eastAsiaTheme="minorEastAsia"/>
          <w:i/>
          <w:color w:val="000000"/>
          <w:lang w:val="ru" w:eastAsia="en-US"/>
        </w:rPr>
        <w:t>θ</w:t>
      </w:r>
      <w:r w:rsidRPr="001D5A63">
        <w:rPr>
          <w:rFonts w:eastAsiaTheme="minorEastAsia"/>
          <w:color w:val="000000"/>
          <w:vertAlign w:val="subscript"/>
          <w:lang w:val="ru" w:eastAsia="en-US"/>
        </w:rPr>
        <w:t>int;calc;H;</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w:t>
      </w:r>
      <w:r w:rsidRPr="001D5A63">
        <w:rPr>
          <w:rFonts w:eastAsiaTheme="minorEastAsia"/>
          <w:i/>
          <w:color w:val="000000"/>
          <w:lang w:val="ru" w:eastAsia="en-US"/>
        </w:rPr>
        <w:t>θ</w:t>
      </w:r>
      <w:r w:rsidRPr="001D5A63">
        <w:rPr>
          <w:rFonts w:eastAsiaTheme="minorEastAsia"/>
          <w:color w:val="000000"/>
          <w:vertAlign w:val="subscript"/>
          <w:lang w:val="ru" w:eastAsia="en-US"/>
        </w:rPr>
        <w:t>e;a;m</w:t>
      </w:r>
      <w:r w:rsidRPr="001D5A63">
        <w:rPr>
          <w:rFonts w:eastAsiaTheme="minorEastAsia"/>
          <w:color w:val="000000"/>
          <w:lang w:val="ru" w:eastAsia="en-US"/>
        </w:rPr>
        <w:t xml:space="preserve">) + </w:t>
      </w:r>
      <w:r w:rsidRPr="001D5A63">
        <w:rPr>
          <w:rFonts w:eastAsiaTheme="minorEastAsia"/>
          <w:i/>
          <w:color w:val="000000"/>
          <w:lang w:val="ru" w:eastAsia="en-US"/>
        </w:rPr>
        <w:t>H</w:t>
      </w:r>
      <w:r w:rsidRPr="001D5A63">
        <w:rPr>
          <w:rFonts w:eastAsiaTheme="minorEastAsia"/>
          <w:color w:val="000000"/>
          <w:vertAlign w:val="subscript"/>
          <w:lang w:val="ru" w:eastAsia="en-US"/>
        </w:rPr>
        <w:t>gr;an;</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w:t>
      </w:r>
      <w:r w:rsidRPr="001D5A63">
        <w:rPr>
          <w:rFonts w:eastAsiaTheme="minorEastAsia"/>
          <w:i/>
          <w:color w:val="000000"/>
          <w:lang w:val="ru" w:eastAsia="en-US"/>
        </w:rPr>
        <w:t>θ</w:t>
      </w:r>
      <w:r w:rsidRPr="001D5A63">
        <w:rPr>
          <w:rFonts w:eastAsiaTheme="minorEastAsia"/>
          <w:color w:val="000000"/>
          <w:vertAlign w:val="subscript"/>
          <w:lang w:val="ru" w:eastAsia="en-US"/>
        </w:rPr>
        <w:t>int;calc;H;</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w:t>
      </w:r>
      <w:r w:rsidRPr="001D5A63">
        <w:rPr>
          <w:rFonts w:eastAsiaTheme="minorEastAsia"/>
          <w:i/>
          <w:color w:val="000000"/>
          <w:lang w:val="ru" w:eastAsia="en-US"/>
        </w:rPr>
        <w:t>θ</w:t>
      </w:r>
      <w:r w:rsidRPr="001D5A63">
        <w:rPr>
          <w:rFonts w:eastAsiaTheme="minorEastAsia"/>
          <w:color w:val="000000"/>
          <w:vertAlign w:val="subscript"/>
          <w:lang w:val="ru" w:eastAsia="en-US"/>
        </w:rPr>
        <w:t>e;a;an</w:t>
      </w:r>
      <w:r w:rsidRPr="001D5A63">
        <w:rPr>
          <w:rFonts w:eastAsiaTheme="minorEastAsia"/>
          <w:color w:val="000000"/>
          <w:lang w:val="ru" w:eastAsia="en-US"/>
        </w:rPr>
        <w:t xml:space="preserve">)) 0,001 </w:t>
      </w:r>
      <w:r w:rsidRPr="001D5A63">
        <w:rPr>
          <w:rFonts w:eastAsiaTheme="minorEastAsia"/>
          <w:i/>
          <w:iCs/>
          <w:color w:val="000000"/>
          <w:lang w:val="ru" w:eastAsia="en-US"/>
        </w:rPr>
        <w:t>Δtm</w:t>
      </w:r>
      <w:r w:rsidRPr="001D5A63">
        <w:rPr>
          <w:rFonts w:eastAsiaTheme="minorEastAsia"/>
          <w:color w:val="000000"/>
          <w:lang w:val="ru" w:eastAsia="en-US"/>
        </w:rPr>
        <w:t xml:space="preserve">  </w:t>
      </w:r>
      <w:r w:rsidRPr="001D5A63">
        <w:rPr>
          <w:rFonts w:eastAsiaTheme="minorEastAsia"/>
          <w:color w:val="000000"/>
          <w:lang w:eastAsia="en-US"/>
        </w:rPr>
        <w:t xml:space="preserve">                                                             (</w:t>
      </w:r>
      <w:r w:rsidRPr="001D5A63">
        <w:rPr>
          <w:rFonts w:eastAsiaTheme="minorEastAsia"/>
          <w:color w:val="000000"/>
          <w:lang w:val="ru" w:eastAsia="en-US"/>
        </w:rPr>
        <w:t>106)</w:t>
      </w:r>
    </w:p>
    <w:p w14:paraId="234CA8F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Для охлаждения:</w:t>
      </w:r>
    </w:p>
    <w:p w14:paraId="4EFACCC5" w14:textId="77777777" w:rsidR="001D5A63" w:rsidRPr="001D5A63" w:rsidRDefault="001D5A63" w:rsidP="00ED7B5A">
      <w:pPr>
        <w:pStyle w:val="af9"/>
        <w:ind w:firstLine="567"/>
        <w:jc w:val="both"/>
        <w:rPr>
          <w:rFonts w:eastAsiaTheme="minorEastAsia"/>
          <w:color w:val="000000"/>
          <w:vertAlign w:val="superscript"/>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C;tr;</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w:t>
      </w:r>
      <w:r w:rsidRPr="001D5A63">
        <w:rPr>
          <w:rFonts w:eastAsiaTheme="minorEastAsia"/>
          <w:i/>
          <w:color w:val="000000"/>
          <w:lang w:val="ru" w:eastAsia="en-US"/>
        </w:rPr>
        <w:t>H</w:t>
      </w:r>
      <w:r w:rsidRPr="001D5A63">
        <w:rPr>
          <w:rFonts w:eastAsiaTheme="minorEastAsia"/>
          <w:color w:val="000000"/>
          <w:vertAlign w:val="subscript"/>
          <w:lang w:val="ru" w:eastAsia="en-US"/>
        </w:rPr>
        <w:t>C;tr(excl.gf;m);</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w:t>
      </w:r>
      <w:r w:rsidRPr="001D5A63">
        <w:rPr>
          <w:rFonts w:eastAsiaTheme="minorEastAsia"/>
          <w:i/>
          <w:color w:val="000000"/>
          <w:lang w:val="ru" w:eastAsia="en-US"/>
        </w:rPr>
        <w:t>θ</w:t>
      </w:r>
      <w:r w:rsidRPr="001D5A63">
        <w:rPr>
          <w:rFonts w:eastAsiaTheme="minorEastAsia"/>
          <w:color w:val="000000"/>
          <w:vertAlign w:val="subscript"/>
          <w:lang w:val="ru" w:eastAsia="en-US"/>
        </w:rPr>
        <w:t>int;calc;C;</w:t>
      </w:r>
      <w:r w:rsidRPr="001D5A63">
        <w:rPr>
          <w:rFonts w:eastAsiaTheme="minorEastAsia"/>
          <w:i/>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xml:space="preserve">− </w:t>
      </w:r>
      <w:r w:rsidRPr="001D5A63">
        <w:rPr>
          <w:rFonts w:eastAsiaTheme="minorEastAsia"/>
          <w:i/>
          <w:color w:val="000000"/>
          <w:lang w:val="ru" w:eastAsia="en-US"/>
        </w:rPr>
        <w:t>θ</w:t>
      </w:r>
      <w:r w:rsidRPr="001D5A63">
        <w:rPr>
          <w:rFonts w:eastAsiaTheme="minorEastAsia"/>
          <w:color w:val="000000"/>
          <w:vertAlign w:val="subscript"/>
          <w:lang w:val="ru" w:eastAsia="en-US"/>
        </w:rPr>
        <w:t>e;a;</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w:t>
      </w:r>
      <w:r w:rsidRPr="001D5A63">
        <w:rPr>
          <w:rFonts w:eastAsiaTheme="minorEastAsia"/>
          <w:i/>
          <w:color w:val="000000"/>
          <w:lang w:val="ru" w:eastAsia="en-US"/>
        </w:rPr>
        <w:t>H</w:t>
      </w:r>
      <w:r w:rsidRPr="001D5A63">
        <w:rPr>
          <w:rFonts w:eastAsiaTheme="minorEastAsia"/>
          <w:color w:val="000000"/>
          <w:vertAlign w:val="subscript"/>
          <w:lang w:val="ru" w:eastAsia="en-US"/>
        </w:rPr>
        <w:t>gr;an;</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w:t>
      </w:r>
      <w:r w:rsidRPr="001D5A63">
        <w:rPr>
          <w:rFonts w:eastAsiaTheme="minorEastAsia"/>
          <w:i/>
          <w:color w:val="000000"/>
          <w:lang w:val="ru" w:eastAsia="en-US"/>
        </w:rPr>
        <w:t>θ</w:t>
      </w:r>
      <w:r w:rsidRPr="001D5A63">
        <w:rPr>
          <w:rFonts w:eastAsiaTheme="minorEastAsia"/>
          <w:color w:val="000000"/>
          <w:vertAlign w:val="subscript"/>
          <w:lang w:val="ru" w:eastAsia="en-US"/>
        </w:rPr>
        <w:t>int;calc;C;</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w:t>
      </w:r>
      <w:r w:rsidRPr="001D5A63">
        <w:rPr>
          <w:rFonts w:eastAsiaTheme="minorEastAsia"/>
          <w:i/>
          <w:color w:val="000000"/>
          <w:lang w:val="ru" w:eastAsia="en-US"/>
        </w:rPr>
        <w:t>θ</w:t>
      </w:r>
      <w:r w:rsidRPr="001D5A63">
        <w:rPr>
          <w:rFonts w:eastAsiaTheme="minorEastAsia"/>
          <w:color w:val="000000"/>
          <w:vertAlign w:val="subscript"/>
          <w:lang w:val="ru" w:eastAsia="en-US"/>
        </w:rPr>
        <w:t>e;a;an</w:t>
      </w:r>
      <w:r w:rsidRPr="001D5A63">
        <w:rPr>
          <w:rFonts w:eastAsiaTheme="minorEastAsia"/>
          <w:color w:val="000000"/>
          <w:lang w:val="ru" w:eastAsia="en-US"/>
        </w:rPr>
        <w:t>))0,001 Δ</w:t>
      </w:r>
      <w:r w:rsidRPr="001D5A63">
        <w:rPr>
          <w:rFonts w:eastAsiaTheme="minorEastAsia"/>
          <w:i/>
          <w:iCs/>
          <w:color w:val="000000"/>
          <w:lang w:val="ru" w:eastAsia="en-US"/>
        </w:rPr>
        <w:t>t</w:t>
      </w:r>
      <w:r w:rsidRPr="001D5A63">
        <w:rPr>
          <w:rFonts w:eastAsiaTheme="minorEastAsia"/>
          <w:i/>
          <w:iCs/>
          <w:color w:val="000000"/>
          <w:vertAlign w:val="subscript"/>
          <w:lang w:val="ru" w:eastAsia="en-US"/>
        </w:rPr>
        <w:t>m</w:t>
      </w:r>
      <w:r w:rsidRPr="001D5A63">
        <w:rPr>
          <w:rFonts w:eastAsiaTheme="minorEastAsia"/>
          <w:color w:val="000000"/>
          <w:lang w:val="ru" w:eastAsia="en-US"/>
        </w:rPr>
        <w:t xml:space="preserve">                                                                (107)</w:t>
      </w:r>
    </w:p>
    <w:p w14:paraId="068E6E86"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каждой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m</w:t>
      </w:r>
    </w:p>
    <w:p w14:paraId="2132ACB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H/C;tr(excl.gf);</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общая теплопередача с помощью пропускания для нагрева или охлаждения,</w:t>
      </w:r>
    </w:p>
    <w:p w14:paraId="30181456" w14:textId="77777777"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для всех </w:t>
      </w:r>
      <w:r w:rsidRPr="00820756">
        <w:rPr>
          <w:rFonts w:eastAsiaTheme="minorEastAsia"/>
          <w:color w:val="000000" w:themeColor="text1"/>
          <w:lang w:val="ru" w:eastAsia="en-US"/>
        </w:rPr>
        <w:t xml:space="preserve">элементов здания, кроме элементов, соединенных с землей, как указано в </w:t>
      </w:r>
      <w:hyperlink w:anchor="bookmark131" w:history="1">
        <w:r w:rsidRPr="00820756">
          <w:rPr>
            <w:rStyle w:val="ac"/>
            <w:rFonts w:eastAsiaTheme="minorEastAsia"/>
            <w:color w:val="000000" w:themeColor="text1"/>
            <w:u w:val="none"/>
            <w:lang w:val="ru" w:eastAsia="en-US"/>
          </w:rPr>
          <w:t>6.6.5.2</w:t>
        </w:r>
      </w:hyperlink>
      <w:r w:rsidRPr="00820756">
        <w:rPr>
          <w:rFonts w:eastAsiaTheme="minorEastAsia"/>
          <w:color w:val="000000" w:themeColor="text1"/>
          <w:lang w:val="ru" w:eastAsia="en-US"/>
        </w:rPr>
        <w:t>, в Вт/К;</w:t>
      </w:r>
    </w:p>
    <w:p w14:paraId="26D101C2"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θ</w:t>
      </w:r>
      <w:r w:rsidRPr="00820756">
        <w:rPr>
          <w:rFonts w:eastAsiaTheme="minorEastAsia"/>
          <w:color w:val="000000" w:themeColor="text1"/>
          <w:vertAlign w:val="subscript"/>
          <w:lang w:val="ru" w:eastAsia="en-US"/>
        </w:rPr>
        <w:t>int;calc;H/c;</w:t>
      </w:r>
      <w:r w:rsidRPr="00820756">
        <w:rPr>
          <w:rFonts w:eastAsiaTheme="minorEastAsia"/>
          <w:i/>
          <w:color w:val="000000" w:themeColor="text1"/>
          <w:vertAlign w:val="subscript"/>
          <w:lang w:val="ru" w:eastAsia="en-US"/>
        </w:rPr>
        <w:t>ztc;m</w:t>
      </w:r>
      <w:r w:rsidRPr="00820756">
        <w:rPr>
          <w:rFonts w:eastAsiaTheme="minorEastAsia"/>
          <w:color w:val="000000" w:themeColor="text1"/>
          <w:lang w:val="ru" w:eastAsia="en-US"/>
        </w:rPr>
        <w:t xml:space="preserve"> - расчетная температура зоны для отопления или охлаждения, как определено в </w:t>
      </w:r>
      <w:hyperlink w:anchor="bookmark154" w:history="1">
        <w:r w:rsidRPr="00820756">
          <w:rPr>
            <w:rStyle w:val="ac"/>
            <w:rFonts w:eastAsiaTheme="minorEastAsia"/>
            <w:color w:val="000000" w:themeColor="text1"/>
            <w:u w:val="none"/>
            <w:lang w:val="ru" w:eastAsia="en-US"/>
          </w:rPr>
          <w:t>6.6.11</w:t>
        </w:r>
      </w:hyperlink>
      <w:r w:rsidRPr="00820756">
        <w:rPr>
          <w:rFonts w:eastAsiaTheme="minorEastAsia"/>
          <w:color w:val="000000" w:themeColor="text1"/>
          <w:lang w:val="ru" w:eastAsia="en-US"/>
        </w:rPr>
        <w:t>, в °С;</w:t>
      </w:r>
    </w:p>
    <w:p w14:paraId="3B3D3323"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eastAsia="en-US"/>
        </w:rPr>
        <w:t>θ</w:t>
      </w:r>
      <w:r w:rsidRPr="00820756">
        <w:rPr>
          <w:rFonts w:eastAsiaTheme="minorEastAsia"/>
          <w:color w:val="000000" w:themeColor="text1"/>
          <w:vertAlign w:val="subscript"/>
          <w:lang w:eastAsia="en-US"/>
        </w:rPr>
        <w:t xml:space="preserve">e;a;m </w:t>
      </w:r>
      <w:r w:rsidRPr="00820756">
        <w:rPr>
          <w:rFonts w:eastAsiaTheme="minorEastAsia"/>
          <w:color w:val="000000" w:themeColor="text1"/>
          <w:lang w:val="ru" w:eastAsia="en-US"/>
        </w:rPr>
        <w:t>среднемесячная температура воздуха внешней среды, полученная</w:t>
      </w:r>
      <w:r w:rsidRPr="00820756">
        <w:rPr>
          <w:rFonts w:eastAsiaTheme="minorEastAsia"/>
          <w:color w:val="000000" w:themeColor="text1"/>
          <w:lang w:eastAsia="en-US"/>
        </w:rPr>
        <w:t xml:space="preserve"> </w:t>
      </w:r>
      <w:r w:rsidRPr="00820756">
        <w:rPr>
          <w:rFonts w:eastAsiaTheme="minorEastAsia"/>
          <w:color w:val="000000" w:themeColor="text1"/>
          <w:lang w:val="ru" w:eastAsia="en-US"/>
        </w:rPr>
        <w:t>из соответствующего стандарта, в рамках модуля EPB M1-13, в °C;</w:t>
      </w:r>
    </w:p>
    <w:p w14:paraId="35DFA061" w14:textId="77777777" w:rsidR="001D5A63" w:rsidRPr="001D5A63" w:rsidRDefault="001D5A63" w:rsidP="00ED7B5A">
      <w:pPr>
        <w:pStyle w:val="af9"/>
        <w:ind w:firstLine="567"/>
        <w:jc w:val="both"/>
        <w:rPr>
          <w:rFonts w:eastAsiaTheme="minorEastAsia"/>
          <w:color w:val="000000"/>
          <w:lang w:eastAsia="en-US"/>
        </w:rPr>
      </w:pP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gr;an;</w:t>
      </w:r>
      <w:r w:rsidRPr="00820756">
        <w:rPr>
          <w:rFonts w:eastAsiaTheme="minorEastAsia"/>
          <w:i/>
          <w:color w:val="000000" w:themeColor="text1"/>
          <w:vertAlign w:val="subscript"/>
          <w:lang w:val="ru" w:eastAsia="en-US"/>
        </w:rPr>
        <w:t>ztc</w:t>
      </w:r>
      <w:r w:rsidRPr="00820756">
        <w:rPr>
          <w:rFonts w:eastAsiaTheme="minorEastAsia"/>
          <w:color w:val="000000" w:themeColor="text1"/>
          <w:vertAlign w:val="subscript"/>
          <w:lang w:val="ru" w:eastAsia="en-US"/>
        </w:rPr>
        <w:t>;m</w:t>
      </w:r>
      <w:r w:rsidRPr="00820756">
        <w:rPr>
          <w:rFonts w:eastAsiaTheme="minorEastAsia"/>
          <w:color w:val="000000" w:themeColor="text1"/>
          <w:lang w:val="ru" w:eastAsia="en-US"/>
        </w:rPr>
        <w:t xml:space="preserve"> - коэффициент теплопередачи</w:t>
      </w:r>
      <w:r w:rsidRPr="001D5A63">
        <w:rPr>
          <w:rFonts w:eastAsiaTheme="minorEastAsia"/>
          <w:color w:val="000000"/>
          <w:lang w:val="ru" w:eastAsia="en-US"/>
        </w:rPr>
        <w:t xml:space="preserve"> земли для элементов здания, находящихся в тепловом контакте</w:t>
      </w:r>
      <w:r w:rsidRPr="001D5A63">
        <w:rPr>
          <w:rFonts w:eastAsiaTheme="minorEastAsia"/>
          <w:color w:val="000000"/>
          <w:lang w:eastAsia="en-US"/>
        </w:rPr>
        <w:t xml:space="preserve"> </w:t>
      </w:r>
      <w:r w:rsidRPr="001D5A63">
        <w:rPr>
          <w:rFonts w:eastAsiaTheme="minorEastAsia"/>
          <w:color w:val="000000"/>
          <w:lang w:val="ru" w:eastAsia="en-US"/>
        </w:rPr>
        <w:t>с землей, включая перекрытия на земле, подвесные полы и основания</w:t>
      </w:r>
      <w:r w:rsidRPr="001D5A63">
        <w:rPr>
          <w:rFonts w:eastAsiaTheme="minorEastAsia"/>
          <w:color w:val="000000"/>
          <w:lang w:val="ru" w:eastAsia="en-US"/>
        </w:rPr>
        <w:softHyphen/>
        <w:t xml:space="preserve">, для тепловой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месяца </w:t>
      </w:r>
      <w:r w:rsidRPr="001D5A63">
        <w:rPr>
          <w:rFonts w:eastAsiaTheme="minorEastAsia"/>
          <w:i/>
          <w:color w:val="000000"/>
          <w:lang w:val="ru" w:eastAsia="en-US"/>
        </w:rPr>
        <w:t>m</w:t>
      </w:r>
      <w:r w:rsidRPr="001D5A63">
        <w:rPr>
          <w:rFonts w:eastAsiaTheme="minorEastAsia"/>
          <w:color w:val="000000"/>
          <w:lang w:val="ru" w:eastAsia="en-US"/>
        </w:rPr>
        <w:t>, на основе годовой разницы температур, полученной по ISO 13789, в Вт/К;</w:t>
      </w:r>
    </w:p>
    <w:p w14:paraId="5F187AD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e;a;an</w:t>
      </w:r>
      <w:r w:rsidRPr="001D5A63">
        <w:rPr>
          <w:rFonts w:eastAsiaTheme="minorEastAsia"/>
          <w:color w:val="000000"/>
          <w:lang w:val="ru" w:eastAsia="en-US"/>
        </w:rPr>
        <w:t xml:space="preserve"> - средняя температура внешней среды за весь год, полученная из соответствующего стандарта, в рамках модуля EPB M1-13, в °C;</w:t>
      </w:r>
    </w:p>
    <w:p w14:paraId="492D362A"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lastRenderedPageBreak/>
        <w:t>Δ</w:t>
      </w:r>
      <w:r w:rsidRPr="001D5A63">
        <w:rPr>
          <w:rFonts w:eastAsiaTheme="minorEastAsia"/>
          <w:i/>
          <w:color w:val="000000"/>
          <w:lang w:val="ru" w:eastAsia="en-US"/>
        </w:rPr>
        <w:t>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продолжительность месяца </w:t>
      </w:r>
      <w:r w:rsidRPr="001D5A63">
        <w:rPr>
          <w:rFonts w:eastAsiaTheme="minorEastAsia"/>
          <w:i/>
          <w:color w:val="000000"/>
          <w:lang w:val="ru" w:eastAsia="en-US"/>
        </w:rPr>
        <w:t>m</w:t>
      </w:r>
      <w:r w:rsidRPr="001D5A63">
        <w:rPr>
          <w:rFonts w:eastAsiaTheme="minorEastAsia"/>
          <w:color w:val="000000"/>
          <w:lang w:val="ru" w:eastAsia="en-US"/>
        </w:rPr>
        <w:t xml:space="preserve">, полученная из соответствующего стандарта по EPB </w:t>
      </w:r>
      <w:r w:rsidRPr="001D5A63">
        <w:rPr>
          <w:rFonts w:eastAsiaTheme="minorEastAsia"/>
          <w:color w:val="000000"/>
          <w:lang w:eastAsia="en-US"/>
        </w:rPr>
        <w:t xml:space="preserve"> </w:t>
      </w:r>
      <w:r w:rsidRPr="001D5A63">
        <w:rPr>
          <w:rFonts w:eastAsiaTheme="minorEastAsia"/>
          <w:color w:val="000000"/>
          <w:lang w:val="ru" w:eastAsia="en-US"/>
        </w:rPr>
        <w:t>в рамках модуля EPB М1-13, в ч.</w:t>
      </w:r>
    </w:p>
    <w:p w14:paraId="6683BB9A" w14:textId="77777777" w:rsidR="001D5A63" w:rsidRPr="001D5A63" w:rsidRDefault="001D5A63" w:rsidP="00ED7B5A">
      <w:pPr>
        <w:pStyle w:val="af9"/>
        <w:ind w:firstLine="567"/>
        <w:jc w:val="both"/>
        <w:rPr>
          <w:rFonts w:eastAsiaTheme="minorEastAsia"/>
          <w:color w:val="000000"/>
          <w:lang w:val="ru" w:eastAsia="en-US"/>
        </w:rPr>
      </w:pPr>
    </w:p>
    <w:p w14:paraId="66C0F4AF" w14:textId="5DC6772E"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1 –</w:t>
      </w:r>
      <w:r w:rsidR="001D5A63" w:rsidRPr="00820756">
        <w:rPr>
          <w:rFonts w:eastAsiaTheme="minorEastAsia"/>
          <w:color w:val="000000"/>
          <w:sz w:val="20"/>
          <w:szCs w:val="20"/>
          <w:lang w:val="ru" w:eastAsia="en-US"/>
        </w:rPr>
        <w:t xml:space="preserve"> По общему правилу, теплопередача с помощью пропускания и вентиляции осуществляется изнутри наружу. Теплоотдача или часть теплоотдачи может иметь отрицательный знак в течение определенного периода, и в этом случае в зону подводится тепло. Влияние на отопление и охлаждение объясняется в ISO/TR 52016-2</w:t>
      </w:r>
      <w:r w:rsidR="001D5A63" w:rsidRPr="00820756">
        <w:rPr>
          <w:rFonts w:eastAsiaTheme="minorEastAsia"/>
          <w:color w:val="000000"/>
          <w:sz w:val="20"/>
          <w:szCs w:val="20"/>
          <w:vertAlign w:val="superscript"/>
          <w:lang w:val="ru" w:eastAsia="en-US"/>
        </w:rPr>
        <w:t>[1]</w:t>
      </w:r>
      <w:r w:rsidR="001D5A63" w:rsidRPr="00820756">
        <w:rPr>
          <w:rFonts w:eastAsiaTheme="minorEastAsia"/>
          <w:color w:val="000000"/>
          <w:sz w:val="20"/>
          <w:szCs w:val="20"/>
          <w:lang w:val="ru" w:eastAsia="en-US"/>
        </w:rPr>
        <w:t>.</w:t>
      </w:r>
    </w:p>
    <w:p w14:paraId="1377D371" w14:textId="28047B91"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 xml:space="preserve">Примечание 2 – </w:t>
      </w:r>
      <w:r w:rsidR="001D5A63" w:rsidRPr="00820756">
        <w:rPr>
          <w:rFonts w:eastAsiaTheme="minorEastAsia"/>
          <w:color w:val="000000"/>
          <w:sz w:val="20"/>
          <w:szCs w:val="20"/>
          <w:lang w:val="ru" w:eastAsia="en-US"/>
        </w:rPr>
        <w:t xml:space="preserve">Коэффициент теплопередачи при пропускании элементами здания, находящимися в тепловом контакте с землей, </w:t>
      </w:r>
      <w:r w:rsidR="001D5A63" w:rsidRPr="00820756">
        <w:rPr>
          <w:rFonts w:eastAsiaTheme="minorEastAsia"/>
          <w:i/>
          <w:iCs/>
          <w:color w:val="000000"/>
          <w:sz w:val="20"/>
          <w:szCs w:val="20"/>
          <w:lang w:val="ru" w:eastAsia="en-US"/>
        </w:rPr>
        <w:t>H</w:t>
      </w:r>
      <w:r w:rsidR="001D5A63" w:rsidRPr="00820756">
        <w:rPr>
          <w:rFonts w:eastAsiaTheme="minorEastAsia"/>
          <w:iCs/>
          <w:color w:val="000000"/>
          <w:sz w:val="20"/>
          <w:szCs w:val="20"/>
          <w:vertAlign w:val="subscript"/>
          <w:lang w:val="ru" w:eastAsia="en-US"/>
        </w:rPr>
        <w:t>gr</w:t>
      </w:r>
      <w:r w:rsidR="001D5A63" w:rsidRPr="00820756">
        <w:rPr>
          <w:rFonts w:eastAsiaTheme="minorEastAsia"/>
          <w:i/>
          <w:iCs/>
          <w:color w:val="000000"/>
          <w:sz w:val="20"/>
          <w:szCs w:val="20"/>
          <w:vertAlign w:val="subscript"/>
          <w:lang w:val="ru" w:eastAsia="en-US"/>
        </w:rPr>
        <w:t>;ztc;m</w:t>
      </w:r>
      <w:r w:rsidR="001D5A63" w:rsidRPr="00820756">
        <w:rPr>
          <w:rFonts w:eastAsiaTheme="minorEastAsia"/>
          <w:color w:val="000000"/>
          <w:sz w:val="20"/>
          <w:szCs w:val="20"/>
          <w:lang w:val="ru" w:eastAsia="en-US"/>
        </w:rPr>
        <w:t xml:space="preserve"> основан на среднегодовой разнице температур. Коэффициент теплопередачи не может быть основан на среднемесячной разнице температур. Это объясняется в ISO/TR 52016-2</w:t>
      </w:r>
      <w:r w:rsidR="001D5A63" w:rsidRPr="00820756">
        <w:rPr>
          <w:rFonts w:eastAsiaTheme="minorEastAsia"/>
          <w:color w:val="000000"/>
          <w:sz w:val="20"/>
          <w:szCs w:val="20"/>
          <w:vertAlign w:val="superscript"/>
          <w:lang w:val="ru" w:eastAsia="en-US"/>
        </w:rPr>
        <w:t>[1]</w:t>
      </w:r>
      <w:r w:rsidR="001D5A63" w:rsidRPr="00820756">
        <w:rPr>
          <w:rFonts w:eastAsiaTheme="minorEastAsia"/>
          <w:color w:val="000000"/>
          <w:sz w:val="20"/>
          <w:szCs w:val="20"/>
          <w:lang w:val="ru" w:eastAsia="en-US"/>
        </w:rPr>
        <w:t xml:space="preserve"> и ISO/TR 52019-2</w:t>
      </w:r>
      <w:r w:rsidR="001D5A63" w:rsidRPr="00820756">
        <w:rPr>
          <w:rFonts w:eastAsiaTheme="minorEastAsia"/>
          <w:color w:val="000000"/>
          <w:sz w:val="20"/>
          <w:szCs w:val="20"/>
          <w:vertAlign w:val="superscript"/>
          <w:lang w:val="ru" w:eastAsia="en-US"/>
        </w:rPr>
        <w:t>[10]</w:t>
      </w:r>
      <w:r w:rsidR="001D5A63" w:rsidRPr="00820756">
        <w:rPr>
          <w:rFonts w:eastAsiaTheme="minorEastAsia"/>
          <w:color w:val="000000"/>
          <w:sz w:val="20"/>
          <w:szCs w:val="20"/>
          <w:lang w:val="ru" w:eastAsia="en-US"/>
        </w:rPr>
        <w:t>.</w:t>
      </w:r>
    </w:p>
    <w:p w14:paraId="76F73ECF" w14:textId="77777777" w:rsidR="001D5A63" w:rsidRPr="001D5A63" w:rsidRDefault="001D5A63" w:rsidP="00ED7B5A">
      <w:pPr>
        <w:pStyle w:val="af9"/>
        <w:ind w:firstLine="567"/>
        <w:jc w:val="both"/>
        <w:rPr>
          <w:rFonts w:eastAsiaTheme="minorEastAsia"/>
          <w:b/>
          <w:bCs/>
          <w:color w:val="000000"/>
          <w:lang w:val="ru" w:eastAsia="en-US"/>
        </w:rPr>
      </w:pPr>
    </w:p>
    <w:p w14:paraId="06318436"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Теплопередача в примыкающие термически кондиционируемые пространства:</w:t>
      </w:r>
    </w:p>
    <w:p w14:paraId="34A9CC9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примыкающее, термически кондиционируемое пространство является тепловой зоной объекта оценки, и выбран </w:t>
      </w:r>
      <w:r w:rsidRPr="00820756">
        <w:rPr>
          <w:rFonts w:eastAsiaTheme="minorEastAsia"/>
          <w:color w:val="000000" w:themeColor="text1"/>
          <w:lang w:val="ru" w:eastAsia="en-US"/>
        </w:rPr>
        <w:t xml:space="preserve">вариант расчета, в виде термически связанных тепловых зон, применяются правила расчета по </w:t>
      </w:r>
      <w:hyperlink w:anchor="bookmark284" w:history="1">
        <w:r w:rsidRPr="00820756">
          <w:rPr>
            <w:rStyle w:val="ac"/>
            <w:rFonts w:eastAsiaTheme="minorEastAsia"/>
            <w:color w:val="000000" w:themeColor="text1"/>
            <w:u w:val="none"/>
            <w:lang w:val="ru" w:eastAsia="en-US"/>
          </w:rPr>
          <w:t>Приложению D</w:t>
        </w:r>
      </w:hyperlink>
      <w:r w:rsidRPr="00820756">
        <w:rPr>
          <w:rFonts w:eastAsiaTheme="minorEastAsia"/>
          <w:color w:val="000000" w:themeColor="text1"/>
          <w:lang w:val="ru" w:eastAsia="en-US"/>
        </w:rPr>
        <w:t>. В других случаях,</w:t>
      </w:r>
      <w:r w:rsidRPr="001D5A63">
        <w:rPr>
          <w:rFonts w:eastAsiaTheme="minorEastAsia"/>
          <w:color w:val="000000"/>
          <w:lang w:val="ru" w:eastAsia="en-US"/>
        </w:rPr>
        <w:t xml:space="preserve"> передача тепла через строительный элемент в прилегающее пространство игнорируется.</w:t>
      </w:r>
    </w:p>
    <w:p w14:paraId="711A361C" w14:textId="77777777" w:rsidR="001D5A63" w:rsidRPr="001D5A63" w:rsidRDefault="001D5A63" w:rsidP="00ED7B5A">
      <w:pPr>
        <w:pStyle w:val="af9"/>
        <w:ind w:firstLine="567"/>
        <w:jc w:val="both"/>
        <w:rPr>
          <w:rFonts w:eastAsiaTheme="minorEastAsia"/>
          <w:b/>
          <w:bCs/>
          <w:color w:val="000000"/>
          <w:lang w:eastAsia="en-US"/>
        </w:rPr>
      </w:pPr>
      <w:bookmarkStart w:id="110" w:name="bookmark131"/>
      <w:r w:rsidRPr="001D5A63">
        <w:rPr>
          <w:rFonts w:eastAsiaTheme="minorEastAsia"/>
          <w:b/>
          <w:bCs/>
          <w:color w:val="000000"/>
          <w:lang w:val="ru" w:eastAsia="en-US"/>
        </w:rPr>
        <w:t>6</w:t>
      </w:r>
      <w:bookmarkEnd w:id="110"/>
      <w:r w:rsidRPr="001D5A63">
        <w:rPr>
          <w:rFonts w:eastAsiaTheme="minorEastAsia"/>
          <w:b/>
          <w:bCs/>
          <w:color w:val="000000"/>
          <w:lang w:val="ru" w:eastAsia="en-US"/>
        </w:rPr>
        <w:t>.6.5.2 Общий коэффициент теплопередачи при пропускании</w:t>
      </w:r>
    </w:p>
    <w:p w14:paraId="159AC30A" w14:textId="77777777" w:rsidR="001D5A63" w:rsidRPr="001D5A63" w:rsidRDefault="001D5A63" w:rsidP="00ED7B5A">
      <w:pPr>
        <w:pStyle w:val="af9"/>
        <w:ind w:firstLine="567"/>
        <w:jc w:val="both"/>
        <w:rPr>
          <w:rFonts w:eastAsiaTheme="minorEastAsia"/>
          <w:color w:val="000000"/>
          <w:lang w:val="ru" w:eastAsia="en-US"/>
        </w:rPr>
      </w:pPr>
    </w:p>
    <w:p w14:paraId="6D391BA4" w14:textId="36F8498A"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1 –</w:t>
      </w:r>
      <w:r w:rsidR="001D5A63" w:rsidRPr="00820756">
        <w:rPr>
          <w:rFonts w:eastAsiaTheme="minorEastAsia"/>
          <w:color w:val="000000"/>
          <w:sz w:val="20"/>
          <w:szCs w:val="20"/>
          <w:lang w:val="ru" w:eastAsia="en-US"/>
        </w:rPr>
        <w:t xml:space="preserve"> Площадь строительных элементов и их коэффициент теплопередачи, а также длины и линейный коэффициент теплопроводности тепловых мостов получают из одного и того же источника или через него. Обоснование приведено в ISO/TR 52016-2</w:t>
      </w:r>
      <w:r w:rsidR="001D5A63" w:rsidRPr="00820756">
        <w:rPr>
          <w:rFonts w:eastAsiaTheme="minorEastAsia"/>
          <w:color w:val="000000"/>
          <w:sz w:val="20"/>
          <w:szCs w:val="20"/>
          <w:lang w:eastAsia="en-US"/>
        </w:rPr>
        <w:t xml:space="preserve"> </w:t>
      </w:r>
      <w:r w:rsidR="001D5A63" w:rsidRPr="00820756">
        <w:rPr>
          <w:rFonts w:eastAsiaTheme="minorEastAsia"/>
          <w:color w:val="000000"/>
          <w:sz w:val="20"/>
          <w:szCs w:val="20"/>
          <w:vertAlign w:val="superscript"/>
          <w:lang w:val="ru" w:eastAsia="en-US"/>
        </w:rPr>
        <w:t>[1]</w:t>
      </w:r>
      <w:r w:rsidR="001D5A63" w:rsidRPr="00820756">
        <w:rPr>
          <w:rFonts w:eastAsiaTheme="minorEastAsia"/>
          <w:color w:val="000000"/>
          <w:sz w:val="20"/>
          <w:szCs w:val="20"/>
          <w:lang w:val="ru" w:eastAsia="en-US"/>
        </w:rPr>
        <w:t>.</w:t>
      </w:r>
    </w:p>
    <w:p w14:paraId="42E64795" w14:textId="0AF5348E"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2 –</w:t>
      </w:r>
      <w:r w:rsidR="001D5A63" w:rsidRPr="00820756">
        <w:rPr>
          <w:rFonts w:eastAsiaTheme="minorEastAsia"/>
          <w:color w:val="000000"/>
          <w:sz w:val="20"/>
          <w:szCs w:val="20"/>
          <w:lang w:val="ru" w:eastAsia="en-US"/>
        </w:rPr>
        <w:t xml:space="preserve"> Вместо получения </w:t>
      </w:r>
      <w:r w:rsidR="001D5A63" w:rsidRPr="00820756">
        <w:rPr>
          <w:rFonts w:eastAsiaTheme="minorEastAsia"/>
          <w:i/>
          <w:iCs/>
          <w:color w:val="000000"/>
          <w:sz w:val="20"/>
          <w:szCs w:val="20"/>
          <w:lang w:val="ru" w:eastAsia="en-US"/>
        </w:rPr>
        <w:t xml:space="preserve">общего </w:t>
      </w:r>
      <w:r w:rsidR="001D5A63" w:rsidRPr="00820756">
        <w:rPr>
          <w:rFonts w:eastAsiaTheme="minorEastAsia"/>
          <w:color w:val="000000"/>
          <w:sz w:val="20"/>
          <w:szCs w:val="20"/>
          <w:lang w:val="ru" w:eastAsia="en-US"/>
        </w:rPr>
        <w:t xml:space="preserve">коэффициента теплопередачи по ISO 13789 в качестве исходных данных используются значения </w:t>
      </w:r>
      <w:r w:rsidR="001D5A63" w:rsidRPr="00820756">
        <w:rPr>
          <w:rFonts w:eastAsiaTheme="minorEastAsia"/>
          <w:i/>
          <w:iCs/>
          <w:color w:val="000000"/>
          <w:sz w:val="20"/>
          <w:szCs w:val="20"/>
          <w:lang w:val="ru" w:eastAsia="en-US"/>
        </w:rPr>
        <w:t>отдельных элементов</w:t>
      </w:r>
      <w:r w:rsidR="001D5A63" w:rsidRPr="00820756">
        <w:rPr>
          <w:rFonts w:eastAsiaTheme="minorEastAsia"/>
          <w:color w:val="000000"/>
          <w:sz w:val="20"/>
          <w:szCs w:val="20"/>
          <w:lang w:val="ru" w:eastAsia="en-US"/>
        </w:rPr>
        <w:t>, например, из-за теплопередачи через землю и теплопередачи через термически не кондиционируемые пространства, а также из-за коэффициента поглощения солнечной радиации и длинноволновой рассеянной радиации, которая различна для каждого элемента.</w:t>
      </w:r>
    </w:p>
    <w:p w14:paraId="1754F347" w14:textId="010C6D3B"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3 –</w:t>
      </w:r>
      <w:r w:rsidR="001D5A63" w:rsidRPr="00820756">
        <w:rPr>
          <w:rFonts w:eastAsiaTheme="minorEastAsia"/>
          <w:color w:val="000000"/>
          <w:sz w:val="20"/>
          <w:szCs w:val="20"/>
          <w:lang w:val="ru" w:eastAsia="en-US"/>
        </w:rPr>
        <w:t xml:space="preserve"> Численное значение может отличаться при расчетах отопления и охлаждения (например, из-за различных гипотез об использовании жалюзи). Значения могут быть разными по месяцам, например, из-за разной продолжительности использования жалюзи.</w:t>
      </w:r>
    </w:p>
    <w:p w14:paraId="31059D98" w14:textId="77777777" w:rsidR="001D5A63" w:rsidRPr="001D5A63" w:rsidRDefault="001D5A63" w:rsidP="00ED7B5A">
      <w:pPr>
        <w:pStyle w:val="af9"/>
        <w:ind w:firstLine="567"/>
        <w:jc w:val="both"/>
        <w:rPr>
          <w:rFonts w:eastAsiaTheme="minorEastAsia"/>
          <w:color w:val="000000"/>
          <w:lang w:val="ru" w:eastAsia="en-US"/>
        </w:rPr>
      </w:pPr>
    </w:p>
    <w:p w14:paraId="3F7BAFE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Общий коэффициент теплопередачи при пропускании для отопления или охлаждения для всех элементов здания, кроме элементов, соединенных с землей,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месяца </w:t>
      </w:r>
      <w:r w:rsidRPr="001D5A63">
        <w:rPr>
          <w:rFonts w:eastAsiaTheme="minorEastAsia"/>
          <w:i/>
          <w:color w:val="000000"/>
          <w:lang w:val="ru" w:eastAsia="en-US"/>
        </w:rPr>
        <w:t>m</w:t>
      </w:r>
      <w:r w:rsidRPr="001D5A63">
        <w:rPr>
          <w:rFonts w:eastAsiaTheme="minorEastAsia"/>
          <w:color w:val="000000"/>
          <w:lang w:val="ru" w:eastAsia="en-US"/>
        </w:rPr>
        <w:t xml:space="preserve">, </w:t>
      </w:r>
      <w:r w:rsidRPr="001D5A63">
        <w:rPr>
          <w:rFonts w:eastAsiaTheme="minorEastAsia"/>
          <w:i/>
          <w:color w:val="000000"/>
          <w:lang w:eastAsia="en-US"/>
        </w:rPr>
        <w:t>H</w:t>
      </w:r>
      <w:r w:rsidRPr="001D5A63">
        <w:rPr>
          <w:rFonts w:eastAsiaTheme="minorEastAsia"/>
          <w:color w:val="000000"/>
          <w:vertAlign w:val="subscript"/>
          <w:lang w:eastAsia="en-US"/>
        </w:rPr>
        <w:t>H/C;tr(excl.grnd flr);</w:t>
      </w:r>
      <w:r w:rsidRPr="001D5A63">
        <w:rPr>
          <w:rFonts w:eastAsiaTheme="minorEastAsia"/>
          <w:i/>
          <w:color w:val="000000"/>
          <w:vertAlign w:val="subscript"/>
          <w:lang w:eastAsia="en-US"/>
        </w:rPr>
        <w:t>m</w:t>
      </w:r>
      <w:r w:rsidRPr="001D5A63">
        <w:rPr>
          <w:rFonts w:eastAsiaTheme="minorEastAsia"/>
          <w:color w:val="000000"/>
          <w:lang w:val="ru" w:eastAsia="en-US"/>
        </w:rPr>
        <w:t>, в Вт/К, рассчитывается по следующей формуле:</w:t>
      </w:r>
    </w:p>
    <w:p w14:paraId="0718090A" w14:textId="52A7FC81" w:rsidR="001D5A63" w:rsidRPr="001D5A63" w:rsidRDefault="00A50410" w:rsidP="00ED7B5A">
      <w:pPr>
        <w:pStyle w:val="af9"/>
        <w:ind w:firstLine="567"/>
        <w:jc w:val="both"/>
        <w:rPr>
          <w:rFonts w:eastAsiaTheme="minorEastAsia"/>
          <w:i/>
          <w:iCs/>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vertAlign w:val="superscript"/>
          <w:lang w:eastAsia="en-US"/>
        </w:rPr>
        <w:drawing>
          <wp:inline distT="0" distB="0" distL="0" distR="0" wp14:anchorId="395A8658" wp14:editId="5400C62A">
            <wp:extent cx="2667000" cy="413197"/>
            <wp:effectExtent l="0" t="0" r="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706060" cy="419249"/>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 xml:space="preserve">   (108)</w:t>
      </w:r>
    </w:p>
    <w:p w14:paraId="401F6920"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каждого месяца </w:t>
      </w:r>
      <w:r w:rsidRPr="001D5A63">
        <w:rPr>
          <w:rFonts w:eastAsiaTheme="minorEastAsia"/>
          <w:i/>
          <w:iCs/>
          <w:color w:val="000000"/>
          <w:lang w:val="ru" w:eastAsia="en-US"/>
        </w:rPr>
        <w:t>m</w:t>
      </w:r>
    </w:p>
    <w:p w14:paraId="1010B5B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iCs/>
          <w:color w:val="000000"/>
          <w:vertAlign w:val="subscript"/>
          <w:lang w:val="ru" w:eastAsia="en-US"/>
        </w:rPr>
        <w:t>H/C</w:t>
      </w:r>
      <w:r w:rsidRPr="001D5A63">
        <w:rPr>
          <w:rFonts w:eastAsiaTheme="minorEastAsia"/>
          <w:i/>
          <w:color w:val="000000"/>
          <w:vertAlign w:val="subscript"/>
          <w:lang w:val="ru" w:eastAsia="en-US"/>
        </w:rPr>
        <w:t>;</w:t>
      </w:r>
      <w:r w:rsidRPr="001D5A63">
        <w:rPr>
          <w:rFonts w:eastAsiaTheme="minorEastAsia"/>
          <w:color w:val="000000"/>
          <w:vertAlign w:val="subscript"/>
          <w:lang w:val="ru" w:eastAsia="en-US"/>
        </w:rPr>
        <w:t>el,k;</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общий коэффициент теплопередачи по передаче для отопления или охлаждения, для элемента здания </w:t>
      </w:r>
      <w:r w:rsidRPr="001D5A63">
        <w:rPr>
          <w:rFonts w:eastAsiaTheme="minorEastAsia"/>
          <w:i/>
          <w:iCs/>
          <w:color w:val="000000"/>
          <w:lang w:val="ru" w:eastAsia="en-US"/>
        </w:rPr>
        <w:t xml:space="preserve">k, </w:t>
      </w:r>
      <w:r w:rsidRPr="001D5A63">
        <w:rPr>
          <w:rFonts w:eastAsiaTheme="minorEastAsia"/>
          <w:color w:val="000000"/>
          <w:lang w:val="ru" w:eastAsia="en-US"/>
        </w:rPr>
        <w:t xml:space="preserve">в месяц </w:t>
      </w:r>
      <w:r w:rsidRPr="001D5A63">
        <w:rPr>
          <w:rFonts w:eastAsiaTheme="minorEastAsia"/>
          <w:i/>
          <w:iCs/>
          <w:color w:val="000000"/>
          <w:lang w:val="ru" w:eastAsia="en-US"/>
        </w:rPr>
        <w:t xml:space="preserve">m, </w:t>
      </w:r>
      <w:r w:rsidRPr="001D5A63">
        <w:rPr>
          <w:rFonts w:eastAsiaTheme="minorEastAsia"/>
          <w:color w:val="000000"/>
          <w:lang w:val="ru" w:eastAsia="en-US"/>
        </w:rPr>
        <w:t>определенный, как представлено ниже, в Вт/К;</w:t>
      </w:r>
    </w:p>
    <w:p w14:paraId="6C17CCB9" w14:textId="77777777"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tr;tb;</w:t>
      </w:r>
      <w:r w:rsidRPr="001D5A63">
        <w:rPr>
          <w:rFonts w:eastAsiaTheme="minorEastAsia"/>
          <w:i/>
          <w:color w:val="000000"/>
          <w:vertAlign w:val="subscript"/>
          <w:lang w:val="ru" w:eastAsia="en-US"/>
        </w:rPr>
        <w:t>ztc</w:t>
      </w:r>
      <w:r w:rsidRPr="001D5A63">
        <w:rPr>
          <w:rFonts w:eastAsiaTheme="minorEastAsia"/>
          <w:color w:val="000000"/>
          <w:lang w:val="ru" w:eastAsia="en-US"/>
        </w:rPr>
        <w:t xml:space="preserve"> общий </w:t>
      </w:r>
      <w:r w:rsidRPr="00820756">
        <w:rPr>
          <w:rFonts w:eastAsiaTheme="minorEastAsia"/>
          <w:color w:val="000000" w:themeColor="text1"/>
          <w:lang w:val="ru" w:eastAsia="en-US"/>
        </w:rPr>
        <w:t xml:space="preserve">коэффициент теплопередачи для термических мостиков в термически кондиционированную зону </w:t>
      </w:r>
      <w:r w:rsidRPr="00820756">
        <w:rPr>
          <w:rFonts w:eastAsiaTheme="minorEastAsia"/>
          <w:i/>
          <w:color w:val="000000" w:themeColor="text1"/>
          <w:lang w:val="ru" w:eastAsia="en-US"/>
        </w:rPr>
        <w:t>ztc</w:t>
      </w:r>
      <w:r w:rsidRPr="00820756">
        <w:rPr>
          <w:rFonts w:eastAsiaTheme="minorEastAsia"/>
          <w:color w:val="000000" w:themeColor="text1"/>
          <w:lang w:val="ru" w:eastAsia="en-US"/>
        </w:rPr>
        <w:t xml:space="preserve">, полученный </w:t>
      </w:r>
      <w:hyperlink w:anchor="bookmark133" w:history="1">
        <w:r w:rsidRPr="00820756">
          <w:rPr>
            <w:rStyle w:val="ac"/>
            <w:rFonts w:eastAsiaTheme="minorEastAsia"/>
            <w:color w:val="000000" w:themeColor="text1"/>
            <w:u w:val="none"/>
            <w:lang w:val="ru" w:eastAsia="en-US"/>
          </w:rPr>
          <w:t>6.6.5.3</w:t>
        </w:r>
      </w:hyperlink>
      <w:r w:rsidRPr="00820756">
        <w:rPr>
          <w:rFonts w:eastAsiaTheme="minorEastAsia"/>
          <w:color w:val="000000" w:themeColor="text1"/>
          <w:lang w:val="ru" w:eastAsia="en-US"/>
        </w:rPr>
        <w:t>, Вт/К.</w:t>
      </w:r>
    </w:p>
    <w:p w14:paraId="6815CB97"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Общий коэффициент теплопередачи при пропускании на отопление и соответственно на охлаждение, для строительного элемента </w:t>
      </w:r>
      <w:r w:rsidRPr="00820756">
        <w:rPr>
          <w:rFonts w:eastAsiaTheme="minorEastAsia"/>
          <w:i/>
          <w:color w:val="000000" w:themeColor="text1"/>
          <w:lang w:val="ru" w:eastAsia="en-US"/>
        </w:rPr>
        <w:t>k</w:t>
      </w:r>
      <w:r w:rsidRPr="00820756">
        <w:rPr>
          <w:rFonts w:eastAsiaTheme="minorEastAsia"/>
          <w:color w:val="000000" w:themeColor="text1"/>
          <w:lang w:val="ru" w:eastAsia="en-US"/>
        </w:rPr>
        <w:t xml:space="preserve">, в месяц </w:t>
      </w:r>
      <w:r w:rsidRPr="00820756">
        <w:rPr>
          <w:rFonts w:eastAsiaTheme="minorEastAsia"/>
          <w:i/>
          <w:color w:val="000000" w:themeColor="text1"/>
          <w:lang w:val="ru" w:eastAsia="en-US"/>
        </w:rPr>
        <w:t>m</w:t>
      </w:r>
      <w:r w:rsidRPr="00820756">
        <w:rPr>
          <w:rFonts w:eastAsiaTheme="minorEastAsia"/>
          <w:color w:val="000000" w:themeColor="text1"/>
          <w:lang w:val="ru" w:eastAsia="en-US"/>
        </w:rPr>
        <w:t xml:space="preserve">, </w:t>
      </w: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H/C;el</w:t>
      </w:r>
      <w:r w:rsidRPr="00820756">
        <w:rPr>
          <w:rFonts w:eastAsiaTheme="minorEastAsia"/>
          <w:i/>
          <w:color w:val="000000" w:themeColor="text1"/>
          <w:vertAlign w:val="subscript"/>
          <w:lang w:val="ru" w:eastAsia="en-US"/>
        </w:rPr>
        <w:t>k;m</w:t>
      </w:r>
      <w:r w:rsidRPr="00820756">
        <w:rPr>
          <w:rFonts w:eastAsiaTheme="minorEastAsia"/>
          <w:color w:val="000000" w:themeColor="text1"/>
          <w:lang w:val="ru" w:eastAsia="en-US"/>
        </w:rPr>
        <w:t>, в Вт/K, рассчитывается по следующим формулам:</w:t>
      </w:r>
    </w:p>
    <w:p w14:paraId="27305FC3"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Для элементов, связанных с внешней средой:</w:t>
      </w:r>
    </w:p>
    <w:p w14:paraId="05D671A4" w14:textId="622E1705" w:rsidR="001D5A63" w:rsidRPr="00820756" w:rsidRDefault="00A50410"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820756">
        <w:rPr>
          <w:rFonts w:eastAsiaTheme="minorEastAsia"/>
          <w:noProof/>
          <w:color w:val="000000" w:themeColor="text1"/>
          <w:vertAlign w:val="superscript"/>
          <w:lang w:eastAsia="en-US"/>
        </w:rPr>
        <w:drawing>
          <wp:inline distT="0" distB="0" distL="0" distR="0" wp14:anchorId="24AB37E5" wp14:editId="078D877B">
            <wp:extent cx="1739900" cy="307041"/>
            <wp:effectExtent l="0" t="0" r="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763357" cy="311181"/>
                    </a:xfrm>
                    <a:prstGeom prst="rect">
                      <a:avLst/>
                    </a:prstGeom>
                    <a:noFill/>
                    <a:ln>
                      <a:noFill/>
                    </a:ln>
                  </pic:spPr>
                </pic:pic>
              </a:graphicData>
            </a:graphic>
          </wp:inline>
        </w:drawing>
      </w:r>
      <w:r w:rsidR="001D5A63" w:rsidRPr="00820756">
        <w:rPr>
          <w:rFonts w:eastAsiaTheme="minorEastAsia"/>
          <w:color w:val="000000" w:themeColor="text1"/>
          <w:lang w:val="ru" w:eastAsia="en-US"/>
        </w:rPr>
        <w:t xml:space="preserve">                                          (109)</w:t>
      </w:r>
    </w:p>
    <w:p w14:paraId="0ED26418" w14:textId="2C58E3F5"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Для элементов, подключенных к соседнему внешнему типу (</w:t>
      </w:r>
      <w:r w:rsidR="00A50410">
        <w:rPr>
          <w:rFonts w:eastAsiaTheme="minorEastAsia"/>
          <w:color w:val="000000" w:themeColor="text1"/>
          <w:lang w:val="ru" w:eastAsia="en-US"/>
        </w:rPr>
        <w:t>согласно</w:t>
      </w:r>
      <w:r w:rsidRPr="00820756">
        <w:rPr>
          <w:rFonts w:eastAsiaTheme="minorEastAsia"/>
          <w:color w:val="000000" w:themeColor="text1"/>
          <w:lang w:val="ru" w:eastAsia="en-US"/>
        </w:rPr>
        <w:t xml:space="preserve"> </w:t>
      </w:r>
      <w:hyperlink w:anchor="bookmark51" w:history="1">
        <w:r w:rsidRPr="00820756">
          <w:rPr>
            <w:rStyle w:val="ac"/>
            <w:rFonts w:eastAsiaTheme="minorEastAsia"/>
            <w:color w:val="000000" w:themeColor="text1"/>
            <w:u w:val="none"/>
            <w:lang w:val="ru" w:eastAsia="en-US"/>
          </w:rPr>
          <w:t>6.4.5.1</w:t>
        </w:r>
      </w:hyperlink>
      <w:r w:rsidRPr="00820756">
        <w:rPr>
          <w:rFonts w:eastAsiaTheme="minorEastAsia"/>
          <w:color w:val="000000" w:themeColor="text1"/>
          <w:lang w:val="ru" w:eastAsia="en-US"/>
        </w:rPr>
        <w:t>) термически не кондиционируемой зоны:</w:t>
      </w:r>
    </w:p>
    <w:p w14:paraId="38569315" w14:textId="3D2F8DAC" w:rsidR="001D5A63" w:rsidRPr="00820756" w:rsidRDefault="00A50410"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820756">
        <w:rPr>
          <w:rFonts w:eastAsiaTheme="minorEastAsia"/>
          <w:noProof/>
          <w:color w:val="000000" w:themeColor="text1"/>
          <w:vertAlign w:val="superscript"/>
          <w:lang w:eastAsia="en-US"/>
        </w:rPr>
        <w:drawing>
          <wp:inline distT="0" distB="0" distL="0" distR="0" wp14:anchorId="34236F08" wp14:editId="218C5438">
            <wp:extent cx="2044700" cy="297411"/>
            <wp:effectExtent l="0" t="0" r="0"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047184" cy="297772"/>
                    </a:xfrm>
                    <a:prstGeom prst="rect">
                      <a:avLst/>
                    </a:prstGeom>
                    <a:noFill/>
                    <a:ln>
                      <a:noFill/>
                    </a:ln>
                  </pic:spPr>
                </pic:pic>
              </a:graphicData>
            </a:graphic>
          </wp:inline>
        </w:drawing>
      </w:r>
      <w:r w:rsidR="001D5A63" w:rsidRPr="00820756">
        <w:rPr>
          <w:rFonts w:eastAsiaTheme="minorEastAsia"/>
          <w:color w:val="000000" w:themeColor="text1"/>
          <w:lang w:val="ru" w:eastAsia="en-US"/>
        </w:rPr>
        <w:t xml:space="preserve">                                     (110)</w:t>
      </w:r>
    </w:p>
    <w:p w14:paraId="6C556677" w14:textId="31B7E1D4"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lastRenderedPageBreak/>
        <w:t>Для элементов, подключенных к соседнему внутреннему типу (</w:t>
      </w:r>
      <w:r w:rsidR="00A50410">
        <w:rPr>
          <w:rFonts w:eastAsiaTheme="minorEastAsia"/>
          <w:color w:val="000000" w:themeColor="text1"/>
          <w:lang w:val="ru" w:eastAsia="en-US"/>
        </w:rPr>
        <w:t>согласно</w:t>
      </w:r>
      <w:r w:rsidRPr="00820756">
        <w:rPr>
          <w:rFonts w:eastAsiaTheme="minorEastAsia"/>
          <w:color w:val="000000" w:themeColor="text1"/>
          <w:lang w:val="ru" w:eastAsia="en-US"/>
        </w:rPr>
        <w:t xml:space="preserve"> </w:t>
      </w:r>
      <w:hyperlink w:anchor="bookmark51" w:history="1">
        <w:r w:rsidRPr="00820756">
          <w:rPr>
            <w:rStyle w:val="ac"/>
            <w:rFonts w:eastAsiaTheme="minorEastAsia"/>
            <w:color w:val="000000" w:themeColor="text1"/>
            <w:u w:val="none"/>
            <w:lang w:val="ru" w:eastAsia="en-US"/>
          </w:rPr>
          <w:t>6.4.5.1</w:t>
        </w:r>
      </w:hyperlink>
      <w:r w:rsidRPr="00820756">
        <w:rPr>
          <w:rFonts w:eastAsiaTheme="minorEastAsia"/>
          <w:color w:val="000000" w:themeColor="text1"/>
          <w:lang w:val="ru" w:eastAsia="en-US"/>
        </w:rPr>
        <w:t>) термически не кондиционируемой зоны:</w:t>
      </w:r>
    </w:p>
    <w:p w14:paraId="2348DB45" w14:textId="73FDC4F5" w:rsidR="001D5A63" w:rsidRPr="00820756" w:rsidRDefault="00A50410"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820756">
        <w:rPr>
          <w:rFonts w:eastAsiaTheme="minorEastAsia"/>
          <w:i/>
          <w:iCs/>
          <w:noProof/>
          <w:color w:val="000000" w:themeColor="text1"/>
          <w:lang w:eastAsia="en-US"/>
        </w:rPr>
        <w:drawing>
          <wp:inline distT="0" distB="0" distL="0" distR="0" wp14:anchorId="6CA34D25" wp14:editId="2D198B4F">
            <wp:extent cx="2260600" cy="282575"/>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279698" cy="284962"/>
                    </a:xfrm>
                    <a:prstGeom prst="rect">
                      <a:avLst/>
                    </a:prstGeom>
                    <a:noFill/>
                    <a:ln>
                      <a:noFill/>
                    </a:ln>
                  </pic:spPr>
                </pic:pic>
              </a:graphicData>
            </a:graphic>
          </wp:inline>
        </w:drawing>
      </w:r>
      <w:r w:rsidR="001D5A63" w:rsidRPr="00820756">
        <w:rPr>
          <w:rFonts w:eastAsiaTheme="minorEastAsia"/>
          <w:color w:val="000000" w:themeColor="text1"/>
          <w:lang w:val="ru" w:eastAsia="en-US"/>
        </w:rPr>
        <w:t xml:space="preserve">                                 (111)</w:t>
      </w:r>
    </w:p>
    <w:p w14:paraId="3D10993E" w14:textId="77777777" w:rsidR="001D5A63" w:rsidRPr="00820756" w:rsidRDefault="001D5A63" w:rsidP="00ED7B5A">
      <w:pPr>
        <w:pStyle w:val="af9"/>
        <w:ind w:firstLine="567"/>
        <w:jc w:val="both"/>
        <w:rPr>
          <w:rFonts w:eastAsiaTheme="minorEastAsia"/>
          <w:i/>
          <w:iCs/>
          <w:color w:val="000000" w:themeColor="text1"/>
          <w:lang w:eastAsia="en-US"/>
        </w:rPr>
      </w:pPr>
      <w:r w:rsidRPr="00820756">
        <w:rPr>
          <w:rFonts w:eastAsiaTheme="minorEastAsia"/>
          <w:color w:val="000000" w:themeColor="text1"/>
          <w:lang w:val="ru" w:eastAsia="en-US"/>
        </w:rPr>
        <w:t xml:space="preserve">где для каждого месяца </w:t>
      </w:r>
      <w:r w:rsidRPr="00820756">
        <w:rPr>
          <w:rFonts w:eastAsiaTheme="minorEastAsia"/>
          <w:i/>
          <w:iCs/>
          <w:color w:val="000000" w:themeColor="text1"/>
          <w:lang w:val="ru" w:eastAsia="en-US"/>
        </w:rPr>
        <w:t>m</w:t>
      </w:r>
    </w:p>
    <w:p w14:paraId="40D3BBAF"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U</w:t>
      </w:r>
      <w:r w:rsidRPr="00820756">
        <w:rPr>
          <w:rFonts w:eastAsiaTheme="minorEastAsia"/>
          <w:color w:val="000000" w:themeColor="text1"/>
          <w:vertAlign w:val="subscript"/>
          <w:lang w:val="ru" w:eastAsia="en-US"/>
        </w:rPr>
        <w:t>H/C;k;</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коэффициент теплопередачи, полученный, как описано ниже, в Вт/(м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-K);</w:t>
      </w:r>
    </w:p>
    <w:p w14:paraId="15D41273" w14:textId="7F4CB376" w:rsidR="001D5A63" w:rsidRPr="001D5A63" w:rsidRDefault="001D5A63" w:rsidP="00ED7B5A">
      <w:pPr>
        <w:pStyle w:val="af9"/>
        <w:ind w:firstLine="567"/>
        <w:jc w:val="both"/>
        <w:rPr>
          <w:rFonts w:eastAsiaTheme="minorEastAsia"/>
          <w:color w:val="000000"/>
          <w:lang w:eastAsia="en-US"/>
        </w:rPr>
      </w:pPr>
      <w:r w:rsidRPr="00820756">
        <w:rPr>
          <w:rFonts w:eastAsiaTheme="minorEastAsia"/>
          <w:i/>
          <w:color w:val="000000" w:themeColor="text1"/>
          <w:lang w:val="ru" w:eastAsia="en-US"/>
        </w:rPr>
        <w:t>b</w:t>
      </w:r>
      <w:r w:rsidRPr="00820756">
        <w:rPr>
          <w:rFonts w:eastAsiaTheme="minorEastAsia"/>
          <w:color w:val="000000" w:themeColor="text1"/>
          <w:vertAlign w:val="subscript"/>
          <w:lang w:val="ru" w:eastAsia="en-US"/>
        </w:rPr>
        <w:t>ztu</w:t>
      </w:r>
      <w:r w:rsidRPr="00820756">
        <w:rPr>
          <w:rFonts w:eastAsiaTheme="minorEastAsia"/>
          <w:color w:val="000000" w:themeColor="text1"/>
          <w:vertAlign w:val="subscript"/>
          <w:lang w:eastAsia="en-US"/>
        </w:rPr>
        <w:t>,</w:t>
      </w:r>
      <w:r w:rsidRPr="00820756">
        <w:rPr>
          <w:rFonts w:eastAsiaTheme="minorEastAsia"/>
          <w:i/>
          <w:color w:val="000000" w:themeColor="text1"/>
          <w:vertAlign w:val="subscript"/>
          <w:lang w:val="ru" w:eastAsia="en-US"/>
        </w:rPr>
        <w:t>k</w:t>
      </w:r>
      <w:r w:rsidRPr="00820756">
        <w:rPr>
          <w:rFonts w:eastAsiaTheme="minorEastAsia"/>
          <w:color w:val="000000" w:themeColor="text1"/>
          <w:lang w:val="ru" w:eastAsia="en-US"/>
        </w:rPr>
        <w:t xml:space="preserve"> корректирующий коэффициент для прилегающей</w:t>
      </w:r>
      <w:r w:rsidRPr="001D5A63">
        <w:rPr>
          <w:rFonts w:eastAsiaTheme="minorEastAsia"/>
          <w:color w:val="000000"/>
          <w:lang w:val="ru" w:eastAsia="en-US"/>
        </w:rPr>
        <w:t xml:space="preserve"> термически не кондиционированной зоны </w:t>
      </w:r>
      <w:r w:rsidRPr="001D5A63">
        <w:rPr>
          <w:rFonts w:eastAsiaTheme="minorEastAsia"/>
          <w:i/>
          <w:color w:val="000000"/>
          <w:lang w:val="ru" w:eastAsia="en-US"/>
        </w:rPr>
        <w:t>k</w:t>
      </w:r>
      <w:r w:rsidRPr="001D5A63">
        <w:rPr>
          <w:rFonts w:eastAsiaTheme="minorEastAsia"/>
          <w:color w:val="000000"/>
          <w:lang w:val="ru" w:eastAsia="en-US"/>
        </w:rPr>
        <w:t xml:space="preserve">, </w:t>
      </w:r>
      <w:r w:rsidR="00A50410">
        <w:rPr>
          <w:rFonts w:eastAsiaTheme="minorEastAsia"/>
          <w:color w:val="000000"/>
          <w:lang w:val="ru" w:eastAsia="en-US"/>
        </w:rPr>
        <w:t>по</w:t>
      </w:r>
      <w:r w:rsidRPr="001D5A63">
        <w:rPr>
          <w:rFonts w:eastAsiaTheme="minorEastAsia"/>
          <w:color w:val="000000"/>
          <w:lang w:val="ru" w:eastAsia="en-US"/>
        </w:rPr>
        <w:t xml:space="preserve"> </w:t>
      </w:r>
      <w:hyperlink w:anchor="bookmark54" w:history="1">
        <w:r w:rsidRPr="00820756">
          <w:rPr>
            <w:rStyle w:val="ac"/>
            <w:rFonts w:eastAsiaTheme="minorEastAsia"/>
            <w:color w:val="000000" w:themeColor="text1"/>
            <w:u w:val="none"/>
            <w:lang w:val="ru" w:eastAsia="en-US"/>
          </w:rPr>
          <w:t>6.4.5.4</w:t>
        </w:r>
      </w:hyperlink>
      <w:r w:rsidRPr="00820756">
        <w:rPr>
          <w:rFonts w:eastAsiaTheme="minorEastAsia"/>
          <w:color w:val="000000" w:themeColor="text1"/>
          <w:lang w:val="ru" w:eastAsia="en-US"/>
        </w:rPr>
        <w:t>;</w:t>
      </w:r>
    </w:p>
    <w:p w14:paraId="03D4928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А</w:t>
      </w:r>
      <w:r w:rsidRPr="001D5A63">
        <w:rPr>
          <w:rFonts w:eastAsiaTheme="minorEastAsia"/>
          <w:color w:val="000000"/>
          <w:vertAlign w:val="subscript"/>
          <w:lang w:val="ru" w:eastAsia="en-US"/>
        </w:rPr>
        <w:t>el</w:t>
      </w:r>
      <w:r w:rsidRPr="001D5A63">
        <w:rPr>
          <w:rFonts w:eastAsiaTheme="minorEastAsia"/>
          <w:color w:val="000000"/>
          <w:vertAlign w:val="subscript"/>
          <w:lang w:eastAsia="en-US"/>
        </w:rPr>
        <w:t>,</w:t>
      </w:r>
      <w:r w:rsidRPr="001D5A63">
        <w:rPr>
          <w:rFonts w:eastAsiaTheme="minorEastAsia"/>
          <w:i/>
          <w:color w:val="000000"/>
          <w:vertAlign w:val="subscript"/>
          <w:lang w:val="ru" w:eastAsia="en-US"/>
        </w:rPr>
        <w:t>k</w:t>
      </w:r>
      <w:r w:rsidRPr="001D5A63">
        <w:rPr>
          <w:rFonts w:eastAsiaTheme="minorEastAsia"/>
          <w:color w:val="000000"/>
          <w:lang w:val="ru" w:eastAsia="en-US"/>
        </w:rPr>
        <w:t xml:space="preserve"> площадь контура строительного элемента, полученная для всех типов строительных элементов из ISO 13789.</w:t>
      </w:r>
    </w:p>
    <w:p w14:paraId="0D0538B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Коэффициент теплопередачи каждого строительного элемента, не соединенного с землей, </w:t>
      </w:r>
      <w:r w:rsidRPr="001D5A63">
        <w:rPr>
          <w:rFonts w:eastAsiaTheme="minorEastAsia"/>
          <w:i/>
          <w:color w:val="000000"/>
          <w:lang w:val="ru" w:eastAsia="en-US"/>
        </w:rPr>
        <w:t>U</w:t>
      </w:r>
      <w:r w:rsidRPr="001D5A63">
        <w:rPr>
          <w:rFonts w:eastAsiaTheme="minorEastAsia"/>
          <w:color w:val="000000"/>
          <w:vertAlign w:val="subscript"/>
          <w:lang w:val="ru" w:eastAsia="en-US"/>
        </w:rPr>
        <w:t>H/c;</w:t>
      </w:r>
      <w:r w:rsidRPr="001D5A63">
        <w:rPr>
          <w:rFonts w:eastAsiaTheme="minorEastAsia"/>
          <w:i/>
          <w:color w:val="000000"/>
          <w:vertAlign w:val="subscript"/>
          <w:lang w:val="ru" w:eastAsia="en-US"/>
        </w:rPr>
        <w:t>m</w:t>
      </w:r>
      <w:r w:rsidRPr="001D5A63">
        <w:rPr>
          <w:rFonts w:eastAsiaTheme="minorEastAsia"/>
          <w:color w:val="000000"/>
          <w:lang w:val="ru" w:eastAsia="en-US"/>
        </w:rPr>
        <w:t>, определяется следующим образом:</w:t>
      </w:r>
    </w:p>
    <w:p w14:paraId="1C5D231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Коэффициент теплопередачи непрозрачных строительных элементов </w:t>
      </w:r>
      <w:r w:rsidRPr="001D5A63">
        <w:rPr>
          <w:rFonts w:eastAsiaTheme="minorEastAsia"/>
          <w:i/>
          <w:color w:val="000000"/>
          <w:lang w:val="ru" w:eastAsia="en-US"/>
        </w:rPr>
        <w:t>U</w:t>
      </w:r>
      <w:r w:rsidRPr="001D5A63">
        <w:rPr>
          <w:rFonts w:eastAsiaTheme="minorEastAsia"/>
          <w:i/>
          <w:color w:val="000000"/>
          <w:vertAlign w:val="subscript"/>
          <w:lang w:val="ru" w:eastAsia="en-US"/>
        </w:rPr>
        <w:t>c</w:t>
      </w:r>
      <w:r w:rsidRPr="001D5A63">
        <w:rPr>
          <w:rFonts w:eastAsiaTheme="minorEastAsia"/>
          <w:color w:val="000000"/>
          <w:vertAlign w:val="subscript"/>
          <w:lang w:val="ru" w:eastAsia="en-US"/>
        </w:rPr>
        <w:t>;op</w:t>
      </w:r>
      <w:r w:rsidRPr="001D5A63">
        <w:rPr>
          <w:rFonts w:eastAsiaTheme="minorEastAsia"/>
          <w:color w:val="000000"/>
          <w:lang w:val="ru" w:eastAsia="en-US"/>
        </w:rPr>
        <w:t xml:space="preserve"> должен быть получен из ISO 13789.</w:t>
      </w:r>
    </w:p>
    <w:p w14:paraId="3C16F634" w14:textId="77777777" w:rsidR="001D5A63" w:rsidRPr="001D5A63" w:rsidRDefault="001D5A63" w:rsidP="00ED7B5A">
      <w:pPr>
        <w:pStyle w:val="af9"/>
        <w:ind w:firstLine="567"/>
        <w:jc w:val="both"/>
        <w:rPr>
          <w:rFonts w:eastAsiaTheme="minorEastAsia"/>
          <w:color w:val="000000"/>
          <w:lang w:eastAsia="en-US"/>
        </w:rPr>
      </w:pPr>
      <w:bookmarkStart w:id="111" w:name="bookmark132"/>
      <w:r w:rsidRPr="001D5A63">
        <w:rPr>
          <w:rFonts w:eastAsiaTheme="minorEastAsia"/>
          <w:color w:val="000000"/>
          <w:lang w:val="ru" w:eastAsia="en-US"/>
        </w:rPr>
        <w:t>Ко</w:t>
      </w:r>
      <w:bookmarkEnd w:id="111"/>
      <w:r w:rsidRPr="001D5A63">
        <w:rPr>
          <w:rFonts w:eastAsiaTheme="minorEastAsia"/>
          <w:color w:val="000000"/>
          <w:lang w:val="ru" w:eastAsia="en-US"/>
        </w:rPr>
        <w:t xml:space="preserve">эффициенты теплопередачи окон и дверей </w:t>
      </w:r>
      <w:r w:rsidRPr="001D5A63">
        <w:rPr>
          <w:rFonts w:eastAsiaTheme="minorEastAsia"/>
          <w:i/>
          <w:iCs/>
          <w:color w:val="000000"/>
          <w:lang w:val="ru" w:eastAsia="en-US"/>
        </w:rPr>
        <w:t>U</w:t>
      </w:r>
      <w:r w:rsidRPr="001D5A63">
        <w:rPr>
          <w:rFonts w:eastAsiaTheme="minorEastAsia"/>
          <w:iCs/>
          <w:color w:val="000000"/>
          <w:vertAlign w:val="subscript"/>
          <w:lang w:val="ru" w:eastAsia="en-US"/>
        </w:rPr>
        <w:t>w</w:t>
      </w:r>
      <w:r w:rsidRPr="001D5A63">
        <w:rPr>
          <w:rFonts w:eastAsiaTheme="minorEastAsia"/>
          <w:color w:val="000000"/>
          <w:lang w:val="ru" w:eastAsia="en-US"/>
        </w:rPr>
        <w:t xml:space="preserve"> и </w:t>
      </w:r>
      <w:r w:rsidRPr="001D5A63">
        <w:rPr>
          <w:rFonts w:eastAsiaTheme="minorEastAsia"/>
          <w:i/>
          <w:iCs/>
          <w:color w:val="000000"/>
          <w:lang w:val="ru" w:eastAsia="en-US"/>
        </w:rPr>
        <w:t>U</w:t>
      </w:r>
      <w:r w:rsidRPr="001D5A63">
        <w:rPr>
          <w:rFonts w:eastAsiaTheme="minorEastAsia"/>
          <w:iCs/>
          <w:color w:val="000000"/>
          <w:vertAlign w:val="subscript"/>
          <w:lang w:val="ru" w:eastAsia="en-US"/>
        </w:rPr>
        <w:t>d</w:t>
      </w:r>
      <w:r w:rsidRPr="001D5A63">
        <w:rPr>
          <w:rFonts w:eastAsiaTheme="minorEastAsia"/>
          <w:color w:val="000000"/>
          <w:lang w:val="ru" w:eastAsia="en-US"/>
        </w:rPr>
        <w:t>, должны быть получены из стандарта ISO 13789.</w:t>
      </w:r>
    </w:p>
    <w:p w14:paraId="57EFF71D" w14:textId="77777777" w:rsidR="001D5A63" w:rsidRPr="001D5A63" w:rsidRDefault="001D5A63" w:rsidP="00ED7B5A">
      <w:pPr>
        <w:pStyle w:val="af9"/>
        <w:ind w:firstLine="567"/>
        <w:jc w:val="both"/>
        <w:rPr>
          <w:rFonts w:eastAsiaTheme="minorEastAsia"/>
          <w:color w:val="000000"/>
          <w:lang w:val="ru" w:eastAsia="en-US"/>
        </w:rPr>
      </w:pPr>
    </w:p>
    <w:p w14:paraId="2BE805A7" w14:textId="3216A7DB"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4 –</w:t>
      </w:r>
      <w:r w:rsidR="001D5A63" w:rsidRPr="00820756">
        <w:rPr>
          <w:rFonts w:eastAsiaTheme="minorEastAsia"/>
          <w:color w:val="000000"/>
          <w:sz w:val="20"/>
          <w:szCs w:val="20"/>
          <w:lang w:val="ru" w:eastAsia="en-US"/>
        </w:rPr>
        <w:t xml:space="preserve"> Коэффициент теплопередачи или значение </w:t>
      </w:r>
      <w:r w:rsidR="001D5A63" w:rsidRPr="00820756">
        <w:rPr>
          <w:rFonts w:eastAsiaTheme="minorEastAsia"/>
          <w:i/>
          <w:iCs/>
          <w:color w:val="000000"/>
          <w:sz w:val="20"/>
          <w:szCs w:val="20"/>
          <w:lang w:val="ru" w:eastAsia="en-US"/>
        </w:rPr>
        <w:t>U</w:t>
      </w:r>
      <w:r w:rsidR="001D5A63" w:rsidRPr="00820756">
        <w:rPr>
          <w:rFonts w:eastAsiaTheme="minorEastAsia"/>
          <w:color w:val="000000"/>
          <w:sz w:val="20"/>
          <w:szCs w:val="20"/>
          <w:lang w:val="ru" w:eastAsia="en-US"/>
        </w:rPr>
        <w:t xml:space="preserve"> в маркировке СE, основанное на стандарте на продукцию EN 14351-1, действительны только в том случае, если размер рассматриваемого окна или двери отличается менее чем на 10 % от размера, используемого в ЕN 14351-1. Цитата из EN 14351-1:2005: «Если требуется подробный расчет тепловых потерь конкретного здания, производитель должен предоставить точные и актуальные, рассчитанные или испытанные значения коэффициента теплопередачи (расчетные значения) для рассматриваемого размера (-ов)».</w:t>
      </w:r>
    </w:p>
    <w:p w14:paraId="7F2DA3A4" w14:textId="77777777" w:rsidR="001D5A63" w:rsidRPr="001D5A63" w:rsidRDefault="001D5A63" w:rsidP="00ED7B5A">
      <w:pPr>
        <w:pStyle w:val="af9"/>
        <w:ind w:firstLine="567"/>
        <w:jc w:val="both"/>
        <w:rPr>
          <w:rFonts w:eastAsiaTheme="minorEastAsia"/>
          <w:color w:val="000000"/>
          <w:lang w:val="ru" w:eastAsia="en-US"/>
        </w:rPr>
      </w:pPr>
    </w:p>
    <w:p w14:paraId="14EBD1D4" w14:textId="77777777"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В случае окон, имеющих жалюзи, коэффициент теплопередачи окна с закрытыми жалюзи, </w:t>
      </w:r>
      <w:r w:rsidRPr="001D5A63">
        <w:rPr>
          <w:rFonts w:eastAsiaTheme="minorEastAsia"/>
          <w:i/>
          <w:color w:val="000000"/>
          <w:lang w:val="ru" w:eastAsia="en-US"/>
        </w:rPr>
        <w:t>U</w:t>
      </w:r>
      <w:r w:rsidRPr="001D5A63">
        <w:rPr>
          <w:rFonts w:eastAsiaTheme="minorEastAsia"/>
          <w:color w:val="000000"/>
          <w:vertAlign w:val="subscript"/>
          <w:lang w:val="ru" w:eastAsia="en-US"/>
        </w:rPr>
        <w:t>wsht</w:t>
      </w:r>
      <w:r w:rsidRPr="001D5A63">
        <w:rPr>
          <w:rFonts w:eastAsiaTheme="minorEastAsia"/>
          <w:color w:val="000000"/>
          <w:lang w:val="ru" w:eastAsia="en-US"/>
        </w:rPr>
        <w:t>, в Вт/(м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-K), должно быть получено из ISO 13789. Среднемесячное средневзвешенное значение коэффициента теплопередачи при открытых и закрытых жалюзи, определяется в </w:t>
      </w:r>
      <w:r w:rsidRPr="00820756">
        <w:rPr>
          <w:rFonts w:eastAsiaTheme="minorEastAsia"/>
          <w:color w:val="000000" w:themeColor="text1"/>
          <w:lang w:val="ru" w:eastAsia="en-US"/>
        </w:rPr>
        <w:t xml:space="preserve">соответствии с </w:t>
      </w:r>
      <w:hyperlink w:anchor="bookmark321" w:history="1">
        <w:r w:rsidRPr="00820756">
          <w:rPr>
            <w:rStyle w:val="ac"/>
            <w:rFonts w:eastAsiaTheme="minorEastAsia"/>
            <w:color w:val="000000" w:themeColor="text1"/>
            <w:u w:val="none"/>
            <w:lang w:val="ru" w:eastAsia="en-US"/>
          </w:rPr>
          <w:t>G.2.2.2</w:t>
        </w:r>
      </w:hyperlink>
      <w:r w:rsidRPr="00820756">
        <w:rPr>
          <w:rFonts w:eastAsiaTheme="minorEastAsia"/>
          <w:color w:val="000000" w:themeColor="text1"/>
          <w:lang w:val="ru" w:eastAsia="en-US"/>
        </w:rPr>
        <w:t xml:space="preserve"> в </w:t>
      </w:r>
      <w:hyperlink w:anchor="bookmark316" w:history="1">
        <w:r w:rsidRPr="00820756">
          <w:rPr>
            <w:rStyle w:val="ac"/>
            <w:rFonts w:eastAsiaTheme="minorEastAsia"/>
            <w:color w:val="000000" w:themeColor="text1"/>
            <w:u w:val="none"/>
            <w:lang w:val="ru" w:eastAsia="en-US"/>
          </w:rPr>
          <w:t>Приложении G</w:t>
        </w:r>
      </w:hyperlink>
      <w:r w:rsidRPr="00820756">
        <w:rPr>
          <w:rFonts w:eastAsiaTheme="minorEastAsia"/>
          <w:color w:val="000000" w:themeColor="text1"/>
          <w:lang w:val="ru" w:eastAsia="en-US"/>
        </w:rPr>
        <w:t>.</w:t>
      </w:r>
    </w:p>
    <w:p w14:paraId="35DD603F"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Коэффициент теплопередачи навесных стен, </w:t>
      </w:r>
      <w:r w:rsidRPr="00820756">
        <w:rPr>
          <w:rFonts w:eastAsiaTheme="minorEastAsia"/>
          <w:i/>
          <w:color w:val="000000" w:themeColor="text1"/>
          <w:lang w:val="ru" w:eastAsia="en-US"/>
        </w:rPr>
        <w:t>U</w:t>
      </w:r>
      <w:r w:rsidRPr="00820756">
        <w:rPr>
          <w:rFonts w:eastAsiaTheme="minorEastAsia"/>
          <w:color w:val="000000" w:themeColor="text1"/>
          <w:vertAlign w:val="subscript"/>
          <w:lang w:val="ru" w:eastAsia="en-US"/>
        </w:rPr>
        <w:t>cw</w:t>
      </w:r>
      <w:r w:rsidRPr="00820756">
        <w:rPr>
          <w:rFonts w:eastAsiaTheme="minorEastAsia"/>
          <w:color w:val="000000" w:themeColor="text1"/>
          <w:lang w:val="ru" w:eastAsia="en-US"/>
        </w:rPr>
        <w:t>, рассчитывается в соответствии с ISO 13789.</w:t>
      </w:r>
    </w:p>
    <w:p w14:paraId="08C22D80"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В других случаях, значение </w:t>
      </w:r>
      <w:r w:rsidRPr="00820756">
        <w:rPr>
          <w:rFonts w:eastAsiaTheme="minorEastAsia"/>
          <w:i/>
          <w:iCs/>
          <w:color w:val="000000" w:themeColor="text1"/>
          <w:lang w:val="ru" w:eastAsia="en-US"/>
        </w:rPr>
        <w:t>U</w:t>
      </w:r>
      <w:r w:rsidRPr="00820756">
        <w:rPr>
          <w:rFonts w:eastAsiaTheme="minorEastAsia"/>
          <w:color w:val="000000" w:themeColor="text1"/>
          <w:vertAlign w:val="subscript"/>
          <w:lang w:val="ru" w:eastAsia="en-US"/>
        </w:rPr>
        <w:t>w</w:t>
      </w:r>
      <w:r w:rsidRPr="00820756">
        <w:rPr>
          <w:rFonts w:eastAsiaTheme="minorEastAsia"/>
          <w:color w:val="000000" w:themeColor="text1"/>
          <w:lang w:val="ru" w:eastAsia="en-US"/>
        </w:rPr>
        <w:t xml:space="preserve"> для окна получают из ISO 10077-1 или ISO 15099 для окон и двери или ISO 10292 для остекления (или смотреть пункты 1 и 2 в </w:t>
      </w:r>
      <w:hyperlink w:anchor="bookmark282" w:history="1">
        <w:r w:rsidRPr="00820756">
          <w:rPr>
            <w:rStyle w:val="ac"/>
            <w:rFonts w:eastAsiaTheme="minorEastAsia"/>
            <w:color w:val="000000" w:themeColor="text1"/>
            <w:u w:val="none"/>
            <w:lang w:val="ru" w:eastAsia="en-US"/>
          </w:rPr>
          <w:t>таблице С.1</w:t>
        </w:r>
      </w:hyperlink>
      <w:r w:rsidRPr="00820756">
        <w:rPr>
          <w:rFonts w:eastAsiaTheme="minorEastAsia"/>
          <w:color w:val="000000" w:themeColor="text1"/>
          <w:lang w:val="ru" w:eastAsia="en-US"/>
        </w:rPr>
        <w:t>).</w:t>
      </w:r>
    </w:p>
    <w:p w14:paraId="1C584E76"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Как правило, для динамического окна или фасада, среднемесячное средневзвешенное значение </w:t>
      </w:r>
      <w:r w:rsidRPr="00820756">
        <w:rPr>
          <w:rFonts w:eastAsiaTheme="minorEastAsia"/>
          <w:i/>
          <w:color w:val="000000" w:themeColor="text1"/>
          <w:lang w:val="ru" w:eastAsia="en-US"/>
        </w:rPr>
        <w:t>U</w:t>
      </w:r>
      <w:r w:rsidRPr="00820756">
        <w:rPr>
          <w:rFonts w:eastAsiaTheme="minorEastAsia"/>
          <w:color w:val="000000" w:themeColor="text1"/>
          <w:vertAlign w:val="subscript"/>
          <w:lang w:val="ru" w:eastAsia="en-US"/>
        </w:rPr>
        <w:t>w</w:t>
      </w:r>
      <w:r w:rsidRPr="00820756">
        <w:rPr>
          <w:rFonts w:eastAsiaTheme="minorEastAsia"/>
          <w:color w:val="000000" w:themeColor="text1"/>
          <w:lang w:val="ru" w:eastAsia="en-US"/>
        </w:rPr>
        <w:t xml:space="preserve"> получают в соответствии с </w:t>
      </w:r>
      <w:hyperlink w:anchor="bookmark321" w:history="1">
        <w:r w:rsidRPr="00820756">
          <w:rPr>
            <w:rStyle w:val="ac"/>
            <w:rFonts w:eastAsiaTheme="minorEastAsia"/>
            <w:color w:val="000000" w:themeColor="text1"/>
            <w:u w:val="none"/>
            <w:lang w:val="ru" w:eastAsia="en-US"/>
          </w:rPr>
          <w:t>G.2.2.2</w:t>
        </w:r>
      </w:hyperlink>
      <w:r w:rsidRPr="00820756">
        <w:rPr>
          <w:rFonts w:eastAsiaTheme="minorEastAsia"/>
          <w:color w:val="000000" w:themeColor="text1"/>
          <w:lang w:val="ru" w:eastAsia="en-US"/>
        </w:rPr>
        <w:t xml:space="preserve"> в </w:t>
      </w:r>
      <w:hyperlink w:anchor="bookmark316" w:history="1">
        <w:r w:rsidRPr="00820756">
          <w:rPr>
            <w:rStyle w:val="ac"/>
            <w:rFonts w:eastAsiaTheme="minorEastAsia"/>
            <w:color w:val="000000" w:themeColor="text1"/>
            <w:u w:val="none"/>
            <w:lang w:val="ru" w:eastAsia="en-US"/>
          </w:rPr>
          <w:t>Приложении G</w:t>
        </w:r>
      </w:hyperlink>
      <w:r w:rsidRPr="00820756">
        <w:rPr>
          <w:rFonts w:eastAsiaTheme="minorEastAsia"/>
          <w:color w:val="000000" w:themeColor="text1"/>
          <w:lang w:val="ru" w:eastAsia="en-US"/>
        </w:rPr>
        <w:t>.</w:t>
      </w:r>
    </w:p>
    <w:p w14:paraId="02C6B8DF" w14:textId="77777777" w:rsidR="001D5A63" w:rsidRPr="00820756" w:rsidRDefault="001D5A63" w:rsidP="00ED7B5A">
      <w:pPr>
        <w:pStyle w:val="af9"/>
        <w:ind w:firstLine="567"/>
        <w:jc w:val="both"/>
        <w:rPr>
          <w:rFonts w:eastAsiaTheme="minorEastAsia"/>
          <w:b/>
          <w:bCs/>
          <w:color w:val="000000" w:themeColor="text1"/>
          <w:lang w:eastAsia="en-US"/>
        </w:rPr>
      </w:pPr>
      <w:bookmarkStart w:id="112" w:name="bookmark133"/>
      <w:r w:rsidRPr="00820756">
        <w:rPr>
          <w:rFonts w:eastAsiaTheme="minorEastAsia"/>
          <w:b/>
          <w:bCs/>
          <w:color w:val="000000" w:themeColor="text1"/>
          <w:lang w:val="ru" w:eastAsia="en-US"/>
        </w:rPr>
        <w:t>6</w:t>
      </w:r>
      <w:bookmarkEnd w:id="112"/>
      <w:r w:rsidRPr="00820756">
        <w:rPr>
          <w:rFonts w:eastAsiaTheme="minorEastAsia"/>
          <w:b/>
          <w:bCs/>
          <w:color w:val="000000" w:themeColor="text1"/>
          <w:lang w:val="ru" w:eastAsia="en-US"/>
        </w:rPr>
        <w:t>.6.5.3 Термические мостики</w:t>
      </w:r>
    </w:p>
    <w:p w14:paraId="1CAEF8B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Общий коэффициент теплопередачи для тепловых мостиков </w:t>
      </w:r>
      <w:r w:rsidRPr="001D5A63">
        <w:rPr>
          <w:rFonts w:eastAsiaTheme="minorEastAsia"/>
          <w:i/>
          <w:color w:val="000000"/>
          <w:lang w:val="ru" w:eastAsia="en-US"/>
        </w:rPr>
        <w:t>H</w:t>
      </w:r>
      <w:r w:rsidRPr="001D5A63">
        <w:rPr>
          <w:rFonts w:eastAsiaTheme="minorEastAsia"/>
          <w:color w:val="000000"/>
          <w:vertAlign w:val="subscript"/>
          <w:lang w:val="ru" w:eastAsia="en-US"/>
        </w:rPr>
        <w:t>tr;tb;</w:t>
      </w:r>
      <w:r w:rsidRPr="001D5A63">
        <w:rPr>
          <w:rFonts w:eastAsiaTheme="minorEastAsia"/>
          <w:i/>
          <w:color w:val="000000"/>
          <w:vertAlign w:val="subscript"/>
          <w:lang w:val="ru" w:eastAsia="en-US"/>
        </w:rPr>
        <w:t>zt</w:t>
      </w:r>
      <w:r w:rsidRPr="001D5A63">
        <w:rPr>
          <w:rFonts w:eastAsiaTheme="minorEastAsia"/>
          <w:color w:val="000000"/>
          <w:lang w:val="ru" w:eastAsia="en-US"/>
        </w:rPr>
        <w:t xml:space="preserve"> в Вт/К рассчитывается по следующей формуле:</w:t>
      </w:r>
    </w:p>
    <w:p w14:paraId="7F892733" w14:textId="73AEBB35" w:rsidR="001D5A63" w:rsidRPr="001D5A63" w:rsidRDefault="00A50410" w:rsidP="00ED7B5A">
      <w:pPr>
        <w:pStyle w:val="af9"/>
        <w:ind w:firstLine="567"/>
        <w:jc w:val="both"/>
        <w:rPr>
          <w:rFonts w:eastAsiaTheme="minorEastAsia"/>
          <w:i/>
          <w:iCs/>
          <w:color w:val="000000"/>
          <w:lang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7F978B11" wp14:editId="79004AC0">
            <wp:extent cx="1397000" cy="335817"/>
            <wp:effectExtent l="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838" cy="343470"/>
                    </a:xfrm>
                    <a:prstGeom prst="rect">
                      <a:avLst/>
                    </a:prstGeom>
                    <a:noFill/>
                    <a:ln>
                      <a:noFill/>
                    </a:ln>
                  </pic:spPr>
                </pic:pic>
              </a:graphicData>
            </a:graphic>
          </wp:inline>
        </w:drawing>
      </w:r>
      <w:r w:rsidR="001D5A63" w:rsidRPr="001D5A63">
        <w:rPr>
          <w:rFonts w:eastAsiaTheme="minorEastAsia"/>
          <w:color w:val="000000"/>
          <w:lang w:val="ru" w:eastAsia="en-US"/>
        </w:rPr>
        <w:t xml:space="preserve">                                              (112)</w:t>
      </w:r>
    </w:p>
    <w:p w14:paraId="4BB1DDBE"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zt</w:t>
      </w:r>
    </w:p>
    <w:p w14:paraId="0194929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l</w:t>
      </w:r>
      <w:r w:rsidRPr="001D5A63">
        <w:rPr>
          <w:rFonts w:eastAsiaTheme="minorEastAsia"/>
          <w:color w:val="000000"/>
          <w:vertAlign w:val="subscript"/>
          <w:lang w:val="ru" w:eastAsia="en-US"/>
        </w:rPr>
        <w:t>tb;</w:t>
      </w:r>
      <w:r w:rsidRPr="001D5A63">
        <w:rPr>
          <w:rFonts w:eastAsiaTheme="minorEastAsia"/>
          <w:i/>
          <w:color w:val="000000"/>
          <w:vertAlign w:val="subscript"/>
          <w:lang w:val="ru" w:eastAsia="en-US"/>
        </w:rPr>
        <w:t>k</w:t>
      </w:r>
      <w:r w:rsidRPr="001D5A63">
        <w:rPr>
          <w:rFonts w:eastAsiaTheme="minorEastAsia"/>
          <w:color w:val="000000"/>
          <w:lang w:val="ru" w:eastAsia="en-US"/>
        </w:rPr>
        <w:t xml:space="preserve"> - длина линейного теплового мостика </w:t>
      </w:r>
      <w:r w:rsidRPr="001D5A63">
        <w:rPr>
          <w:rFonts w:eastAsiaTheme="minorEastAsia"/>
          <w:i/>
          <w:color w:val="000000"/>
          <w:lang w:val="ru" w:eastAsia="en-US"/>
        </w:rPr>
        <w:t>k</w:t>
      </w:r>
      <w:r w:rsidRPr="001D5A63">
        <w:rPr>
          <w:rFonts w:eastAsiaTheme="minorEastAsia"/>
          <w:color w:val="000000"/>
          <w:lang w:val="ru" w:eastAsia="en-US"/>
        </w:rPr>
        <w:t>, полученного в соответствии с ISO 13789, в м.;</w:t>
      </w:r>
    </w:p>
    <w:p w14:paraId="3BC7CEF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Ψ</w:t>
      </w:r>
      <w:r w:rsidRPr="001D5A63">
        <w:rPr>
          <w:rFonts w:eastAsiaTheme="minorEastAsia"/>
          <w:color w:val="000000"/>
          <w:vertAlign w:val="subscript"/>
          <w:lang w:val="ru" w:eastAsia="en-US"/>
        </w:rPr>
        <w:t>tb;</w:t>
      </w:r>
      <w:r w:rsidRPr="001D5A63">
        <w:rPr>
          <w:rFonts w:eastAsiaTheme="minorEastAsia"/>
          <w:i/>
          <w:color w:val="000000"/>
          <w:vertAlign w:val="subscript"/>
          <w:lang w:val="ru" w:eastAsia="en-US"/>
        </w:rPr>
        <w:t>k</w:t>
      </w:r>
      <w:r w:rsidRPr="001D5A63">
        <w:rPr>
          <w:rFonts w:eastAsiaTheme="minorEastAsia"/>
          <w:color w:val="000000"/>
          <w:lang w:val="ru" w:eastAsia="en-US"/>
        </w:rPr>
        <w:t xml:space="preserve"> - линейный коэффициент теплопередачи линейного теплового мостика </w:t>
      </w:r>
      <w:r w:rsidRPr="001D5A63">
        <w:rPr>
          <w:rFonts w:eastAsiaTheme="minorEastAsia"/>
          <w:i/>
          <w:color w:val="000000"/>
          <w:lang w:val="ru" w:eastAsia="en-US"/>
        </w:rPr>
        <w:t>k</w:t>
      </w:r>
      <w:r w:rsidRPr="001D5A63">
        <w:rPr>
          <w:rFonts w:eastAsiaTheme="minorEastAsia"/>
          <w:color w:val="000000"/>
          <w:lang w:val="ru" w:eastAsia="en-US"/>
        </w:rPr>
        <w:t>, определенный в соответствии с ISO 13789, в Вт/(м-K).</w:t>
      </w:r>
    </w:p>
    <w:p w14:paraId="7B5CCBF3" w14:textId="77777777" w:rsidR="001D5A63" w:rsidRPr="001D5A63" w:rsidRDefault="001D5A63" w:rsidP="00ED7B5A">
      <w:pPr>
        <w:pStyle w:val="af9"/>
        <w:ind w:firstLine="567"/>
        <w:jc w:val="both"/>
        <w:rPr>
          <w:rFonts w:eastAsiaTheme="minorEastAsia"/>
          <w:color w:val="000000"/>
          <w:lang w:val="ru" w:eastAsia="en-US"/>
        </w:rPr>
      </w:pPr>
    </w:p>
    <w:p w14:paraId="3209213D" w14:textId="12C9A430"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5 –</w:t>
      </w:r>
      <w:r w:rsidR="001D5A63" w:rsidRPr="00820756">
        <w:rPr>
          <w:rFonts w:eastAsiaTheme="minorEastAsia"/>
          <w:color w:val="000000"/>
          <w:sz w:val="20"/>
          <w:szCs w:val="20"/>
          <w:lang w:val="ru" w:eastAsia="en-US"/>
        </w:rPr>
        <w:t xml:space="preserve"> Сюда относится тепловой мостик края цокольного этажа.</w:t>
      </w:r>
    </w:p>
    <w:p w14:paraId="234CF3A9" w14:textId="62B57991"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6 –</w:t>
      </w:r>
      <w:r w:rsidR="001D5A63" w:rsidRPr="00820756">
        <w:rPr>
          <w:rFonts w:eastAsiaTheme="minorEastAsia"/>
          <w:color w:val="000000"/>
          <w:sz w:val="20"/>
          <w:szCs w:val="20"/>
          <w:lang w:val="ru" w:eastAsia="en-US"/>
        </w:rPr>
        <w:t xml:space="preserve"> Смотреть примечание 1.</w:t>
      </w:r>
    </w:p>
    <w:p w14:paraId="5A2C4D58" w14:textId="77777777" w:rsidR="001D5A63" w:rsidRPr="001D5A63" w:rsidRDefault="001D5A63" w:rsidP="00ED7B5A">
      <w:pPr>
        <w:pStyle w:val="af9"/>
        <w:ind w:firstLine="567"/>
        <w:jc w:val="both"/>
        <w:rPr>
          <w:rFonts w:eastAsiaTheme="minorEastAsia"/>
          <w:color w:val="000000"/>
          <w:lang w:val="ru" w:eastAsia="en-US"/>
        </w:rPr>
      </w:pPr>
    </w:p>
    <w:p w14:paraId="70A01696" w14:textId="236962D2"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Альтернативно, общий коэффициент теплопередачи для термических мостиков, </w:t>
      </w:r>
      <w:r w:rsidRPr="001D5A63">
        <w:rPr>
          <w:rFonts w:eastAsiaTheme="minorEastAsia"/>
          <w:i/>
          <w:color w:val="000000"/>
          <w:lang w:val="ru" w:eastAsia="en-US"/>
        </w:rPr>
        <w:t>H</w:t>
      </w:r>
      <w:r w:rsidRPr="001D5A63">
        <w:rPr>
          <w:rFonts w:eastAsiaTheme="minorEastAsia"/>
          <w:color w:val="000000"/>
          <w:vertAlign w:val="subscript"/>
          <w:lang w:val="ru" w:eastAsia="en-US"/>
        </w:rPr>
        <w:t>tr;tb;</w:t>
      </w:r>
      <w:r w:rsidRPr="001D5A63">
        <w:rPr>
          <w:rFonts w:eastAsiaTheme="minorEastAsia"/>
          <w:i/>
          <w:color w:val="000000"/>
          <w:vertAlign w:val="subscript"/>
          <w:lang w:val="ru" w:eastAsia="en-US"/>
        </w:rPr>
        <w:t>zt</w:t>
      </w:r>
      <w:r w:rsidRPr="001D5A63">
        <w:rPr>
          <w:rFonts w:eastAsiaTheme="minorEastAsia"/>
          <w:color w:val="000000"/>
          <w:lang w:val="ru" w:eastAsia="en-US"/>
        </w:rPr>
        <w:t xml:space="preserve">, в Вт/К, непосредственно получается, как общее (по умолчанию) значение из </w:t>
      </w:r>
      <w:r w:rsidR="00A50410">
        <w:rPr>
          <w:rFonts w:eastAsiaTheme="minorEastAsia"/>
          <w:color w:val="000000"/>
          <w:lang w:val="ru" w:eastAsia="en-US"/>
        </w:rPr>
        <w:t xml:space="preserve">           </w:t>
      </w:r>
      <w:r w:rsidRPr="001D5A63">
        <w:rPr>
          <w:rFonts w:eastAsiaTheme="minorEastAsia"/>
          <w:color w:val="000000"/>
          <w:lang w:val="ru" w:eastAsia="en-US"/>
        </w:rPr>
        <w:t>ISO 13789.</w:t>
      </w:r>
    </w:p>
    <w:p w14:paraId="488F6EBB" w14:textId="77777777" w:rsidR="001D5A63" w:rsidRPr="001D5A63" w:rsidRDefault="001D5A63" w:rsidP="00ED7B5A">
      <w:pPr>
        <w:pStyle w:val="af9"/>
        <w:ind w:firstLine="567"/>
        <w:jc w:val="both"/>
        <w:rPr>
          <w:rFonts w:eastAsiaTheme="minorEastAsia"/>
          <w:b/>
          <w:bCs/>
          <w:color w:val="000000"/>
          <w:lang w:eastAsia="en-US"/>
        </w:rPr>
      </w:pPr>
      <w:bookmarkStart w:id="113" w:name="bookmark134"/>
      <w:r w:rsidRPr="001D5A63">
        <w:rPr>
          <w:rFonts w:eastAsiaTheme="minorEastAsia"/>
          <w:b/>
          <w:bCs/>
          <w:color w:val="000000"/>
          <w:lang w:val="ru" w:eastAsia="en-US"/>
        </w:rPr>
        <w:t>6</w:t>
      </w:r>
      <w:bookmarkEnd w:id="113"/>
      <w:r w:rsidRPr="001D5A63">
        <w:rPr>
          <w:rFonts w:eastAsiaTheme="minorEastAsia"/>
          <w:b/>
          <w:bCs/>
          <w:color w:val="000000"/>
          <w:lang w:val="ru" w:eastAsia="en-US"/>
        </w:rPr>
        <w:t>.6.6 Теплопередача с помощью вентиляции</w:t>
      </w:r>
    </w:p>
    <w:p w14:paraId="4197C7B0"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lastRenderedPageBreak/>
        <w:t>6.6.6.1 Процедуры расчета</w:t>
      </w:r>
    </w:p>
    <w:p w14:paraId="76D476E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каждой термокондиционируемой зоны </w:t>
      </w:r>
      <w:r w:rsidRPr="001D5A63">
        <w:rPr>
          <w:rFonts w:eastAsiaTheme="minorEastAsia"/>
          <w:i/>
          <w:iCs/>
          <w:color w:val="000000"/>
          <w:lang w:val="ru" w:eastAsia="en-US"/>
        </w:rPr>
        <w:t>ztc</w:t>
      </w:r>
      <w:r w:rsidRPr="001D5A63">
        <w:rPr>
          <w:rFonts w:eastAsiaTheme="minorEastAsia"/>
          <w:color w:val="000000"/>
          <w:lang w:val="ru" w:eastAsia="en-US"/>
        </w:rPr>
        <w:t xml:space="preserve"> и для каждого месяца </w:t>
      </w:r>
      <w:r w:rsidRPr="001D5A63">
        <w:rPr>
          <w:rFonts w:eastAsiaTheme="minorEastAsia"/>
          <w:i/>
          <w:iCs/>
          <w:color w:val="000000"/>
          <w:lang w:val="ru" w:eastAsia="en-US"/>
        </w:rPr>
        <w:t>m</w:t>
      </w:r>
      <w:r w:rsidRPr="001D5A63">
        <w:rPr>
          <w:rFonts w:eastAsiaTheme="minorEastAsia"/>
          <w:color w:val="000000"/>
          <w:lang w:val="ru" w:eastAsia="en-US"/>
        </w:rPr>
        <w:t xml:space="preserve">, общая теплопередача через вентиляцию на отопление и охлаждение, </w:t>
      </w:r>
      <w:r w:rsidRPr="001D5A63">
        <w:rPr>
          <w:rFonts w:eastAsiaTheme="minorEastAsia"/>
          <w:i/>
          <w:color w:val="000000"/>
          <w:lang w:val="ru" w:eastAsia="en-US"/>
        </w:rPr>
        <w:t>Q</w:t>
      </w:r>
      <w:r w:rsidRPr="001D5A63">
        <w:rPr>
          <w:rFonts w:eastAsiaTheme="minorEastAsia"/>
          <w:color w:val="000000"/>
          <w:vertAlign w:val="subscript"/>
          <w:lang w:val="ru" w:eastAsia="en-US"/>
        </w:rPr>
        <w:t>H/C;ve;</w:t>
      </w:r>
      <w:r w:rsidRPr="001D5A63">
        <w:rPr>
          <w:rFonts w:eastAsiaTheme="minorEastAsia"/>
          <w:i/>
          <w:color w:val="000000"/>
          <w:vertAlign w:val="subscript"/>
          <w:lang w:val="ru" w:eastAsia="en-US"/>
        </w:rPr>
        <w:t>ztc;m</w:t>
      </w:r>
      <w:r w:rsidRPr="001D5A63">
        <w:rPr>
          <w:rFonts w:eastAsiaTheme="minorEastAsia"/>
          <w:color w:val="000000"/>
          <w:lang w:val="ru" w:eastAsia="en-US"/>
        </w:rPr>
        <w:t>, в кВт·ч, рассчитывается по следующим двум формулам:</w:t>
      </w:r>
    </w:p>
    <w:p w14:paraId="4FE2CFE4" w14:textId="61CBD73B" w:rsidR="001D5A63" w:rsidRPr="001D5A63" w:rsidRDefault="00A50410"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vertAlign w:val="superscript"/>
          <w:lang w:eastAsia="en-US"/>
        </w:rPr>
        <w:drawing>
          <wp:inline distT="0" distB="0" distL="0" distR="0" wp14:anchorId="00F99306" wp14:editId="06C35F1F">
            <wp:extent cx="3581400" cy="332965"/>
            <wp:effectExtent l="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598923" cy="334594"/>
                    </a:xfrm>
                    <a:prstGeom prst="rect">
                      <a:avLst/>
                    </a:prstGeom>
                    <a:noFill/>
                    <a:ln>
                      <a:noFill/>
                    </a:ln>
                  </pic:spPr>
                </pic:pic>
              </a:graphicData>
            </a:graphic>
          </wp:inline>
        </w:drawing>
      </w:r>
      <w:r w:rsidR="001D5A63" w:rsidRPr="001D5A63">
        <w:rPr>
          <w:rFonts w:eastAsiaTheme="minorEastAsia"/>
          <w:color w:val="000000"/>
          <w:lang w:val="ru" w:eastAsia="en-US"/>
        </w:rPr>
        <w:t xml:space="preserve">              (113)</w:t>
      </w:r>
    </w:p>
    <w:p w14:paraId="4B4E326C"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каждой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m</w:t>
      </w:r>
    </w:p>
    <w:p w14:paraId="11F135D9" w14:textId="77777777"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H/Cve</w:t>
      </w:r>
      <w:r w:rsidRPr="001D5A63">
        <w:rPr>
          <w:rFonts w:eastAsiaTheme="minorEastAsia"/>
          <w:color w:val="000000"/>
          <w:vertAlign w:val="subscript"/>
          <w:lang w:eastAsia="en-US"/>
        </w:rPr>
        <w:t>;</w:t>
      </w:r>
      <w:r w:rsidRPr="001D5A63">
        <w:rPr>
          <w:rFonts w:eastAsiaTheme="minorEastAsia"/>
          <w:i/>
          <w:color w:val="000000"/>
          <w:vertAlign w:val="subscript"/>
          <w:lang w:val="ru" w:eastAsia="en-US"/>
        </w:rPr>
        <w:t>ztc</w:t>
      </w:r>
      <w:r w:rsidRPr="001D5A63">
        <w:rPr>
          <w:rFonts w:eastAsiaTheme="minorEastAsia"/>
          <w:i/>
          <w:color w:val="000000"/>
          <w:vertAlign w:val="subscript"/>
          <w:lang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общий коэффициент теплопередачи вентиляцией на отопление/охлаждение, </w:t>
      </w:r>
      <w:r w:rsidRPr="00820756">
        <w:rPr>
          <w:rFonts w:eastAsiaTheme="minorEastAsia"/>
          <w:color w:val="000000" w:themeColor="text1"/>
          <w:lang w:val="ru" w:eastAsia="en-US"/>
        </w:rPr>
        <w:t xml:space="preserve">определенный </w:t>
      </w:r>
      <w:hyperlink w:anchor="bookmark135" w:history="1">
        <w:r w:rsidRPr="00820756">
          <w:rPr>
            <w:rStyle w:val="ac"/>
            <w:rFonts w:eastAsiaTheme="minorEastAsia"/>
            <w:color w:val="000000" w:themeColor="text1"/>
            <w:u w:val="none"/>
            <w:lang w:val="ru" w:eastAsia="en-US"/>
          </w:rPr>
          <w:t>6.6.6.2</w:t>
        </w:r>
      </w:hyperlink>
      <w:r w:rsidRPr="00820756">
        <w:rPr>
          <w:rFonts w:eastAsiaTheme="minorEastAsia"/>
          <w:color w:val="000000" w:themeColor="text1"/>
          <w:lang w:val="ru" w:eastAsia="en-US"/>
        </w:rPr>
        <w:t>, в Вт/К;</w:t>
      </w:r>
    </w:p>
    <w:p w14:paraId="6DAB8CC9"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θ</w:t>
      </w:r>
      <w:r w:rsidRPr="00820756">
        <w:rPr>
          <w:rFonts w:eastAsiaTheme="minorEastAsia"/>
          <w:color w:val="000000" w:themeColor="text1"/>
          <w:vertAlign w:val="subscript"/>
          <w:lang w:val="ru" w:eastAsia="en-US"/>
        </w:rPr>
        <w:t>int;calc;H/C;</w:t>
      </w:r>
      <w:r w:rsidRPr="00820756">
        <w:rPr>
          <w:rFonts w:eastAsiaTheme="minorEastAsia"/>
          <w:i/>
          <w:color w:val="000000" w:themeColor="text1"/>
          <w:vertAlign w:val="subscript"/>
          <w:lang w:val="ru" w:eastAsia="en-US"/>
        </w:rPr>
        <w:t>ztc</w:t>
      </w:r>
      <w:r w:rsidRPr="00820756">
        <w:rPr>
          <w:rFonts w:eastAsiaTheme="minorEastAsia"/>
          <w:color w:val="000000" w:themeColor="text1"/>
          <w:lang w:val="ru" w:eastAsia="en-US"/>
        </w:rPr>
        <w:t xml:space="preserve"> внутренняя расчетная температура зоны для отопления/охлаждения, определенная в </w:t>
      </w:r>
      <w:hyperlink w:anchor="bookmark154" w:history="1">
        <w:r w:rsidRPr="00820756">
          <w:rPr>
            <w:rStyle w:val="ac"/>
            <w:rFonts w:eastAsiaTheme="minorEastAsia"/>
            <w:color w:val="000000" w:themeColor="text1"/>
            <w:u w:val="none"/>
            <w:lang w:val="ru" w:eastAsia="en-US"/>
          </w:rPr>
          <w:t>6.6.11</w:t>
        </w:r>
      </w:hyperlink>
      <w:r w:rsidRPr="00820756">
        <w:rPr>
          <w:rFonts w:eastAsiaTheme="minorEastAsia"/>
          <w:color w:val="000000" w:themeColor="text1"/>
          <w:lang w:val="ru" w:eastAsia="en-US"/>
        </w:rPr>
        <w:t>, °С;</w:t>
      </w:r>
    </w:p>
    <w:p w14:paraId="6944FBBF"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iCs/>
          <w:color w:val="000000" w:themeColor="text1"/>
          <w:lang w:val="ru" w:eastAsia="en-US"/>
        </w:rPr>
        <w:t>θ</w:t>
      </w:r>
      <w:r w:rsidRPr="00820756">
        <w:rPr>
          <w:rFonts w:eastAsiaTheme="minorEastAsia"/>
          <w:i/>
          <w:iCs/>
          <w:color w:val="000000" w:themeColor="text1"/>
          <w:vertAlign w:val="subscript"/>
          <w:lang w:val="ru" w:eastAsia="en-US"/>
        </w:rPr>
        <w:t>e;a;m</w:t>
      </w:r>
      <w:r w:rsidRPr="00820756">
        <w:rPr>
          <w:rFonts w:eastAsiaTheme="minorEastAsia"/>
          <w:i/>
          <w:iCs/>
          <w:color w:val="000000" w:themeColor="text1"/>
          <w:vertAlign w:val="subscript"/>
          <w:lang w:eastAsia="en-US"/>
        </w:rPr>
        <w:t xml:space="preserve"> </w:t>
      </w:r>
      <w:r w:rsidRPr="00820756">
        <w:rPr>
          <w:rFonts w:eastAsiaTheme="minorEastAsia"/>
          <w:color w:val="000000" w:themeColor="text1"/>
          <w:lang w:val="ru" w:eastAsia="en-US"/>
        </w:rPr>
        <w:t>среднемесячная температура (воздуха) внешней среды, полученная из соответствующего стандарта, в рамках модуля EPB M1-13;</w:t>
      </w:r>
    </w:p>
    <w:p w14:paraId="167AAAA0"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Δ</w:t>
      </w:r>
      <w:r w:rsidRPr="00820756">
        <w:rPr>
          <w:rFonts w:eastAsiaTheme="minorEastAsia"/>
          <w:i/>
          <w:color w:val="000000" w:themeColor="text1"/>
          <w:lang w:val="ru" w:eastAsia="en-US"/>
        </w:rPr>
        <w:t>t</w:t>
      </w:r>
      <w:r w:rsidRPr="00820756">
        <w:rPr>
          <w:rFonts w:eastAsiaTheme="minorEastAsia"/>
          <w:color w:val="000000" w:themeColor="text1"/>
          <w:vertAlign w:val="subscript"/>
          <w:lang w:val="ru" w:eastAsia="en-US"/>
        </w:rPr>
        <w:t>m</w:t>
      </w:r>
      <w:r w:rsidRPr="00820756">
        <w:rPr>
          <w:rFonts w:eastAsiaTheme="minorEastAsia"/>
          <w:color w:val="000000" w:themeColor="text1"/>
          <w:lang w:val="ru" w:eastAsia="en-US"/>
        </w:rPr>
        <w:t xml:space="preserve"> продолжительность месяца m, полученная из соответствующего стандарта, в рамках модуля EPB M1-13, в час.</w:t>
      </w:r>
    </w:p>
    <w:p w14:paraId="7AF0869A" w14:textId="77777777" w:rsidR="001D5A63" w:rsidRPr="00820756" w:rsidRDefault="001D5A63" w:rsidP="00ED7B5A">
      <w:pPr>
        <w:pStyle w:val="af9"/>
        <w:ind w:firstLine="567"/>
        <w:jc w:val="both"/>
        <w:rPr>
          <w:rFonts w:eastAsiaTheme="minorEastAsia"/>
          <w:color w:val="000000" w:themeColor="text1"/>
          <w:lang w:val="ru" w:eastAsia="en-US"/>
        </w:rPr>
      </w:pPr>
    </w:p>
    <w:p w14:paraId="7868B0E9" w14:textId="2E19BB6B" w:rsidR="001D5A63" w:rsidRPr="00820756" w:rsidRDefault="00820756" w:rsidP="00ED7B5A">
      <w:pPr>
        <w:pStyle w:val="af9"/>
        <w:ind w:firstLine="567"/>
        <w:jc w:val="both"/>
        <w:rPr>
          <w:rFonts w:eastAsiaTheme="minorEastAsia"/>
          <w:color w:val="000000" w:themeColor="text1"/>
          <w:sz w:val="20"/>
          <w:szCs w:val="20"/>
          <w:lang w:eastAsia="en-US"/>
        </w:rPr>
      </w:pPr>
      <w:r w:rsidRPr="00820756">
        <w:rPr>
          <w:rFonts w:eastAsiaTheme="minorEastAsia"/>
          <w:color w:val="000000" w:themeColor="text1"/>
          <w:sz w:val="20"/>
          <w:szCs w:val="20"/>
          <w:lang w:val="ru" w:eastAsia="en-US"/>
        </w:rPr>
        <w:t>Примечание –</w:t>
      </w:r>
      <w:r w:rsidR="001D5A63" w:rsidRPr="00820756">
        <w:rPr>
          <w:rFonts w:eastAsiaTheme="minorEastAsia"/>
          <w:color w:val="000000" w:themeColor="text1"/>
          <w:sz w:val="20"/>
          <w:szCs w:val="20"/>
          <w:lang w:val="ru" w:eastAsia="en-US"/>
        </w:rPr>
        <w:t xml:space="preserve"> Смотреть соответствующее примечание о возможном отрицательном знаке теплопередачи в </w:t>
      </w:r>
      <w:hyperlink w:anchor="bookmark130" w:history="1">
        <w:r w:rsidR="001D5A63" w:rsidRPr="00820756">
          <w:rPr>
            <w:rStyle w:val="ac"/>
            <w:rFonts w:eastAsiaTheme="minorEastAsia"/>
            <w:color w:val="000000" w:themeColor="text1"/>
            <w:sz w:val="20"/>
            <w:szCs w:val="20"/>
            <w:u w:val="none"/>
            <w:lang w:val="ru" w:eastAsia="en-US"/>
          </w:rPr>
          <w:t>6.6.5.1</w:t>
        </w:r>
      </w:hyperlink>
      <w:r w:rsidR="001D5A63" w:rsidRPr="00820756">
        <w:rPr>
          <w:rFonts w:eastAsiaTheme="minorEastAsia"/>
          <w:color w:val="000000" w:themeColor="text1"/>
          <w:sz w:val="20"/>
          <w:szCs w:val="20"/>
          <w:lang w:val="ru" w:eastAsia="en-US"/>
        </w:rPr>
        <w:t xml:space="preserve">. </w:t>
      </w:r>
    </w:p>
    <w:p w14:paraId="6357DB4B" w14:textId="77777777" w:rsidR="001D5A63" w:rsidRPr="00820756" w:rsidRDefault="001D5A63" w:rsidP="00ED7B5A">
      <w:pPr>
        <w:pStyle w:val="af9"/>
        <w:ind w:firstLine="567"/>
        <w:jc w:val="both"/>
        <w:rPr>
          <w:rFonts w:eastAsiaTheme="minorEastAsia"/>
          <w:b/>
          <w:bCs/>
          <w:color w:val="000000" w:themeColor="text1"/>
          <w:lang w:val="ru" w:eastAsia="en-US"/>
        </w:rPr>
      </w:pPr>
    </w:p>
    <w:p w14:paraId="3C84C7CE" w14:textId="77777777" w:rsidR="001D5A63" w:rsidRPr="00820756" w:rsidRDefault="001D5A63" w:rsidP="00ED7B5A">
      <w:pPr>
        <w:pStyle w:val="af9"/>
        <w:ind w:firstLine="567"/>
        <w:jc w:val="both"/>
        <w:rPr>
          <w:rFonts w:eastAsiaTheme="minorEastAsia"/>
          <w:b/>
          <w:bCs/>
          <w:color w:val="000000" w:themeColor="text1"/>
          <w:lang w:eastAsia="en-US"/>
        </w:rPr>
      </w:pPr>
      <w:r w:rsidRPr="00820756">
        <w:rPr>
          <w:rFonts w:eastAsiaTheme="minorEastAsia"/>
          <w:b/>
          <w:bCs/>
          <w:color w:val="000000" w:themeColor="text1"/>
          <w:lang w:val="ru" w:eastAsia="en-US"/>
        </w:rPr>
        <w:t>Теплопередача в примыкающие термически кондиционируемые пространства:</w:t>
      </w:r>
    </w:p>
    <w:p w14:paraId="4CF1F178"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Если примыкающее, термически кондиционируемое пространство является тепловой зоной объекта оценки, и выбран вариант расчета, в виде термически связанных тепловых зон, применяются правила расчета по </w:t>
      </w:r>
      <w:hyperlink w:anchor="bookmark284" w:history="1">
        <w:r w:rsidRPr="00820756">
          <w:rPr>
            <w:rStyle w:val="ac"/>
            <w:rFonts w:eastAsiaTheme="minorEastAsia"/>
            <w:color w:val="000000" w:themeColor="text1"/>
            <w:u w:val="none"/>
            <w:lang w:val="ru" w:eastAsia="en-US"/>
          </w:rPr>
          <w:t>Приложению D</w:t>
        </w:r>
      </w:hyperlink>
      <w:r w:rsidRPr="00820756">
        <w:rPr>
          <w:rFonts w:eastAsiaTheme="minorEastAsia"/>
          <w:color w:val="000000" w:themeColor="text1"/>
          <w:lang w:val="ru" w:eastAsia="en-US"/>
        </w:rPr>
        <w:t>.</w:t>
      </w:r>
    </w:p>
    <w:p w14:paraId="78C954F1" w14:textId="77777777" w:rsidR="001D5A63" w:rsidRPr="00820756" w:rsidRDefault="001D5A63" w:rsidP="00ED7B5A">
      <w:pPr>
        <w:pStyle w:val="af9"/>
        <w:ind w:firstLine="567"/>
        <w:jc w:val="both"/>
        <w:rPr>
          <w:rFonts w:eastAsiaTheme="minorEastAsia"/>
          <w:color w:val="000000" w:themeColor="text1"/>
          <w:lang w:eastAsia="en-US"/>
        </w:rPr>
      </w:pPr>
      <w:bookmarkStart w:id="114" w:name="bookmark135"/>
      <w:r w:rsidRPr="00820756">
        <w:rPr>
          <w:rFonts w:eastAsiaTheme="minorEastAsia"/>
          <w:color w:val="000000" w:themeColor="text1"/>
          <w:lang w:val="ru" w:eastAsia="en-US"/>
        </w:rPr>
        <w:t>В дру</w:t>
      </w:r>
      <w:bookmarkEnd w:id="114"/>
      <w:r w:rsidRPr="00820756">
        <w:rPr>
          <w:rFonts w:eastAsiaTheme="minorEastAsia"/>
          <w:color w:val="000000" w:themeColor="text1"/>
          <w:lang w:val="ru" w:eastAsia="en-US"/>
        </w:rPr>
        <w:t xml:space="preserve">гих случаях, расход воздуха из примыкающего пространства не учитывается. </w:t>
      </w:r>
    </w:p>
    <w:p w14:paraId="5ECCA546" w14:textId="77777777" w:rsidR="001D5A63" w:rsidRPr="00820756" w:rsidRDefault="001D5A63" w:rsidP="00ED7B5A">
      <w:pPr>
        <w:pStyle w:val="af9"/>
        <w:ind w:firstLine="567"/>
        <w:jc w:val="both"/>
        <w:rPr>
          <w:rFonts w:eastAsiaTheme="minorEastAsia"/>
          <w:b/>
          <w:bCs/>
          <w:color w:val="000000" w:themeColor="text1"/>
          <w:lang w:eastAsia="en-US"/>
        </w:rPr>
      </w:pPr>
      <w:r w:rsidRPr="00820756">
        <w:rPr>
          <w:rFonts w:eastAsiaTheme="minorEastAsia"/>
          <w:b/>
          <w:bCs/>
          <w:color w:val="000000" w:themeColor="text1"/>
          <w:lang w:val="ru" w:eastAsia="en-US"/>
        </w:rPr>
        <w:t>6.6.6.2 Общий коэффициент теплопередачи вентиляцией</w:t>
      </w:r>
    </w:p>
    <w:p w14:paraId="6BED54DB"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Общий коэффициент теплопередачи вентиляцией для зоны </w:t>
      </w:r>
      <w:r w:rsidRPr="00820756">
        <w:rPr>
          <w:rFonts w:eastAsiaTheme="minorEastAsia"/>
          <w:i/>
          <w:iCs/>
          <w:color w:val="000000" w:themeColor="text1"/>
          <w:lang w:val="ru" w:eastAsia="en-US"/>
        </w:rPr>
        <w:t>ztc</w:t>
      </w:r>
      <w:r w:rsidRPr="00820756">
        <w:rPr>
          <w:rFonts w:eastAsiaTheme="minorEastAsia"/>
          <w:color w:val="000000" w:themeColor="text1"/>
          <w:lang w:val="ru" w:eastAsia="en-US"/>
        </w:rPr>
        <w:t xml:space="preserve">, и месяца </w:t>
      </w:r>
      <w:r w:rsidRPr="00820756">
        <w:rPr>
          <w:rFonts w:eastAsiaTheme="minorEastAsia"/>
          <w:i/>
          <w:iCs/>
          <w:color w:val="000000" w:themeColor="text1"/>
          <w:lang w:val="ru" w:eastAsia="en-US"/>
        </w:rPr>
        <w:t>m</w:t>
      </w:r>
      <w:r w:rsidRPr="00820756">
        <w:rPr>
          <w:rFonts w:eastAsiaTheme="minorEastAsia"/>
          <w:color w:val="000000" w:themeColor="text1"/>
          <w:lang w:val="ru" w:eastAsia="en-US"/>
        </w:rPr>
        <w:t xml:space="preserve">, для отопления и охлаждения, </w:t>
      </w: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H/C;ve;ztc;</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должен быть получен, в соответствии с одним из следующих двух методов. Выбор между методом A и методом B, указан в </w:t>
      </w:r>
      <w:hyperlink w:anchor="bookmark211" w:history="1">
        <w:r w:rsidRPr="00820756">
          <w:rPr>
            <w:rStyle w:val="ac"/>
            <w:rFonts w:eastAsiaTheme="minorEastAsia"/>
            <w:color w:val="000000" w:themeColor="text1"/>
            <w:u w:val="none"/>
            <w:lang w:val="ru" w:eastAsia="en-US"/>
          </w:rPr>
          <w:t>таблице A.27</w:t>
        </w:r>
      </w:hyperlink>
      <w:r w:rsidRPr="00820756">
        <w:rPr>
          <w:rFonts w:eastAsiaTheme="minorEastAsia"/>
          <w:color w:val="000000" w:themeColor="text1"/>
          <w:lang w:val="ru" w:eastAsia="en-US"/>
        </w:rPr>
        <w:t xml:space="preserve"> (обязательный шаблон), а информативный выбор по умолчанию представлен в </w:t>
      </w:r>
      <w:hyperlink w:anchor="bookmark261" w:history="1">
        <w:r w:rsidRPr="00820756">
          <w:rPr>
            <w:rStyle w:val="ac"/>
            <w:rFonts w:eastAsiaTheme="minorEastAsia"/>
            <w:color w:val="000000" w:themeColor="text1"/>
            <w:u w:val="none"/>
            <w:lang w:val="ru" w:eastAsia="en-US"/>
          </w:rPr>
          <w:t>таблице B.27</w:t>
        </w:r>
      </w:hyperlink>
      <w:r w:rsidRPr="00820756">
        <w:rPr>
          <w:rFonts w:eastAsiaTheme="minorEastAsia"/>
          <w:color w:val="000000" w:themeColor="text1"/>
          <w:lang w:val="ru" w:eastAsia="en-US"/>
        </w:rPr>
        <w:t>. Метод B применим только за пределами зоны CEN.</w:t>
      </w:r>
    </w:p>
    <w:p w14:paraId="0ADD3B04" w14:textId="77777777" w:rsidR="001D5A63" w:rsidRPr="001D5A63" w:rsidRDefault="001D5A63" w:rsidP="00ED7B5A">
      <w:pPr>
        <w:pStyle w:val="af9"/>
        <w:ind w:firstLine="567"/>
        <w:jc w:val="both"/>
        <w:rPr>
          <w:rFonts w:eastAsiaTheme="minorEastAsia"/>
          <w:color w:val="000000"/>
          <w:lang w:val="ru" w:eastAsia="en-US"/>
        </w:rPr>
      </w:pPr>
    </w:p>
    <w:p w14:paraId="642DB9D4" w14:textId="5C2FAB59"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 xml:space="preserve">Примечание 1 – </w:t>
      </w:r>
      <w:r w:rsidR="001D5A63" w:rsidRPr="00820756">
        <w:rPr>
          <w:rFonts w:eastAsiaTheme="minorEastAsia"/>
          <w:color w:val="000000"/>
          <w:sz w:val="20"/>
          <w:szCs w:val="20"/>
          <w:lang w:val="ru" w:eastAsia="en-US"/>
        </w:rPr>
        <w:t xml:space="preserve">Числовое значение </w:t>
      </w:r>
      <w:r w:rsidR="001D5A63" w:rsidRPr="00820756">
        <w:rPr>
          <w:rFonts w:eastAsiaTheme="minorEastAsia"/>
          <w:i/>
          <w:iCs/>
          <w:color w:val="000000"/>
          <w:sz w:val="20"/>
          <w:szCs w:val="20"/>
          <w:lang w:val="ru" w:eastAsia="en-US"/>
        </w:rPr>
        <w:t>H</w:t>
      </w:r>
      <w:r w:rsidR="001D5A63" w:rsidRPr="00820756">
        <w:rPr>
          <w:rFonts w:eastAsiaTheme="minorEastAsia"/>
          <w:color w:val="000000"/>
          <w:sz w:val="20"/>
          <w:szCs w:val="20"/>
          <w:vertAlign w:val="subscript"/>
          <w:lang w:val="ru" w:eastAsia="en-US"/>
        </w:rPr>
        <w:t>H/C;ve;</w:t>
      </w:r>
      <w:r w:rsidR="001D5A63" w:rsidRPr="00820756">
        <w:rPr>
          <w:rFonts w:eastAsiaTheme="minorEastAsia"/>
          <w:i/>
          <w:iCs/>
          <w:color w:val="000000"/>
          <w:sz w:val="20"/>
          <w:szCs w:val="20"/>
          <w:vertAlign w:val="subscript"/>
          <w:lang w:val="ru" w:eastAsia="en-US"/>
        </w:rPr>
        <w:t>ztc;m</w:t>
      </w:r>
      <w:r w:rsidR="001D5A63" w:rsidRPr="00820756">
        <w:rPr>
          <w:rFonts w:eastAsiaTheme="minorEastAsia"/>
          <w:color w:val="000000"/>
          <w:sz w:val="20"/>
          <w:szCs w:val="20"/>
          <w:lang w:val="ru" w:eastAsia="en-US"/>
        </w:rPr>
        <w:t xml:space="preserve"> может различаться в расчетах на отопление и охлаждение (например, из-за различных гипотез относительно открывания окон).</w:t>
      </w:r>
    </w:p>
    <w:p w14:paraId="493EEEC1" w14:textId="77777777" w:rsidR="001D5A63" w:rsidRPr="001D5A63" w:rsidRDefault="001D5A63" w:rsidP="00ED7B5A">
      <w:pPr>
        <w:pStyle w:val="af9"/>
        <w:ind w:firstLine="567"/>
        <w:jc w:val="both"/>
        <w:rPr>
          <w:rFonts w:eastAsiaTheme="minorEastAsia"/>
          <w:b/>
          <w:bCs/>
          <w:color w:val="000000"/>
          <w:lang w:val="ru" w:eastAsia="en-US"/>
        </w:rPr>
      </w:pPr>
    </w:p>
    <w:p w14:paraId="0E5A3BCE"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Метод А:</w:t>
      </w:r>
    </w:p>
    <w:p w14:paraId="36B5119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Значение общего коэффициента теплопередачи вентиляции, </w:t>
      </w:r>
      <w:r w:rsidRPr="001D5A63">
        <w:rPr>
          <w:rFonts w:eastAsiaTheme="minorEastAsia"/>
          <w:i/>
          <w:color w:val="000000"/>
          <w:lang w:val="ru" w:eastAsia="en-US"/>
        </w:rPr>
        <w:t>H</w:t>
      </w:r>
      <w:r w:rsidRPr="001D5A63">
        <w:rPr>
          <w:rFonts w:eastAsiaTheme="minorEastAsia"/>
          <w:color w:val="000000"/>
          <w:vertAlign w:val="subscript"/>
          <w:lang w:val="ru" w:eastAsia="en-US"/>
        </w:rPr>
        <w:t>H/C;ve;ztc;</w:t>
      </w:r>
      <w:r w:rsidRPr="001D5A63">
        <w:rPr>
          <w:rFonts w:eastAsiaTheme="minorEastAsia"/>
          <w:i/>
          <w:color w:val="000000"/>
          <w:vertAlign w:val="subscript"/>
          <w:lang w:val="ru" w:eastAsia="en-US"/>
        </w:rPr>
        <w:t>m</w:t>
      </w:r>
      <w:r w:rsidRPr="001D5A63">
        <w:rPr>
          <w:rFonts w:eastAsiaTheme="minorEastAsia"/>
          <w:color w:val="000000"/>
          <w:lang w:val="ru" w:eastAsia="en-US"/>
        </w:rPr>
        <w:t>, в Вт/К, рассчитывается по следующей формуле:</w:t>
      </w:r>
    </w:p>
    <w:p w14:paraId="5B6FEFAB" w14:textId="77777777" w:rsidR="001D5A63" w:rsidRPr="001D5A63" w:rsidRDefault="001D5A63" w:rsidP="00ED7B5A">
      <w:pPr>
        <w:pStyle w:val="af9"/>
        <w:ind w:firstLine="567"/>
        <w:jc w:val="both"/>
        <w:rPr>
          <w:rFonts w:eastAsiaTheme="minorEastAsia"/>
          <w:color w:val="000000"/>
          <w:vertAlign w:val="superscript"/>
          <w:lang w:eastAsia="en-US"/>
        </w:rPr>
      </w:pPr>
      <w:r w:rsidRPr="001D5A63">
        <w:rPr>
          <w:rFonts w:eastAsiaTheme="minorEastAsia"/>
          <w:i/>
          <w:iCs/>
          <w:noProof/>
          <w:color w:val="000000"/>
          <w:lang w:eastAsia="en-US"/>
        </w:rPr>
        <w:drawing>
          <wp:inline distT="0" distB="0" distL="0" distR="0" wp14:anchorId="26C67904" wp14:editId="271D5778">
            <wp:extent cx="4495800" cy="542925"/>
            <wp:effectExtent l="0" t="0" r="0" b="9525"/>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495800" cy="542925"/>
                    </a:xfrm>
                    <a:prstGeom prst="rect">
                      <a:avLst/>
                    </a:prstGeom>
                    <a:noFill/>
                    <a:ln>
                      <a:noFill/>
                    </a:ln>
                  </pic:spPr>
                </pic:pic>
              </a:graphicData>
            </a:graphic>
          </wp:inline>
        </w:drawing>
      </w:r>
      <w:r w:rsidRPr="001D5A63">
        <w:rPr>
          <w:rFonts w:eastAsiaTheme="minorEastAsia"/>
          <w:color w:val="000000"/>
          <w:lang w:val="ru" w:eastAsia="en-US"/>
        </w:rPr>
        <w:t xml:space="preserve">          (114)</w:t>
      </w:r>
    </w:p>
    <w:p w14:paraId="704A66F5"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каждого месяца </w:t>
      </w:r>
      <w:r w:rsidRPr="001D5A63">
        <w:rPr>
          <w:rFonts w:eastAsiaTheme="minorEastAsia"/>
          <w:i/>
          <w:iCs/>
          <w:color w:val="000000"/>
          <w:lang w:val="ru" w:eastAsia="en-US"/>
        </w:rPr>
        <w:t>m</w:t>
      </w:r>
    </w:p>
    <w:p w14:paraId="715CBE2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H</w:t>
      </w:r>
      <w:r w:rsidRPr="001D5A63">
        <w:rPr>
          <w:rFonts w:eastAsiaTheme="minorEastAsia"/>
          <w:color w:val="000000"/>
          <w:vertAlign w:val="subscript"/>
          <w:lang w:val="ru" w:eastAsia="en-US"/>
        </w:rPr>
        <w:t>H/C;ve;</w:t>
      </w:r>
      <w:r w:rsidRPr="001D5A63">
        <w:rPr>
          <w:rFonts w:eastAsiaTheme="minorEastAsia"/>
          <w:i/>
          <w:color w:val="000000"/>
          <w:vertAlign w:val="subscript"/>
          <w:lang w:val="ru" w:eastAsia="en-US"/>
        </w:rPr>
        <w:t>ztc;m</w:t>
      </w:r>
      <w:r w:rsidRPr="001D5A63">
        <w:rPr>
          <w:rFonts w:eastAsiaTheme="minorEastAsia"/>
          <w:color w:val="000000"/>
          <w:lang w:val="ru" w:eastAsia="en-US"/>
        </w:rPr>
        <w:t xml:space="preserve"> - общий коэффициент теплопередачи вентиляцией для отопления/охлаждения, 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в Вт/К;</w:t>
      </w:r>
    </w:p>
    <w:p w14:paraId="0DF82029" w14:textId="15395854"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ρ</w:t>
      </w:r>
      <w:r w:rsidRPr="001D5A63">
        <w:rPr>
          <w:rFonts w:eastAsiaTheme="minorEastAsia"/>
          <w:color w:val="000000"/>
          <w:vertAlign w:val="subscript"/>
          <w:lang w:val="ru" w:eastAsia="en-US"/>
        </w:rPr>
        <w:t>a</w:t>
      </w:r>
      <w:r w:rsidRPr="001D5A63">
        <w:rPr>
          <w:rFonts w:eastAsiaTheme="minorEastAsia"/>
          <w:color w:val="000000"/>
          <w:lang w:val="ru" w:eastAsia="en-US"/>
        </w:rPr>
        <w:t>•</w:t>
      </w:r>
      <w:r w:rsidRPr="001D5A63">
        <w:rPr>
          <w:rFonts w:eastAsiaTheme="minorEastAsia"/>
          <w:i/>
          <w:color w:val="000000"/>
          <w:lang w:val="ru" w:eastAsia="en-US"/>
        </w:rPr>
        <w:t>c</w:t>
      </w:r>
      <w:r w:rsidRPr="001D5A63">
        <w:rPr>
          <w:rFonts w:eastAsiaTheme="minorEastAsia"/>
          <w:color w:val="000000"/>
          <w:vertAlign w:val="subscript"/>
          <w:lang w:val="ru" w:eastAsia="en-US"/>
        </w:rPr>
        <w:t>a</w:t>
      </w:r>
      <w:r w:rsidRPr="001D5A63">
        <w:rPr>
          <w:rFonts w:eastAsiaTheme="minorEastAsia"/>
          <w:color w:val="000000"/>
          <w:lang w:val="ru" w:eastAsia="en-US"/>
        </w:rPr>
        <w:t xml:space="preserve"> - теплоемкость воздуха по объему, </w:t>
      </w:r>
      <w:r w:rsidR="00A50410">
        <w:rPr>
          <w:rFonts w:eastAsiaTheme="minorEastAsia"/>
          <w:color w:val="000000"/>
          <w:lang w:val="ru" w:eastAsia="en-US"/>
        </w:rPr>
        <w:t>согласно</w:t>
      </w:r>
      <w:r w:rsidRPr="00820756">
        <w:rPr>
          <w:rFonts w:eastAsiaTheme="minorEastAsia"/>
          <w:color w:val="000000" w:themeColor="text1"/>
          <w:lang w:val="ru" w:eastAsia="en-US"/>
        </w:rPr>
        <w:t xml:space="preserve"> </w:t>
      </w:r>
      <w:hyperlink w:anchor="bookmark39" w:history="1">
        <w:r w:rsidRPr="00820756">
          <w:rPr>
            <w:rStyle w:val="ac"/>
            <w:rFonts w:eastAsiaTheme="minorEastAsia"/>
            <w:color w:val="000000" w:themeColor="text1"/>
            <w:u w:val="none"/>
            <w:lang w:val="ru" w:eastAsia="en-US"/>
          </w:rPr>
          <w:t>6.3.6</w:t>
        </w:r>
      </w:hyperlink>
      <w:r w:rsidRPr="00820756">
        <w:rPr>
          <w:rFonts w:eastAsiaTheme="minorEastAsia"/>
          <w:color w:val="000000" w:themeColor="text1"/>
          <w:lang w:val="ru" w:eastAsia="en-US"/>
        </w:rPr>
        <w:t>, в Дж</w:t>
      </w:r>
      <w:r w:rsidRPr="001D5A63">
        <w:rPr>
          <w:rFonts w:eastAsiaTheme="minorEastAsia"/>
          <w:color w:val="000000"/>
          <w:lang w:val="ru" w:eastAsia="en-US"/>
        </w:rPr>
        <w:t>/(м</w:t>
      </w:r>
      <w:r w:rsidRPr="001D5A63">
        <w:rPr>
          <w:rFonts w:eastAsiaTheme="minorEastAsia"/>
          <w:color w:val="000000"/>
          <w:vertAlign w:val="superscript"/>
          <w:lang w:val="ru" w:eastAsia="en-US"/>
        </w:rPr>
        <w:t>3</w:t>
      </w:r>
      <w:r w:rsidRPr="001D5A63">
        <w:rPr>
          <w:rFonts w:eastAsiaTheme="minorEastAsia"/>
          <w:color w:val="000000"/>
          <w:lang w:val="ru" w:eastAsia="en-US"/>
        </w:rPr>
        <w:t>-K);</w:t>
      </w:r>
    </w:p>
    <w:p w14:paraId="02F682B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V;</w:t>
      </w:r>
      <w:r w:rsidRPr="001D5A63">
        <w:rPr>
          <w:rFonts w:eastAsiaTheme="minorEastAsia"/>
          <w:i/>
          <w:color w:val="000000"/>
          <w:vertAlign w:val="subscript"/>
          <w:lang w:val="ru" w:eastAsia="en-US"/>
        </w:rPr>
        <w:t>k</w:t>
      </w:r>
      <w:r w:rsidRPr="001D5A63">
        <w:rPr>
          <w:rFonts w:eastAsiaTheme="minorEastAsia"/>
          <w:color w:val="000000"/>
          <w:vertAlign w:val="subscript"/>
          <w:lang w:val="ru" w:eastAsia="en-US"/>
        </w:rPr>
        <w:t>;H/c;</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среднемесячный расход воздуха воздушного расходомера </w:t>
      </w:r>
      <w:r w:rsidRPr="001D5A63">
        <w:rPr>
          <w:rFonts w:eastAsiaTheme="minorEastAsia"/>
          <w:i/>
          <w:iCs/>
          <w:color w:val="000000"/>
          <w:lang w:val="ru" w:eastAsia="en-US"/>
        </w:rPr>
        <w:t>k</w:t>
      </w:r>
      <w:r w:rsidRPr="001D5A63">
        <w:rPr>
          <w:rFonts w:eastAsiaTheme="minorEastAsia"/>
          <w:color w:val="000000"/>
          <w:lang w:val="ru" w:eastAsia="en-US"/>
        </w:rPr>
        <w:t>, поступающего в тепловую зону, на отопление/охлаждение, предусмотренный соответствующим(-ми) стандартом(-ами), в рамках модуля EPB M5-5, в м</w:t>
      </w:r>
      <w:r w:rsidRPr="001D5A63">
        <w:rPr>
          <w:rFonts w:eastAsiaTheme="minorEastAsia"/>
          <w:color w:val="000000"/>
          <w:vertAlign w:val="superscript"/>
          <w:lang w:val="ru" w:eastAsia="en-US"/>
        </w:rPr>
        <w:t>3</w:t>
      </w:r>
      <w:r w:rsidRPr="001D5A63">
        <w:rPr>
          <w:rFonts w:eastAsiaTheme="minorEastAsia"/>
          <w:color w:val="000000"/>
          <w:lang w:val="ru" w:eastAsia="en-US"/>
        </w:rPr>
        <w:t>/с ;</w:t>
      </w:r>
    </w:p>
    <w:p w14:paraId="4601545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b</w:t>
      </w:r>
      <w:r w:rsidRPr="001D5A63">
        <w:rPr>
          <w:rFonts w:eastAsiaTheme="minorEastAsia"/>
          <w:color w:val="000000"/>
          <w:vertAlign w:val="subscript"/>
          <w:lang w:val="ru" w:eastAsia="en-US"/>
        </w:rPr>
        <w:t>ve</w:t>
      </w:r>
      <w:r w:rsidRPr="001D5A63">
        <w:rPr>
          <w:rFonts w:eastAsiaTheme="minorEastAsia"/>
          <w:color w:val="000000"/>
          <w:lang w:val="ru" w:eastAsia="en-US"/>
        </w:rPr>
        <w:t>,</w:t>
      </w:r>
      <w:r w:rsidRPr="001D5A63">
        <w:rPr>
          <w:rFonts w:eastAsiaTheme="minorEastAsia"/>
          <w:color w:val="000000"/>
          <w:lang w:eastAsia="en-US"/>
        </w:rPr>
        <w:t>,</w:t>
      </w:r>
      <w:r w:rsidRPr="001D5A63">
        <w:rPr>
          <w:rFonts w:eastAsiaTheme="minorEastAsia"/>
          <w:color w:val="000000"/>
          <w:vertAlign w:val="subscript"/>
          <w:lang w:val="ru" w:eastAsia="en-US"/>
        </w:rPr>
        <w:t>k;H/C;</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безразмерный коэффициент корректировки температуры для воздушного расходомера </w:t>
      </w:r>
      <w:r w:rsidRPr="001D5A63">
        <w:rPr>
          <w:rFonts w:eastAsiaTheme="minorEastAsia"/>
          <w:i/>
          <w:color w:val="000000"/>
          <w:lang w:val="ru" w:eastAsia="en-US"/>
        </w:rPr>
        <w:t>k</w:t>
      </w:r>
      <w:r w:rsidRPr="001D5A63">
        <w:rPr>
          <w:rFonts w:eastAsiaTheme="minorEastAsia"/>
          <w:color w:val="000000"/>
          <w:lang w:val="ru" w:eastAsia="en-US"/>
        </w:rPr>
        <w:t>, для нагрева/охлаждения, определяемый, как представлено ниже;</w:t>
      </w:r>
    </w:p>
    <w:p w14:paraId="3C0D476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f</w:t>
      </w:r>
      <w:r w:rsidRPr="001D5A63">
        <w:rPr>
          <w:rFonts w:eastAsiaTheme="minorEastAsia"/>
          <w:color w:val="000000"/>
          <w:vertAlign w:val="subscript"/>
          <w:lang w:val="ru" w:eastAsia="en-US"/>
        </w:rPr>
        <w:t>ve;dyn;</w:t>
      </w:r>
      <w:r w:rsidRPr="001D5A63">
        <w:rPr>
          <w:rFonts w:eastAsiaTheme="minorEastAsia"/>
          <w:i/>
          <w:color w:val="000000"/>
          <w:vertAlign w:val="subscript"/>
          <w:lang w:val="ru" w:eastAsia="en-US"/>
        </w:rPr>
        <w:t>k</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поправочный коэффициент динамики для воздушного расходомера </w:t>
      </w:r>
      <w:r w:rsidRPr="001D5A63">
        <w:rPr>
          <w:rFonts w:eastAsiaTheme="minorEastAsia"/>
          <w:i/>
          <w:color w:val="000000"/>
          <w:lang w:val="ru" w:eastAsia="en-US"/>
        </w:rPr>
        <w:t>k</w:t>
      </w:r>
      <w:r w:rsidRPr="001D5A63">
        <w:rPr>
          <w:rFonts w:eastAsiaTheme="minorEastAsia"/>
          <w:color w:val="000000"/>
          <w:lang w:val="ru" w:eastAsia="en-US"/>
        </w:rPr>
        <w:t xml:space="preserve">, </w:t>
      </w:r>
      <w:r w:rsidRPr="001D5A63">
        <w:rPr>
          <w:rFonts w:eastAsiaTheme="minorEastAsia"/>
          <w:color w:val="000000"/>
          <w:lang w:val="ru" w:eastAsia="en-US"/>
        </w:rPr>
        <w:lastRenderedPageBreak/>
        <w:t>определяемый, как поясняется ниже;</w:t>
      </w:r>
    </w:p>
    <w:p w14:paraId="6478207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 xml:space="preserve">k </w:t>
      </w:r>
      <w:r w:rsidRPr="001D5A63">
        <w:rPr>
          <w:rFonts w:eastAsiaTheme="minorEastAsia"/>
          <w:color w:val="000000"/>
          <w:lang w:val="ru" w:eastAsia="en-US"/>
        </w:rPr>
        <w:t>представляет каждый из соответствующих воздушного расходомеров, таких как инфильтрация воздуха, естественная вентиляция.</w:t>
      </w:r>
    </w:p>
    <w:p w14:paraId="6F815E79" w14:textId="77777777" w:rsidR="001D5A63" w:rsidRPr="001D5A63" w:rsidRDefault="001D5A63" w:rsidP="00ED7B5A">
      <w:pPr>
        <w:pStyle w:val="af9"/>
        <w:ind w:firstLine="567"/>
        <w:jc w:val="both"/>
        <w:rPr>
          <w:rFonts w:eastAsiaTheme="minorEastAsia"/>
          <w:color w:val="000000"/>
          <w:lang w:val="ru" w:eastAsia="en-US"/>
        </w:rPr>
      </w:pPr>
    </w:p>
    <w:p w14:paraId="5112367A" w14:textId="0BBE2C8D"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2 –</w:t>
      </w:r>
      <w:r w:rsidR="001D5A63" w:rsidRPr="00820756">
        <w:rPr>
          <w:rFonts w:eastAsiaTheme="minorEastAsia"/>
          <w:color w:val="000000"/>
          <w:sz w:val="20"/>
          <w:szCs w:val="20"/>
          <w:lang w:val="ru" w:eastAsia="en-US"/>
        </w:rPr>
        <w:t xml:space="preserve"> Коэффициент корректировки температуры, </w:t>
      </w:r>
      <w:r w:rsidR="001D5A63" w:rsidRPr="00820756">
        <w:rPr>
          <w:rFonts w:eastAsiaTheme="minorEastAsia"/>
          <w:i/>
          <w:color w:val="000000"/>
          <w:sz w:val="20"/>
          <w:szCs w:val="20"/>
          <w:lang w:val="ru" w:eastAsia="en-US"/>
        </w:rPr>
        <w:t>b</w:t>
      </w:r>
      <w:r w:rsidR="001D5A63" w:rsidRPr="00820756">
        <w:rPr>
          <w:rFonts w:eastAsiaTheme="minorEastAsia"/>
          <w:color w:val="000000"/>
          <w:sz w:val="20"/>
          <w:szCs w:val="20"/>
          <w:vertAlign w:val="subscript"/>
          <w:lang w:val="ru" w:eastAsia="en-US"/>
        </w:rPr>
        <w:t>H/C;ve,</w:t>
      </w:r>
      <w:r w:rsidR="001D5A63" w:rsidRPr="00820756">
        <w:rPr>
          <w:rFonts w:eastAsiaTheme="minorEastAsia"/>
          <w:i/>
          <w:color w:val="000000"/>
          <w:sz w:val="20"/>
          <w:szCs w:val="20"/>
          <w:vertAlign w:val="subscript"/>
          <w:lang w:val="ru" w:eastAsia="en-US"/>
        </w:rPr>
        <w:t>k</w:t>
      </w:r>
      <w:r w:rsidR="001D5A63" w:rsidRPr="00820756">
        <w:rPr>
          <w:rFonts w:eastAsiaTheme="minorEastAsia"/>
          <w:color w:val="000000"/>
          <w:sz w:val="20"/>
          <w:szCs w:val="20"/>
          <w:vertAlign w:val="subscript"/>
          <w:lang w:val="ru" w:eastAsia="en-US"/>
        </w:rPr>
        <w:t>;</w:t>
      </w:r>
      <w:r w:rsidR="001D5A63" w:rsidRPr="00820756">
        <w:rPr>
          <w:rFonts w:eastAsiaTheme="minorEastAsia"/>
          <w:i/>
          <w:color w:val="000000"/>
          <w:sz w:val="20"/>
          <w:szCs w:val="20"/>
          <w:vertAlign w:val="subscript"/>
          <w:lang w:val="ru" w:eastAsia="en-US"/>
        </w:rPr>
        <w:t>m</w:t>
      </w:r>
      <w:r w:rsidR="001D5A63" w:rsidRPr="00820756">
        <w:rPr>
          <w:rFonts w:eastAsiaTheme="minorEastAsia"/>
          <w:color w:val="000000"/>
          <w:sz w:val="20"/>
          <w:szCs w:val="20"/>
          <w:lang w:val="ru" w:eastAsia="en-US"/>
        </w:rPr>
        <w:t>, корректирует коэффициент вместо разницы температур.</w:t>
      </w:r>
    </w:p>
    <w:p w14:paraId="42C0BD2A" w14:textId="77777777" w:rsidR="001D5A63" w:rsidRPr="001D5A63" w:rsidRDefault="001D5A63" w:rsidP="00ED7B5A">
      <w:pPr>
        <w:pStyle w:val="af9"/>
        <w:ind w:firstLine="567"/>
        <w:jc w:val="both"/>
        <w:rPr>
          <w:rFonts w:eastAsiaTheme="minorEastAsia"/>
          <w:color w:val="000000"/>
          <w:lang w:val="ru" w:eastAsia="en-US"/>
        </w:rPr>
      </w:pPr>
    </w:p>
    <w:p w14:paraId="7725BBB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В общем случае, коэффициент корректировки температуры, </w:t>
      </w:r>
      <w:r w:rsidRPr="001D5A63">
        <w:rPr>
          <w:rFonts w:eastAsiaTheme="minorEastAsia"/>
          <w:i/>
          <w:color w:val="000000"/>
          <w:lang w:val="ru" w:eastAsia="en-US"/>
        </w:rPr>
        <w:t>b</w:t>
      </w:r>
      <w:r w:rsidRPr="001D5A63">
        <w:rPr>
          <w:rFonts w:eastAsiaTheme="minorEastAsia"/>
          <w:color w:val="000000"/>
          <w:vertAlign w:val="subscript"/>
          <w:lang w:val="ru" w:eastAsia="en-US"/>
        </w:rPr>
        <w:t>vek;H/C;</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для потока воздуха </w:t>
      </w:r>
      <w:r w:rsidRPr="001D5A63">
        <w:rPr>
          <w:rFonts w:eastAsiaTheme="minorEastAsia"/>
          <w:i/>
          <w:iCs/>
          <w:color w:val="000000"/>
          <w:lang w:val="ru" w:eastAsia="en-US"/>
        </w:rPr>
        <w:t xml:space="preserve">k </w:t>
      </w:r>
      <w:r w:rsidRPr="001D5A63">
        <w:rPr>
          <w:rFonts w:eastAsiaTheme="minorEastAsia"/>
          <w:color w:val="000000"/>
          <w:lang w:val="ru" w:eastAsia="en-US"/>
        </w:rPr>
        <w:t>определяется как:</w:t>
      </w:r>
    </w:p>
    <w:p w14:paraId="7DA0266F" w14:textId="56B49AA8" w:rsidR="001D5A63" w:rsidRPr="001D5A63" w:rsidRDefault="00A50410"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2BB16CF3" wp14:editId="1C3463B0">
            <wp:extent cx="2565400" cy="641350"/>
            <wp:effectExtent l="0" t="0" r="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565400" cy="641350"/>
                    </a:xfrm>
                    <a:prstGeom prst="rect">
                      <a:avLst/>
                    </a:prstGeom>
                    <a:noFill/>
                    <a:ln>
                      <a:noFill/>
                    </a:ln>
                  </pic:spPr>
                </pic:pic>
              </a:graphicData>
            </a:graphic>
          </wp:inline>
        </w:drawing>
      </w:r>
      <w:r w:rsidR="001D5A63" w:rsidRPr="001D5A63">
        <w:rPr>
          <w:rFonts w:eastAsiaTheme="minorEastAsia"/>
          <w:color w:val="000000"/>
          <w:lang w:val="ru" w:eastAsia="en-US"/>
        </w:rPr>
        <w:t xml:space="preserve">                                (115)</w:t>
      </w:r>
    </w:p>
    <w:p w14:paraId="03EF7C5F"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каждого месяца </w:t>
      </w:r>
      <w:r w:rsidRPr="001D5A63">
        <w:rPr>
          <w:rFonts w:eastAsiaTheme="minorEastAsia"/>
          <w:i/>
          <w:iCs/>
          <w:color w:val="000000"/>
          <w:lang w:val="ru" w:eastAsia="en-US"/>
        </w:rPr>
        <w:t>m</w:t>
      </w:r>
    </w:p>
    <w:p w14:paraId="1582E85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b</w:t>
      </w:r>
      <w:r w:rsidRPr="001D5A63">
        <w:rPr>
          <w:rFonts w:eastAsiaTheme="minorEastAsia"/>
          <w:color w:val="000000"/>
          <w:vertAlign w:val="subscript"/>
          <w:lang w:val="ru" w:eastAsia="en-US"/>
        </w:rPr>
        <w:t>ve,k;H/C;</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коэффициент корректировки температуры для воздушного потока </w:t>
      </w:r>
      <w:r w:rsidRPr="001D5A63">
        <w:rPr>
          <w:rFonts w:eastAsiaTheme="minorEastAsia"/>
          <w:i/>
          <w:color w:val="000000"/>
          <w:lang w:val="ru" w:eastAsia="en-US"/>
        </w:rPr>
        <w:t>k</w:t>
      </w:r>
      <w:r w:rsidRPr="001D5A63">
        <w:rPr>
          <w:rFonts w:eastAsiaTheme="minorEastAsia"/>
          <w:color w:val="000000"/>
          <w:lang w:val="ru" w:eastAsia="en-US"/>
        </w:rPr>
        <w:t>, для отопления/охлаждения;</w:t>
      </w:r>
    </w:p>
    <w:p w14:paraId="5A18CC77" w14:textId="77777777"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θ</w:t>
      </w:r>
      <w:r w:rsidRPr="001D5A63">
        <w:rPr>
          <w:rFonts w:eastAsiaTheme="minorEastAsia"/>
          <w:color w:val="000000"/>
          <w:vertAlign w:val="subscript"/>
          <w:lang w:val="ru" w:eastAsia="en-US"/>
        </w:rPr>
        <w:t>calc;H/C;ztc;</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расчетная температура зоны отопления/охлаждения, </w:t>
      </w:r>
      <w:r w:rsidRPr="00820756">
        <w:rPr>
          <w:rFonts w:eastAsiaTheme="minorEastAsia"/>
          <w:color w:val="000000" w:themeColor="text1"/>
          <w:lang w:val="ru" w:eastAsia="en-US"/>
        </w:rPr>
        <w:t xml:space="preserve">определенная в </w:t>
      </w:r>
      <w:hyperlink w:anchor="bookmark154" w:history="1">
        <w:r w:rsidRPr="00820756">
          <w:rPr>
            <w:rStyle w:val="ac"/>
            <w:rFonts w:eastAsiaTheme="minorEastAsia"/>
            <w:color w:val="000000" w:themeColor="text1"/>
            <w:u w:val="none"/>
            <w:lang w:val="ru" w:eastAsia="en-US"/>
          </w:rPr>
          <w:t>6.6.11</w:t>
        </w:r>
      </w:hyperlink>
      <w:r w:rsidRPr="00820756">
        <w:rPr>
          <w:rFonts w:eastAsiaTheme="minorEastAsia"/>
          <w:color w:val="000000" w:themeColor="text1"/>
          <w:lang w:val="ru" w:eastAsia="en-US"/>
        </w:rPr>
        <w:t>, в °С;</w:t>
      </w:r>
    </w:p>
    <w:p w14:paraId="0468D02B"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θ</w:t>
      </w:r>
      <w:r w:rsidRPr="00820756">
        <w:rPr>
          <w:rFonts w:eastAsiaTheme="minorEastAsia"/>
          <w:color w:val="000000" w:themeColor="text1"/>
          <w:vertAlign w:val="subscript"/>
          <w:lang w:val="ru" w:eastAsia="en-US"/>
        </w:rPr>
        <w:t>sup,k;H/C;</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температура подачи воздушного потока </w:t>
      </w:r>
      <w:r w:rsidRPr="00820756">
        <w:rPr>
          <w:rFonts w:eastAsiaTheme="minorEastAsia"/>
          <w:i/>
          <w:color w:val="000000" w:themeColor="text1"/>
          <w:lang w:val="ru" w:eastAsia="en-US"/>
        </w:rPr>
        <w:t>k</w:t>
      </w:r>
      <w:r w:rsidRPr="00820756">
        <w:rPr>
          <w:rFonts w:eastAsiaTheme="minorEastAsia"/>
          <w:color w:val="000000" w:themeColor="text1"/>
          <w:lang w:val="ru" w:eastAsia="en-US"/>
        </w:rPr>
        <w:t>, для отопления/охлаждения, в °С;</w:t>
      </w:r>
    </w:p>
    <w:p w14:paraId="4406BA6B"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iCs/>
          <w:color w:val="000000" w:themeColor="text1"/>
          <w:lang w:val="ru" w:eastAsia="en-US"/>
        </w:rPr>
        <w:t>θ</w:t>
      </w:r>
      <w:r w:rsidRPr="00820756">
        <w:rPr>
          <w:rFonts w:eastAsiaTheme="minorEastAsia"/>
          <w:i/>
          <w:iCs/>
          <w:color w:val="000000" w:themeColor="text1"/>
          <w:vertAlign w:val="subscript"/>
          <w:lang w:val="ru" w:eastAsia="en-US"/>
        </w:rPr>
        <w:t>e;a;m</w:t>
      </w:r>
      <w:r w:rsidRPr="00820756">
        <w:rPr>
          <w:rFonts w:eastAsiaTheme="minorEastAsia"/>
          <w:color w:val="000000" w:themeColor="text1"/>
          <w:lang w:val="ru" w:eastAsia="en-US"/>
        </w:rPr>
        <w:t xml:space="preserve"> - среднемесячная температура воздуха внешней среды, в °C.</w:t>
      </w:r>
    </w:p>
    <w:p w14:paraId="512A6892"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Значение </w:t>
      </w:r>
      <w:r w:rsidRPr="00820756">
        <w:rPr>
          <w:rFonts w:eastAsiaTheme="minorEastAsia"/>
          <w:i/>
          <w:color w:val="000000" w:themeColor="text1"/>
          <w:lang w:val="ru" w:eastAsia="en-US"/>
        </w:rPr>
        <w:t>b</w:t>
      </w:r>
      <w:r w:rsidRPr="00820756">
        <w:rPr>
          <w:rFonts w:eastAsiaTheme="minorEastAsia"/>
          <w:color w:val="000000" w:themeColor="text1"/>
          <w:vertAlign w:val="subscript"/>
          <w:lang w:val="ru" w:eastAsia="en-US"/>
        </w:rPr>
        <w:t>vek;H/c;</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1, если температура подачи, </w:t>
      </w:r>
      <w:r w:rsidRPr="00820756">
        <w:rPr>
          <w:rFonts w:eastAsiaTheme="minorEastAsia"/>
          <w:i/>
          <w:color w:val="000000" w:themeColor="text1"/>
          <w:lang w:val="ru" w:eastAsia="en-US"/>
        </w:rPr>
        <w:t>θ</w:t>
      </w:r>
      <w:r w:rsidRPr="00820756">
        <w:rPr>
          <w:rFonts w:eastAsiaTheme="minorEastAsia"/>
          <w:color w:val="000000" w:themeColor="text1"/>
          <w:vertAlign w:val="subscript"/>
          <w:lang w:val="ru" w:eastAsia="en-US"/>
        </w:rPr>
        <w:t>supk;H/C;</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не равна температуре внешней среды.</w:t>
      </w:r>
    </w:p>
    <w:p w14:paraId="62FA90BD"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Для вентиляции, включая инфильтрацию воздуха, от наружного или внутреннего типа (согласно </w:t>
      </w:r>
      <w:hyperlink w:anchor="bookmark51" w:history="1">
        <w:r w:rsidRPr="00820756">
          <w:rPr>
            <w:rStyle w:val="ac"/>
            <w:rFonts w:eastAsiaTheme="minorEastAsia"/>
            <w:color w:val="000000" w:themeColor="text1"/>
            <w:u w:val="none"/>
            <w:lang w:val="ru" w:eastAsia="en-US"/>
          </w:rPr>
          <w:t>6.4.5.1</w:t>
        </w:r>
      </w:hyperlink>
      <w:r w:rsidRPr="00820756">
        <w:rPr>
          <w:rFonts w:eastAsiaTheme="minorEastAsia"/>
          <w:color w:val="000000" w:themeColor="text1"/>
          <w:lang w:val="ru" w:eastAsia="en-US"/>
        </w:rPr>
        <w:t xml:space="preserve">) термически не кондиционируемой зоны, коэффициент корректировки температуры </w:t>
      </w:r>
      <w:r w:rsidRPr="00820756">
        <w:rPr>
          <w:rFonts w:eastAsiaTheme="minorEastAsia"/>
          <w:i/>
          <w:color w:val="000000" w:themeColor="text1"/>
          <w:lang w:val="ru" w:eastAsia="en-US"/>
        </w:rPr>
        <w:t>b</w:t>
      </w:r>
      <w:r w:rsidRPr="00820756">
        <w:rPr>
          <w:rFonts w:eastAsiaTheme="minorEastAsia"/>
          <w:color w:val="000000" w:themeColor="text1"/>
          <w:vertAlign w:val="subscript"/>
          <w:lang w:val="ru" w:eastAsia="en-US"/>
        </w:rPr>
        <w:t>vek;H/C;</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для расхода воздуха </w:t>
      </w:r>
      <w:r w:rsidRPr="00820756">
        <w:rPr>
          <w:rFonts w:eastAsiaTheme="minorEastAsia"/>
          <w:i/>
          <w:iCs/>
          <w:color w:val="000000" w:themeColor="text1"/>
          <w:lang w:val="ru" w:eastAsia="en-US"/>
        </w:rPr>
        <w:t>k</w:t>
      </w:r>
      <w:r w:rsidRPr="00820756">
        <w:rPr>
          <w:rFonts w:eastAsiaTheme="minorEastAsia"/>
          <w:color w:val="000000" w:themeColor="text1"/>
          <w:lang w:val="ru" w:eastAsia="en-US"/>
        </w:rPr>
        <w:t xml:space="preserve"> равен корректирующему коэффициенту для термически не кондиционируемой зоны: </w:t>
      </w:r>
    </w:p>
    <w:p w14:paraId="418F8B7C" w14:textId="1CB17429" w:rsidR="001D5A63" w:rsidRPr="00820756" w:rsidRDefault="00A50410"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1D5A63" w:rsidRPr="00820756">
        <w:rPr>
          <w:rFonts w:eastAsiaTheme="minorEastAsia"/>
          <w:i/>
          <w:iCs/>
          <w:noProof/>
          <w:color w:val="000000" w:themeColor="text1"/>
          <w:lang w:eastAsia="en-US"/>
        </w:rPr>
        <w:drawing>
          <wp:inline distT="0" distB="0" distL="0" distR="0" wp14:anchorId="2A2E8B1D" wp14:editId="00E45FB7">
            <wp:extent cx="1308100" cy="356755"/>
            <wp:effectExtent l="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311254" cy="357615"/>
                    </a:xfrm>
                    <a:prstGeom prst="rect">
                      <a:avLst/>
                    </a:prstGeom>
                    <a:noFill/>
                    <a:ln>
                      <a:noFill/>
                    </a:ln>
                  </pic:spPr>
                </pic:pic>
              </a:graphicData>
            </a:graphic>
          </wp:inline>
        </w:drawing>
      </w:r>
      <w:r w:rsidR="001D5A63" w:rsidRPr="00820756">
        <w:rPr>
          <w:rFonts w:eastAsiaTheme="minorEastAsia"/>
          <w:color w:val="000000" w:themeColor="text1"/>
          <w:lang w:val="ru" w:eastAsia="en-US"/>
        </w:rPr>
        <w:t xml:space="preserve">                                                     (116)</w:t>
      </w:r>
    </w:p>
    <w:p w14:paraId="3AE6F24F" w14:textId="77777777" w:rsidR="001D5A63" w:rsidRPr="00820756" w:rsidRDefault="001D5A63" w:rsidP="00ED7B5A">
      <w:pPr>
        <w:pStyle w:val="af9"/>
        <w:ind w:firstLine="567"/>
        <w:jc w:val="both"/>
        <w:rPr>
          <w:rFonts w:eastAsiaTheme="minorEastAsia"/>
          <w:i/>
          <w:iCs/>
          <w:color w:val="000000" w:themeColor="text1"/>
          <w:lang w:eastAsia="en-US"/>
        </w:rPr>
      </w:pPr>
      <w:r w:rsidRPr="00820756">
        <w:rPr>
          <w:rFonts w:eastAsiaTheme="minorEastAsia"/>
          <w:color w:val="000000" w:themeColor="text1"/>
          <w:lang w:val="ru" w:eastAsia="en-US"/>
        </w:rPr>
        <w:t xml:space="preserve">где для каждого месяца </w:t>
      </w:r>
      <w:r w:rsidRPr="00820756">
        <w:rPr>
          <w:rFonts w:eastAsiaTheme="minorEastAsia"/>
          <w:i/>
          <w:iCs/>
          <w:color w:val="000000" w:themeColor="text1"/>
          <w:lang w:val="ru" w:eastAsia="en-US"/>
        </w:rPr>
        <w:t>m</w:t>
      </w:r>
    </w:p>
    <w:p w14:paraId="48EA8782"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b</w:t>
      </w:r>
      <w:r w:rsidRPr="00820756">
        <w:rPr>
          <w:rFonts w:eastAsiaTheme="minorEastAsia"/>
          <w:color w:val="000000" w:themeColor="text1"/>
          <w:vertAlign w:val="subscript"/>
          <w:lang w:val="ru" w:eastAsia="en-US"/>
        </w:rPr>
        <w:t>vek;H/C;</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коэффициент корректировки температуры для воздушного потока </w:t>
      </w:r>
      <w:r w:rsidRPr="00820756">
        <w:rPr>
          <w:rFonts w:eastAsiaTheme="minorEastAsia"/>
          <w:i/>
          <w:color w:val="000000" w:themeColor="text1"/>
          <w:lang w:val="ru" w:eastAsia="en-US"/>
        </w:rPr>
        <w:t>k</w:t>
      </w:r>
      <w:r w:rsidRPr="00820756">
        <w:rPr>
          <w:rFonts w:eastAsiaTheme="minorEastAsia"/>
          <w:color w:val="000000" w:themeColor="text1"/>
          <w:lang w:val="ru" w:eastAsia="en-US"/>
        </w:rPr>
        <w:t>, для отопления/охлаждения;</w:t>
      </w:r>
    </w:p>
    <w:p w14:paraId="685D52A7"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iCs/>
          <w:color w:val="000000" w:themeColor="text1"/>
          <w:lang w:val="ru" w:eastAsia="en-US"/>
        </w:rPr>
        <w:t>b</w:t>
      </w:r>
      <w:r w:rsidRPr="00820756">
        <w:rPr>
          <w:rFonts w:eastAsiaTheme="minorEastAsia"/>
          <w:i/>
          <w:iCs/>
          <w:color w:val="000000" w:themeColor="text1"/>
          <w:vertAlign w:val="subscript"/>
          <w:lang w:val="ru" w:eastAsia="en-US"/>
        </w:rPr>
        <w:t>ztu;m</w:t>
      </w:r>
      <w:r w:rsidRPr="00820756">
        <w:rPr>
          <w:rFonts w:eastAsiaTheme="minorEastAsia"/>
          <w:color w:val="000000" w:themeColor="text1"/>
          <w:lang w:val="ru" w:eastAsia="en-US"/>
        </w:rPr>
        <w:t xml:space="preserve"> - коэффициент корректировки для термически не кондиционируемой зоны ztu, определенный в пункте </w:t>
      </w:r>
      <w:hyperlink w:anchor="bookmark54" w:history="1">
        <w:r w:rsidRPr="00820756">
          <w:rPr>
            <w:rStyle w:val="ac"/>
            <w:rFonts w:eastAsiaTheme="minorEastAsia"/>
            <w:color w:val="000000" w:themeColor="text1"/>
            <w:u w:val="none"/>
            <w:lang w:val="ru" w:eastAsia="en-US"/>
          </w:rPr>
          <w:t>6.4.5.4</w:t>
        </w:r>
      </w:hyperlink>
      <w:r w:rsidRPr="00820756">
        <w:rPr>
          <w:rFonts w:eastAsiaTheme="minorEastAsia"/>
          <w:color w:val="000000" w:themeColor="text1"/>
          <w:lang w:val="ru" w:eastAsia="en-US"/>
        </w:rPr>
        <w:t>.</w:t>
      </w:r>
    </w:p>
    <w:p w14:paraId="5F38B4FF"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В случае элемента вентиляционной системы, температура подачи которого отличается от температуры наружного воздуха, температура подачи воздушного расходомера </w:t>
      </w:r>
      <w:r w:rsidRPr="00820756">
        <w:rPr>
          <w:rFonts w:eastAsiaTheme="minorEastAsia"/>
          <w:i/>
          <w:color w:val="000000" w:themeColor="text1"/>
          <w:lang w:val="ru" w:eastAsia="en-US"/>
        </w:rPr>
        <w:t>k</w:t>
      </w:r>
      <w:r w:rsidRPr="00820756">
        <w:rPr>
          <w:rFonts w:eastAsiaTheme="minorEastAsia"/>
          <w:color w:val="000000" w:themeColor="text1"/>
          <w:lang w:val="ru" w:eastAsia="en-US"/>
        </w:rPr>
        <w:t xml:space="preserve">, </w:t>
      </w:r>
      <w:r w:rsidRPr="00820756">
        <w:rPr>
          <w:rFonts w:eastAsiaTheme="minorEastAsia"/>
          <w:i/>
          <w:color w:val="000000" w:themeColor="text1"/>
          <w:lang w:val="ru" w:eastAsia="en-US"/>
        </w:rPr>
        <w:t>θ</w:t>
      </w:r>
      <w:r w:rsidRPr="00820756">
        <w:rPr>
          <w:rFonts w:eastAsiaTheme="minorEastAsia"/>
          <w:color w:val="000000" w:themeColor="text1"/>
          <w:vertAlign w:val="subscript"/>
          <w:lang w:val="ru" w:eastAsia="en-US"/>
        </w:rPr>
        <w:t>sup;</w:t>
      </w:r>
      <w:r w:rsidRPr="00820756">
        <w:rPr>
          <w:rFonts w:eastAsiaTheme="minorEastAsia"/>
          <w:color w:val="000000" w:themeColor="text1"/>
          <w:lang w:val="ru" w:eastAsia="en-US"/>
        </w:rPr>
        <w:t>k</w:t>
      </w:r>
      <w:r w:rsidRPr="00820756">
        <w:rPr>
          <w:rFonts w:eastAsiaTheme="minorEastAsia"/>
          <w:color w:val="000000" w:themeColor="text1"/>
          <w:vertAlign w:val="subscript"/>
          <w:lang w:val="ru" w:eastAsia="en-US"/>
        </w:rPr>
        <w:t>;H/C;</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должна определяться, в соответствии с соответствующим(-ми) стандартом(-ами), в рамках модуля EPB M5-6.</w:t>
      </w:r>
    </w:p>
    <w:p w14:paraId="1D847CCC" w14:textId="77777777" w:rsidR="001D5A63" w:rsidRPr="001D5A63" w:rsidRDefault="001D5A63" w:rsidP="00ED7B5A">
      <w:pPr>
        <w:pStyle w:val="af9"/>
        <w:ind w:firstLine="567"/>
        <w:jc w:val="both"/>
        <w:rPr>
          <w:rFonts w:eastAsiaTheme="minorEastAsia"/>
          <w:color w:val="000000"/>
          <w:lang w:val="ru" w:eastAsia="en-US"/>
        </w:rPr>
      </w:pPr>
    </w:p>
    <w:p w14:paraId="7EB44FA2" w14:textId="20ECA40E"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3 –</w:t>
      </w:r>
      <w:r w:rsidR="001D5A63" w:rsidRPr="00820756">
        <w:rPr>
          <w:rFonts w:eastAsiaTheme="minorEastAsia"/>
          <w:color w:val="000000"/>
          <w:sz w:val="20"/>
          <w:szCs w:val="20"/>
          <w:lang w:val="ru" w:eastAsia="en-US"/>
        </w:rPr>
        <w:t xml:space="preserve"> Это касается, например, предварительного отопления или предварительного охлаждения, рекуперации тепла (с дополнительными эффектами байпаса и/или защиты от замерзания), рассеянного тепла от вентиляторов, утечки тепла в воздуховоды или из них.</w:t>
      </w:r>
    </w:p>
    <w:p w14:paraId="665FFC86" w14:textId="77777777" w:rsidR="001D5A63" w:rsidRPr="001D5A63" w:rsidRDefault="001D5A63" w:rsidP="00ED7B5A">
      <w:pPr>
        <w:pStyle w:val="af9"/>
        <w:ind w:firstLine="567"/>
        <w:jc w:val="both"/>
        <w:rPr>
          <w:rFonts w:eastAsiaTheme="minorEastAsia"/>
          <w:color w:val="000000"/>
          <w:lang w:val="ru" w:eastAsia="en-US"/>
        </w:rPr>
      </w:pPr>
    </w:p>
    <w:p w14:paraId="0B67987E"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Это не применимо к нагреву или охлаждению воздуха, когда температура подачи полностью контролируется внутренней температурой (без предварительного нагрева, но с подогревом воздуха).</w:t>
      </w:r>
    </w:p>
    <w:p w14:paraId="2051DE43" w14:textId="77777777" w:rsidR="001D5A63" w:rsidRPr="001D5A63" w:rsidRDefault="001D5A63" w:rsidP="00ED7B5A">
      <w:pPr>
        <w:pStyle w:val="af9"/>
        <w:ind w:firstLine="567"/>
        <w:jc w:val="both"/>
        <w:rPr>
          <w:rFonts w:eastAsiaTheme="minorEastAsia"/>
          <w:color w:val="000000"/>
          <w:lang w:val="ru" w:eastAsia="en-US"/>
        </w:rPr>
      </w:pPr>
    </w:p>
    <w:p w14:paraId="7FC86490" w14:textId="2098A393"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 xml:space="preserve">Примечание 4 – </w:t>
      </w:r>
      <w:r w:rsidR="001D5A63" w:rsidRPr="00820756">
        <w:rPr>
          <w:rFonts w:eastAsiaTheme="minorEastAsia"/>
          <w:color w:val="000000"/>
          <w:sz w:val="20"/>
          <w:szCs w:val="20"/>
          <w:lang w:val="ru" w:eastAsia="en-US"/>
        </w:rPr>
        <w:t>Обоснование этого приведено в ISO/TR 52016-2.</w:t>
      </w:r>
    </w:p>
    <w:p w14:paraId="45C6D94E" w14:textId="77777777" w:rsidR="001D5A63" w:rsidRPr="00820756" w:rsidRDefault="001D5A63" w:rsidP="00ED7B5A">
      <w:pPr>
        <w:pStyle w:val="af9"/>
        <w:ind w:firstLine="567"/>
        <w:jc w:val="both"/>
        <w:rPr>
          <w:rFonts w:eastAsiaTheme="minorEastAsia"/>
          <w:color w:val="000000"/>
          <w:sz w:val="20"/>
          <w:szCs w:val="20"/>
          <w:lang w:eastAsia="en-US"/>
        </w:rPr>
      </w:pPr>
    </w:p>
    <w:p w14:paraId="788B5BE0" w14:textId="77777777" w:rsidR="001D5A63" w:rsidRPr="00820756" w:rsidRDefault="001D5A63" w:rsidP="00ED7B5A">
      <w:pPr>
        <w:pStyle w:val="af9"/>
        <w:ind w:firstLine="567"/>
        <w:jc w:val="both"/>
        <w:rPr>
          <w:rFonts w:eastAsiaTheme="minorEastAsia"/>
          <w:color w:val="000000" w:themeColor="text1"/>
          <w:lang w:val="ru" w:eastAsia="en-US"/>
        </w:rPr>
      </w:pPr>
      <w:r w:rsidRPr="001D5A63">
        <w:rPr>
          <w:rFonts w:eastAsiaTheme="minorEastAsia"/>
          <w:color w:val="000000"/>
          <w:lang w:val="ru" w:eastAsia="en-US"/>
        </w:rPr>
        <w:t xml:space="preserve">Поправочный коэффициент динамики для воздушного расходомера </w:t>
      </w:r>
      <w:r w:rsidRPr="001D5A63">
        <w:rPr>
          <w:rFonts w:eastAsiaTheme="minorEastAsia"/>
          <w:i/>
          <w:color w:val="000000"/>
          <w:lang w:val="ru" w:eastAsia="en-US"/>
        </w:rPr>
        <w:t>k</w:t>
      </w:r>
      <w:r w:rsidRPr="001D5A63">
        <w:rPr>
          <w:rFonts w:eastAsiaTheme="minorEastAsia"/>
          <w:color w:val="000000"/>
          <w:lang w:val="ru" w:eastAsia="en-US"/>
        </w:rPr>
        <w:t xml:space="preserve">, если он имеет значение </w:t>
      </w:r>
      <w:r w:rsidRPr="001D5A63">
        <w:rPr>
          <w:rFonts w:eastAsiaTheme="minorEastAsia"/>
          <w:i/>
          <w:color w:val="000000"/>
          <w:lang w:val="ru" w:eastAsia="en-US"/>
        </w:rPr>
        <w:t>f</w:t>
      </w:r>
      <w:r w:rsidRPr="001D5A63">
        <w:rPr>
          <w:rFonts w:eastAsiaTheme="minorEastAsia"/>
          <w:color w:val="000000"/>
          <w:vertAlign w:val="subscript"/>
          <w:lang w:val="ru" w:eastAsia="en-US"/>
        </w:rPr>
        <w:t>ve;dyn;</w:t>
      </w:r>
      <w:r w:rsidRPr="001D5A63">
        <w:rPr>
          <w:rFonts w:eastAsiaTheme="minorEastAsia"/>
          <w:i/>
          <w:color w:val="000000"/>
          <w:vertAlign w:val="subscript"/>
          <w:lang w:val="ru" w:eastAsia="en-US"/>
        </w:rPr>
        <w:t>k</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1, корректирует </w:t>
      </w:r>
      <w:r w:rsidRPr="00820756">
        <w:rPr>
          <w:rFonts w:eastAsiaTheme="minorEastAsia"/>
          <w:color w:val="000000" w:themeColor="text1"/>
          <w:lang w:val="ru" w:eastAsia="en-US"/>
        </w:rPr>
        <w:t xml:space="preserve">значительные различия между характером скорости </w:t>
      </w:r>
      <w:r w:rsidRPr="00820756">
        <w:rPr>
          <w:rFonts w:eastAsiaTheme="minorEastAsia"/>
          <w:color w:val="000000" w:themeColor="text1"/>
          <w:lang w:val="ru" w:eastAsia="en-US"/>
        </w:rPr>
        <w:lastRenderedPageBreak/>
        <w:t xml:space="preserve">вентиляции и/или температуры приточного воздуха в течение дня (ежечасно) и недели (рабочие дни, выходные) и характером температуры в помещении и/или наружной температуры и/или энергопотребности. Его значение определяется в соответствии с </w:t>
      </w:r>
      <w:hyperlink w:anchor="bookmark212" w:history="1">
        <w:r w:rsidRPr="00820756">
          <w:rPr>
            <w:rStyle w:val="ac"/>
            <w:rFonts w:eastAsiaTheme="minorEastAsia"/>
            <w:color w:val="000000" w:themeColor="text1"/>
            <w:u w:val="none"/>
            <w:lang w:val="ru" w:eastAsia="en-US"/>
          </w:rPr>
          <w:t>таблицей А.28</w:t>
        </w:r>
      </w:hyperlink>
      <w:r w:rsidRPr="00820756">
        <w:rPr>
          <w:rFonts w:eastAsiaTheme="minorEastAsia"/>
          <w:color w:val="000000" w:themeColor="text1"/>
          <w:lang w:val="ru" w:eastAsia="en-US"/>
        </w:rPr>
        <w:t xml:space="preserve"> (обязательный шаблон); информативный выбор по умолчанию представлен в </w:t>
      </w:r>
      <w:hyperlink w:anchor="bookmark262" w:history="1">
        <w:r w:rsidRPr="00820756">
          <w:rPr>
            <w:rStyle w:val="ac"/>
            <w:rFonts w:eastAsiaTheme="minorEastAsia"/>
            <w:color w:val="000000" w:themeColor="text1"/>
            <w:u w:val="none"/>
            <w:lang w:val="ru" w:eastAsia="en-US"/>
          </w:rPr>
          <w:t>таблице B.28</w:t>
        </w:r>
      </w:hyperlink>
      <w:r w:rsidRPr="00820756">
        <w:rPr>
          <w:rFonts w:eastAsiaTheme="minorEastAsia"/>
          <w:color w:val="000000" w:themeColor="text1"/>
          <w:lang w:val="ru" w:eastAsia="en-US"/>
        </w:rPr>
        <w:t>.</w:t>
      </w:r>
    </w:p>
    <w:p w14:paraId="647B18A8" w14:textId="77777777" w:rsidR="00820756" w:rsidRPr="00820756" w:rsidRDefault="00820756" w:rsidP="00ED7B5A">
      <w:pPr>
        <w:pStyle w:val="af9"/>
        <w:ind w:firstLine="567"/>
        <w:jc w:val="both"/>
        <w:rPr>
          <w:rFonts w:eastAsiaTheme="minorEastAsia"/>
          <w:color w:val="000000" w:themeColor="text1"/>
          <w:lang w:eastAsia="en-US"/>
        </w:rPr>
      </w:pPr>
    </w:p>
    <w:p w14:paraId="155098B6" w14:textId="05712829" w:rsidR="001D5A63" w:rsidRPr="00820756" w:rsidRDefault="00820756" w:rsidP="00ED7B5A">
      <w:pPr>
        <w:pStyle w:val="af9"/>
        <w:ind w:firstLine="567"/>
        <w:jc w:val="both"/>
        <w:rPr>
          <w:rFonts w:eastAsiaTheme="minorEastAsia"/>
          <w:color w:val="000000" w:themeColor="text1"/>
          <w:sz w:val="20"/>
          <w:szCs w:val="20"/>
          <w:lang w:eastAsia="en-US"/>
        </w:rPr>
      </w:pPr>
      <w:r w:rsidRPr="00820756">
        <w:rPr>
          <w:rFonts w:eastAsiaTheme="minorEastAsia"/>
          <w:color w:val="000000" w:themeColor="text1"/>
          <w:sz w:val="20"/>
          <w:szCs w:val="20"/>
          <w:lang w:val="ru" w:eastAsia="en-US"/>
        </w:rPr>
        <w:t xml:space="preserve">Примечание 5 – </w:t>
      </w:r>
      <w:r w:rsidR="001D5A63" w:rsidRPr="00820756">
        <w:rPr>
          <w:rFonts w:eastAsiaTheme="minorEastAsia"/>
          <w:color w:val="000000" w:themeColor="text1"/>
          <w:sz w:val="20"/>
          <w:szCs w:val="20"/>
          <w:lang w:val="ru" w:eastAsia="en-US"/>
        </w:rPr>
        <w:t>Можно утверждать, что такого рода поправки уже включены в кривые коэффициента увеличения и коэффициента использования потерь для нужд отопления и охлаждения соответственно. Смотреть пояснения в ISO/TR 52016-2</w:t>
      </w:r>
      <w:r w:rsidR="001D5A63" w:rsidRPr="00820756">
        <w:rPr>
          <w:rFonts w:eastAsiaTheme="minorEastAsia"/>
          <w:color w:val="000000" w:themeColor="text1"/>
          <w:sz w:val="20"/>
          <w:szCs w:val="20"/>
          <w:vertAlign w:val="superscript"/>
          <w:lang w:val="ru" w:eastAsia="en-US"/>
        </w:rPr>
        <w:t>[</w:t>
      </w:r>
      <w:hyperlink w:anchor="bookmark324" w:history="1">
        <w:r w:rsidR="001D5A63" w:rsidRPr="00820756">
          <w:rPr>
            <w:rStyle w:val="ac"/>
            <w:rFonts w:eastAsiaTheme="minorEastAsia"/>
            <w:color w:val="000000" w:themeColor="text1"/>
            <w:sz w:val="20"/>
            <w:szCs w:val="20"/>
            <w:u w:val="none"/>
            <w:vertAlign w:val="superscript"/>
            <w:lang w:val="ru" w:eastAsia="en-US"/>
          </w:rPr>
          <w:t>1</w:t>
        </w:r>
      </w:hyperlink>
      <w:r w:rsidR="001D5A63" w:rsidRPr="00820756">
        <w:rPr>
          <w:rFonts w:eastAsiaTheme="minorEastAsia"/>
          <w:color w:val="000000" w:themeColor="text1"/>
          <w:sz w:val="20"/>
          <w:szCs w:val="20"/>
          <w:vertAlign w:val="superscript"/>
          <w:lang w:val="ru" w:eastAsia="en-US"/>
        </w:rPr>
        <w:t>]</w:t>
      </w:r>
      <w:r w:rsidR="001D5A63" w:rsidRPr="00820756">
        <w:rPr>
          <w:rFonts w:eastAsiaTheme="minorEastAsia"/>
          <w:color w:val="000000" w:themeColor="text1"/>
          <w:sz w:val="20"/>
          <w:szCs w:val="20"/>
          <w:lang w:val="ru" w:eastAsia="en-US"/>
        </w:rPr>
        <w:t>.</w:t>
      </w:r>
    </w:p>
    <w:p w14:paraId="4FFF4D2A" w14:textId="77777777" w:rsidR="001D5A63" w:rsidRPr="001D5A63" w:rsidRDefault="001D5A63" w:rsidP="00ED7B5A">
      <w:pPr>
        <w:pStyle w:val="af9"/>
        <w:ind w:firstLine="567"/>
        <w:jc w:val="both"/>
        <w:rPr>
          <w:rFonts w:eastAsiaTheme="minorEastAsia"/>
          <w:b/>
          <w:bCs/>
          <w:color w:val="000000"/>
          <w:lang w:val="ru" w:eastAsia="en-US"/>
        </w:rPr>
      </w:pPr>
    </w:p>
    <w:p w14:paraId="1040364D"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Метод B:</w:t>
      </w:r>
    </w:p>
    <w:p w14:paraId="0A6FECFC" w14:textId="00D5DB96"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Значение общего коэффициента теплопередачи вентиляции, </w:t>
      </w:r>
      <w:r w:rsidRPr="001D5A63">
        <w:rPr>
          <w:rFonts w:eastAsiaTheme="minorEastAsia"/>
          <w:i/>
          <w:color w:val="000000"/>
          <w:lang w:val="ru" w:eastAsia="en-US"/>
        </w:rPr>
        <w:t>H</w:t>
      </w:r>
      <w:r w:rsidRPr="001D5A63">
        <w:rPr>
          <w:rFonts w:eastAsiaTheme="minorEastAsia"/>
          <w:color w:val="000000"/>
          <w:vertAlign w:val="subscript"/>
          <w:lang w:val="ru" w:eastAsia="en-US"/>
        </w:rPr>
        <w:t>H/C;ve;</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в Вт/К, определяется в соответствии с ISO 13789 и ISO/TR 52019-2:2017, </w:t>
      </w:r>
      <w:r w:rsidRPr="001D5A63">
        <w:rPr>
          <w:rFonts w:eastAsiaTheme="minorEastAsia"/>
          <w:color w:val="000000"/>
          <w:lang w:eastAsia="en-US"/>
        </w:rPr>
        <w:t>П</w:t>
      </w:r>
      <w:r w:rsidRPr="001D5A63">
        <w:rPr>
          <w:rFonts w:eastAsiaTheme="minorEastAsia"/>
          <w:color w:val="000000"/>
          <w:lang w:val="ru" w:eastAsia="en-US"/>
        </w:rPr>
        <w:t>риложение. Настоящий метод не подходит для оценки общей энергетической эффективности, включая влияние конкретных систем вентиляции.</w:t>
      </w:r>
    </w:p>
    <w:p w14:paraId="02E33E31" w14:textId="77777777" w:rsidR="001D5A63" w:rsidRPr="001D5A63" w:rsidRDefault="001D5A63" w:rsidP="00ED7B5A">
      <w:pPr>
        <w:pStyle w:val="af9"/>
        <w:ind w:firstLine="567"/>
        <w:jc w:val="both"/>
        <w:rPr>
          <w:rFonts w:eastAsiaTheme="minorEastAsia"/>
          <w:b/>
          <w:bCs/>
          <w:color w:val="000000"/>
          <w:lang w:eastAsia="en-US"/>
        </w:rPr>
      </w:pPr>
      <w:bookmarkStart w:id="115" w:name="bookmark136"/>
      <w:r w:rsidRPr="001D5A63">
        <w:rPr>
          <w:rFonts w:eastAsiaTheme="minorEastAsia"/>
          <w:b/>
          <w:bCs/>
          <w:color w:val="000000"/>
          <w:lang w:val="ru" w:eastAsia="en-US"/>
        </w:rPr>
        <w:t>6</w:t>
      </w:r>
      <w:bookmarkStart w:id="116" w:name="bookmark137"/>
      <w:bookmarkEnd w:id="115"/>
      <w:r w:rsidRPr="001D5A63">
        <w:rPr>
          <w:rFonts w:eastAsiaTheme="minorEastAsia"/>
          <w:b/>
          <w:bCs/>
          <w:color w:val="000000"/>
          <w:lang w:val="ru" w:eastAsia="en-US"/>
        </w:rPr>
        <w:t>.</w:t>
      </w:r>
      <w:bookmarkEnd w:id="116"/>
      <w:r w:rsidRPr="001D5A63">
        <w:rPr>
          <w:rFonts w:eastAsiaTheme="minorEastAsia"/>
          <w:b/>
          <w:bCs/>
          <w:color w:val="000000"/>
          <w:lang w:val="ru" w:eastAsia="en-US"/>
        </w:rPr>
        <w:t>6.7 Внутрение теплопоступления</w:t>
      </w:r>
    </w:p>
    <w:p w14:paraId="62D58B95"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6.6.7.1 Общие внутренние теплопоступления</w:t>
      </w:r>
    </w:p>
    <w:p w14:paraId="3558AC4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термически кондиционированной зоны </w:t>
      </w:r>
      <w:r w:rsidRPr="001D5A63">
        <w:rPr>
          <w:rFonts w:eastAsiaTheme="minorEastAsia"/>
          <w:i/>
          <w:iCs/>
          <w:color w:val="000000"/>
          <w:lang w:val="ru" w:eastAsia="en-US"/>
        </w:rPr>
        <w:t xml:space="preserve">ztc </w:t>
      </w:r>
      <w:r w:rsidRPr="001D5A63">
        <w:rPr>
          <w:rFonts w:eastAsiaTheme="minorEastAsia"/>
          <w:color w:val="000000"/>
          <w:lang w:val="ru" w:eastAsia="en-US"/>
        </w:rPr>
        <w:t xml:space="preserve">приток тепла от внутренних источников тепла для отопления/охлаждения, </w:t>
      </w:r>
      <w:r w:rsidRPr="001D5A63">
        <w:rPr>
          <w:rFonts w:eastAsiaTheme="minorEastAsia"/>
          <w:i/>
          <w:color w:val="000000"/>
          <w:lang w:val="ru" w:eastAsia="en-US"/>
        </w:rPr>
        <w:t>Q</w:t>
      </w:r>
      <w:r w:rsidRPr="001D5A63">
        <w:rPr>
          <w:rFonts w:eastAsiaTheme="minorEastAsia"/>
          <w:color w:val="000000"/>
          <w:vertAlign w:val="subscript"/>
          <w:lang w:val="ru" w:eastAsia="en-US"/>
        </w:rPr>
        <w:t>H/C;int;</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в кВтч, рассчитываются по следующей формуле:</w:t>
      </w:r>
    </w:p>
    <w:p w14:paraId="25D6AFE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noProof/>
          <w:color w:val="000000"/>
          <w:lang w:eastAsia="en-US"/>
        </w:rPr>
        <w:drawing>
          <wp:inline distT="0" distB="0" distL="0" distR="0" wp14:anchorId="29981399" wp14:editId="4A349D90">
            <wp:extent cx="2305050" cy="314325"/>
            <wp:effectExtent l="0" t="0" r="0" b="9525"/>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305050" cy="314325"/>
                    </a:xfrm>
                    <a:prstGeom prst="rect">
                      <a:avLst/>
                    </a:prstGeom>
                    <a:noFill/>
                    <a:ln>
                      <a:noFill/>
                    </a:ln>
                  </pic:spPr>
                </pic:pic>
              </a:graphicData>
            </a:graphic>
          </wp:inline>
        </w:drawing>
      </w:r>
      <w:r w:rsidRPr="001D5A63">
        <w:rPr>
          <w:rFonts w:eastAsiaTheme="minorEastAsia"/>
          <w:color w:val="000000"/>
          <w:lang w:val="ru" w:eastAsia="en-US"/>
        </w:rPr>
        <w:t xml:space="preserve">                                         (117)</w:t>
      </w:r>
    </w:p>
    <w:p w14:paraId="382832E0" w14:textId="77777777"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Но в случае одной </w:t>
      </w:r>
      <w:r w:rsidRPr="00820756">
        <w:rPr>
          <w:rFonts w:eastAsiaTheme="minorEastAsia"/>
          <w:color w:val="000000" w:themeColor="text1"/>
          <w:lang w:val="ru" w:eastAsia="en-US"/>
        </w:rPr>
        <w:t xml:space="preserve">или нескольких прилегающих термически не кондиционированных зон (смотреть </w:t>
      </w:r>
      <w:hyperlink w:anchor="bookmark50" w:history="1">
        <w:r w:rsidRPr="00820756">
          <w:rPr>
            <w:rStyle w:val="ac"/>
            <w:rFonts w:eastAsiaTheme="minorEastAsia"/>
            <w:color w:val="000000" w:themeColor="text1"/>
            <w:u w:val="none"/>
            <w:lang w:val="ru" w:eastAsia="en-US"/>
          </w:rPr>
          <w:t>6.4.5</w:t>
        </w:r>
      </w:hyperlink>
      <w:r w:rsidRPr="00820756">
        <w:rPr>
          <w:rFonts w:eastAsiaTheme="minorEastAsia"/>
          <w:color w:val="000000" w:themeColor="text1"/>
          <w:lang w:val="ru" w:eastAsia="en-US"/>
        </w:rPr>
        <w:t>):</w:t>
      </w:r>
    </w:p>
    <w:p w14:paraId="7934870D"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noProof/>
          <w:color w:val="000000" w:themeColor="text1"/>
          <w:lang w:eastAsia="en-US"/>
        </w:rPr>
        <w:drawing>
          <wp:inline distT="0" distB="0" distL="0" distR="0" wp14:anchorId="5F8D7401" wp14:editId="576C517E">
            <wp:extent cx="5232400" cy="394278"/>
            <wp:effectExtent l="0" t="0" r="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283049" cy="398095"/>
                    </a:xfrm>
                    <a:prstGeom prst="rect">
                      <a:avLst/>
                    </a:prstGeom>
                    <a:noFill/>
                    <a:ln>
                      <a:noFill/>
                    </a:ln>
                  </pic:spPr>
                </pic:pic>
              </a:graphicData>
            </a:graphic>
          </wp:inline>
        </w:drawing>
      </w:r>
      <w:r w:rsidRPr="00820756">
        <w:rPr>
          <w:rFonts w:eastAsiaTheme="minorEastAsia"/>
          <w:color w:val="000000" w:themeColor="text1"/>
          <w:lang w:val="ru" w:eastAsia="en-US"/>
        </w:rPr>
        <w:t>(118)</w:t>
      </w:r>
    </w:p>
    <w:p w14:paraId="6F2DE918" w14:textId="77777777" w:rsidR="001D5A63" w:rsidRPr="00820756" w:rsidRDefault="001D5A63" w:rsidP="00ED7B5A">
      <w:pPr>
        <w:pStyle w:val="af9"/>
        <w:ind w:firstLine="567"/>
        <w:jc w:val="both"/>
        <w:rPr>
          <w:rFonts w:eastAsiaTheme="minorEastAsia"/>
          <w:i/>
          <w:iCs/>
          <w:color w:val="000000" w:themeColor="text1"/>
          <w:lang w:eastAsia="en-US"/>
        </w:rPr>
      </w:pPr>
      <w:r w:rsidRPr="00820756">
        <w:rPr>
          <w:rFonts w:eastAsiaTheme="minorEastAsia"/>
          <w:color w:val="000000" w:themeColor="text1"/>
          <w:lang w:val="ru" w:eastAsia="en-US"/>
        </w:rPr>
        <w:t xml:space="preserve">где, для каждой термически кондиционированной зоны </w:t>
      </w:r>
      <w:r w:rsidRPr="00820756">
        <w:rPr>
          <w:rFonts w:eastAsiaTheme="minorEastAsia"/>
          <w:i/>
          <w:iCs/>
          <w:color w:val="000000" w:themeColor="text1"/>
          <w:lang w:val="ru" w:eastAsia="en-US"/>
        </w:rPr>
        <w:t xml:space="preserve">ztc </w:t>
      </w:r>
      <w:r w:rsidRPr="00820756">
        <w:rPr>
          <w:rFonts w:eastAsiaTheme="minorEastAsia"/>
          <w:color w:val="000000" w:themeColor="text1"/>
          <w:lang w:val="ru" w:eastAsia="en-US"/>
        </w:rPr>
        <w:t xml:space="preserve">и месяца </w:t>
      </w:r>
      <w:r w:rsidRPr="00820756">
        <w:rPr>
          <w:rFonts w:eastAsiaTheme="minorEastAsia"/>
          <w:i/>
          <w:iCs/>
          <w:color w:val="000000" w:themeColor="text1"/>
          <w:lang w:val="ru" w:eastAsia="en-US"/>
        </w:rPr>
        <w:t>m</w:t>
      </w:r>
    </w:p>
    <w:p w14:paraId="4F5422CC" w14:textId="31CFE0E0"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H/C;int;dir;</w:t>
      </w:r>
      <w:r w:rsidRPr="00820756">
        <w:rPr>
          <w:rFonts w:eastAsiaTheme="minorEastAsia"/>
          <w:i/>
          <w:color w:val="000000" w:themeColor="text1"/>
          <w:vertAlign w:val="subscript"/>
          <w:lang w:val="ru" w:eastAsia="en-US"/>
        </w:rPr>
        <w:t>ztc</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ежемесячные внутренние теплопоступления в саму термически кондиционированную зону </w:t>
      </w:r>
      <w:r w:rsidRPr="00820756">
        <w:rPr>
          <w:rFonts w:eastAsiaTheme="minorEastAsia"/>
          <w:i/>
          <w:iCs/>
          <w:color w:val="000000" w:themeColor="text1"/>
          <w:lang w:val="ru" w:eastAsia="en-US"/>
        </w:rPr>
        <w:t>ztc</w:t>
      </w:r>
      <w:r w:rsidRPr="00820756">
        <w:rPr>
          <w:rFonts w:eastAsiaTheme="minorEastAsia"/>
          <w:color w:val="000000" w:themeColor="text1"/>
          <w:lang w:val="ru" w:eastAsia="en-US"/>
        </w:rPr>
        <w:t xml:space="preserve">, для отопления/охлаждения,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38" w:history="1">
        <w:r w:rsidRPr="00820756">
          <w:rPr>
            <w:rStyle w:val="ac"/>
            <w:rFonts w:eastAsiaTheme="minorEastAsia"/>
            <w:color w:val="000000" w:themeColor="text1"/>
            <w:u w:val="none"/>
            <w:lang w:val="ru" w:eastAsia="en-US"/>
          </w:rPr>
          <w:t>6.6.7.2</w:t>
        </w:r>
      </w:hyperlink>
      <w:r w:rsidRPr="00820756">
        <w:rPr>
          <w:rFonts w:eastAsiaTheme="minorEastAsia"/>
          <w:color w:val="000000" w:themeColor="text1"/>
          <w:lang w:val="ru" w:eastAsia="en-US"/>
        </w:rPr>
        <w:t>, в кВтч;</w:t>
      </w:r>
    </w:p>
    <w:p w14:paraId="69C7C74B" w14:textId="1B884C58"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b</w:t>
      </w:r>
      <w:r w:rsidRPr="00820756">
        <w:rPr>
          <w:rFonts w:eastAsiaTheme="minorEastAsia"/>
          <w:color w:val="000000" w:themeColor="text1"/>
          <w:vertAlign w:val="subscript"/>
          <w:lang w:val="ru" w:eastAsia="en-US"/>
        </w:rPr>
        <w:t>ztu,</w:t>
      </w:r>
      <w:r w:rsidRPr="00820756">
        <w:rPr>
          <w:rFonts w:eastAsiaTheme="minorEastAsia"/>
          <w:i/>
          <w:color w:val="000000" w:themeColor="text1"/>
          <w:vertAlign w:val="subscript"/>
          <w:lang w:val="ru" w:eastAsia="en-US"/>
        </w:rPr>
        <w:t>k</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коэффициент корректировки для прилегающей термически не кондиционированной зоны k,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54" w:history="1">
        <w:r w:rsidRPr="00820756">
          <w:rPr>
            <w:rStyle w:val="ac"/>
            <w:rFonts w:eastAsiaTheme="minorEastAsia"/>
            <w:color w:val="000000" w:themeColor="text1"/>
            <w:u w:val="none"/>
            <w:lang w:val="ru" w:eastAsia="en-US"/>
          </w:rPr>
          <w:t>6.4.5.4</w:t>
        </w:r>
      </w:hyperlink>
      <w:r w:rsidRPr="00820756">
        <w:rPr>
          <w:rFonts w:eastAsiaTheme="minorEastAsia"/>
          <w:color w:val="000000" w:themeColor="text1"/>
          <w:lang w:val="ru" w:eastAsia="en-US"/>
        </w:rPr>
        <w:t>;</w:t>
      </w:r>
    </w:p>
    <w:p w14:paraId="30358A9F" w14:textId="045789B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F</w:t>
      </w:r>
      <w:r w:rsidRPr="00820756">
        <w:rPr>
          <w:rFonts w:eastAsiaTheme="minorEastAsia"/>
          <w:i/>
          <w:color w:val="000000" w:themeColor="text1"/>
          <w:vertAlign w:val="subscript"/>
          <w:lang w:val="ru" w:eastAsia="en-US"/>
        </w:rPr>
        <w:t>ztc</w:t>
      </w:r>
      <w:r w:rsidRPr="00820756">
        <w:rPr>
          <w:rFonts w:eastAsiaTheme="minorEastAsia"/>
          <w:color w:val="000000" w:themeColor="text1"/>
          <w:vertAlign w:val="subscript"/>
          <w:lang w:val="ru" w:eastAsia="en-US"/>
        </w:rPr>
        <w:t>;ztu,</w:t>
      </w:r>
      <w:r w:rsidRPr="00820756">
        <w:rPr>
          <w:rFonts w:eastAsiaTheme="minorEastAsia"/>
          <w:i/>
          <w:color w:val="000000" w:themeColor="text1"/>
          <w:vertAlign w:val="subscript"/>
          <w:lang w:val="ru" w:eastAsia="en-US"/>
        </w:rPr>
        <w:t>k</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коэффициент распределения поступления в термически не кондиционируемую зону </w:t>
      </w:r>
      <w:r w:rsidRPr="00820756">
        <w:rPr>
          <w:rFonts w:eastAsiaTheme="minorEastAsia"/>
          <w:i/>
          <w:iCs/>
          <w:color w:val="000000" w:themeColor="text1"/>
          <w:lang w:val="ru" w:eastAsia="en-US"/>
        </w:rPr>
        <w:t>k</w:t>
      </w:r>
      <w:r w:rsidRPr="00820756">
        <w:rPr>
          <w:rFonts w:eastAsiaTheme="minorEastAsia"/>
          <w:color w:val="000000" w:themeColor="text1"/>
          <w:lang w:val="ru" w:eastAsia="en-US"/>
        </w:rPr>
        <w:t xml:space="preserve">, приписываемый к прилегающей термически кондиционированной зоне </w:t>
      </w:r>
      <w:r w:rsidRPr="00820756">
        <w:rPr>
          <w:rFonts w:eastAsiaTheme="minorEastAsia"/>
          <w:i/>
          <w:color w:val="000000" w:themeColor="text1"/>
          <w:lang w:val="ru" w:eastAsia="en-US"/>
        </w:rPr>
        <w:t>ztc</w:t>
      </w:r>
      <w:r w:rsidRPr="00820756">
        <w:rPr>
          <w:rFonts w:eastAsiaTheme="minorEastAsia"/>
          <w:color w:val="000000" w:themeColor="text1"/>
          <w:lang w:val="ru" w:eastAsia="en-US"/>
        </w:rPr>
        <w:t xml:space="preserve">,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54" w:history="1">
        <w:r w:rsidRPr="00820756">
          <w:rPr>
            <w:rStyle w:val="ac"/>
            <w:rFonts w:eastAsiaTheme="minorEastAsia"/>
            <w:color w:val="000000" w:themeColor="text1"/>
            <w:u w:val="none"/>
            <w:lang w:val="ru" w:eastAsia="en-US"/>
          </w:rPr>
          <w:t>6.4.5.4</w:t>
        </w:r>
      </w:hyperlink>
      <w:r w:rsidRPr="00820756">
        <w:rPr>
          <w:rFonts w:eastAsiaTheme="minorEastAsia"/>
          <w:color w:val="000000" w:themeColor="text1"/>
          <w:lang w:val="ru" w:eastAsia="en-US"/>
        </w:rPr>
        <w:t>;</w:t>
      </w:r>
    </w:p>
    <w:p w14:paraId="1113D1B4" w14:textId="11B3E0D4"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f</w:t>
      </w:r>
      <w:r w:rsidRPr="00820756">
        <w:rPr>
          <w:rFonts w:eastAsiaTheme="minorEastAsia"/>
          <w:color w:val="000000" w:themeColor="text1"/>
          <w:vertAlign w:val="subscript"/>
          <w:lang w:val="ru" w:eastAsia="en-US"/>
        </w:rPr>
        <w:t>gn;max;H;ztu,</w:t>
      </w:r>
      <w:r w:rsidRPr="00820756">
        <w:rPr>
          <w:rFonts w:eastAsiaTheme="minorEastAsia"/>
          <w:i/>
          <w:color w:val="000000" w:themeColor="text1"/>
          <w:vertAlign w:val="subscript"/>
          <w:lang w:val="ru" w:eastAsia="en-US"/>
        </w:rPr>
        <w:t>k</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коэффициент уменьшения, позволяющий избежать переоценки поступления в зоне </w:t>
      </w:r>
      <w:r w:rsidRPr="00820756">
        <w:rPr>
          <w:rFonts w:eastAsiaTheme="minorEastAsia"/>
          <w:i/>
          <w:iCs/>
          <w:color w:val="000000" w:themeColor="text1"/>
          <w:lang w:val="ru" w:eastAsia="en-US"/>
        </w:rPr>
        <w:t>k</w:t>
      </w:r>
      <w:r w:rsidRPr="00820756">
        <w:rPr>
          <w:rFonts w:eastAsiaTheme="minorEastAsia"/>
          <w:color w:val="000000" w:themeColor="text1"/>
          <w:lang w:val="ru" w:eastAsia="en-US"/>
        </w:rPr>
        <w:t xml:space="preserve"> с тепловой изоляцией для режима отопления,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292" w:history="1">
        <w:r w:rsidRPr="00820756">
          <w:rPr>
            <w:rStyle w:val="ac"/>
            <w:rFonts w:eastAsiaTheme="minorEastAsia"/>
            <w:color w:val="000000" w:themeColor="text1"/>
            <w:u w:val="none"/>
            <w:lang w:val="ru" w:eastAsia="en-US"/>
          </w:rPr>
          <w:t>E.3</w:t>
        </w:r>
      </w:hyperlink>
      <w:r w:rsidRPr="00820756">
        <w:rPr>
          <w:rFonts w:eastAsiaTheme="minorEastAsia"/>
          <w:color w:val="000000" w:themeColor="text1"/>
          <w:lang w:val="ru" w:eastAsia="en-US"/>
        </w:rPr>
        <w:t>, в Вт/К;</w:t>
      </w:r>
    </w:p>
    <w:p w14:paraId="406094FF" w14:textId="1C65620D"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H/C;int;dir;ztu,</w:t>
      </w:r>
      <w:r w:rsidRPr="00820756">
        <w:rPr>
          <w:rFonts w:eastAsiaTheme="minorEastAsia"/>
          <w:i/>
          <w:color w:val="000000" w:themeColor="text1"/>
          <w:vertAlign w:val="subscript"/>
          <w:lang w:val="ru" w:eastAsia="en-US"/>
        </w:rPr>
        <w:t>k</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это месячные внутрение теплопоступления внутреннего или внешнего типа (</w:t>
      </w:r>
      <w:r w:rsidR="007C18C3">
        <w:rPr>
          <w:rFonts w:eastAsiaTheme="minorEastAsia"/>
          <w:color w:val="000000" w:themeColor="text1"/>
          <w:lang w:val="ru" w:eastAsia="en-US"/>
        </w:rPr>
        <w:t>согласно</w:t>
      </w:r>
      <w:r w:rsidRPr="00820756">
        <w:rPr>
          <w:rFonts w:eastAsiaTheme="minorEastAsia"/>
          <w:color w:val="000000" w:themeColor="text1"/>
          <w:lang w:val="ru" w:eastAsia="en-US"/>
        </w:rPr>
        <w:t xml:space="preserve"> </w:t>
      </w:r>
      <w:hyperlink w:anchor="bookmark51" w:history="1">
        <w:r w:rsidRPr="00820756">
          <w:rPr>
            <w:rStyle w:val="ac"/>
            <w:rFonts w:eastAsiaTheme="minorEastAsia"/>
            <w:color w:val="000000" w:themeColor="text1"/>
            <w:u w:val="none"/>
            <w:lang w:val="ru" w:eastAsia="en-US"/>
          </w:rPr>
          <w:t>6.4.5.1</w:t>
        </w:r>
      </w:hyperlink>
      <w:r w:rsidRPr="00820756">
        <w:rPr>
          <w:rFonts w:eastAsiaTheme="minorEastAsia"/>
          <w:color w:val="000000" w:themeColor="text1"/>
          <w:lang w:val="ru" w:eastAsia="en-US"/>
        </w:rPr>
        <w:t xml:space="preserve">) самой прилегающей термически не кондиционированной зоны </w:t>
      </w:r>
      <w:r w:rsidRPr="00820756">
        <w:rPr>
          <w:rFonts w:eastAsiaTheme="minorEastAsia"/>
          <w:i/>
          <w:iCs/>
          <w:color w:val="000000" w:themeColor="text1"/>
          <w:lang w:val="ru" w:eastAsia="en-US"/>
        </w:rPr>
        <w:t>k</w:t>
      </w:r>
      <w:r w:rsidRPr="00820756">
        <w:rPr>
          <w:rFonts w:eastAsiaTheme="minorEastAsia"/>
          <w:color w:val="000000" w:themeColor="text1"/>
          <w:lang w:val="ru" w:eastAsia="en-US"/>
        </w:rPr>
        <w:t xml:space="preserve"> для отопления/охлаждения, </w:t>
      </w:r>
      <w:r w:rsidR="00A50410">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38" w:history="1">
        <w:r w:rsidRPr="00820756">
          <w:rPr>
            <w:rStyle w:val="ac"/>
            <w:rFonts w:eastAsiaTheme="minorEastAsia"/>
            <w:color w:val="000000" w:themeColor="text1"/>
            <w:u w:val="none"/>
            <w:lang w:val="ru" w:eastAsia="en-US"/>
          </w:rPr>
          <w:t>6.6.7.2</w:t>
        </w:r>
      </w:hyperlink>
      <w:r w:rsidRPr="00820756">
        <w:rPr>
          <w:rFonts w:eastAsiaTheme="minorEastAsia"/>
          <w:color w:val="000000" w:themeColor="text1"/>
          <w:lang w:val="ru" w:eastAsia="en-US"/>
        </w:rPr>
        <w:t>, в кВтч.</w:t>
      </w:r>
    </w:p>
    <w:p w14:paraId="5440D3BA" w14:textId="77777777" w:rsidR="001D5A63" w:rsidRPr="00820756" w:rsidRDefault="001D5A63" w:rsidP="00ED7B5A">
      <w:pPr>
        <w:pStyle w:val="af9"/>
        <w:ind w:firstLine="567"/>
        <w:jc w:val="both"/>
        <w:rPr>
          <w:rFonts w:eastAsiaTheme="minorEastAsia"/>
          <w:b/>
          <w:bCs/>
          <w:color w:val="000000" w:themeColor="text1"/>
          <w:lang w:eastAsia="en-US"/>
        </w:rPr>
      </w:pPr>
      <w:bookmarkStart w:id="117" w:name="bookmark138"/>
      <w:r w:rsidRPr="00820756">
        <w:rPr>
          <w:rFonts w:eastAsiaTheme="minorEastAsia"/>
          <w:b/>
          <w:bCs/>
          <w:color w:val="000000" w:themeColor="text1"/>
          <w:lang w:val="ru" w:eastAsia="en-US"/>
        </w:rPr>
        <w:t>6</w:t>
      </w:r>
      <w:bookmarkEnd w:id="117"/>
      <w:r w:rsidRPr="00820756">
        <w:rPr>
          <w:rFonts w:eastAsiaTheme="minorEastAsia"/>
          <w:b/>
          <w:bCs/>
          <w:color w:val="000000" w:themeColor="text1"/>
          <w:lang w:val="ru" w:eastAsia="en-US"/>
        </w:rPr>
        <w:t>.6.7.2 Источники внутрених теплопоступлений</w:t>
      </w:r>
    </w:p>
    <w:p w14:paraId="56075F4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каждой термически кондиционированной или не кондиционированной зоны </w:t>
      </w:r>
      <w:r w:rsidRPr="001D5A63">
        <w:rPr>
          <w:rFonts w:eastAsiaTheme="minorEastAsia"/>
          <w:i/>
          <w:iCs/>
          <w:color w:val="000000"/>
          <w:lang w:val="ru" w:eastAsia="en-US"/>
        </w:rPr>
        <w:t>zt</w:t>
      </w:r>
      <w:r w:rsidRPr="001D5A63">
        <w:rPr>
          <w:rFonts w:eastAsiaTheme="minorEastAsia"/>
          <w:color w:val="000000"/>
          <w:lang w:val="ru" w:eastAsia="en-US"/>
        </w:rPr>
        <w:t xml:space="preserve"> и для каждого месяца </w:t>
      </w:r>
      <w:r w:rsidRPr="001D5A63">
        <w:rPr>
          <w:rFonts w:eastAsiaTheme="minorEastAsia"/>
          <w:i/>
          <w:iCs/>
          <w:color w:val="000000"/>
          <w:lang w:val="ru" w:eastAsia="en-US"/>
        </w:rPr>
        <w:t>m</w:t>
      </w:r>
      <w:r w:rsidRPr="001D5A63">
        <w:rPr>
          <w:rFonts w:eastAsiaTheme="minorEastAsia"/>
          <w:color w:val="000000"/>
          <w:lang w:val="ru" w:eastAsia="en-US"/>
        </w:rPr>
        <w:t xml:space="preserve">, приток тепла от внутренних источников тепла в зоне, для отопления/охлаждения, термически кондиционированной или нет, </w:t>
      </w:r>
      <w:r w:rsidRPr="001D5A63">
        <w:rPr>
          <w:rFonts w:eastAsiaTheme="minorEastAsia"/>
          <w:i/>
          <w:color w:val="000000"/>
          <w:lang w:val="ru" w:eastAsia="en-US"/>
        </w:rPr>
        <w:t>Q</w:t>
      </w:r>
      <w:r w:rsidRPr="001D5A63">
        <w:rPr>
          <w:rFonts w:eastAsiaTheme="minorEastAsia"/>
          <w:color w:val="000000"/>
          <w:vertAlign w:val="subscript"/>
          <w:lang w:val="ru" w:eastAsia="en-US"/>
        </w:rPr>
        <w:t>int;dir;</w:t>
      </w:r>
      <w:r w:rsidRPr="001D5A63">
        <w:rPr>
          <w:rFonts w:eastAsiaTheme="minorEastAsia"/>
          <w:i/>
          <w:color w:val="000000"/>
          <w:vertAlign w:val="subscript"/>
          <w:lang w:val="ru" w:eastAsia="en-US"/>
        </w:rPr>
        <w:t>zt</w:t>
      </w:r>
      <w:r w:rsidRPr="001D5A63">
        <w:rPr>
          <w:rFonts w:eastAsiaTheme="minorEastAsia"/>
          <w:color w:val="000000"/>
          <w:lang w:val="ru" w:eastAsia="en-US"/>
        </w:rPr>
        <w:t>, в кВтч, рассчитываются по следующей формуле:</w:t>
      </w:r>
    </w:p>
    <w:p w14:paraId="73DF4FC1" w14:textId="4B8BE701" w:rsidR="001D5A63" w:rsidRPr="001D5A63" w:rsidRDefault="001D5A63" w:rsidP="00ED7B5A">
      <w:pPr>
        <w:pStyle w:val="af9"/>
        <w:ind w:firstLine="567"/>
        <w:jc w:val="both"/>
        <w:rPr>
          <w:rFonts w:eastAsiaTheme="minorEastAsia"/>
          <w:color w:val="000000"/>
          <w:lang w:eastAsia="en-US"/>
        </w:rPr>
      </w:pPr>
      <w:r w:rsidRPr="001D5A63">
        <w:rPr>
          <w:rFonts w:eastAsiaTheme="minorEastAsia"/>
          <w:noProof/>
          <w:color w:val="000000"/>
          <w:lang w:eastAsia="en-US"/>
        </w:rPr>
        <w:drawing>
          <wp:inline distT="0" distB="0" distL="0" distR="0" wp14:anchorId="5E6A8616" wp14:editId="4E5B929E">
            <wp:extent cx="5179759" cy="495300"/>
            <wp:effectExtent l="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rotWithShape="1">
                    <a:blip r:embed="rId124">
                      <a:extLst>
                        <a:ext uri="{28A0092B-C50C-407E-A947-70E740481C1C}">
                          <a14:useLocalDpi xmlns:a14="http://schemas.microsoft.com/office/drawing/2010/main" val="0"/>
                        </a:ext>
                      </a:extLst>
                    </a:blip>
                    <a:srcRect b="24565"/>
                    <a:stretch/>
                  </pic:blipFill>
                  <pic:spPr bwMode="auto">
                    <a:xfrm>
                      <a:off x="0" y="0"/>
                      <a:ext cx="5238870" cy="500952"/>
                    </a:xfrm>
                    <a:prstGeom prst="rect">
                      <a:avLst/>
                    </a:prstGeom>
                    <a:noFill/>
                    <a:ln>
                      <a:noFill/>
                    </a:ln>
                    <a:extLst>
                      <a:ext uri="{53640926-AAD7-44D8-BBD7-CCE9431645EC}">
                        <a14:shadowObscured xmlns:a14="http://schemas.microsoft.com/office/drawing/2010/main"/>
                      </a:ext>
                    </a:extLst>
                  </pic:spPr>
                </pic:pic>
              </a:graphicData>
            </a:graphic>
          </wp:inline>
        </w:drawing>
      </w:r>
      <w:r w:rsidR="007C18C3">
        <w:rPr>
          <w:rFonts w:eastAsiaTheme="minorEastAsia"/>
          <w:color w:val="000000"/>
          <w:lang w:eastAsia="en-US"/>
        </w:rPr>
        <w:t xml:space="preserve"> (119)</w:t>
      </w:r>
    </w:p>
    <w:p w14:paraId="59038FF4"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тепловой зоны </w:t>
      </w:r>
      <w:r w:rsidRPr="001D5A63">
        <w:rPr>
          <w:rFonts w:eastAsiaTheme="minorEastAsia"/>
          <w:i/>
          <w:iCs/>
          <w:color w:val="000000"/>
          <w:lang w:val="ru" w:eastAsia="en-US"/>
        </w:rPr>
        <w:t xml:space="preserve">zt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m</w:t>
      </w:r>
    </w:p>
    <w:p w14:paraId="78B672C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H/C;spec;int;oc;</w:t>
      </w:r>
      <w:r w:rsidRPr="001D5A63">
        <w:rPr>
          <w:rFonts w:eastAsiaTheme="minorEastAsia"/>
          <w:i/>
          <w:color w:val="000000"/>
          <w:vertAlign w:val="subscript"/>
          <w:lang w:val="ru" w:eastAsia="en-US"/>
        </w:rPr>
        <w:t>zt;m</w:t>
      </w:r>
      <w:r w:rsidRPr="001D5A63">
        <w:rPr>
          <w:rFonts w:eastAsiaTheme="minorEastAsia"/>
          <w:i/>
          <w:color w:val="000000"/>
          <w:lang w:val="ru" w:eastAsia="en-US"/>
        </w:rPr>
        <w:t xml:space="preserve"> </w:t>
      </w:r>
      <w:r w:rsidRPr="001D5A63">
        <w:rPr>
          <w:rFonts w:eastAsiaTheme="minorEastAsia"/>
          <w:color w:val="000000"/>
          <w:lang w:val="ru" w:eastAsia="en-US"/>
        </w:rPr>
        <w:t xml:space="preserve">- удельный внутренний приток тепла, обусловленные метаболическим теплом жильцов, для отопления/охлаждения, как определено в </w:t>
      </w:r>
      <w:r w:rsidRPr="001D5A63">
        <w:rPr>
          <w:rFonts w:eastAsiaTheme="minorEastAsia"/>
          <w:color w:val="000000"/>
          <w:lang w:val="ru" w:eastAsia="en-US"/>
        </w:rPr>
        <w:lastRenderedPageBreak/>
        <w:t>соответствующем стандарте, в рамках модуля EPB M1-6, в кВтч/м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0A5D64A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H/C;spec;int;A;</w:t>
      </w:r>
      <w:r w:rsidRPr="001D5A63">
        <w:rPr>
          <w:rFonts w:eastAsiaTheme="minorEastAsia"/>
          <w:i/>
          <w:color w:val="000000"/>
          <w:vertAlign w:val="subscript"/>
          <w:lang w:val="ru" w:eastAsia="en-US"/>
        </w:rPr>
        <w:t>zt;m</w:t>
      </w:r>
      <w:r w:rsidRPr="001D5A63">
        <w:rPr>
          <w:rFonts w:eastAsiaTheme="minorEastAsia"/>
          <w:color w:val="000000"/>
          <w:lang w:val="ru" w:eastAsia="en-US"/>
        </w:rPr>
        <w:t xml:space="preserve"> - удельный внутренний приток тепла за счет рассеянного тепла от приборов, для отопления/охлаждения, как определено в соответствующем стандарте, в рамках модуля EPB M1-6, в кВтч/м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3BEA3A8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H/C;spec;int;L;</w:t>
      </w:r>
      <w:r w:rsidRPr="001D5A63">
        <w:rPr>
          <w:rFonts w:eastAsiaTheme="minorEastAsia"/>
          <w:i/>
          <w:color w:val="000000"/>
          <w:vertAlign w:val="subscript"/>
          <w:lang w:val="ru" w:eastAsia="en-US"/>
        </w:rPr>
        <w:t>zt;m</w:t>
      </w:r>
      <w:r w:rsidRPr="001D5A63">
        <w:rPr>
          <w:rFonts w:eastAsiaTheme="minorEastAsia"/>
          <w:color w:val="000000"/>
          <w:lang w:val="ru" w:eastAsia="en-US"/>
        </w:rPr>
        <w:t xml:space="preserve"> - удельный внутренний приток тепла, связанный с возмещаемыми потерями от освещения, для отопления/охлаждения, как определено в соответствующем стандарте, в рамках модуля EPB M9-1, в кВтч/м</w:t>
      </w:r>
      <w:r w:rsidRPr="001D5A63">
        <w:rPr>
          <w:rFonts w:eastAsiaTheme="minorEastAsia"/>
          <w:color w:val="000000"/>
          <w:vertAlign w:val="superscript"/>
          <w:lang w:val="ru" w:eastAsia="en-US"/>
        </w:rPr>
        <w:t>2</w:t>
      </w:r>
      <w:r w:rsidRPr="001D5A63">
        <w:rPr>
          <w:rFonts w:eastAsiaTheme="minorEastAsia"/>
          <w:color w:val="000000"/>
          <w:lang w:val="ru" w:eastAsia="en-US"/>
        </w:rPr>
        <w:t xml:space="preserve">; </w:t>
      </w:r>
    </w:p>
    <w:p w14:paraId="23D4E05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H/C;spec;int;WA;</w:t>
      </w:r>
      <w:r w:rsidRPr="001D5A63">
        <w:rPr>
          <w:rFonts w:eastAsiaTheme="minorEastAsia"/>
          <w:i/>
          <w:color w:val="000000"/>
          <w:vertAlign w:val="subscript"/>
          <w:lang w:val="ru" w:eastAsia="en-US"/>
        </w:rPr>
        <w:t>zt;m</w:t>
      </w:r>
      <w:r w:rsidRPr="001D5A63">
        <w:rPr>
          <w:rFonts w:eastAsiaTheme="minorEastAsia"/>
          <w:i/>
          <w:color w:val="000000"/>
          <w:lang w:val="ru" w:eastAsia="en-US"/>
        </w:rPr>
        <w:t xml:space="preserve"> </w:t>
      </w:r>
      <w:r w:rsidRPr="001D5A63">
        <w:rPr>
          <w:rFonts w:eastAsiaTheme="minorEastAsia"/>
          <w:color w:val="000000"/>
          <w:lang w:val="ru" w:eastAsia="en-US"/>
        </w:rPr>
        <w:t>- удельный внутренний приток тепла, за счет возмещаемых потерь из систем горячего и сетевого водоснабжения и канализации, для отопления/охлаждения, определенные в соответствующих стандартах, в рамках модуля EPB M3-1 и M8-1, в кВтч/м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38AEDDB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H/C;spec;int;HVAc;</w:t>
      </w:r>
      <w:r w:rsidRPr="001D5A63">
        <w:rPr>
          <w:rFonts w:eastAsiaTheme="minorEastAsia"/>
          <w:i/>
          <w:color w:val="000000"/>
          <w:vertAlign w:val="subscript"/>
          <w:lang w:val="ru" w:eastAsia="en-US"/>
        </w:rPr>
        <w:t>zt;m</w:t>
      </w:r>
      <w:r w:rsidRPr="001D5A63">
        <w:rPr>
          <w:rFonts w:eastAsiaTheme="minorEastAsia"/>
          <w:color w:val="000000"/>
          <w:lang w:val="ru" w:eastAsia="en-US"/>
        </w:rPr>
        <w:t xml:space="preserve"> - удельный внутренний приток тепла за счет возмещаемых потерь от или к системам отопления</w:t>
      </w:r>
      <w:r w:rsidRPr="001D5A63">
        <w:rPr>
          <w:rFonts w:eastAsiaTheme="minorEastAsia"/>
          <w:color w:val="000000"/>
          <w:lang w:val="ru" w:eastAsia="en-US"/>
        </w:rPr>
        <w:softHyphen/>
        <w:t>, охлаждения и вентиляции, для отопления/охлаждения, как определено в соответствующих стандартах, в рамках модуля EPB M3-1, M4-1 и M5-1, в кВтч/м</w:t>
      </w:r>
      <w:r w:rsidRPr="001D5A63">
        <w:rPr>
          <w:rFonts w:eastAsiaTheme="minorEastAsia"/>
          <w:color w:val="000000"/>
          <w:vertAlign w:val="superscript"/>
          <w:lang w:val="ru" w:eastAsia="en-US"/>
        </w:rPr>
        <w:t>2</w:t>
      </w:r>
      <w:r w:rsidRPr="001D5A63">
        <w:rPr>
          <w:rFonts w:eastAsiaTheme="minorEastAsia"/>
          <w:color w:val="000000"/>
          <w:lang w:val="ru" w:eastAsia="en-US"/>
        </w:rPr>
        <w:t>; для расчета удельных энергопотребностей системы могут применяться значения, специфичные для конкретной системы;</w:t>
      </w:r>
    </w:p>
    <w:p w14:paraId="277BADB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H/C;spec;int</w:t>
      </w:r>
      <w:r w:rsidRPr="001D5A63">
        <w:rPr>
          <w:rFonts w:eastAsiaTheme="minorEastAsia"/>
          <w:color w:val="000000"/>
          <w:lang w:val="ru" w:eastAsia="en-US"/>
        </w:rPr>
        <w:t>;</w:t>
      </w:r>
      <w:r w:rsidRPr="001D5A63">
        <w:rPr>
          <w:rFonts w:eastAsiaTheme="minorEastAsia"/>
          <w:color w:val="000000"/>
          <w:vertAlign w:val="subscript"/>
          <w:lang w:val="ru" w:eastAsia="en-US"/>
        </w:rPr>
        <w:t>proc;</w:t>
      </w:r>
      <w:r w:rsidRPr="001D5A63">
        <w:rPr>
          <w:rFonts w:eastAsiaTheme="minorEastAsia"/>
          <w:i/>
          <w:color w:val="000000"/>
          <w:vertAlign w:val="subscript"/>
          <w:lang w:val="ru" w:eastAsia="en-US"/>
        </w:rPr>
        <w:t>zt;m</w:t>
      </w:r>
      <w:r w:rsidRPr="001D5A63">
        <w:rPr>
          <w:rFonts w:eastAsiaTheme="minorEastAsia"/>
          <w:color w:val="000000"/>
          <w:lang w:val="ru" w:eastAsia="en-US"/>
        </w:rPr>
        <w:t xml:space="preserve"> - удельный внутренний приток за счет возмещаемых потерь от или к процессам и товарам, для отопления/охлаждения, как определено в соответствующем стандарте, в рамках модуля EPB M1-6, в кВтч/м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4EC3F3D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w:t>
      </w:r>
      <w:r w:rsidRPr="001D5A63">
        <w:rPr>
          <w:rFonts w:eastAsiaTheme="minorEastAsia"/>
          <w:i/>
          <w:color w:val="000000"/>
          <w:lang w:val="ru" w:eastAsia="en-US"/>
        </w:rPr>
        <w:t xml:space="preserve"> </w:t>
      </w:r>
      <w:r w:rsidRPr="001D5A63">
        <w:rPr>
          <w:rFonts w:eastAsiaTheme="minorEastAsia"/>
          <w:color w:val="000000"/>
          <w:lang w:val="ru" w:eastAsia="en-US"/>
        </w:rPr>
        <w:t xml:space="preserve">- полезная площадь пола зоны, </w:t>
      </w:r>
      <w:r w:rsidRPr="00820756">
        <w:rPr>
          <w:rFonts w:eastAsiaTheme="minorEastAsia"/>
          <w:color w:val="000000" w:themeColor="text1"/>
          <w:lang w:val="ru" w:eastAsia="en-US"/>
        </w:rPr>
        <w:t xml:space="preserve">определенная в </w:t>
      </w:r>
      <w:hyperlink w:anchor="bookmark48" w:history="1">
        <w:r w:rsidRPr="00820756">
          <w:rPr>
            <w:rStyle w:val="ac"/>
            <w:rFonts w:eastAsiaTheme="minorEastAsia"/>
            <w:color w:val="000000" w:themeColor="text1"/>
            <w:u w:val="none"/>
            <w:lang w:val="ru" w:eastAsia="en-US"/>
          </w:rPr>
          <w:t>6.4.3</w:t>
        </w:r>
      </w:hyperlink>
      <w:r w:rsidRPr="00820756">
        <w:rPr>
          <w:rFonts w:eastAsiaTheme="minorEastAsia"/>
          <w:color w:val="000000" w:themeColor="text1"/>
          <w:lang w:val="ru" w:eastAsia="en-US"/>
        </w:rPr>
        <w:t>,</w:t>
      </w:r>
      <w:r w:rsidRPr="001D5A63">
        <w:rPr>
          <w:rFonts w:eastAsiaTheme="minorEastAsia"/>
          <w:color w:val="000000"/>
          <w:lang w:val="ru" w:eastAsia="en-US"/>
        </w:rPr>
        <w:t xml:space="preserve"> в м</w:t>
      </w:r>
      <w:r w:rsidRPr="001D5A63">
        <w:rPr>
          <w:rFonts w:eastAsiaTheme="minorEastAsia"/>
          <w:color w:val="000000"/>
          <w:vertAlign w:val="superscript"/>
          <w:lang w:val="ru" w:eastAsia="en-US"/>
        </w:rPr>
        <w:t>2</w:t>
      </w:r>
      <w:r w:rsidRPr="001D5A63">
        <w:rPr>
          <w:rFonts w:eastAsiaTheme="minorEastAsia"/>
          <w:color w:val="000000"/>
          <w:lang w:val="ru" w:eastAsia="en-US"/>
        </w:rPr>
        <w:t>.</w:t>
      </w:r>
    </w:p>
    <w:p w14:paraId="4E6F297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Принципы расчета с учетом возмещаемых тепловых потерь описаны в ISO 52000-1:2017, 8.1.3. В настоящем документе рассматривается только тепло, которое можно рекуперировать в здании и которое еще не рекуперировано (предполагается, что должно быть рекуперировано) в системе или подсистеме.</w:t>
      </w:r>
    </w:p>
    <w:p w14:paraId="1996C5AD" w14:textId="77777777" w:rsidR="001D5A63" w:rsidRPr="001D5A63" w:rsidRDefault="001D5A63" w:rsidP="00ED7B5A">
      <w:pPr>
        <w:pStyle w:val="af9"/>
        <w:ind w:firstLine="567"/>
        <w:jc w:val="both"/>
        <w:rPr>
          <w:rFonts w:eastAsiaTheme="minorEastAsia"/>
          <w:color w:val="000000"/>
          <w:lang w:val="ru" w:eastAsia="en-US"/>
        </w:rPr>
      </w:pPr>
    </w:p>
    <w:p w14:paraId="482A3299" w14:textId="06BF1780"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1 –</w:t>
      </w:r>
      <w:r w:rsidR="001D5A63" w:rsidRPr="00820756">
        <w:rPr>
          <w:rFonts w:eastAsiaTheme="minorEastAsia"/>
          <w:color w:val="000000"/>
          <w:sz w:val="20"/>
          <w:szCs w:val="20"/>
          <w:lang w:val="ru" w:eastAsia="en-US"/>
        </w:rPr>
        <w:t xml:space="preserve"> Более подробная информация приведена в техническом отчете ISO/TR 52016-2</w:t>
      </w:r>
      <w:r w:rsidR="001D5A63" w:rsidRPr="00820756">
        <w:rPr>
          <w:rFonts w:eastAsiaTheme="minorEastAsia"/>
          <w:color w:val="000000"/>
          <w:sz w:val="20"/>
          <w:szCs w:val="20"/>
          <w:vertAlign w:val="superscript"/>
          <w:lang w:val="ru" w:eastAsia="en-US"/>
        </w:rPr>
        <w:t>[</w:t>
      </w:r>
      <w:hyperlink w:anchor="bookmark324" w:history="1">
        <w:r w:rsidR="001D5A63" w:rsidRPr="00820756">
          <w:rPr>
            <w:rStyle w:val="ac"/>
            <w:rFonts w:eastAsiaTheme="minorEastAsia"/>
            <w:sz w:val="20"/>
            <w:szCs w:val="20"/>
            <w:vertAlign w:val="superscript"/>
            <w:lang w:val="ru" w:eastAsia="en-US"/>
          </w:rPr>
          <w:t>1</w:t>
        </w:r>
      </w:hyperlink>
      <w:r w:rsidR="001D5A63" w:rsidRPr="00820756">
        <w:rPr>
          <w:rFonts w:eastAsiaTheme="minorEastAsia"/>
          <w:color w:val="000000"/>
          <w:sz w:val="20"/>
          <w:szCs w:val="20"/>
          <w:vertAlign w:val="superscript"/>
          <w:lang w:val="ru" w:eastAsia="en-US"/>
        </w:rPr>
        <w:t>]</w:t>
      </w:r>
      <w:r w:rsidR="001D5A63" w:rsidRPr="00820756">
        <w:rPr>
          <w:rFonts w:eastAsiaTheme="minorEastAsia"/>
          <w:color w:val="000000"/>
          <w:sz w:val="20"/>
          <w:szCs w:val="20"/>
          <w:lang w:val="ru" w:eastAsia="en-US"/>
        </w:rPr>
        <w:t>.</w:t>
      </w:r>
    </w:p>
    <w:p w14:paraId="15E3ECA1" w14:textId="7FF828B3" w:rsidR="001D5A63" w:rsidRPr="001D5A63" w:rsidRDefault="00820756" w:rsidP="00ED7B5A">
      <w:pPr>
        <w:pStyle w:val="af9"/>
        <w:ind w:firstLine="567"/>
        <w:jc w:val="both"/>
        <w:rPr>
          <w:rFonts w:eastAsiaTheme="minorEastAsia"/>
          <w:color w:val="000000"/>
          <w:lang w:val="ru" w:eastAsia="en-US"/>
        </w:rPr>
      </w:pPr>
      <w:r w:rsidRPr="00820756">
        <w:rPr>
          <w:rFonts w:eastAsiaTheme="minorEastAsia"/>
          <w:color w:val="000000"/>
          <w:sz w:val="20"/>
          <w:szCs w:val="20"/>
          <w:lang w:val="ru" w:eastAsia="en-US"/>
        </w:rPr>
        <w:t>Примечание 2 –</w:t>
      </w:r>
      <w:r w:rsidR="001D5A63" w:rsidRPr="00820756">
        <w:rPr>
          <w:rFonts w:eastAsiaTheme="minorEastAsia"/>
          <w:color w:val="000000"/>
          <w:sz w:val="20"/>
          <w:szCs w:val="20"/>
          <w:lang w:val="ru" w:eastAsia="en-US"/>
        </w:rPr>
        <w:t xml:space="preserve"> Источник холода, отводящий тепло от здания (зоны), должен рассматриваться как источник с отрицательным значением.</w:t>
      </w:r>
      <w:r w:rsidR="001D5A63" w:rsidRPr="001D5A63">
        <w:rPr>
          <w:rFonts w:eastAsiaTheme="minorEastAsia"/>
          <w:color w:val="000000"/>
          <w:lang w:val="ru" w:eastAsia="en-US"/>
        </w:rPr>
        <w:t xml:space="preserve"> </w:t>
      </w:r>
    </w:p>
    <w:p w14:paraId="63F9962E" w14:textId="77777777" w:rsidR="001D5A63" w:rsidRPr="001D5A63" w:rsidRDefault="001D5A63" w:rsidP="00ED7B5A">
      <w:pPr>
        <w:pStyle w:val="af9"/>
        <w:ind w:firstLine="567"/>
        <w:jc w:val="both"/>
        <w:rPr>
          <w:rFonts w:eastAsiaTheme="minorEastAsia"/>
          <w:b/>
          <w:bCs/>
          <w:color w:val="000000"/>
          <w:lang w:val="ru" w:eastAsia="en-US"/>
        </w:rPr>
      </w:pPr>
    </w:p>
    <w:p w14:paraId="79035DAA"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Энергопотребность для конкретной системы:</w:t>
      </w:r>
    </w:p>
    <w:p w14:paraId="112D45B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Такие ограничения должны быть учтены в соответствующих стандартах системы в рамках, в рамках модулей EPB M3-1 - M7-1 расчета энергопотребления системы.</w:t>
      </w:r>
    </w:p>
    <w:p w14:paraId="10D90442" w14:textId="77777777" w:rsidR="001D5A63" w:rsidRPr="001D5A63" w:rsidRDefault="001D5A63" w:rsidP="00ED7B5A">
      <w:pPr>
        <w:pStyle w:val="af9"/>
        <w:ind w:firstLine="567"/>
        <w:jc w:val="both"/>
        <w:rPr>
          <w:rFonts w:eastAsiaTheme="minorEastAsia"/>
          <w:b/>
          <w:bCs/>
          <w:color w:val="000000"/>
          <w:lang w:val="ru" w:eastAsia="en-US"/>
        </w:rPr>
      </w:pPr>
    </w:p>
    <w:p w14:paraId="70850BF9"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Агрегированные ежемесячные входные данные:</w:t>
      </w:r>
    </w:p>
    <w:p w14:paraId="3B2951E8"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Месячные значения различных компонентов </w:t>
      </w:r>
      <w:r w:rsidRPr="001D5A63">
        <w:rPr>
          <w:rFonts w:eastAsiaTheme="minorEastAsia"/>
          <w:i/>
          <w:color w:val="000000"/>
          <w:lang w:val="en-US" w:eastAsia="en-US"/>
        </w:rPr>
        <w:t>Q</w:t>
      </w:r>
      <w:r w:rsidRPr="001D5A63">
        <w:rPr>
          <w:rFonts w:eastAsiaTheme="minorEastAsia"/>
          <w:color w:val="000000"/>
          <w:vertAlign w:val="subscript"/>
          <w:lang w:val="ru" w:eastAsia="en-US"/>
        </w:rPr>
        <w:t xml:space="preserve">H/C;ipec;int;x </w:t>
      </w:r>
      <w:r w:rsidRPr="001D5A63">
        <w:rPr>
          <w:rFonts w:eastAsiaTheme="minorEastAsia"/>
          <w:i/>
          <w:color w:val="000000"/>
          <w:vertAlign w:val="subscript"/>
          <w:lang w:val="ru" w:eastAsia="en-US"/>
        </w:rPr>
        <w:t>zt;m</w:t>
      </w:r>
      <w:r w:rsidRPr="001D5A63">
        <w:rPr>
          <w:rFonts w:eastAsiaTheme="minorEastAsia"/>
          <w:color w:val="000000"/>
          <w:lang w:val="ru" w:eastAsia="en-US"/>
        </w:rPr>
        <w:t xml:space="preserve"> внутренних тепловыделений, для отопления/охлаждения, определяются в соответствии с источниками, на которые даны ссылки выше. Возможны следующие две ситуации:</w:t>
      </w:r>
    </w:p>
    <w:p w14:paraId="3B38144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1. Если источник прямо указывает кумулятивное месячное значение поступлений, это значение напрямую используется в качестве входных данных для помесячного метода расчета.</w:t>
      </w:r>
    </w:p>
    <w:p w14:paraId="716E262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2. Если источник предоставляет только почасовые значения, применяется следующая процедура:</w:t>
      </w:r>
    </w:p>
    <w:p w14:paraId="29BAA1E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a. рассмотреть подпериод месяца, который повторяется</w:t>
      </w:r>
    </w:p>
    <w:p w14:paraId="77E0E40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b. рассчитать кумулятивную стоимость всех часовых поступлений за подпериод</w:t>
      </w:r>
    </w:p>
    <w:p w14:paraId="09985EE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c. масштабировать значение подпериода до полной продолжительности рассматриваемого месяца (с учетом переменной продолжительности месяцев)</w:t>
      </w:r>
    </w:p>
    <w:p w14:paraId="357D5155" w14:textId="77777777" w:rsidR="001D5A63" w:rsidRPr="001D5A63" w:rsidRDefault="001D5A63" w:rsidP="00ED7B5A">
      <w:pPr>
        <w:pStyle w:val="af9"/>
        <w:ind w:firstLine="567"/>
        <w:jc w:val="both"/>
        <w:rPr>
          <w:rFonts w:eastAsiaTheme="minorEastAsia"/>
          <w:color w:val="000000"/>
          <w:lang w:val="ru" w:eastAsia="en-US"/>
        </w:rPr>
      </w:pPr>
    </w:p>
    <w:p w14:paraId="23A5F110" w14:textId="2A1AF1B5" w:rsidR="001D5A63" w:rsidRPr="00820756" w:rsidRDefault="00820756" w:rsidP="00ED7B5A">
      <w:pPr>
        <w:pStyle w:val="af9"/>
        <w:ind w:firstLine="567"/>
        <w:jc w:val="both"/>
        <w:rPr>
          <w:rFonts w:eastAsiaTheme="minorEastAsia"/>
          <w:color w:val="000000"/>
          <w:sz w:val="20"/>
          <w:szCs w:val="20"/>
          <w:lang w:val="ru" w:eastAsia="en-US"/>
        </w:rPr>
      </w:pPr>
      <w:r w:rsidRPr="00820756">
        <w:rPr>
          <w:rFonts w:eastAsiaTheme="minorEastAsia"/>
          <w:color w:val="000000"/>
          <w:sz w:val="20"/>
          <w:szCs w:val="20"/>
          <w:lang w:val="ru" w:eastAsia="en-US"/>
        </w:rPr>
        <w:t>Примечание 3 –</w:t>
      </w:r>
      <w:r w:rsidR="001D5A63" w:rsidRPr="00820756">
        <w:rPr>
          <w:rFonts w:eastAsiaTheme="minorEastAsia"/>
          <w:color w:val="000000"/>
          <w:sz w:val="20"/>
          <w:szCs w:val="20"/>
          <w:lang w:val="ru" w:eastAsia="en-US"/>
        </w:rPr>
        <w:t xml:space="preserve"> Распространенные случаи повторяющихся подпериодов месяца (2.a выше):</w:t>
      </w:r>
    </w:p>
    <w:p w14:paraId="301DBBB8" w14:textId="77777777" w:rsidR="001D5A63" w:rsidRPr="00820756" w:rsidRDefault="001D5A63"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 один день, если все дни месяца имеют одинаковый часовой профиль;</w:t>
      </w:r>
    </w:p>
    <w:p w14:paraId="7FB75190" w14:textId="77777777" w:rsidR="001D5A63" w:rsidRPr="00820756" w:rsidRDefault="001D5A63" w:rsidP="00ED7B5A">
      <w:pPr>
        <w:pStyle w:val="af9"/>
        <w:ind w:firstLine="567"/>
        <w:jc w:val="both"/>
        <w:rPr>
          <w:rFonts w:eastAsiaTheme="minorEastAsia"/>
          <w:color w:val="000000"/>
          <w:sz w:val="20"/>
          <w:szCs w:val="20"/>
          <w:lang w:eastAsia="en-US"/>
        </w:rPr>
      </w:pPr>
      <w:bookmarkStart w:id="118" w:name="bookmark139"/>
      <w:r w:rsidRPr="00820756">
        <w:rPr>
          <w:rFonts w:eastAsiaTheme="minorEastAsia"/>
          <w:color w:val="000000"/>
          <w:sz w:val="20"/>
          <w:szCs w:val="20"/>
          <w:lang w:val="ru" w:eastAsia="en-US"/>
        </w:rPr>
        <w:t>-</w:t>
      </w:r>
      <w:bookmarkEnd w:id="118"/>
      <w:r w:rsidRPr="00820756">
        <w:rPr>
          <w:rFonts w:eastAsiaTheme="minorEastAsia"/>
          <w:color w:val="000000"/>
          <w:sz w:val="20"/>
          <w:szCs w:val="20"/>
          <w:lang w:val="ru" w:eastAsia="en-US"/>
        </w:rPr>
        <w:t xml:space="preserve"> неделя, если все недели одинаковые;</w:t>
      </w:r>
    </w:p>
    <w:p w14:paraId="36C10BB5" w14:textId="77777777" w:rsidR="001D5A63" w:rsidRPr="00820756" w:rsidRDefault="001D5A63" w:rsidP="00ED7B5A">
      <w:pPr>
        <w:pStyle w:val="af9"/>
        <w:ind w:firstLine="567"/>
        <w:jc w:val="both"/>
        <w:rPr>
          <w:rFonts w:eastAsiaTheme="minorEastAsia"/>
          <w:color w:val="000000"/>
          <w:sz w:val="20"/>
          <w:szCs w:val="20"/>
          <w:lang w:val="ru" w:eastAsia="en-US"/>
        </w:rPr>
      </w:pPr>
      <w:r w:rsidRPr="00820756">
        <w:rPr>
          <w:rFonts w:eastAsiaTheme="minorEastAsia"/>
          <w:color w:val="000000"/>
          <w:sz w:val="20"/>
          <w:szCs w:val="20"/>
          <w:lang w:val="ru" w:eastAsia="en-US"/>
        </w:rPr>
        <w:t xml:space="preserve">- полный месяц, если нет циклической закономерности; </w:t>
      </w:r>
    </w:p>
    <w:p w14:paraId="26EAE51D" w14:textId="77777777" w:rsidR="001D5A63" w:rsidRPr="00820756" w:rsidRDefault="001D5A63" w:rsidP="00ED7B5A">
      <w:pPr>
        <w:pStyle w:val="af9"/>
        <w:ind w:firstLine="567"/>
        <w:jc w:val="both"/>
        <w:rPr>
          <w:rFonts w:eastAsiaTheme="minorEastAsia"/>
          <w:color w:val="000000"/>
          <w:sz w:val="20"/>
          <w:szCs w:val="20"/>
          <w:lang w:val="ru" w:eastAsia="en-US"/>
        </w:rPr>
      </w:pPr>
    </w:p>
    <w:p w14:paraId="1C645285" w14:textId="21DCBABF" w:rsidR="001D5A63" w:rsidRPr="00820756" w:rsidRDefault="00820756" w:rsidP="00ED7B5A">
      <w:pPr>
        <w:pStyle w:val="af9"/>
        <w:ind w:firstLine="567"/>
        <w:jc w:val="both"/>
        <w:rPr>
          <w:rFonts w:eastAsiaTheme="minorEastAsia"/>
          <w:color w:val="000000"/>
          <w:sz w:val="20"/>
          <w:szCs w:val="20"/>
          <w:lang w:val="ru" w:eastAsia="en-US"/>
        </w:rPr>
      </w:pPr>
      <w:r w:rsidRPr="00820756">
        <w:rPr>
          <w:rFonts w:eastAsiaTheme="minorEastAsia"/>
          <w:color w:val="000000"/>
          <w:sz w:val="20"/>
          <w:szCs w:val="20"/>
          <w:lang w:val="ru" w:eastAsia="en-US"/>
        </w:rPr>
        <w:lastRenderedPageBreak/>
        <w:t>Примечание 4 –</w:t>
      </w:r>
      <w:r w:rsidR="001D5A63" w:rsidRPr="00820756">
        <w:rPr>
          <w:rFonts w:eastAsiaTheme="minorEastAsia"/>
          <w:color w:val="000000"/>
          <w:sz w:val="20"/>
          <w:szCs w:val="20"/>
          <w:lang w:val="ru" w:eastAsia="en-US"/>
        </w:rPr>
        <w:t xml:space="preserve"> Распространенные случаи масштабирования:</w:t>
      </w:r>
    </w:p>
    <w:p w14:paraId="4FBE68A5" w14:textId="77777777" w:rsidR="001D5A63" w:rsidRPr="00820756" w:rsidRDefault="001D5A63" w:rsidP="00ED7B5A">
      <w:pPr>
        <w:pStyle w:val="af9"/>
        <w:ind w:firstLine="567"/>
        <w:jc w:val="both"/>
        <w:rPr>
          <w:rFonts w:eastAsiaTheme="minorEastAsia"/>
          <w:color w:val="000000"/>
          <w:sz w:val="20"/>
          <w:szCs w:val="20"/>
          <w:lang w:eastAsia="en-US"/>
        </w:rPr>
      </w:pPr>
    </w:p>
    <w:p w14:paraId="56C161D9" w14:textId="77777777" w:rsidR="001D5A63" w:rsidRPr="00820756" w:rsidRDefault="001D5A63"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 умножение ежедневного значения на количество дней месяца; и</w:t>
      </w:r>
    </w:p>
    <w:p w14:paraId="53D3AEDA" w14:textId="77777777" w:rsidR="001D5A63" w:rsidRPr="00820756" w:rsidRDefault="001D5A63" w:rsidP="00ED7B5A">
      <w:pPr>
        <w:pStyle w:val="af9"/>
        <w:ind w:firstLine="567"/>
        <w:jc w:val="both"/>
        <w:rPr>
          <w:rFonts w:eastAsiaTheme="minorEastAsia"/>
          <w:color w:val="000000"/>
          <w:sz w:val="20"/>
          <w:szCs w:val="20"/>
          <w:lang w:eastAsia="en-US"/>
        </w:rPr>
      </w:pPr>
      <w:bookmarkStart w:id="119" w:name="bookmark140"/>
      <w:r w:rsidRPr="00820756">
        <w:rPr>
          <w:rFonts w:eastAsiaTheme="minorEastAsia"/>
          <w:color w:val="000000"/>
          <w:sz w:val="20"/>
          <w:szCs w:val="20"/>
          <w:lang w:val="ru" w:eastAsia="en-US"/>
        </w:rPr>
        <w:t>-</w:t>
      </w:r>
      <w:bookmarkEnd w:id="119"/>
      <w:r w:rsidRPr="00820756">
        <w:rPr>
          <w:rFonts w:eastAsiaTheme="minorEastAsia"/>
          <w:color w:val="000000"/>
          <w:sz w:val="20"/>
          <w:szCs w:val="20"/>
          <w:lang w:val="ru" w:eastAsia="en-US"/>
        </w:rPr>
        <w:t xml:space="preserve"> деление недельного значения на 7, а затем умножение этого значения на количество дней месяца. </w:t>
      </w:r>
    </w:p>
    <w:p w14:paraId="6DA09C95" w14:textId="77777777" w:rsidR="00820756" w:rsidRDefault="00820756" w:rsidP="00ED7B5A">
      <w:pPr>
        <w:pStyle w:val="af9"/>
        <w:ind w:firstLine="567"/>
        <w:jc w:val="both"/>
        <w:rPr>
          <w:rFonts w:eastAsiaTheme="minorEastAsia"/>
          <w:b/>
          <w:bCs/>
          <w:color w:val="000000"/>
          <w:lang w:val="ru" w:eastAsia="en-US"/>
        </w:rPr>
      </w:pPr>
    </w:p>
    <w:p w14:paraId="7AE7C60C" w14:textId="2BF4E923"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6.6.8 Солнечные теплопоступления</w:t>
      </w:r>
    </w:p>
    <w:p w14:paraId="28A5A6EF"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6.6.8.1 Общие солнечные теплопоступления</w:t>
      </w:r>
    </w:p>
    <w:p w14:paraId="7601D9F1"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термически кондиционированной зоны </w:t>
      </w:r>
      <w:r w:rsidRPr="001D5A63">
        <w:rPr>
          <w:rFonts w:eastAsiaTheme="minorEastAsia"/>
          <w:i/>
          <w:iCs/>
          <w:color w:val="000000"/>
          <w:lang w:val="ru" w:eastAsia="en-US"/>
        </w:rPr>
        <w:t>ztc</w:t>
      </w:r>
      <w:r w:rsidRPr="001D5A63">
        <w:rPr>
          <w:rFonts w:eastAsiaTheme="minorEastAsia"/>
          <w:color w:val="000000"/>
          <w:lang w:val="ru" w:eastAsia="en-US"/>
        </w:rPr>
        <w:t xml:space="preserve">, солнечные теплопоступления для отопления/охлаждения, </w:t>
      </w:r>
      <w:r w:rsidRPr="001D5A63">
        <w:rPr>
          <w:rFonts w:eastAsiaTheme="minorEastAsia"/>
          <w:i/>
          <w:color w:val="000000"/>
          <w:lang w:val="ru" w:eastAsia="en-US"/>
        </w:rPr>
        <w:t>Q</w:t>
      </w:r>
      <w:r w:rsidRPr="001D5A63">
        <w:rPr>
          <w:rFonts w:eastAsiaTheme="minorEastAsia"/>
          <w:color w:val="000000"/>
          <w:vertAlign w:val="subscript"/>
          <w:lang w:val="ru" w:eastAsia="en-US"/>
        </w:rPr>
        <w:t>H/C;sol;ztc;m</w:t>
      </w:r>
      <w:r w:rsidRPr="001D5A63">
        <w:rPr>
          <w:rFonts w:eastAsiaTheme="minorEastAsia"/>
          <w:color w:val="000000"/>
          <w:lang w:val="ru" w:eastAsia="en-US"/>
        </w:rPr>
        <w:t>, в кВтч, рассчитываются по следующей формуле:</w:t>
      </w:r>
    </w:p>
    <w:p w14:paraId="4012D874" w14:textId="5B78CAFF" w:rsidR="001D5A63" w:rsidRPr="001D5A63"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17BFF10B" wp14:editId="2407D0DB">
            <wp:extent cx="2209800" cy="336810"/>
            <wp:effectExtent l="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215112" cy="337620"/>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 xml:space="preserve">     (120)</w:t>
      </w:r>
    </w:p>
    <w:p w14:paraId="2E06B52E" w14:textId="77777777"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Но в случае одной или нескольких прилегающих термически не кондиционированных зон (</w:t>
      </w:r>
      <w:r w:rsidRPr="00820756">
        <w:rPr>
          <w:rFonts w:eastAsiaTheme="minorEastAsia"/>
          <w:color w:val="000000" w:themeColor="text1"/>
          <w:lang w:val="ru" w:eastAsia="en-US"/>
        </w:rPr>
        <w:t xml:space="preserve">смотреть </w:t>
      </w:r>
      <w:hyperlink w:anchor="bookmark50" w:history="1">
        <w:r w:rsidRPr="00820756">
          <w:rPr>
            <w:rStyle w:val="ac"/>
            <w:rFonts w:eastAsiaTheme="minorEastAsia"/>
            <w:color w:val="000000" w:themeColor="text1"/>
            <w:u w:val="none"/>
            <w:lang w:val="ru" w:eastAsia="en-US"/>
          </w:rPr>
          <w:t>6.4.5</w:t>
        </w:r>
      </w:hyperlink>
      <w:r w:rsidRPr="00820756">
        <w:rPr>
          <w:rFonts w:eastAsiaTheme="minorEastAsia"/>
          <w:color w:val="000000" w:themeColor="text1"/>
          <w:lang w:val="ru" w:eastAsia="en-US"/>
        </w:rPr>
        <w:t>):</w:t>
      </w:r>
    </w:p>
    <w:p w14:paraId="7FA3CA32" w14:textId="6FC0F0D6" w:rsidR="001D5A63" w:rsidRPr="00146A0E" w:rsidRDefault="001D5A63" w:rsidP="007C18C3">
      <w:pPr>
        <w:pStyle w:val="af9"/>
        <w:ind w:firstLine="567"/>
        <w:jc w:val="both"/>
        <w:rPr>
          <w:rFonts w:eastAsiaTheme="minorEastAsia"/>
          <w:color w:val="000000" w:themeColor="text1"/>
          <w:lang w:eastAsia="en-US"/>
        </w:rPr>
      </w:pPr>
      <w:r w:rsidRPr="00820756">
        <w:rPr>
          <w:rFonts w:eastAsiaTheme="minorEastAsia"/>
          <w:noProof/>
          <w:color w:val="000000" w:themeColor="text1"/>
          <w:lang w:eastAsia="en-US"/>
        </w:rPr>
        <w:drawing>
          <wp:inline distT="0" distB="0" distL="0" distR="0" wp14:anchorId="3B4ED491" wp14:editId="3EB03392">
            <wp:extent cx="4762500" cy="401209"/>
            <wp:effectExtent l="0" t="0" r="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093071" cy="429057"/>
                    </a:xfrm>
                    <a:prstGeom prst="rect">
                      <a:avLst/>
                    </a:prstGeom>
                    <a:noFill/>
                    <a:ln>
                      <a:noFill/>
                    </a:ln>
                  </pic:spPr>
                </pic:pic>
              </a:graphicData>
            </a:graphic>
          </wp:inline>
        </w:drawing>
      </w:r>
      <w:r w:rsidR="007C18C3">
        <w:rPr>
          <w:rFonts w:eastAsiaTheme="minorEastAsia"/>
          <w:color w:val="000000" w:themeColor="text1"/>
          <w:lang w:eastAsia="en-US"/>
        </w:rPr>
        <w:t xml:space="preserve">        </w:t>
      </w:r>
      <w:r w:rsidRPr="00820756">
        <w:rPr>
          <w:rFonts w:eastAsiaTheme="minorEastAsia"/>
          <w:color w:val="000000" w:themeColor="text1"/>
          <w:lang w:val="ru" w:eastAsia="en-US"/>
        </w:rPr>
        <w:t>(121)</w:t>
      </w:r>
    </w:p>
    <w:p w14:paraId="4990DABF" w14:textId="77777777" w:rsidR="001D5A63" w:rsidRPr="00820756" w:rsidRDefault="001D5A63" w:rsidP="00ED7B5A">
      <w:pPr>
        <w:pStyle w:val="af9"/>
        <w:ind w:firstLine="567"/>
        <w:jc w:val="both"/>
        <w:rPr>
          <w:rFonts w:eastAsiaTheme="minorEastAsia"/>
          <w:i/>
          <w:iCs/>
          <w:color w:val="000000" w:themeColor="text1"/>
          <w:lang w:eastAsia="en-US"/>
        </w:rPr>
      </w:pPr>
      <w:r w:rsidRPr="00820756">
        <w:rPr>
          <w:rFonts w:eastAsiaTheme="minorEastAsia"/>
          <w:color w:val="000000" w:themeColor="text1"/>
          <w:lang w:val="ru" w:eastAsia="en-US"/>
        </w:rPr>
        <w:t xml:space="preserve">где, для каждой термически кондиционированной зоны </w:t>
      </w:r>
      <w:r w:rsidRPr="00820756">
        <w:rPr>
          <w:rFonts w:eastAsiaTheme="minorEastAsia"/>
          <w:i/>
          <w:iCs/>
          <w:color w:val="000000" w:themeColor="text1"/>
          <w:lang w:val="ru" w:eastAsia="en-US"/>
        </w:rPr>
        <w:t xml:space="preserve">ztc </w:t>
      </w:r>
      <w:r w:rsidRPr="00820756">
        <w:rPr>
          <w:rFonts w:eastAsiaTheme="minorEastAsia"/>
          <w:color w:val="000000" w:themeColor="text1"/>
          <w:lang w:val="ru" w:eastAsia="en-US"/>
        </w:rPr>
        <w:t xml:space="preserve">и месяца </w:t>
      </w:r>
      <w:r w:rsidRPr="00820756">
        <w:rPr>
          <w:rFonts w:eastAsiaTheme="minorEastAsia"/>
          <w:i/>
          <w:iCs/>
          <w:color w:val="000000" w:themeColor="text1"/>
          <w:lang w:val="ru" w:eastAsia="en-US"/>
        </w:rPr>
        <w:t>m</w:t>
      </w:r>
    </w:p>
    <w:p w14:paraId="5524B185" w14:textId="68B4932D"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H/C;sol;dir;</w:t>
      </w:r>
      <w:r w:rsidRPr="00820756">
        <w:rPr>
          <w:rFonts w:eastAsiaTheme="minorEastAsia"/>
          <w:i/>
          <w:color w:val="000000" w:themeColor="text1"/>
          <w:vertAlign w:val="subscript"/>
          <w:lang w:val="ru" w:eastAsia="en-US"/>
        </w:rPr>
        <w:t>ztc</w:t>
      </w:r>
      <w:r w:rsidRPr="00820756">
        <w:rPr>
          <w:rFonts w:eastAsiaTheme="minorEastAsia"/>
          <w:color w:val="000000" w:themeColor="text1"/>
          <w:vertAlign w:val="subscript"/>
          <w:lang w:val="ru" w:eastAsia="en-US"/>
        </w:rPr>
        <w:t>;m</w:t>
      </w:r>
      <w:r w:rsidRPr="00820756">
        <w:rPr>
          <w:rFonts w:eastAsiaTheme="minorEastAsia"/>
          <w:color w:val="000000" w:themeColor="text1"/>
          <w:lang w:val="ru" w:eastAsia="en-US"/>
        </w:rPr>
        <w:t xml:space="preserve"> - месячные солнечные теплопоступления самой термически кондиционированной зоны </w:t>
      </w:r>
      <w:r w:rsidRPr="00820756">
        <w:rPr>
          <w:rFonts w:eastAsiaTheme="minorEastAsia"/>
          <w:i/>
          <w:iCs/>
          <w:color w:val="000000" w:themeColor="text1"/>
          <w:lang w:val="ru" w:eastAsia="en-US"/>
        </w:rPr>
        <w:t xml:space="preserve">ztc </w:t>
      </w:r>
      <w:r w:rsidRPr="00820756">
        <w:rPr>
          <w:rFonts w:eastAsiaTheme="minorEastAsia"/>
          <w:color w:val="000000" w:themeColor="text1"/>
          <w:lang w:val="ru" w:eastAsia="en-US"/>
        </w:rPr>
        <w:t xml:space="preserve">, </w:t>
      </w:r>
      <w:r w:rsidR="007C18C3">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41" w:history="1">
        <w:r w:rsidRPr="00820756">
          <w:rPr>
            <w:rStyle w:val="ac"/>
            <w:rFonts w:eastAsiaTheme="minorEastAsia"/>
            <w:color w:val="000000" w:themeColor="text1"/>
            <w:u w:val="none"/>
            <w:lang w:val="ru" w:eastAsia="en-US"/>
          </w:rPr>
          <w:t>6.6.8.2</w:t>
        </w:r>
      </w:hyperlink>
      <w:r w:rsidRPr="00820756">
        <w:rPr>
          <w:rFonts w:eastAsiaTheme="minorEastAsia"/>
          <w:color w:val="000000" w:themeColor="text1"/>
          <w:lang w:val="ru" w:eastAsia="en-US"/>
        </w:rPr>
        <w:t>, в кВтч.</w:t>
      </w:r>
    </w:p>
    <w:p w14:paraId="7BBB16E0" w14:textId="63C0411A"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b</w:t>
      </w:r>
      <w:r w:rsidRPr="00820756">
        <w:rPr>
          <w:rFonts w:eastAsiaTheme="minorEastAsia"/>
          <w:color w:val="000000" w:themeColor="text1"/>
          <w:vertAlign w:val="subscript"/>
          <w:lang w:val="ru" w:eastAsia="en-US"/>
        </w:rPr>
        <w:t>ztu,</w:t>
      </w:r>
      <w:r w:rsidRPr="00820756">
        <w:rPr>
          <w:rFonts w:eastAsiaTheme="minorEastAsia"/>
          <w:i/>
          <w:color w:val="000000" w:themeColor="text1"/>
          <w:vertAlign w:val="subscript"/>
          <w:lang w:val="ru" w:eastAsia="en-US"/>
        </w:rPr>
        <w:t>k</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коэффициент корректировки для прилегающей термически не кондиционированной зоны </w:t>
      </w:r>
      <w:r w:rsidRPr="00820756">
        <w:rPr>
          <w:rFonts w:eastAsiaTheme="minorEastAsia"/>
          <w:i/>
          <w:color w:val="000000" w:themeColor="text1"/>
          <w:lang w:val="ru" w:eastAsia="en-US"/>
        </w:rPr>
        <w:t>k</w:t>
      </w:r>
      <w:r w:rsidRPr="00820756">
        <w:rPr>
          <w:rFonts w:eastAsiaTheme="minorEastAsia"/>
          <w:color w:val="000000" w:themeColor="text1"/>
          <w:lang w:val="ru" w:eastAsia="en-US"/>
        </w:rPr>
        <w:t xml:space="preserve">, </w:t>
      </w:r>
      <w:r w:rsidR="007C18C3">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54" w:history="1">
        <w:r w:rsidRPr="00820756">
          <w:rPr>
            <w:rStyle w:val="ac"/>
            <w:rFonts w:eastAsiaTheme="minorEastAsia"/>
            <w:color w:val="000000" w:themeColor="text1"/>
            <w:u w:val="none"/>
            <w:lang w:val="ru" w:eastAsia="en-US"/>
          </w:rPr>
          <w:t>6.4.5.4</w:t>
        </w:r>
      </w:hyperlink>
      <w:r w:rsidRPr="00820756">
        <w:rPr>
          <w:rFonts w:eastAsiaTheme="minorEastAsia"/>
          <w:color w:val="000000" w:themeColor="text1"/>
          <w:lang w:val="ru" w:eastAsia="en-US"/>
        </w:rPr>
        <w:t>;</w:t>
      </w:r>
    </w:p>
    <w:p w14:paraId="53698E3A" w14:textId="49A56F40"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F</w:t>
      </w:r>
      <w:r w:rsidRPr="00820756">
        <w:rPr>
          <w:rFonts w:eastAsiaTheme="minorEastAsia"/>
          <w:i/>
          <w:color w:val="000000" w:themeColor="text1"/>
          <w:vertAlign w:val="subscript"/>
          <w:lang w:val="ru" w:eastAsia="en-US"/>
        </w:rPr>
        <w:t>ztc</w:t>
      </w:r>
      <w:r w:rsidRPr="00820756">
        <w:rPr>
          <w:rFonts w:eastAsiaTheme="minorEastAsia"/>
          <w:color w:val="000000" w:themeColor="text1"/>
          <w:vertAlign w:val="subscript"/>
          <w:lang w:val="ru" w:eastAsia="en-US"/>
        </w:rPr>
        <w:t>;ztu,</w:t>
      </w:r>
      <w:r w:rsidRPr="00820756">
        <w:rPr>
          <w:rFonts w:eastAsiaTheme="minorEastAsia"/>
          <w:i/>
          <w:color w:val="000000" w:themeColor="text1"/>
          <w:vertAlign w:val="subscript"/>
          <w:lang w:val="ru" w:eastAsia="en-US"/>
        </w:rPr>
        <w:t>k</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коэффициент распределения поступления в термически не кондиционируемую зону </w:t>
      </w:r>
      <w:r w:rsidRPr="00820756">
        <w:rPr>
          <w:rFonts w:eastAsiaTheme="minorEastAsia"/>
          <w:i/>
          <w:iCs/>
          <w:color w:val="000000" w:themeColor="text1"/>
          <w:lang w:val="ru" w:eastAsia="en-US"/>
        </w:rPr>
        <w:t>k</w:t>
      </w:r>
      <w:r w:rsidRPr="00820756">
        <w:rPr>
          <w:rFonts w:eastAsiaTheme="minorEastAsia"/>
          <w:color w:val="000000" w:themeColor="text1"/>
          <w:lang w:val="ru" w:eastAsia="en-US"/>
        </w:rPr>
        <w:t>,</w:t>
      </w:r>
      <w:r w:rsidRPr="00820756">
        <w:rPr>
          <w:rFonts w:eastAsiaTheme="minorEastAsia"/>
          <w:color w:val="000000" w:themeColor="text1"/>
          <w:lang w:eastAsia="en-US"/>
        </w:rPr>
        <w:t xml:space="preserve"> </w:t>
      </w:r>
      <w:r w:rsidRPr="00820756">
        <w:rPr>
          <w:rFonts w:eastAsiaTheme="minorEastAsia"/>
          <w:color w:val="000000" w:themeColor="text1"/>
          <w:lang w:val="ru" w:eastAsia="en-US"/>
        </w:rPr>
        <w:t xml:space="preserve">приписываемый к соседней термокондиционируемой зоне </w:t>
      </w:r>
      <w:r w:rsidRPr="00820756">
        <w:rPr>
          <w:rFonts w:eastAsiaTheme="minorEastAsia"/>
          <w:i/>
          <w:color w:val="000000" w:themeColor="text1"/>
          <w:lang w:val="ru" w:eastAsia="en-US"/>
        </w:rPr>
        <w:t>ztc</w:t>
      </w:r>
      <w:r w:rsidRPr="00820756">
        <w:rPr>
          <w:rFonts w:eastAsiaTheme="minorEastAsia"/>
          <w:color w:val="000000" w:themeColor="text1"/>
          <w:lang w:val="ru" w:eastAsia="en-US"/>
        </w:rPr>
        <w:t xml:space="preserve">, </w:t>
      </w:r>
      <w:r w:rsidR="007C18C3">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54" w:history="1">
        <w:r w:rsidRPr="00820756">
          <w:rPr>
            <w:rStyle w:val="ac"/>
            <w:rFonts w:eastAsiaTheme="minorEastAsia"/>
            <w:color w:val="000000" w:themeColor="text1"/>
            <w:u w:val="none"/>
            <w:lang w:val="ru" w:eastAsia="en-US"/>
          </w:rPr>
          <w:t>6.4.5.4</w:t>
        </w:r>
      </w:hyperlink>
      <w:r w:rsidRPr="00820756">
        <w:rPr>
          <w:rFonts w:eastAsiaTheme="minorEastAsia"/>
          <w:color w:val="000000" w:themeColor="text1"/>
          <w:lang w:val="ru" w:eastAsia="en-US"/>
        </w:rPr>
        <w:t>;</w:t>
      </w:r>
    </w:p>
    <w:p w14:paraId="138234D8" w14:textId="1F27B120"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f</w:t>
      </w:r>
      <w:r w:rsidRPr="00820756">
        <w:rPr>
          <w:rFonts w:eastAsiaTheme="minorEastAsia"/>
          <w:color w:val="000000" w:themeColor="text1"/>
          <w:vertAlign w:val="subscript"/>
          <w:lang w:val="ru" w:eastAsia="en-US"/>
        </w:rPr>
        <w:t>gn;max;H;ztu,</w:t>
      </w:r>
      <w:r w:rsidRPr="00820756">
        <w:rPr>
          <w:rFonts w:eastAsiaTheme="minorEastAsia"/>
          <w:i/>
          <w:color w:val="000000" w:themeColor="text1"/>
          <w:vertAlign w:val="subscript"/>
          <w:lang w:val="ru" w:eastAsia="en-US"/>
        </w:rPr>
        <w:t>k</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коэффициент понижения, позволяющий избежать переоценки постулений в зоне </w:t>
      </w:r>
      <w:r w:rsidRPr="00820756">
        <w:rPr>
          <w:rFonts w:eastAsiaTheme="minorEastAsia"/>
          <w:i/>
          <w:iCs/>
          <w:color w:val="000000" w:themeColor="text1"/>
          <w:lang w:val="ru" w:eastAsia="en-US"/>
        </w:rPr>
        <w:t>k</w:t>
      </w:r>
      <w:r w:rsidRPr="00820756">
        <w:rPr>
          <w:rFonts w:eastAsiaTheme="minorEastAsia"/>
          <w:color w:val="000000" w:themeColor="text1"/>
          <w:lang w:val="ru" w:eastAsia="en-US"/>
        </w:rPr>
        <w:t xml:space="preserve"> с тепловой изоляцией для режима отопления, </w:t>
      </w:r>
      <w:r w:rsidR="007C18C3">
        <w:rPr>
          <w:rFonts w:eastAsiaTheme="minorEastAsia"/>
          <w:color w:val="000000" w:themeColor="text1"/>
          <w:lang w:val="ru" w:eastAsia="en-US"/>
        </w:rPr>
        <w:t>по</w:t>
      </w:r>
      <w:r w:rsidRPr="00820756">
        <w:rPr>
          <w:rFonts w:eastAsiaTheme="minorEastAsia"/>
          <w:color w:val="000000" w:themeColor="text1"/>
          <w:lang w:val="ru" w:eastAsia="en-US"/>
        </w:rPr>
        <w:t xml:space="preserve"> E.3, в Вт/К;</w:t>
      </w:r>
    </w:p>
    <w:p w14:paraId="0531F9EB" w14:textId="58BCE22E"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H/C;sol;dir;ztu</w:t>
      </w:r>
      <w:r w:rsidRPr="00820756">
        <w:rPr>
          <w:rFonts w:eastAsiaTheme="minorEastAsia"/>
          <w:color w:val="000000" w:themeColor="text1"/>
          <w:vertAlign w:val="subscript"/>
          <w:lang w:eastAsia="en-US"/>
        </w:rPr>
        <w:t>;</w:t>
      </w:r>
      <w:r w:rsidRPr="00820756">
        <w:rPr>
          <w:rFonts w:eastAsiaTheme="minorEastAsia"/>
          <w:i/>
          <w:color w:val="000000" w:themeColor="text1"/>
          <w:vertAlign w:val="subscript"/>
          <w:lang w:val="ru" w:eastAsia="en-US"/>
        </w:rPr>
        <w:t>k</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месячные солнечные теплопоступления смежного внешнего или внутреннего типа (как определено в </w:t>
      </w:r>
      <w:hyperlink w:anchor="bookmark51" w:history="1">
        <w:r w:rsidRPr="00820756">
          <w:rPr>
            <w:rStyle w:val="ac"/>
            <w:rFonts w:eastAsiaTheme="minorEastAsia"/>
            <w:color w:val="000000" w:themeColor="text1"/>
            <w:u w:val="none"/>
            <w:lang w:val="ru" w:eastAsia="en-US"/>
          </w:rPr>
          <w:t>6.4.5.1</w:t>
        </w:r>
      </w:hyperlink>
      <w:r w:rsidRPr="00820756">
        <w:rPr>
          <w:rFonts w:eastAsiaTheme="minorEastAsia"/>
          <w:color w:val="000000" w:themeColor="text1"/>
          <w:lang w:val="ru" w:eastAsia="en-US"/>
        </w:rPr>
        <w:t xml:space="preserve">) самих термически не кондиционируемых зон </w:t>
      </w:r>
      <w:r w:rsidRPr="00820756">
        <w:rPr>
          <w:rFonts w:eastAsiaTheme="minorEastAsia"/>
          <w:i/>
          <w:iCs/>
          <w:color w:val="000000" w:themeColor="text1"/>
          <w:lang w:val="ru" w:eastAsia="en-US"/>
        </w:rPr>
        <w:t>k</w:t>
      </w:r>
      <w:r w:rsidRPr="00820756">
        <w:rPr>
          <w:rFonts w:eastAsiaTheme="minorEastAsia"/>
          <w:color w:val="000000" w:themeColor="text1"/>
          <w:lang w:val="ru" w:eastAsia="en-US"/>
        </w:rPr>
        <w:t xml:space="preserve"> , </w:t>
      </w:r>
      <w:r w:rsidR="007C18C3">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41" w:history="1">
        <w:r w:rsidRPr="00820756">
          <w:rPr>
            <w:rStyle w:val="ac"/>
            <w:rFonts w:eastAsiaTheme="minorEastAsia"/>
            <w:color w:val="000000" w:themeColor="text1"/>
            <w:u w:val="none"/>
            <w:lang w:val="ru" w:eastAsia="en-US"/>
          </w:rPr>
          <w:t>6.6.8.2</w:t>
        </w:r>
      </w:hyperlink>
      <w:r w:rsidRPr="00820756">
        <w:rPr>
          <w:rFonts w:eastAsiaTheme="minorEastAsia"/>
          <w:color w:val="000000" w:themeColor="text1"/>
          <w:lang w:val="ru" w:eastAsia="en-US"/>
        </w:rPr>
        <w:t>, в кВтч.</w:t>
      </w:r>
    </w:p>
    <w:p w14:paraId="694D6FBB" w14:textId="77777777" w:rsidR="001D5A63" w:rsidRPr="00820756" w:rsidRDefault="001D5A63" w:rsidP="00ED7B5A">
      <w:pPr>
        <w:pStyle w:val="af9"/>
        <w:ind w:firstLine="567"/>
        <w:jc w:val="both"/>
        <w:rPr>
          <w:rFonts w:eastAsiaTheme="minorEastAsia"/>
          <w:b/>
          <w:bCs/>
          <w:color w:val="000000" w:themeColor="text1"/>
          <w:lang w:eastAsia="en-US"/>
        </w:rPr>
      </w:pPr>
      <w:bookmarkStart w:id="120" w:name="bookmark141"/>
      <w:r w:rsidRPr="00820756">
        <w:rPr>
          <w:rFonts w:eastAsiaTheme="minorEastAsia"/>
          <w:b/>
          <w:bCs/>
          <w:color w:val="000000" w:themeColor="text1"/>
          <w:lang w:val="ru" w:eastAsia="en-US"/>
        </w:rPr>
        <w:t>6</w:t>
      </w:r>
      <w:bookmarkEnd w:id="120"/>
      <w:r w:rsidRPr="00820756">
        <w:rPr>
          <w:rFonts w:eastAsiaTheme="minorEastAsia"/>
          <w:b/>
          <w:bCs/>
          <w:color w:val="000000" w:themeColor="text1"/>
          <w:lang w:val="ru" w:eastAsia="en-US"/>
        </w:rPr>
        <w:t>.6.8.2 Элементы солнечного теплопоступления</w:t>
      </w:r>
    </w:p>
    <w:p w14:paraId="5AC43E16"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Для каждой термически кондиционированной или не кондиционированной зоны </w:t>
      </w:r>
      <w:r w:rsidRPr="001D5A63">
        <w:rPr>
          <w:rFonts w:eastAsiaTheme="minorEastAsia"/>
          <w:i/>
          <w:iCs/>
          <w:color w:val="000000"/>
          <w:lang w:val="ru" w:eastAsia="en-US"/>
        </w:rPr>
        <w:t xml:space="preserve">zt </w:t>
      </w:r>
      <w:r w:rsidRPr="001D5A63">
        <w:rPr>
          <w:rFonts w:eastAsiaTheme="minorEastAsia"/>
          <w:color w:val="000000"/>
          <w:lang w:val="ru" w:eastAsia="en-US"/>
        </w:rPr>
        <w:t xml:space="preserve">и для каждого месяца </w:t>
      </w:r>
      <w:r w:rsidRPr="001D5A63">
        <w:rPr>
          <w:rFonts w:eastAsiaTheme="minorEastAsia"/>
          <w:i/>
          <w:iCs/>
          <w:color w:val="000000"/>
          <w:lang w:val="ru" w:eastAsia="en-US"/>
        </w:rPr>
        <w:t xml:space="preserve">m, </w:t>
      </w:r>
      <w:r w:rsidRPr="001D5A63">
        <w:rPr>
          <w:rFonts w:eastAsiaTheme="minorEastAsia"/>
          <w:color w:val="000000"/>
          <w:lang w:val="ru" w:eastAsia="en-US"/>
        </w:rPr>
        <w:t>солнечные теплопоступления в термически кондиционированной или нет зоне, для отопления охлаждения, (</w:t>
      </w:r>
      <w:r w:rsidRPr="001D5A63">
        <w:rPr>
          <w:rFonts w:eastAsiaTheme="minorEastAsia"/>
          <w:i/>
          <w:color w:val="000000"/>
          <w:lang w:val="ru" w:eastAsia="en-US"/>
        </w:rPr>
        <w:t>Q</w:t>
      </w:r>
      <w:r w:rsidRPr="001D5A63">
        <w:rPr>
          <w:rFonts w:eastAsiaTheme="minorEastAsia"/>
          <w:color w:val="000000"/>
          <w:vertAlign w:val="subscript"/>
          <w:lang w:val="ru" w:eastAsia="en-US"/>
        </w:rPr>
        <w:t>sol;dir;</w:t>
      </w:r>
      <w:r w:rsidRPr="001D5A63">
        <w:rPr>
          <w:rFonts w:eastAsiaTheme="minorEastAsia"/>
          <w:i/>
          <w:color w:val="000000"/>
          <w:vertAlign w:val="subscript"/>
          <w:lang w:val="ru" w:eastAsia="en-US"/>
        </w:rPr>
        <w:t>zt</w:t>
      </w:r>
      <w:r w:rsidRPr="001D5A63">
        <w:rPr>
          <w:rFonts w:eastAsiaTheme="minorEastAsia"/>
          <w:color w:val="000000"/>
          <w:lang w:val="ru" w:eastAsia="en-US"/>
        </w:rPr>
        <w:t>, в кВтч, рассчитываются по следующей формуле:</w:t>
      </w:r>
    </w:p>
    <w:p w14:paraId="358EB413" w14:textId="267E339B" w:rsidR="001D5A63" w:rsidRPr="001D5A63" w:rsidRDefault="007C18C3"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08DCE872" wp14:editId="277C6C38">
            <wp:extent cx="2717800" cy="362848"/>
            <wp:effectExtent l="0" t="0" r="0"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767466" cy="369479"/>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 xml:space="preserve">  (122)</w:t>
      </w:r>
    </w:p>
    <w:p w14:paraId="3E9F0DD3"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каждого элемента </w:t>
      </w:r>
      <w:r w:rsidRPr="001D5A63">
        <w:rPr>
          <w:rFonts w:eastAsiaTheme="minorEastAsia"/>
          <w:i/>
          <w:iCs/>
          <w:color w:val="000000"/>
          <w:lang w:val="ru" w:eastAsia="en-US"/>
        </w:rPr>
        <w:t xml:space="preserve">k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m</w:t>
      </w:r>
    </w:p>
    <w:p w14:paraId="76E23815"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H/C;sol;wi;</w:t>
      </w:r>
      <w:r w:rsidRPr="001D5A63">
        <w:rPr>
          <w:rFonts w:eastAsiaTheme="minorEastAsia"/>
          <w:i/>
          <w:color w:val="000000"/>
          <w:vertAlign w:val="subscript"/>
          <w:lang w:val="ru" w:eastAsia="en-US"/>
        </w:rPr>
        <w:t>k;m</w:t>
      </w:r>
      <w:r w:rsidRPr="001D5A63">
        <w:rPr>
          <w:rFonts w:eastAsiaTheme="minorEastAsia"/>
          <w:color w:val="000000"/>
          <w:lang w:val="ru" w:eastAsia="en-US"/>
        </w:rPr>
        <w:t xml:space="preserve"> - ежемесячный солнечный нагрев через прозрачный элемент wi, </w:t>
      </w:r>
      <w:r w:rsidRPr="001D5A63">
        <w:rPr>
          <w:rFonts w:eastAsiaTheme="minorEastAsia"/>
          <w:i/>
          <w:color w:val="000000"/>
          <w:lang w:val="ru" w:eastAsia="en-US"/>
        </w:rPr>
        <w:t>k</w:t>
      </w:r>
      <w:r w:rsidRPr="001D5A63">
        <w:rPr>
          <w:rFonts w:eastAsiaTheme="minorEastAsia"/>
          <w:color w:val="000000"/>
          <w:lang w:val="ru" w:eastAsia="en-US"/>
        </w:rPr>
        <w:t>, для отопления/охлаждения, как определено ниже, в кВт/ч;</w:t>
      </w:r>
    </w:p>
    <w:p w14:paraId="5F8E7510"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H/C;sol;op;</w:t>
      </w:r>
      <w:r w:rsidRPr="001D5A63">
        <w:rPr>
          <w:rFonts w:eastAsiaTheme="minorEastAsia"/>
          <w:i/>
          <w:color w:val="000000"/>
          <w:vertAlign w:val="subscript"/>
          <w:lang w:val="en-US" w:eastAsia="en-US"/>
        </w:rPr>
        <w:t>l</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ежемесячный солнечный нагрев через через непрозрачный элемент op,</w:t>
      </w:r>
      <w:r w:rsidRPr="001D5A63">
        <w:rPr>
          <w:rFonts w:eastAsiaTheme="minorEastAsia"/>
          <w:i/>
          <w:color w:val="000000"/>
          <w:lang w:val="ru" w:eastAsia="en-US"/>
        </w:rPr>
        <w:t>k</w:t>
      </w:r>
      <w:r w:rsidRPr="001D5A63">
        <w:rPr>
          <w:rFonts w:eastAsiaTheme="minorEastAsia"/>
          <w:color w:val="000000"/>
          <w:lang w:val="ru" w:eastAsia="en-US"/>
        </w:rPr>
        <w:t>, для отопления/охлаждения, как определено ниже, в кВт/ч.</w:t>
      </w:r>
    </w:p>
    <w:p w14:paraId="772DD55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Тепловой поток за счет солнечного нагрева через прозрачные элементы контура (далее называемые окнами) </w:t>
      </w:r>
      <w:r w:rsidRPr="001D5A63">
        <w:rPr>
          <w:rFonts w:eastAsiaTheme="minorEastAsia"/>
          <w:i/>
          <w:iCs/>
          <w:color w:val="000000"/>
          <w:lang w:val="ru" w:eastAsia="en-US"/>
        </w:rPr>
        <w:t>wi,</w:t>
      </w:r>
      <w:r w:rsidRPr="001D5A63">
        <w:rPr>
          <w:rFonts w:eastAsiaTheme="minorEastAsia"/>
          <w:color w:val="000000"/>
          <w:lang w:val="ru" w:eastAsia="en-US"/>
        </w:rPr>
        <w:t xml:space="preserve"> </w:t>
      </w:r>
      <w:r w:rsidRPr="001D5A63">
        <w:rPr>
          <w:rFonts w:eastAsiaTheme="minorEastAsia"/>
          <w:i/>
          <w:color w:val="000000"/>
          <w:lang w:val="ru" w:eastAsia="en-US"/>
        </w:rPr>
        <w:t>Q</w:t>
      </w:r>
      <w:r w:rsidRPr="001D5A63">
        <w:rPr>
          <w:rFonts w:eastAsiaTheme="minorEastAsia"/>
          <w:color w:val="000000"/>
          <w:vertAlign w:val="subscript"/>
          <w:lang w:val="ru" w:eastAsia="en-US"/>
        </w:rPr>
        <w:t xml:space="preserve">H/C;sol, </w:t>
      </w:r>
      <w:r w:rsidRPr="001D5A63">
        <w:rPr>
          <w:rFonts w:eastAsiaTheme="minorEastAsia"/>
          <w:i/>
          <w:color w:val="000000"/>
          <w:vertAlign w:val="subscript"/>
          <w:lang w:val="ru" w:eastAsia="en-US"/>
        </w:rPr>
        <w:t>wi;m</w:t>
      </w:r>
      <w:r w:rsidRPr="001D5A63">
        <w:rPr>
          <w:rFonts w:eastAsiaTheme="minorEastAsia"/>
          <w:color w:val="000000"/>
          <w:lang w:val="ru" w:eastAsia="en-US"/>
        </w:rPr>
        <w:t>, в кВтч, рассчитывается по следующей формуле:</w:t>
      </w:r>
    </w:p>
    <w:p w14:paraId="345DF4A6" w14:textId="2A43D858" w:rsidR="001D5A63" w:rsidRPr="001D5A63" w:rsidRDefault="007C18C3"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1D5A63" w:rsidRPr="001D5A63">
        <w:rPr>
          <w:rFonts w:eastAsiaTheme="minorEastAsia"/>
          <w:noProof/>
          <w:color w:val="000000"/>
          <w:vertAlign w:val="superscript"/>
          <w:lang w:eastAsia="en-US"/>
        </w:rPr>
        <w:drawing>
          <wp:inline distT="0" distB="0" distL="0" distR="0" wp14:anchorId="077E9494" wp14:editId="212857EA">
            <wp:extent cx="4330700" cy="321359"/>
            <wp:effectExtent l="0" t="0" r="0"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408443" cy="327128"/>
                    </a:xfrm>
                    <a:prstGeom prst="rect">
                      <a:avLst/>
                    </a:prstGeom>
                    <a:noFill/>
                    <a:ln>
                      <a:noFill/>
                    </a:ln>
                  </pic:spPr>
                </pic:pic>
              </a:graphicData>
            </a:graphic>
          </wp:inline>
        </w:drawing>
      </w:r>
      <w:r>
        <w:rPr>
          <w:rFonts w:eastAsiaTheme="minorEastAsia"/>
          <w:color w:val="000000"/>
          <w:lang w:val="ru" w:eastAsia="en-US"/>
        </w:rPr>
        <w:t xml:space="preserve">            </w:t>
      </w:r>
      <w:r w:rsidR="001D5A63" w:rsidRPr="001D5A63">
        <w:rPr>
          <w:rFonts w:eastAsiaTheme="minorEastAsia"/>
          <w:color w:val="000000"/>
          <w:lang w:val="ru" w:eastAsia="en-US"/>
        </w:rPr>
        <w:t>(123)</w:t>
      </w:r>
    </w:p>
    <w:p w14:paraId="137F44F9"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каждого окна </w:t>
      </w:r>
      <w:r w:rsidRPr="001D5A63">
        <w:rPr>
          <w:rFonts w:eastAsiaTheme="minorEastAsia"/>
          <w:i/>
          <w:iCs/>
          <w:color w:val="000000"/>
          <w:lang w:val="ru" w:eastAsia="en-US"/>
        </w:rPr>
        <w:t>wi</w:t>
      </w:r>
      <w:r w:rsidRPr="001D5A63">
        <w:rPr>
          <w:rFonts w:eastAsiaTheme="minorEastAsia"/>
          <w:color w:val="000000"/>
          <w:lang w:val="ru" w:eastAsia="en-US"/>
        </w:rPr>
        <w:t xml:space="preserve"> и месяца </w:t>
      </w:r>
      <w:r w:rsidRPr="001D5A63">
        <w:rPr>
          <w:rFonts w:eastAsiaTheme="minorEastAsia"/>
          <w:i/>
          <w:iCs/>
          <w:color w:val="000000"/>
          <w:lang w:val="ru" w:eastAsia="en-US"/>
        </w:rPr>
        <w:t>m</w:t>
      </w:r>
      <w:r w:rsidRPr="001D5A63">
        <w:rPr>
          <w:rFonts w:eastAsiaTheme="minorEastAsia"/>
          <w:color w:val="000000"/>
          <w:lang w:val="ru" w:eastAsia="en-US"/>
        </w:rPr>
        <w:t>:</w:t>
      </w:r>
    </w:p>
    <w:p w14:paraId="1485AE92" w14:textId="3B6699E5"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g</w:t>
      </w:r>
      <w:r w:rsidRPr="001D5A63">
        <w:rPr>
          <w:rFonts w:eastAsiaTheme="minorEastAsia"/>
          <w:color w:val="000000"/>
          <w:vertAlign w:val="subscript"/>
          <w:lang w:val="ru" w:eastAsia="en-US"/>
        </w:rPr>
        <w:t>gl;wi;H/C;</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безразмерный среднемесячный эффективный общий коэффициент пропускания солнечной энергии для отопления/</w:t>
      </w:r>
      <w:r w:rsidRPr="00820756">
        <w:rPr>
          <w:rFonts w:eastAsiaTheme="minorEastAsia"/>
          <w:color w:val="000000" w:themeColor="text1"/>
          <w:lang w:val="ru" w:eastAsia="en-US"/>
        </w:rPr>
        <w:t>охлаждения (см</w:t>
      </w:r>
      <w:r w:rsidR="007C18C3">
        <w:rPr>
          <w:rFonts w:eastAsiaTheme="minorEastAsia"/>
          <w:color w:val="000000" w:themeColor="text1"/>
          <w:lang w:val="ru" w:eastAsia="en-US"/>
        </w:rPr>
        <w:t>.</w:t>
      </w:r>
      <w:r w:rsidRPr="00820756">
        <w:rPr>
          <w:rFonts w:eastAsiaTheme="minorEastAsia"/>
          <w:color w:val="000000" w:themeColor="text1"/>
          <w:lang w:val="ru" w:eastAsia="en-US"/>
        </w:rPr>
        <w:t xml:space="preserve"> </w:t>
      </w:r>
      <w:hyperlink w:anchor="bookmark289" w:history="1">
        <w:r w:rsidRPr="00820756">
          <w:rPr>
            <w:rStyle w:val="ac"/>
            <w:rFonts w:eastAsiaTheme="minorEastAsia"/>
            <w:color w:val="000000" w:themeColor="text1"/>
            <w:u w:val="none"/>
            <w:lang w:val="ru" w:eastAsia="en-US"/>
          </w:rPr>
          <w:t>Е.2.2</w:t>
        </w:r>
      </w:hyperlink>
      <w:r w:rsidRPr="00820756">
        <w:rPr>
          <w:rFonts w:eastAsiaTheme="minorEastAsia"/>
          <w:color w:val="000000" w:themeColor="text1"/>
          <w:lang w:val="ru" w:eastAsia="en-US"/>
        </w:rPr>
        <w:t>).</w:t>
      </w:r>
    </w:p>
    <w:p w14:paraId="6786CDA9" w14:textId="77777777" w:rsidR="001D5A63" w:rsidRPr="00820756" w:rsidRDefault="001D5A63" w:rsidP="00ED7B5A">
      <w:pPr>
        <w:pStyle w:val="af9"/>
        <w:ind w:firstLine="567"/>
        <w:jc w:val="both"/>
        <w:rPr>
          <w:rFonts w:eastAsiaTheme="minorEastAsia"/>
          <w:color w:val="000000" w:themeColor="text1"/>
          <w:lang w:val="ru" w:eastAsia="en-US"/>
        </w:rPr>
      </w:pPr>
    </w:p>
    <w:p w14:paraId="398CB632" w14:textId="029D6109" w:rsidR="001D5A63" w:rsidRPr="00820756" w:rsidRDefault="00820756" w:rsidP="00ED7B5A">
      <w:pPr>
        <w:pStyle w:val="af9"/>
        <w:ind w:firstLine="567"/>
        <w:jc w:val="both"/>
        <w:rPr>
          <w:rFonts w:eastAsiaTheme="minorEastAsia"/>
          <w:color w:val="000000" w:themeColor="text1"/>
          <w:sz w:val="20"/>
          <w:szCs w:val="20"/>
          <w:lang w:val="ru" w:eastAsia="en-US"/>
        </w:rPr>
      </w:pPr>
      <w:r w:rsidRPr="00820756">
        <w:rPr>
          <w:rFonts w:eastAsiaTheme="minorEastAsia"/>
          <w:color w:val="000000" w:themeColor="text1"/>
          <w:sz w:val="20"/>
          <w:szCs w:val="20"/>
          <w:lang w:val="ru" w:eastAsia="en-US"/>
        </w:rPr>
        <w:t>Примечание 1 –</w:t>
      </w:r>
      <w:r w:rsidR="001D5A63" w:rsidRPr="00820756">
        <w:rPr>
          <w:rFonts w:eastAsiaTheme="minorEastAsia"/>
          <w:color w:val="000000" w:themeColor="text1"/>
          <w:sz w:val="20"/>
          <w:szCs w:val="20"/>
          <w:lang w:val="ru" w:eastAsia="en-US"/>
        </w:rPr>
        <w:t xml:space="preserve"> Прозрачный элемент может содержать прозрачное остекление, а также (постоянные) </w:t>
      </w:r>
      <w:r w:rsidR="001D5A63" w:rsidRPr="00820756">
        <w:rPr>
          <w:rFonts w:eastAsiaTheme="minorEastAsia"/>
          <w:color w:val="000000" w:themeColor="text1"/>
          <w:sz w:val="20"/>
          <w:szCs w:val="20"/>
          <w:lang w:val="ru" w:eastAsia="en-US"/>
        </w:rPr>
        <w:lastRenderedPageBreak/>
        <w:t>рассеивающие или (постоянные, или подвижные) солнцезащитные слои (см</w:t>
      </w:r>
      <w:r w:rsidR="007C18C3">
        <w:rPr>
          <w:rFonts w:eastAsiaTheme="minorEastAsia"/>
          <w:color w:val="000000" w:themeColor="text1"/>
          <w:sz w:val="20"/>
          <w:szCs w:val="20"/>
          <w:lang w:val="ru" w:eastAsia="en-US"/>
        </w:rPr>
        <w:t>.</w:t>
      </w:r>
      <w:r w:rsidR="001D5A63" w:rsidRPr="00820756">
        <w:rPr>
          <w:rFonts w:eastAsiaTheme="minorEastAsia"/>
          <w:color w:val="000000" w:themeColor="text1"/>
          <w:sz w:val="20"/>
          <w:szCs w:val="20"/>
          <w:lang w:val="ru" w:eastAsia="en-US"/>
        </w:rPr>
        <w:t xml:space="preserve"> </w:t>
      </w:r>
      <w:hyperlink w:anchor="bookmark289" w:history="1">
        <w:r w:rsidR="001D5A63" w:rsidRPr="00820756">
          <w:rPr>
            <w:rStyle w:val="ac"/>
            <w:rFonts w:eastAsiaTheme="minorEastAsia"/>
            <w:color w:val="000000" w:themeColor="text1"/>
            <w:sz w:val="20"/>
            <w:szCs w:val="20"/>
            <w:u w:val="none"/>
            <w:lang w:val="ru" w:eastAsia="en-US"/>
          </w:rPr>
          <w:t>Е.2.2</w:t>
        </w:r>
      </w:hyperlink>
      <w:r w:rsidR="001D5A63" w:rsidRPr="00820756">
        <w:rPr>
          <w:rFonts w:eastAsiaTheme="minorEastAsia"/>
          <w:color w:val="000000" w:themeColor="text1"/>
          <w:sz w:val="20"/>
          <w:szCs w:val="20"/>
          <w:lang w:val="ru" w:eastAsia="en-US"/>
        </w:rPr>
        <w:t>).</w:t>
      </w:r>
    </w:p>
    <w:p w14:paraId="663661EC" w14:textId="77777777" w:rsidR="001D5A63" w:rsidRPr="00820756" w:rsidRDefault="001D5A63" w:rsidP="00ED7B5A">
      <w:pPr>
        <w:pStyle w:val="af9"/>
        <w:ind w:firstLine="567"/>
        <w:jc w:val="both"/>
        <w:rPr>
          <w:rFonts w:eastAsiaTheme="minorEastAsia"/>
          <w:color w:val="000000" w:themeColor="text1"/>
          <w:lang w:eastAsia="en-US"/>
        </w:rPr>
      </w:pPr>
    </w:p>
    <w:p w14:paraId="4F5778B2"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iCs/>
          <w:color w:val="000000" w:themeColor="text1"/>
          <w:lang w:val="ru" w:eastAsia="en-US"/>
        </w:rPr>
        <w:t>A</w:t>
      </w:r>
      <w:r w:rsidRPr="00820756">
        <w:rPr>
          <w:rFonts w:eastAsiaTheme="minorEastAsia"/>
          <w:i/>
          <w:iCs/>
          <w:color w:val="000000" w:themeColor="text1"/>
          <w:vertAlign w:val="subscript"/>
          <w:lang w:val="ru" w:eastAsia="en-US"/>
        </w:rPr>
        <w:t>wi</w:t>
      </w:r>
      <w:r w:rsidRPr="00820756">
        <w:rPr>
          <w:rFonts w:eastAsiaTheme="minorEastAsia"/>
          <w:color w:val="000000" w:themeColor="text1"/>
          <w:lang w:val="ru" w:eastAsia="en-US"/>
        </w:rPr>
        <w:t xml:space="preserve"> </w:t>
      </w:r>
      <w:r w:rsidRPr="00820756">
        <w:rPr>
          <w:rFonts w:eastAsiaTheme="minorEastAsia"/>
          <w:color w:val="000000" w:themeColor="text1"/>
          <w:lang w:eastAsia="en-US"/>
        </w:rPr>
        <w:t>-</w:t>
      </w:r>
      <w:r w:rsidRPr="00820756">
        <w:rPr>
          <w:rFonts w:eastAsiaTheme="minorEastAsia"/>
          <w:color w:val="000000" w:themeColor="text1"/>
          <w:lang w:val="ru" w:eastAsia="en-US"/>
        </w:rPr>
        <w:t xml:space="preserve"> площадь окна </w:t>
      </w:r>
      <w:r w:rsidRPr="00820756">
        <w:rPr>
          <w:rFonts w:eastAsiaTheme="minorEastAsia"/>
          <w:i/>
          <w:color w:val="000000" w:themeColor="text1"/>
          <w:lang w:val="ru" w:eastAsia="en-US"/>
        </w:rPr>
        <w:t>wi</w:t>
      </w:r>
      <w:r w:rsidRPr="00820756">
        <w:rPr>
          <w:rFonts w:eastAsiaTheme="minorEastAsia"/>
          <w:color w:val="000000" w:themeColor="text1"/>
          <w:lang w:val="ru" w:eastAsia="en-US"/>
        </w:rPr>
        <w:t xml:space="preserve">, определенная для теплопередающих свойств в </w:t>
      </w:r>
      <w:hyperlink w:anchor="bookmark131" w:history="1">
        <w:r w:rsidRPr="00820756">
          <w:rPr>
            <w:rStyle w:val="ac"/>
            <w:rFonts w:eastAsiaTheme="minorEastAsia"/>
            <w:color w:val="000000" w:themeColor="text1"/>
            <w:u w:val="none"/>
            <w:lang w:val="ru" w:eastAsia="en-US"/>
          </w:rPr>
          <w:t>6.6.5.2</w:t>
        </w:r>
      </w:hyperlink>
      <w:r w:rsidRPr="00820756">
        <w:rPr>
          <w:rFonts w:eastAsiaTheme="minorEastAsia"/>
          <w:color w:val="000000" w:themeColor="text1"/>
          <w:lang w:val="ru" w:eastAsia="en-US"/>
        </w:rPr>
        <w:t>, в 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 в случае выступающих компонентов следует использовать выступающую площадь.</w:t>
      </w:r>
    </w:p>
    <w:p w14:paraId="69BE15F6"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F</w:t>
      </w:r>
      <w:r w:rsidRPr="00820756">
        <w:rPr>
          <w:rFonts w:eastAsiaTheme="minorEastAsia"/>
          <w:color w:val="000000" w:themeColor="text1"/>
          <w:vertAlign w:val="subscript"/>
          <w:lang w:val="ru" w:eastAsia="en-US"/>
        </w:rPr>
        <w:t>fr</w:t>
      </w:r>
      <w:r w:rsidRPr="00820756">
        <w:rPr>
          <w:rFonts w:eastAsiaTheme="minorEastAsia"/>
          <w:color w:val="000000" w:themeColor="text1"/>
          <w:vertAlign w:val="subscript"/>
          <w:lang w:eastAsia="en-US"/>
        </w:rPr>
        <w:t>,</w:t>
      </w:r>
      <w:r w:rsidRPr="00820756">
        <w:rPr>
          <w:rFonts w:eastAsiaTheme="minorEastAsia"/>
          <w:i/>
          <w:color w:val="000000" w:themeColor="text1"/>
          <w:vertAlign w:val="subscript"/>
          <w:lang w:val="ru" w:eastAsia="en-US"/>
        </w:rPr>
        <w:t>wi</w:t>
      </w:r>
      <w:r w:rsidRPr="00820756">
        <w:rPr>
          <w:rFonts w:eastAsiaTheme="minorEastAsia"/>
          <w:color w:val="000000" w:themeColor="text1"/>
          <w:lang w:val="ru" w:eastAsia="en-US"/>
        </w:rPr>
        <w:t xml:space="preserve"> - часть площади рамы окна </w:t>
      </w:r>
      <w:r w:rsidRPr="00820756">
        <w:rPr>
          <w:rFonts w:eastAsiaTheme="minorEastAsia"/>
          <w:i/>
          <w:color w:val="000000" w:themeColor="text1"/>
          <w:lang w:val="ru" w:eastAsia="en-US"/>
        </w:rPr>
        <w:t>wi</w:t>
      </w:r>
      <w:r w:rsidRPr="00820756">
        <w:rPr>
          <w:rFonts w:eastAsiaTheme="minorEastAsia"/>
          <w:color w:val="000000" w:themeColor="text1"/>
          <w:lang w:val="ru" w:eastAsia="en-US"/>
        </w:rPr>
        <w:t xml:space="preserve">, соотношение проектируемой площади рамы к общей проектируемой площади остекленного элемента окна </w:t>
      </w:r>
      <w:r w:rsidRPr="00820756">
        <w:rPr>
          <w:rFonts w:eastAsiaTheme="minorEastAsia"/>
          <w:i/>
          <w:color w:val="000000" w:themeColor="text1"/>
          <w:lang w:val="ru" w:eastAsia="en-US"/>
        </w:rPr>
        <w:t>wi</w:t>
      </w:r>
      <w:r w:rsidRPr="00820756">
        <w:rPr>
          <w:rFonts w:eastAsiaTheme="minorEastAsia"/>
          <w:color w:val="000000" w:themeColor="text1"/>
          <w:lang w:val="ru" w:eastAsia="en-US"/>
        </w:rPr>
        <w:t xml:space="preserve">, как определено в </w:t>
      </w:r>
      <w:hyperlink w:anchor="bookmark288" w:history="1">
        <w:r w:rsidRPr="00820756">
          <w:rPr>
            <w:rStyle w:val="ac"/>
            <w:rFonts w:eastAsiaTheme="minorEastAsia"/>
            <w:color w:val="000000" w:themeColor="text1"/>
            <w:u w:val="none"/>
            <w:lang w:val="ru" w:eastAsia="en-US"/>
          </w:rPr>
          <w:t>E.2.1</w:t>
        </w:r>
      </w:hyperlink>
      <w:r w:rsidRPr="00820756">
        <w:rPr>
          <w:rFonts w:eastAsiaTheme="minorEastAsia"/>
          <w:color w:val="000000" w:themeColor="text1"/>
          <w:lang w:val="ru" w:eastAsia="en-US"/>
        </w:rPr>
        <w:t>.</w:t>
      </w:r>
    </w:p>
    <w:p w14:paraId="3C5D5B47"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F</w:t>
      </w:r>
      <w:r w:rsidRPr="00820756">
        <w:rPr>
          <w:rFonts w:eastAsiaTheme="minorEastAsia"/>
          <w:color w:val="000000" w:themeColor="text1"/>
          <w:vertAlign w:val="subscript"/>
          <w:lang w:val="ru" w:eastAsia="en-US"/>
        </w:rPr>
        <w:t>sh;obst;</w:t>
      </w:r>
      <w:r w:rsidRPr="00820756">
        <w:rPr>
          <w:rFonts w:eastAsiaTheme="minorEastAsia"/>
          <w:i/>
          <w:color w:val="000000" w:themeColor="text1"/>
          <w:vertAlign w:val="subscript"/>
          <w:lang w:val="ru" w:eastAsia="en-US"/>
        </w:rPr>
        <w:t>wi;m</w:t>
      </w:r>
      <w:r w:rsidRPr="00820756">
        <w:rPr>
          <w:rFonts w:eastAsiaTheme="minorEastAsia"/>
          <w:color w:val="000000" w:themeColor="text1"/>
          <w:lang w:val="ru" w:eastAsia="en-US"/>
        </w:rPr>
        <w:t xml:space="preserve"> - безразмерный коэффициент уменьшения затенения для внешних препятствий, определенный в </w:t>
      </w:r>
      <w:hyperlink w:anchor="bookmark295" w:history="1">
        <w:r w:rsidRPr="00820756">
          <w:rPr>
            <w:rStyle w:val="ac"/>
            <w:rFonts w:eastAsiaTheme="minorEastAsia"/>
            <w:color w:val="000000" w:themeColor="text1"/>
            <w:u w:val="none"/>
            <w:lang w:val="ru" w:eastAsia="en-US"/>
          </w:rPr>
          <w:t>Приложении F</w:t>
        </w:r>
      </w:hyperlink>
      <w:r w:rsidRPr="00820756">
        <w:rPr>
          <w:rFonts w:eastAsiaTheme="minorEastAsia"/>
          <w:color w:val="000000" w:themeColor="text1"/>
          <w:lang w:val="ru" w:eastAsia="en-US"/>
        </w:rPr>
        <w:t>.</w:t>
      </w:r>
    </w:p>
    <w:p w14:paraId="6483959F"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sol;</w:t>
      </w:r>
      <w:r w:rsidRPr="00820756">
        <w:rPr>
          <w:rFonts w:eastAsiaTheme="minorEastAsia"/>
          <w:i/>
          <w:color w:val="000000" w:themeColor="text1"/>
          <w:vertAlign w:val="subscript"/>
          <w:lang w:val="ru" w:eastAsia="en-US"/>
        </w:rPr>
        <w:t>wi;m</w:t>
      </w:r>
      <w:r w:rsidRPr="00820756">
        <w:rPr>
          <w:rFonts w:eastAsiaTheme="minorEastAsia"/>
          <w:i/>
          <w:color w:val="000000" w:themeColor="text1"/>
          <w:lang w:val="ru" w:eastAsia="en-US"/>
        </w:rPr>
        <w:t xml:space="preserve"> </w:t>
      </w:r>
      <w:r w:rsidRPr="00820756">
        <w:rPr>
          <w:rFonts w:eastAsiaTheme="minorEastAsia"/>
          <w:color w:val="000000" w:themeColor="text1"/>
          <w:lang w:val="ru" w:eastAsia="en-US"/>
        </w:rPr>
        <w:t xml:space="preserve">- месячная инсоляция на площадь элемента, с углом наклона </w:t>
      </w:r>
      <w:r w:rsidRPr="00820756">
        <w:rPr>
          <w:rFonts w:eastAsiaTheme="minorEastAsia"/>
          <w:i/>
          <w:color w:val="000000" w:themeColor="text1"/>
          <w:lang w:eastAsia="en-US"/>
        </w:rPr>
        <w:t>β</w:t>
      </w:r>
      <w:r w:rsidRPr="00820756">
        <w:rPr>
          <w:rFonts w:eastAsiaTheme="minorEastAsia"/>
          <w:i/>
          <w:iCs/>
          <w:color w:val="000000" w:themeColor="text1"/>
          <w:vertAlign w:val="subscript"/>
          <w:lang w:val="ru" w:eastAsia="en-US"/>
        </w:rPr>
        <w:t>wi</w:t>
      </w:r>
      <w:r w:rsidRPr="00820756">
        <w:rPr>
          <w:rFonts w:eastAsiaTheme="minorEastAsia"/>
          <w:color w:val="000000" w:themeColor="text1"/>
          <w:lang w:val="ru" w:eastAsia="en-US"/>
        </w:rPr>
        <w:t xml:space="preserve"> и углом ориентации y</w:t>
      </w:r>
      <w:r w:rsidRPr="00820756">
        <w:rPr>
          <w:rFonts w:eastAsiaTheme="minorEastAsia"/>
          <w:color w:val="000000" w:themeColor="text1"/>
          <w:vertAlign w:val="subscript"/>
          <w:lang w:val="ru" w:eastAsia="en-US"/>
        </w:rPr>
        <w:t>wi</w:t>
      </w:r>
      <w:r w:rsidRPr="00820756">
        <w:rPr>
          <w:rFonts w:eastAsiaTheme="minorEastAsia"/>
          <w:color w:val="000000" w:themeColor="text1"/>
          <w:lang w:val="ru" w:eastAsia="en-US"/>
        </w:rPr>
        <w:t>, полученная из соответствующего стандарта, в рамках модуля EPB M1-13, в кВтч/м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w:t>
      </w:r>
    </w:p>
    <w:p w14:paraId="270FE502"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sky;</w:t>
      </w:r>
      <w:r w:rsidRPr="00820756">
        <w:rPr>
          <w:rFonts w:eastAsiaTheme="minorEastAsia"/>
          <w:i/>
          <w:color w:val="000000" w:themeColor="text1"/>
          <w:vertAlign w:val="subscript"/>
          <w:lang w:val="ru" w:eastAsia="en-US"/>
        </w:rPr>
        <w:t>wi</w:t>
      </w:r>
      <w:r w:rsidRPr="00820756">
        <w:rPr>
          <w:rFonts w:eastAsiaTheme="minorEastAsia"/>
          <w:color w:val="000000" w:themeColor="text1"/>
          <w:vertAlign w:val="subscript"/>
          <w:lang w:val="ru" w:eastAsia="en-US"/>
        </w:rPr>
        <w:t>;m</w:t>
      </w:r>
      <w:r w:rsidRPr="00820756">
        <w:rPr>
          <w:rFonts w:eastAsiaTheme="minorEastAsia"/>
          <w:color w:val="000000" w:themeColor="text1"/>
          <w:lang w:val="ru" w:eastAsia="en-US"/>
        </w:rPr>
        <w:t xml:space="preserve"> - месячный дополнительный тепловой поток за счет теплового излучения в небо, определенный в </w:t>
      </w:r>
      <w:hyperlink w:anchor="bookmark142" w:history="1">
        <w:r w:rsidRPr="00820756">
          <w:rPr>
            <w:rStyle w:val="ac"/>
            <w:rFonts w:eastAsiaTheme="minorEastAsia"/>
            <w:color w:val="000000" w:themeColor="text1"/>
            <w:u w:val="none"/>
            <w:lang w:val="ru" w:eastAsia="en-US"/>
          </w:rPr>
          <w:t>6.6.8.3</w:t>
        </w:r>
      </w:hyperlink>
      <w:r w:rsidRPr="00820756">
        <w:rPr>
          <w:rFonts w:eastAsiaTheme="minorEastAsia"/>
          <w:color w:val="000000" w:themeColor="text1"/>
          <w:lang w:val="ru" w:eastAsia="en-US"/>
        </w:rPr>
        <w:t>, в кВтч.</w:t>
      </w:r>
    </w:p>
    <w:p w14:paraId="27D134F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β</w:t>
      </w:r>
      <w:r w:rsidRPr="001D5A63">
        <w:rPr>
          <w:rFonts w:eastAsiaTheme="minorEastAsia"/>
          <w:i/>
          <w:iCs/>
          <w:color w:val="000000"/>
          <w:vertAlign w:val="subscript"/>
          <w:lang w:val="ru" w:eastAsia="en-US"/>
        </w:rPr>
        <w:t>wi</w:t>
      </w:r>
      <w:r w:rsidRPr="001D5A63">
        <w:rPr>
          <w:rFonts w:eastAsiaTheme="minorEastAsia"/>
          <w:color w:val="000000"/>
          <w:lang w:val="ru" w:eastAsia="en-US"/>
        </w:rPr>
        <w:t xml:space="preserve"> угол наклона окна </w:t>
      </w:r>
      <w:r w:rsidRPr="001D5A63">
        <w:rPr>
          <w:rFonts w:eastAsiaTheme="minorEastAsia"/>
          <w:i/>
          <w:iCs/>
          <w:color w:val="000000"/>
          <w:lang w:val="ru" w:eastAsia="en-US"/>
        </w:rPr>
        <w:t>wi</w:t>
      </w:r>
      <w:r w:rsidRPr="001D5A63">
        <w:rPr>
          <w:rFonts w:eastAsiaTheme="minorEastAsia"/>
          <w:color w:val="000000"/>
          <w:lang w:val="ru" w:eastAsia="en-US"/>
        </w:rPr>
        <w:t xml:space="preserve"> (от горизонтали, измеряется по направлению вверх), полученный из геометрических данных элемента конструкции, в градусах.</w:t>
      </w:r>
    </w:p>
    <w:p w14:paraId="1FE92319"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γ</w:t>
      </w:r>
      <w:r w:rsidRPr="001D5A63">
        <w:rPr>
          <w:rFonts w:eastAsiaTheme="minorEastAsia"/>
          <w:i/>
          <w:iCs/>
          <w:color w:val="000000"/>
          <w:vertAlign w:val="subscript"/>
          <w:lang w:val="ru" w:eastAsia="en-US"/>
        </w:rPr>
        <w:t>wi</w:t>
      </w:r>
      <w:r w:rsidRPr="001D5A63">
        <w:rPr>
          <w:rFonts w:eastAsiaTheme="minorEastAsia"/>
          <w:color w:val="000000"/>
          <w:lang w:val="ru" w:eastAsia="en-US"/>
        </w:rPr>
        <w:t xml:space="preserve"> - угол ориентации окна </w:t>
      </w:r>
      <w:r w:rsidRPr="001D5A63">
        <w:rPr>
          <w:rFonts w:eastAsiaTheme="minorEastAsia"/>
          <w:i/>
          <w:color w:val="000000"/>
          <w:lang w:val="ru" w:eastAsia="en-US"/>
        </w:rPr>
        <w:t>wi</w:t>
      </w:r>
      <w:r w:rsidRPr="001D5A63">
        <w:rPr>
          <w:rFonts w:eastAsiaTheme="minorEastAsia"/>
          <w:color w:val="000000"/>
          <w:lang w:val="ru" w:eastAsia="en-US"/>
        </w:rPr>
        <w:t>, полученный из геометрических данных элемента конструкции, в градусах (выраженный, как географический азимутальный угол горизонтальной проекции нормали к наклонной поверхности; условно: угол с юга, на восток положительный, на запад отрицательный).</w:t>
      </w:r>
    </w:p>
    <w:p w14:paraId="4DF4413C" w14:textId="77777777" w:rsidR="001D5A63" w:rsidRPr="001D5A63" w:rsidRDefault="001D5A63" w:rsidP="00ED7B5A">
      <w:pPr>
        <w:pStyle w:val="af9"/>
        <w:ind w:firstLine="567"/>
        <w:jc w:val="both"/>
        <w:rPr>
          <w:rFonts w:eastAsiaTheme="minorEastAsia"/>
          <w:color w:val="000000"/>
          <w:lang w:val="ru" w:eastAsia="en-US"/>
        </w:rPr>
      </w:pPr>
    </w:p>
    <w:p w14:paraId="2E777BC1" w14:textId="38BEA8CE" w:rsidR="001D5A63" w:rsidRPr="00820756" w:rsidRDefault="00820756" w:rsidP="00ED7B5A">
      <w:pPr>
        <w:pStyle w:val="af9"/>
        <w:ind w:firstLine="567"/>
        <w:jc w:val="both"/>
        <w:rPr>
          <w:rFonts w:eastAsiaTheme="minorEastAsia"/>
          <w:color w:val="000000" w:themeColor="text1"/>
          <w:sz w:val="20"/>
          <w:szCs w:val="20"/>
          <w:lang w:eastAsia="en-US"/>
        </w:rPr>
      </w:pPr>
      <w:r w:rsidRPr="00820756">
        <w:rPr>
          <w:rFonts w:eastAsiaTheme="minorEastAsia"/>
          <w:color w:val="000000"/>
          <w:sz w:val="20"/>
          <w:szCs w:val="20"/>
          <w:lang w:val="ru" w:eastAsia="en-US"/>
        </w:rPr>
        <w:t>Примечание 2 –</w:t>
      </w:r>
      <w:r w:rsidR="001D5A63" w:rsidRPr="00820756">
        <w:rPr>
          <w:rFonts w:eastAsiaTheme="minorEastAsia"/>
          <w:color w:val="000000"/>
          <w:sz w:val="20"/>
          <w:szCs w:val="20"/>
          <w:lang w:val="ru" w:eastAsia="en-US"/>
        </w:rPr>
        <w:t xml:space="preserve"> «Внешние препятствия для прозрачного элемента» — это близлежащие препятствия, такие как притворы, боковые </w:t>
      </w:r>
      <w:r w:rsidR="001D5A63" w:rsidRPr="00820756">
        <w:rPr>
          <w:rFonts w:eastAsiaTheme="minorEastAsia"/>
          <w:color w:val="000000" w:themeColor="text1"/>
          <w:sz w:val="20"/>
          <w:szCs w:val="20"/>
          <w:lang w:val="ru" w:eastAsia="en-US"/>
        </w:rPr>
        <w:t xml:space="preserve">пластины или свесы, или прилегающие части здания. Удаленные препятствия также могут быть приняты во внимание, в зависимости от выбора, сделанного в этом отношении, как указано в </w:t>
      </w:r>
      <w:hyperlink w:anchor="bookmark295" w:history="1">
        <w:r w:rsidR="001D5A63" w:rsidRPr="00820756">
          <w:rPr>
            <w:rStyle w:val="ac"/>
            <w:rFonts w:eastAsiaTheme="minorEastAsia"/>
            <w:color w:val="000000" w:themeColor="text1"/>
            <w:sz w:val="20"/>
            <w:szCs w:val="20"/>
            <w:u w:val="none"/>
            <w:lang w:val="ru" w:eastAsia="en-US"/>
          </w:rPr>
          <w:t>Приложении F</w:t>
        </w:r>
      </w:hyperlink>
      <w:r w:rsidR="001D5A63" w:rsidRPr="00820756">
        <w:rPr>
          <w:rFonts w:eastAsiaTheme="minorEastAsia"/>
          <w:color w:val="000000" w:themeColor="text1"/>
          <w:sz w:val="20"/>
          <w:szCs w:val="20"/>
          <w:lang w:val="ru" w:eastAsia="en-US"/>
        </w:rPr>
        <w:t>.</w:t>
      </w:r>
    </w:p>
    <w:p w14:paraId="38D3769A" w14:textId="3178FCAD" w:rsidR="001D5A63" w:rsidRPr="00820756" w:rsidRDefault="00820756" w:rsidP="00ED7B5A">
      <w:pPr>
        <w:pStyle w:val="af9"/>
        <w:ind w:firstLine="567"/>
        <w:jc w:val="both"/>
        <w:rPr>
          <w:rFonts w:eastAsiaTheme="minorEastAsia"/>
          <w:color w:val="000000" w:themeColor="text1"/>
          <w:sz w:val="20"/>
          <w:szCs w:val="20"/>
          <w:lang w:eastAsia="en-US"/>
        </w:rPr>
      </w:pPr>
      <w:r w:rsidRPr="00820756">
        <w:rPr>
          <w:rFonts w:eastAsiaTheme="minorEastAsia"/>
          <w:color w:val="000000" w:themeColor="text1"/>
          <w:sz w:val="20"/>
          <w:szCs w:val="20"/>
          <w:lang w:val="ru" w:eastAsia="en-US"/>
        </w:rPr>
        <w:t>Примечание 3 –</w:t>
      </w:r>
      <w:r w:rsidR="001D5A63" w:rsidRPr="00820756">
        <w:rPr>
          <w:rFonts w:eastAsiaTheme="minorEastAsia"/>
          <w:color w:val="000000" w:themeColor="text1"/>
          <w:sz w:val="20"/>
          <w:szCs w:val="20"/>
          <w:lang w:val="ru" w:eastAsia="en-US"/>
        </w:rPr>
        <w:t xml:space="preserve"> Рекомендуется округлить углы ориентации до 45 градусов, в соответствии с дискретностью сегментов линии горизонта для ежемесячных расчетов солнечного затенения в </w:t>
      </w:r>
      <w:hyperlink w:anchor="bookmark295" w:history="1">
        <w:r w:rsidR="001D5A63" w:rsidRPr="00820756">
          <w:rPr>
            <w:rStyle w:val="ac"/>
            <w:rFonts w:eastAsiaTheme="minorEastAsia"/>
            <w:color w:val="000000" w:themeColor="text1"/>
            <w:sz w:val="20"/>
            <w:szCs w:val="20"/>
            <w:u w:val="none"/>
            <w:lang w:val="ru" w:eastAsia="en-US"/>
          </w:rPr>
          <w:t>Приложении F</w:t>
        </w:r>
      </w:hyperlink>
      <w:r w:rsidR="001D5A63" w:rsidRPr="00820756">
        <w:rPr>
          <w:rFonts w:eastAsiaTheme="minorEastAsia"/>
          <w:color w:val="000000" w:themeColor="text1"/>
          <w:sz w:val="20"/>
          <w:szCs w:val="20"/>
          <w:lang w:val="ru" w:eastAsia="en-US"/>
        </w:rPr>
        <w:t>.</w:t>
      </w:r>
    </w:p>
    <w:p w14:paraId="2379C378" w14:textId="77777777" w:rsidR="001D5A63" w:rsidRPr="00820756" w:rsidRDefault="001D5A63" w:rsidP="00ED7B5A">
      <w:pPr>
        <w:pStyle w:val="af9"/>
        <w:ind w:firstLine="567"/>
        <w:jc w:val="both"/>
        <w:rPr>
          <w:rFonts w:eastAsiaTheme="minorEastAsia"/>
          <w:color w:val="000000" w:themeColor="text1"/>
          <w:lang w:val="ru" w:eastAsia="en-US"/>
        </w:rPr>
      </w:pPr>
    </w:p>
    <w:p w14:paraId="114C9E0D"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Тепловой поток за счет солнечнего нагрева через непрозрачны элемент контура </w:t>
      </w:r>
      <w:r w:rsidRPr="00820756">
        <w:rPr>
          <w:rFonts w:eastAsiaTheme="minorEastAsia"/>
          <w:i/>
          <w:color w:val="000000" w:themeColor="text1"/>
          <w:lang w:val="ru" w:eastAsia="en-US"/>
        </w:rPr>
        <w:t>k</w:t>
      </w:r>
      <w:r w:rsidRPr="00820756">
        <w:rPr>
          <w:rFonts w:eastAsiaTheme="minorEastAsia"/>
          <w:color w:val="000000" w:themeColor="text1"/>
          <w:lang w:val="ru" w:eastAsia="en-US"/>
        </w:rPr>
        <w:t xml:space="preserve">, для отопления/охлаждения, </w:t>
      </w: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H/C;sol,</w:t>
      </w:r>
      <w:r w:rsidRPr="00820756">
        <w:rPr>
          <w:rFonts w:eastAsiaTheme="minorEastAsia"/>
          <w:i/>
          <w:color w:val="000000" w:themeColor="text1"/>
          <w:vertAlign w:val="subscript"/>
          <w:lang w:val="ru" w:eastAsia="en-US"/>
        </w:rPr>
        <w:t>k;m</w:t>
      </w:r>
      <w:r w:rsidRPr="00820756">
        <w:rPr>
          <w:rFonts w:eastAsiaTheme="minorEastAsia"/>
          <w:color w:val="000000" w:themeColor="text1"/>
          <w:lang w:val="ru" w:eastAsia="en-US"/>
        </w:rPr>
        <w:t xml:space="preserve">, в кВт/ч, в месяц </w:t>
      </w:r>
      <w:r w:rsidRPr="00820756">
        <w:rPr>
          <w:rFonts w:eastAsiaTheme="minorEastAsia"/>
          <w:i/>
          <w:color w:val="000000" w:themeColor="text1"/>
          <w:lang w:val="ru" w:eastAsia="en-US"/>
        </w:rPr>
        <w:t>m</w:t>
      </w:r>
      <w:r w:rsidRPr="00820756">
        <w:rPr>
          <w:rFonts w:eastAsiaTheme="minorEastAsia"/>
          <w:color w:val="000000" w:themeColor="text1"/>
          <w:lang w:val="ru" w:eastAsia="en-US"/>
        </w:rPr>
        <w:t>, рассчитывается по следующей формуле:</w:t>
      </w:r>
    </w:p>
    <w:p w14:paraId="435808D4" w14:textId="103A6DC4"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noProof/>
          <w:color w:val="000000" w:themeColor="text1"/>
          <w:vertAlign w:val="superscript"/>
          <w:lang w:eastAsia="en-US"/>
        </w:rPr>
        <w:drawing>
          <wp:inline distT="0" distB="0" distL="0" distR="0" wp14:anchorId="6677A590" wp14:editId="6701178B">
            <wp:extent cx="4978400" cy="315825"/>
            <wp:effectExtent l="0" t="0" r="0"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116870" cy="324609"/>
                    </a:xfrm>
                    <a:prstGeom prst="rect">
                      <a:avLst/>
                    </a:prstGeom>
                    <a:noFill/>
                    <a:ln>
                      <a:noFill/>
                    </a:ln>
                  </pic:spPr>
                </pic:pic>
              </a:graphicData>
            </a:graphic>
          </wp:inline>
        </w:drawing>
      </w:r>
      <w:r w:rsidR="007C18C3">
        <w:rPr>
          <w:rFonts w:eastAsiaTheme="minorEastAsia"/>
          <w:color w:val="000000" w:themeColor="text1"/>
          <w:lang w:val="ru" w:eastAsia="en-US"/>
        </w:rPr>
        <w:t xml:space="preserve">    </w:t>
      </w:r>
      <w:r w:rsidRPr="00820756">
        <w:rPr>
          <w:rFonts w:eastAsiaTheme="minorEastAsia"/>
          <w:color w:val="000000" w:themeColor="text1"/>
          <w:lang w:val="ru" w:eastAsia="en-US"/>
        </w:rPr>
        <w:t>(124)</w:t>
      </w:r>
    </w:p>
    <w:p w14:paraId="23577805" w14:textId="77777777" w:rsidR="001D5A63" w:rsidRPr="00820756" w:rsidRDefault="001D5A63" w:rsidP="00ED7B5A">
      <w:pPr>
        <w:pStyle w:val="af9"/>
        <w:ind w:firstLine="567"/>
        <w:jc w:val="both"/>
        <w:rPr>
          <w:rFonts w:eastAsiaTheme="minorEastAsia"/>
          <w:i/>
          <w:iCs/>
          <w:color w:val="000000" w:themeColor="text1"/>
          <w:lang w:eastAsia="en-US"/>
        </w:rPr>
      </w:pPr>
      <w:r w:rsidRPr="00820756">
        <w:rPr>
          <w:rFonts w:eastAsiaTheme="minorEastAsia"/>
          <w:color w:val="000000" w:themeColor="text1"/>
          <w:lang w:val="ru" w:eastAsia="en-US"/>
        </w:rPr>
        <w:t xml:space="preserve">где, для каждого непрозрачного элемента </w:t>
      </w:r>
      <w:r w:rsidRPr="00820756">
        <w:rPr>
          <w:rFonts w:eastAsiaTheme="minorEastAsia"/>
          <w:i/>
          <w:iCs/>
          <w:color w:val="000000" w:themeColor="text1"/>
          <w:lang w:val="ru" w:eastAsia="en-US"/>
        </w:rPr>
        <w:t>k</w:t>
      </w:r>
      <w:r w:rsidRPr="00820756">
        <w:rPr>
          <w:rFonts w:eastAsiaTheme="minorEastAsia"/>
          <w:color w:val="000000" w:themeColor="text1"/>
          <w:lang w:val="ru" w:eastAsia="en-US"/>
        </w:rPr>
        <w:t xml:space="preserve">, и месяца </w:t>
      </w:r>
      <w:r w:rsidRPr="00820756">
        <w:rPr>
          <w:rFonts w:eastAsiaTheme="minorEastAsia"/>
          <w:i/>
          <w:iCs/>
          <w:color w:val="000000" w:themeColor="text1"/>
          <w:lang w:val="ru" w:eastAsia="en-US"/>
        </w:rPr>
        <w:t>m</w:t>
      </w:r>
      <w:r w:rsidRPr="00820756">
        <w:rPr>
          <w:rFonts w:eastAsiaTheme="minorEastAsia"/>
          <w:color w:val="000000" w:themeColor="text1"/>
          <w:lang w:val="ru" w:eastAsia="en-US"/>
        </w:rPr>
        <w:t>.</w:t>
      </w:r>
    </w:p>
    <w:p w14:paraId="6DA42AD6"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α</w:t>
      </w:r>
      <w:r w:rsidRPr="00820756">
        <w:rPr>
          <w:rFonts w:eastAsiaTheme="minorEastAsia"/>
          <w:color w:val="000000" w:themeColor="text1"/>
          <w:vertAlign w:val="subscript"/>
          <w:lang w:val="ru" w:eastAsia="en-US"/>
        </w:rPr>
        <w:t>sol;</w:t>
      </w:r>
      <w:r w:rsidRPr="00820756">
        <w:rPr>
          <w:rFonts w:eastAsiaTheme="minorEastAsia"/>
          <w:i/>
          <w:color w:val="000000" w:themeColor="text1"/>
          <w:vertAlign w:val="subscript"/>
          <w:lang w:val="ru" w:eastAsia="en-US"/>
        </w:rPr>
        <w:t>k</w:t>
      </w:r>
      <w:r w:rsidRPr="00820756">
        <w:rPr>
          <w:rFonts w:eastAsiaTheme="minorEastAsia"/>
          <w:color w:val="000000" w:themeColor="text1"/>
          <w:lang w:val="ru" w:eastAsia="en-US"/>
        </w:rPr>
        <w:t xml:space="preserve"> — безразмерный коэффициент поглощения солнечной радиации, полученный из </w:t>
      </w:r>
      <w:hyperlink w:anchor="bookmark213" w:history="1">
        <w:r w:rsidRPr="00820756">
          <w:rPr>
            <w:rStyle w:val="ac"/>
            <w:rFonts w:eastAsiaTheme="minorEastAsia"/>
            <w:color w:val="000000" w:themeColor="text1"/>
            <w:u w:val="none"/>
            <w:lang w:val="ru" w:eastAsia="en-US"/>
          </w:rPr>
          <w:t>таблицы А.29</w:t>
        </w:r>
      </w:hyperlink>
      <w:r w:rsidRPr="00820756">
        <w:rPr>
          <w:rFonts w:eastAsiaTheme="minorEastAsia"/>
          <w:color w:val="000000" w:themeColor="text1"/>
          <w:lang w:val="ru" w:eastAsia="en-US"/>
        </w:rPr>
        <w:t xml:space="preserve">, с информативными значениями по умолчанию, приведенными в </w:t>
      </w:r>
      <w:hyperlink w:anchor="bookmark263" w:history="1">
        <w:r w:rsidRPr="00820756">
          <w:rPr>
            <w:rStyle w:val="ac"/>
            <w:rFonts w:eastAsiaTheme="minorEastAsia"/>
            <w:color w:val="000000" w:themeColor="text1"/>
            <w:u w:val="none"/>
            <w:lang w:val="ru" w:eastAsia="en-US"/>
          </w:rPr>
          <w:t>таблице В.29</w:t>
        </w:r>
      </w:hyperlink>
      <w:r w:rsidRPr="00820756">
        <w:rPr>
          <w:rFonts w:eastAsiaTheme="minorEastAsia"/>
          <w:color w:val="000000" w:themeColor="text1"/>
          <w:lang w:val="ru" w:eastAsia="en-US"/>
        </w:rPr>
        <w:t>.</w:t>
      </w:r>
    </w:p>
    <w:p w14:paraId="4E0C3779"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R</w:t>
      </w:r>
      <w:r w:rsidRPr="00820756">
        <w:rPr>
          <w:rFonts w:eastAsiaTheme="minorEastAsia"/>
          <w:color w:val="000000" w:themeColor="text1"/>
          <w:vertAlign w:val="subscript"/>
          <w:lang w:val="ru" w:eastAsia="en-US"/>
        </w:rPr>
        <w:t>se;</w:t>
      </w:r>
      <w:r w:rsidRPr="00820756">
        <w:rPr>
          <w:rFonts w:eastAsiaTheme="minorEastAsia"/>
          <w:i/>
          <w:color w:val="000000" w:themeColor="text1"/>
          <w:vertAlign w:val="subscript"/>
          <w:lang w:val="ru" w:eastAsia="en-US"/>
        </w:rPr>
        <w:t>k</w:t>
      </w:r>
      <w:r w:rsidRPr="00820756">
        <w:rPr>
          <w:rFonts w:eastAsiaTheme="minorEastAsia"/>
          <w:color w:val="000000" w:themeColor="text1"/>
          <w:lang w:val="ru" w:eastAsia="en-US"/>
        </w:rPr>
        <w:t xml:space="preserve"> — тепловое сопротивление внешней поверхности, </w:t>
      </w:r>
      <w:r w:rsidRPr="00820756">
        <w:rPr>
          <w:rFonts w:eastAsiaTheme="minorEastAsia"/>
          <w:i/>
          <w:iCs/>
          <w:color w:val="000000" w:themeColor="text1"/>
          <w:lang w:val="ru" w:eastAsia="en-US"/>
        </w:rPr>
        <w:t>R</w:t>
      </w:r>
      <w:r w:rsidRPr="00820756">
        <w:rPr>
          <w:rFonts w:eastAsiaTheme="minorEastAsia"/>
          <w:iCs/>
          <w:color w:val="000000" w:themeColor="text1"/>
          <w:vertAlign w:val="subscript"/>
          <w:lang w:val="ru" w:eastAsia="en-US"/>
        </w:rPr>
        <w:t>se</w:t>
      </w:r>
      <w:r w:rsidRPr="00820756">
        <w:rPr>
          <w:rFonts w:eastAsiaTheme="minorEastAsia"/>
          <w:color w:val="000000" w:themeColor="text1"/>
          <w:lang w:val="ru" w:eastAsia="en-US"/>
        </w:rPr>
        <w:t xml:space="preserve"> = 1/(</w:t>
      </w: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ce</w:t>
      </w:r>
      <w:r w:rsidRPr="00820756">
        <w:rPr>
          <w:rFonts w:eastAsiaTheme="minorEastAsia"/>
          <w:i/>
          <w:iCs/>
          <w:color w:val="000000" w:themeColor="text1"/>
          <w:lang w:val="ru" w:eastAsia="en-US"/>
        </w:rPr>
        <w:t xml:space="preserve"> +</w:t>
      </w:r>
      <w:r w:rsidRPr="00820756">
        <w:rPr>
          <w:rFonts w:eastAsiaTheme="minorEastAsia"/>
          <w:color w:val="000000" w:themeColor="text1"/>
          <w:lang w:val="ru" w:eastAsia="en-US"/>
        </w:rPr>
        <w:t xml:space="preserve"> </w:t>
      </w: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re</w:t>
      </w:r>
      <w:r w:rsidRPr="00820756">
        <w:rPr>
          <w:rFonts w:eastAsiaTheme="minorEastAsia"/>
          <w:color w:val="000000" w:themeColor="text1"/>
          <w:lang w:val="ru" w:eastAsia="en-US"/>
        </w:rPr>
        <w:t xml:space="preserve">), с коэффициентами теплопередачи поверхности </w:t>
      </w: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ce</w:t>
      </w:r>
      <w:r w:rsidRPr="00820756">
        <w:rPr>
          <w:rFonts w:eastAsiaTheme="minorEastAsia"/>
          <w:color w:val="000000" w:themeColor="text1"/>
          <w:lang w:val="ru" w:eastAsia="en-US"/>
        </w:rPr>
        <w:t xml:space="preserve"> и </w:t>
      </w: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re</w:t>
      </w:r>
      <w:r w:rsidRPr="00820756">
        <w:rPr>
          <w:rFonts w:eastAsiaTheme="minorEastAsia"/>
          <w:color w:val="000000" w:themeColor="text1"/>
          <w:lang w:val="ru" w:eastAsia="en-US"/>
        </w:rPr>
        <w:t>, полученными из ISO 13789, в 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 xml:space="preserve"> К/Вт.</w:t>
      </w:r>
    </w:p>
    <w:p w14:paraId="45B8EDCE"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U</w:t>
      </w:r>
      <w:r w:rsidRPr="00820756">
        <w:rPr>
          <w:rFonts w:eastAsiaTheme="minorEastAsia"/>
          <w:color w:val="000000" w:themeColor="text1"/>
          <w:vertAlign w:val="subscript"/>
          <w:lang w:val="ru" w:eastAsia="en-US"/>
        </w:rPr>
        <w:t>c;op;</w:t>
      </w:r>
      <w:r w:rsidRPr="00820756">
        <w:rPr>
          <w:rFonts w:eastAsiaTheme="minorEastAsia"/>
          <w:i/>
          <w:color w:val="000000" w:themeColor="text1"/>
          <w:vertAlign w:val="subscript"/>
          <w:lang w:val="ru" w:eastAsia="en-US"/>
        </w:rPr>
        <w:t>k</w:t>
      </w:r>
      <w:r w:rsidRPr="00820756">
        <w:rPr>
          <w:rFonts w:eastAsiaTheme="minorEastAsia"/>
          <w:color w:val="000000" w:themeColor="text1"/>
          <w:lang w:val="ru" w:eastAsia="en-US"/>
        </w:rPr>
        <w:t xml:space="preserve"> — коэффициент теплопередачи, определенный в </w:t>
      </w:r>
      <w:hyperlink w:anchor="bookmark131" w:history="1">
        <w:r w:rsidRPr="00820756">
          <w:rPr>
            <w:rStyle w:val="ac"/>
            <w:rFonts w:eastAsiaTheme="minorEastAsia"/>
            <w:color w:val="000000" w:themeColor="text1"/>
            <w:u w:val="none"/>
            <w:lang w:val="ru" w:eastAsia="en-US"/>
          </w:rPr>
          <w:t>6.6.5.2</w:t>
        </w:r>
      </w:hyperlink>
      <w:r w:rsidRPr="00820756">
        <w:rPr>
          <w:rFonts w:eastAsiaTheme="minorEastAsia"/>
          <w:color w:val="000000" w:themeColor="text1"/>
          <w:lang w:val="ru" w:eastAsia="en-US"/>
        </w:rPr>
        <w:t>, в Вт/(м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-K).</w:t>
      </w:r>
    </w:p>
    <w:p w14:paraId="6287D14C"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A</w:t>
      </w:r>
      <w:r w:rsidRPr="00820756">
        <w:rPr>
          <w:rFonts w:eastAsiaTheme="minorEastAsia"/>
          <w:color w:val="000000" w:themeColor="text1"/>
          <w:vertAlign w:val="subscript"/>
          <w:lang w:val="ru" w:eastAsia="en-US"/>
        </w:rPr>
        <w:t>c;</w:t>
      </w:r>
      <w:r w:rsidRPr="00820756">
        <w:rPr>
          <w:rFonts w:eastAsiaTheme="minorEastAsia"/>
          <w:i/>
          <w:color w:val="000000" w:themeColor="text1"/>
          <w:vertAlign w:val="subscript"/>
          <w:lang w:val="ru" w:eastAsia="en-US"/>
        </w:rPr>
        <w:t>k</w:t>
      </w:r>
      <w:r w:rsidRPr="00820756">
        <w:rPr>
          <w:rFonts w:eastAsiaTheme="minorEastAsia"/>
          <w:color w:val="000000" w:themeColor="text1"/>
          <w:lang w:val="ru" w:eastAsia="en-US"/>
        </w:rPr>
        <w:t xml:space="preserve"> — проектируемая площадь, определенная в </w:t>
      </w:r>
      <w:hyperlink w:anchor="bookmark131" w:history="1">
        <w:r w:rsidRPr="00820756">
          <w:rPr>
            <w:rStyle w:val="ac"/>
            <w:rFonts w:eastAsiaTheme="minorEastAsia"/>
            <w:color w:val="000000" w:themeColor="text1"/>
            <w:u w:val="none"/>
            <w:lang w:val="ru" w:eastAsia="en-US"/>
          </w:rPr>
          <w:t>6.6.5.2</w:t>
        </w:r>
      </w:hyperlink>
      <w:r w:rsidRPr="00820756">
        <w:rPr>
          <w:rFonts w:eastAsiaTheme="minorEastAsia"/>
          <w:color w:val="000000" w:themeColor="text1"/>
          <w:lang w:val="ru" w:eastAsia="en-US"/>
        </w:rPr>
        <w:t>, в 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w:t>
      </w:r>
    </w:p>
    <w:p w14:paraId="0F754C2B" w14:textId="77777777" w:rsidR="001D5A63" w:rsidRPr="001D5A63" w:rsidRDefault="001D5A63" w:rsidP="00ED7B5A">
      <w:pPr>
        <w:pStyle w:val="af9"/>
        <w:ind w:firstLine="567"/>
        <w:jc w:val="both"/>
        <w:rPr>
          <w:rFonts w:eastAsiaTheme="minorEastAsia"/>
          <w:color w:val="000000"/>
          <w:lang w:eastAsia="en-US"/>
        </w:rPr>
      </w:pPr>
      <w:r w:rsidRPr="00820756">
        <w:rPr>
          <w:rFonts w:eastAsiaTheme="minorEastAsia"/>
          <w:color w:val="000000" w:themeColor="text1"/>
          <w:lang w:val="ru" w:eastAsia="en-US"/>
        </w:rPr>
        <w:t>и с другими переменными, объявленными в предыдущих</w:t>
      </w:r>
      <w:r w:rsidRPr="001D5A63">
        <w:rPr>
          <w:rFonts w:eastAsiaTheme="minorEastAsia"/>
          <w:color w:val="000000"/>
          <w:lang w:val="ru" w:eastAsia="en-US"/>
        </w:rPr>
        <w:t xml:space="preserve"> формулах (заменив нижний индекс </w:t>
      </w:r>
      <w:r w:rsidRPr="001D5A63">
        <w:rPr>
          <w:rFonts w:eastAsiaTheme="minorEastAsia"/>
          <w:i/>
          <w:iCs/>
          <w:color w:val="000000"/>
          <w:lang w:val="ru" w:eastAsia="en-US"/>
        </w:rPr>
        <w:t>wi</w:t>
      </w:r>
      <w:r w:rsidRPr="001D5A63">
        <w:rPr>
          <w:rFonts w:eastAsiaTheme="minorEastAsia"/>
          <w:color w:val="000000"/>
          <w:lang w:val="ru" w:eastAsia="en-US"/>
        </w:rPr>
        <w:t xml:space="preserve"> на подстрочный индекс </w:t>
      </w:r>
      <w:r w:rsidRPr="001D5A63">
        <w:rPr>
          <w:rFonts w:eastAsiaTheme="minorEastAsia"/>
          <w:i/>
          <w:color w:val="000000"/>
          <w:lang w:val="ru" w:eastAsia="en-US"/>
        </w:rPr>
        <w:t>k</w:t>
      </w:r>
      <w:r w:rsidRPr="001D5A63">
        <w:rPr>
          <w:rFonts w:eastAsiaTheme="minorEastAsia"/>
          <w:color w:val="000000"/>
          <w:lang w:val="ru" w:eastAsia="en-US"/>
        </w:rPr>
        <w:t>).</w:t>
      </w:r>
    </w:p>
    <w:p w14:paraId="21F7D541" w14:textId="77777777" w:rsidR="001D5A63" w:rsidRPr="001D5A63" w:rsidRDefault="001D5A63" w:rsidP="00ED7B5A">
      <w:pPr>
        <w:pStyle w:val="af9"/>
        <w:ind w:firstLine="567"/>
        <w:jc w:val="both"/>
        <w:rPr>
          <w:rFonts w:eastAsiaTheme="minorEastAsia"/>
          <w:color w:val="000000"/>
          <w:lang w:val="ru" w:eastAsia="en-US"/>
        </w:rPr>
      </w:pPr>
    </w:p>
    <w:p w14:paraId="3BBCEAF7" w14:textId="26D68650"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4 –</w:t>
      </w:r>
      <w:r w:rsidR="001D5A63" w:rsidRPr="00820756">
        <w:rPr>
          <w:rFonts w:eastAsiaTheme="minorEastAsia"/>
          <w:color w:val="000000"/>
          <w:sz w:val="20"/>
          <w:szCs w:val="20"/>
          <w:lang w:val="ru" w:eastAsia="en-US"/>
        </w:rPr>
        <w:t xml:space="preserve"> Только в особых случаях одна или несколько переменных в правой части уравнения, различаются в режимах отопления и охлаждения.</w:t>
      </w:r>
    </w:p>
    <w:p w14:paraId="598EE317" w14:textId="77777777" w:rsidR="001D5A63" w:rsidRPr="001D5A63" w:rsidRDefault="001D5A63" w:rsidP="00ED7B5A">
      <w:pPr>
        <w:pStyle w:val="af9"/>
        <w:ind w:firstLine="567"/>
        <w:jc w:val="both"/>
        <w:rPr>
          <w:rFonts w:eastAsiaTheme="minorEastAsia"/>
          <w:color w:val="000000"/>
          <w:lang w:val="ru" w:eastAsia="en-US"/>
        </w:rPr>
      </w:pPr>
    </w:p>
    <w:p w14:paraId="59AACFA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элемент здания содержит слой, который (например, естественным образом) вентилируется наружным воздухом, и </w:t>
      </w:r>
      <w:r w:rsidRPr="001D5A63">
        <w:rPr>
          <w:rFonts w:eastAsiaTheme="minorEastAsia"/>
          <w:i/>
          <w:color w:val="000000"/>
          <w:lang w:val="ru" w:eastAsia="en-US"/>
        </w:rPr>
        <w:t>U</w:t>
      </w:r>
      <w:r w:rsidRPr="001D5A63">
        <w:rPr>
          <w:rFonts w:eastAsiaTheme="minorEastAsia"/>
          <w:color w:val="000000"/>
          <w:lang w:val="ru" w:eastAsia="en-US"/>
        </w:rPr>
        <w:t xml:space="preserve">-значение рассчитывается с допущением, что термической стойкостю между этим вентилируемым слоем и внешней средой можно пренебречь, то передаваемое солнечное теплопоступление по приведенной выше формуле </w:t>
      </w:r>
      <w:r w:rsidRPr="001D5A63">
        <w:rPr>
          <w:rFonts w:eastAsiaTheme="minorEastAsia"/>
          <w:color w:val="000000"/>
          <w:lang w:val="ru" w:eastAsia="en-US"/>
        </w:rPr>
        <w:lastRenderedPageBreak/>
        <w:t xml:space="preserve">будет завышено. Чтобы избежать переоценки, в приведенной выше формуле следует использовать скорректированное значение </w:t>
      </w:r>
      <w:r w:rsidRPr="001D5A63">
        <w:rPr>
          <w:rFonts w:eastAsiaTheme="minorEastAsia"/>
          <w:i/>
          <w:color w:val="000000"/>
          <w:lang w:val="ru" w:eastAsia="en-US"/>
        </w:rPr>
        <w:t>U</w:t>
      </w:r>
      <w:r w:rsidRPr="001D5A63">
        <w:rPr>
          <w:rFonts w:eastAsiaTheme="minorEastAsia"/>
          <w:color w:val="000000"/>
          <w:lang w:val="ru" w:eastAsia="en-US"/>
        </w:rPr>
        <w:t xml:space="preserve">, в котором вентилируемый слой рассматривается не как кратчайший путь, а как физический механизм, отводящий часть солнечного тепла. Скорректированное значение </w:t>
      </w:r>
      <w:r w:rsidRPr="001D5A63">
        <w:rPr>
          <w:rFonts w:eastAsiaTheme="minorEastAsia"/>
          <w:i/>
          <w:color w:val="000000"/>
          <w:lang w:val="ru" w:eastAsia="en-US"/>
        </w:rPr>
        <w:t>U</w:t>
      </w:r>
      <w:r w:rsidRPr="001D5A63">
        <w:rPr>
          <w:rFonts w:eastAsiaTheme="minorEastAsia"/>
          <w:color w:val="000000"/>
          <w:lang w:val="ru" w:eastAsia="en-US"/>
        </w:rPr>
        <w:t xml:space="preserve"> можно рассчитать на основе методов, упомянутых в E.3.5 для элементов вентилируемого контура.</w:t>
      </w:r>
    </w:p>
    <w:p w14:paraId="08EC515F" w14:textId="77777777" w:rsidR="001D5A63" w:rsidRPr="001D5A63" w:rsidRDefault="001D5A63" w:rsidP="00ED7B5A">
      <w:pPr>
        <w:pStyle w:val="af9"/>
        <w:ind w:firstLine="567"/>
        <w:jc w:val="both"/>
        <w:rPr>
          <w:rFonts w:eastAsiaTheme="minorEastAsia"/>
          <w:color w:val="000000"/>
          <w:lang w:val="ru" w:eastAsia="en-US"/>
        </w:rPr>
      </w:pPr>
    </w:p>
    <w:p w14:paraId="6CFA62FB" w14:textId="4E7B35B3"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5 –</w:t>
      </w:r>
      <w:r w:rsidR="001D5A63" w:rsidRPr="00820756">
        <w:rPr>
          <w:rFonts w:eastAsiaTheme="minorEastAsia"/>
          <w:color w:val="000000"/>
          <w:sz w:val="20"/>
          <w:szCs w:val="20"/>
          <w:lang w:val="ru" w:eastAsia="en-US"/>
        </w:rPr>
        <w:t xml:space="preserve"> Например, в случае крыш с черепицей в открытой конструкции, обеспечивающей более чем слабую циркуляцию воздуха; смотреть ISO 6946.</w:t>
      </w:r>
    </w:p>
    <w:p w14:paraId="5CB41D3C" w14:textId="77777777" w:rsidR="001D5A63" w:rsidRPr="00820756" w:rsidRDefault="001D5A63" w:rsidP="00ED7B5A">
      <w:pPr>
        <w:pStyle w:val="af9"/>
        <w:ind w:firstLine="567"/>
        <w:jc w:val="both"/>
        <w:rPr>
          <w:rFonts w:eastAsiaTheme="minorEastAsia"/>
          <w:b/>
          <w:bCs/>
          <w:color w:val="000000"/>
          <w:sz w:val="20"/>
          <w:szCs w:val="20"/>
          <w:lang w:val="ru" w:eastAsia="en-US"/>
        </w:rPr>
      </w:pPr>
      <w:bookmarkStart w:id="121" w:name="bookmark142"/>
    </w:p>
    <w:p w14:paraId="04D26FED"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End w:id="121"/>
      <w:r w:rsidRPr="001D5A63">
        <w:rPr>
          <w:rFonts w:eastAsiaTheme="minorEastAsia"/>
          <w:b/>
          <w:bCs/>
          <w:color w:val="000000"/>
          <w:lang w:val="ru" w:eastAsia="en-US"/>
        </w:rPr>
        <w:t>.6.8.3 Тепловое излучение в небо</w:t>
      </w:r>
    </w:p>
    <w:p w14:paraId="181C848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Ежемесячный дополнительный тепловой поток за счет теплового излучения в небо, </w:t>
      </w:r>
      <w:r w:rsidRPr="001D5A63">
        <w:rPr>
          <w:rFonts w:eastAsiaTheme="minorEastAsia"/>
          <w:i/>
          <w:color w:val="000000"/>
          <w:lang w:val="ru" w:eastAsia="en-US"/>
        </w:rPr>
        <w:t>Q</w:t>
      </w:r>
      <w:r w:rsidRPr="001D5A63">
        <w:rPr>
          <w:rFonts w:eastAsiaTheme="minorEastAsia"/>
          <w:color w:val="000000"/>
          <w:vertAlign w:val="subscript"/>
          <w:lang w:val="ru" w:eastAsia="en-US"/>
        </w:rPr>
        <w:t>sky;</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для конкретного строительного элемента контура, в месяце </w:t>
      </w:r>
      <w:r w:rsidRPr="001D5A63">
        <w:rPr>
          <w:rFonts w:eastAsiaTheme="minorEastAsia"/>
          <w:i/>
          <w:color w:val="000000"/>
          <w:lang w:val="ru" w:eastAsia="en-US"/>
        </w:rPr>
        <w:t>m</w:t>
      </w:r>
      <w:r w:rsidRPr="001D5A63">
        <w:rPr>
          <w:rFonts w:eastAsiaTheme="minorEastAsia"/>
          <w:color w:val="000000"/>
          <w:lang w:val="ru" w:eastAsia="en-US"/>
        </w:rPr>
        <w:t>, в кВтч, определяется по следующей формуле:</w:t>
      </w:r>
    </w:p>
    <w:p w14:paraId="1914258D" w14:textId="17D46409" w:rsidR="001D5A63" w:rsidRPr="001D5A63"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i/>
          <w:iCs/>
          <w:noProof/>
          <w:color w:val="000000"/>
          <w:lang w:eastAsia="en-US"/>
        </w:rPr>
        <w:drawing>
          <wp:inline distT="0" distB="0" distL="0" distR="0" wp14:anchorId="7A6761C5" wp14:editId="361FB30C">
            <wp:extent cx="4305300" cy="397820"/>
            <wp:effectExtent l="0" t="0" r="0" b="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316965" cy="398898"/>
                    </a:xfrm>
                    <a:prstGeom prst="rect">
                      <a:avLst/>
                    </a:prstGeom>
                    <a:noFill/>
                    <a:ln>
                      <a:noFill/>
                    </a:ln>
                  </pic:spPr>
                </pic:pic>
              </a:graphicData>
            </a:graphic>
          </wp:inline>
        </w:drawing>
      </w:r>
      <w:r w:rsidR="00146A0E">
        <w:rPr>
          <w:rFonts w:eastAsiaTheme="minorEastAsia"/>
          <w:color w:val="000000"/>
          <w:lang w:val="en-US" w:eastAsia="en-US"/>
        </w:rPr>
        <w:t>,</w:t>
      </w:r>
      <w:r w:rsidR="001D5A63" w:rsidRPr="001D5A63">
        <w:rPr>
          <w:rFonts w:eastAsiaTheme="minorEastAsia"/>
          <w:color w:val="000000"/>
          <w:lang w:val="ru" w:eastAsia="en-US"/>
        </w:rPr>
        <w:t xml:space="preserve">        (125)</w:t>
      </w:r>
    </w:p>
    <w:p w14:paraId="34F16026" w14:textId="77777777" w:rsidR="001D5A63" w:rsidRPr="001D5A63" w:rsidRDefault="001D5A63" w:rsidP="00ED7B5A">
      <w:pPr>
        <w:pStyle w:val="af9"/>
        <w:ind w:firstLine="567"/>
        <w:jc w:val="both"/>
        <w:rPr>
          <w:rFonts w:eastAsiaTheme="minorEastAsia"/>
          <w:i/>
          <w:iCs/>
          <w:color w:val="000000"/>
          <w:lang w:eastAsia="en-US"/>
        </w:rPr>
      </w:pPr>
      <w:r w:rsidRPr="001D5A63">
        <w:rPr>
          <w:rFonts w:eastAsiaTheme="minorEastAsia"/>
          <w:color w:val="000000"/>
          <w:lang w:val="ru" w:eastAsia="en-US"/>
        </w:rPr>
        <w:t xml:space="preserve">где для каждого элемента </w:t>
      </w:r>
      <w:r w:rsidRPr="001D5A63">
        <w:rPr>
          <w:rFonts w:eastAsiaTheme="minorEastAsia"/>
          <w:i/>
          <w:iCs/>
          <w:color w:val="000000"/>
          <w:lang w:val="ru" w:eastAsia="en-US"/>
        </w:rPr>
        <w:t xml:space="preserve">k </w:t>
      </w:r>
      <w:r w:rsidRPr="001D5A63">
        <w:rPr>
          <w:rFonts w:eastAsiaTheme="minorEastAsia"/>
          <w:color w:val="000000"/>
          <w:lang w:val="ru" w:eastAsia="en-US"/>
        </w:rPr>
        <w:t xml:space="preserve">и месяца </w:t>
      </w:r>
      <w:r w:rsidRPr="001D5A63">
        <w:rPr>
          <w:rFonts w:eastAsiaTheme="minorEastAsia"/>
          <w:i/>
          <w:iCs/>
          <w:color w:val="000000"/>
          <w:lang w:val="ru" w:eastAsia="en-US"/>
        </w:rPr>
        <w:t>m</w:t>
      </w:r>
    </w:p>
    <w:p w14:paraId="2B02680C" w14:textId="77777777"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F</w:t>
      </w:r>
      <w:r w:rsidRPr="001D5A63">
        <w:rPr>
          <w:rFonts w:eastAsiaTheme="minorEastAsia"/>
          <w:color w:val="000000"/>
          <w:vertAlign w:val="subscript"/>
          <w:lang w:val="ru" w:eastAsia="en-US"/>
        </w:rPr>
        <w:t>sky;</w:t>
      </w:r>
      <w:r w:rsidRPr="001D5A63">
        <w:rPr>
          <w:rFonts w:eastAsiaTheme="minorEastAsia"/>
          <w:i/>
          <w:color w:val="000000"/>
          <w:vertAlign w:val="subscript"/>
          <w:lang w:val="ru" w:eastAsia="en-US"/>
        </w:rPr>
        <w:t>k</w:t>
      </w:r>
      <w:r w:rsidRPr="001D5A63">
        <w:rPr>
          <w:rFonts w:eastAsiaTheme="minorEastAsia"/>
          <w:color w:val="000000"/>
          <w:lang w:val="ru" w:eastAsia="en-US"/>
        </w:rPr>
        <w:t xml:space="preserve"> </w:t>
      </w:r>
      <w:r w:rsidRPr="001D5A63">
        <w:rPr>
          <w:rFonts w:eastAsiaTheme="minorEastAsia"/>
          <w:color w:val="000000"/>
          <w:lang w:eastAsia="en-US"/>
        </w:rPr>
        <w:t>-</w:t>
      </w:r>
      <w:r w:rsidRPr="001D5A63">
        <w:rPr>
          <w:rFonts w:eastAsiaTheme="minorEastAsia"/>
          <w:color w:val="000000"/>
          <w:lang w:val="ru" w:eastAsia="en-US"/>
        </w:rPr>
        <w:t xml:space="preserve"> коэффициент видимости между элементом и небом, </w:t>
      </w:r>
      <w:r w:rsidRPr="00820756">
        <w:rPr>
          <w:rFonts w:eastAsiaTheme="minorEastAsia"/>
          <w:color w:val="000000" w:themeColor="text1"/>
          <w:lang w:val="ru" w:eastAsia="en-US"/>
        </w:rPr>
        <w:t xml:space="preserve">полученный из </w:t>
      </w:r>
      <w:hyperlink w:anchor="bookmark214" w:history="1">
        <w:r w:rsidRPr="00820756">
          <w:rPr>
            <w:rStyle w:val="ac"/>
            <w:rFonts w:eastAsiaTheme="minorEastAsia"/>
            <w:color w:val="000000" w:themeColor="text1"/>
            <w:u w:val="none"/>
            <w:lang w:val="ru" w:eastAsia="en-US"/>
          </w:rPr>
          <w:t>таблицы A.30</w:t>
        </w:r>
      </w:hyperlink>
      <w:r w:rsidRPr="00820756">
        <w:rPr>
          <w:rFonts w:eastAsiaTheme="minorEastAsia"/>
          <w:color w:val="000000" w:themeColor="text1"/>
          <w:lang w:val="ru" w:eastAsia="en-US"/>
        </w:rPr>
        <w:t xml:space="preserve">. Информативные значения по умолчанию приведены в </w:t>
      </w:r>
      <w:hyperlink w:anchor="bookmark264" w:history="1">
        <w:r w:rsidRPr="00820756">
          <w:rPr>
            <w:rStyle w:val="ac"/>
            <w:rFonts w:eastAsiaTheme="minorEastAsia"/>
            <w:color w:val="000000" w:themeColor="text1"/>
            <w:u w:val="none"/>
            <w:lang w:val="ru" w:eastAsia="en-US"/>
          </w:rPr>
          <w:t>таблице B.30</w:t>
        </w:r>
      </w:hyperlink>
      <w:r w:rsidRPr="00820756">
        <w:rPr>
          <w:rFonts w:eastAsiaTheme="minorEastAsia"/>
          <w:color w:val="000000" w:themeColor="text1"/>
          <w:lang w:val="ru" w:eastAsia="en-US"/>
        </w:rPr>
        <w:t>.</w:t>
      </w:r>
    </w:p>
    <w:p w14:paraId="165E70D3"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iCs/>
          <w:color w:val="000000" w:themeColor="text1"/>
          <w:lang w:val="ru" w:eastAsia="en-US"/>
        </w:rPr>
        <w:t>R</w:t>
      </w:r>
      <w:r w:rsidRPr="00820756">
        <w:rPr>
          <w:rFonts w:eastAsiaTheme="minorEastAsia"/>
          <w:i/>
          <w:iCs/>
          <w:color w:val="000000" w:themeColor="text1"/>
          <w:vertAlign w:val="subscript"/>
          <w:lang w:val="ru" w:eastAsia="en-US"/>
        </w:rPr>
        <w:t>se;k</w:t>
      </w:r>
      <w:r w:rsidRPr="00820756">
        <w:rPr>
          <w:rFonts w:eastAsiaTheme="minorEastAsia"/>
          <w:color w:val="000000" w:themeColor="text1"/>
          <w:vertAlign w:val="subscript"/>
          <w:lang w:val="ru" w:eastAsia="en-US"/>
        </w:rPr>
        <w:t xml:space="preserve"> </w:t>
      </w:r>
      <w:r w:rsidRPr="00820756">
        <w:rPr>
          <w:rFonts w:eastAsiaTheme="minorEastAsia"/>
          <w:color w:val="000000" w:themeColor="text1"/>
          <w:lang w:val="ru" w:eastAsia="en-US"/>
        </w:rPr>
        <w:t xml:space="preserve">- тепловое сопротивление внешней поверхности элемента, </w:t>
      </w:r>
      <w:r w:rsidRPr="00820756">
        <w:rPr>
          <w:rFonts w:eastAsiaTheme="minorEastAsia"/>
          <w:i/>
          <w:iCs/>
          <w:color w:val="000000" w:themeColor="text1"/>
          <w:lang w:val="ru" w:eastAsia="en-US"/>
        </w:rPr>
        <w:t>R</w:t>
      </w:r>
      <w:r w:rsidRPr="00820756">
        <w:rPr>
          <w:rFonts w:eastAsiaTheme="minorEastAsia"/>
          <w:color w:val="000000" w:themeColor="text1"/>
          <w:vertAlign w:val="subscript"/>
          <w:lang w:val="ru" w:eastAsia="en-US"/>
        </w:rPr>
        <w:t>se</w:t>
      </w:r>
      <w:r w:rsidRPr="00820756">
        <w:rPr>
          <w:rFonts w:eastAsiaTheme="minorEastAsia"/>
          <w:color w:val="000000" w:themeColor="text1"/>
          <w:lang w:val="ru" w:eastAsia="en-US"/>
        </w:rPr>
        <w:t xml:space="preserve"> = 1</w:t>
      </w:r>
      <w:r w:rsidRPr="00820756">
        <w:rPr>
          <w:rFonts w:eastAsiaTheme="minorEastAsia"/>
          <w:i/>
          <w:iCs/>
          <w:color w:val="000000" w:themeColor="text1"/>
          <w:lang w:val="ru" w:eastAsia="en-US"/>
        </w:rPr>
        <w:t>/(h</w:t>
      </w:r>
      <w:r w:rsidRPr="00820756">
        <w:rPr>
          <w:rFonts w:eastAsiaTheme="minorEastAsia"/>
          <w:color w:val="000000" w:themeColor="text1"/>
          <w:vertAlign w:val="subscript"/>
          <w:lang w:val="ru" w:eastAsia="en-US"/>
        </w:rPr>
        <w:t>ce</w:t>
      </w:r>
      <w:r w:rsidRPr="00820756">
        <w:rPr>
          <w:rFonts w:eastAsiaTheme="minorEastAsia"/>
          <w:color w:val="000000" w:themeColor="text1"/>
          <w:lang w:val="ru" w:eastAsia="en-US"/>
        </w:rPr>
        <w:t xml:space="preserve"> </w:t>
      </w:r>
      <w:r w:rsidRPr="00820756">
        <w:rPr>
          <w:rFonts w:eastAsiaTheme="minorEastAsia"/>
          <w:i/>
          <w:iCs/>
          <w:color w:val="000000" w:themeColor="text1"/>
          <w:lang w:val="ru" w:eastAsia="en-US"/>
        </w:rPr>
        <w:t>+ h</w:t>
      </w:r>
      <w:r w:rsidRPr="00820756">
        <w:rPr>
          <w:rFonts w:eastAsiaTheme="minorEastAsia"/>
          <w:color w:val="000000" w:themeColor="text1"/>
          <w:vertAlign w:val="subscript"/>
          <w:lang w:val="ru" w:eastAsia="en-US"/>
        </w:rPr>
        <w:t>re</w:t>
      </w:r>
      <w:r w:rsidRPr="00820756">
        <w:rPr>
          <w:rFonts w:eastAsiaTheme="minorEastAsia"/>
          <w:color w:val="000000" w:themeColor="text1"/>
          <w:lang w:val="ru" w:eastAsia="en-US"/>
        </w:rPr>
        <w:t xml:space="preserve">), с коэффициентами теплопередачи внешней поверхности </w:t>
      </w: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ce</w:t>
      </w:r>
      <w:r w:rsidRPr="00820756">
        <w:rPr>
          <w:rFonts w:eastAsiaTheme="minorEastAsia"/>
          <w:color w:val="000000" w:themeColor="text1"/>
          <w:lang w:val="ru" w:eastAsia="en-US"/>
        </w:rPr>
        <w:t xml:space="preserve"> и </w:t>
      </w: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re</w:t>
      </w:r>
      <w:r w:rsidRPr="00820756">
        <w:rPr>
          <w:rFonts w:eastAsiaTheme="minorEastAsia"/>
          <w:color w:val="000000" w:themeColor="text1"/>
          <w:lang w:val="ru" w:eastAsia="en-US"/>
        </w:rPr>
        <w:t>, полученными из ISO 13789, в 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 xml:space="preserve"> К/Вт.</w:t>
      </w:r>
    </w:p>
    <w:p w14:paraId="401B07AC" w14:textId="3057FA93"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U</w:t>
      </w:r>
      <w:r w:rsidRPr="00820756">
        <w:rPr>
          <w:rFonts w:eastAsiaTheme="minorEastAsia"/>
          <w:color w:val="000000" w:themeColor="text1"/>
          <w:vertAlign w:val="subscript"/>
          <w:lang w:val="ru" w:eastAsia="en-US"/>
        </w:rPr>
        <w:t>c;</w:t>
      </w:r>
      <w:r w:rsidRPr="00820756">
        <w:rPr>
          <w:rFonts w:eastAsiaTheme="minorEastAsia"/>
          <w:i/>
          <w:color w:val="000000" w:themeColor="text1"/>
          <w:vertAlign w:val="subscript"/>
          <w:lang w:val="ru" w:eastAsia="en-US"/>
        </w:rPr>
        <w:t>k</w:t>
      </w:r>
      <w:r w:rsidRPr="00820756">
        <w:rPr>
          <w:rFonts w:eastAsiaTheme="minorEastAsia"/>
          <w:color w:val="000000" w:themeColor="text1"/>
          <w:lang w:val="ru" w:eastAsia="en-US"/>
        </w:rPr>
        <w:t xml:space="preserve"> - коэффициент теплопередачи элемента, </w:t>
      </w:r>
      <w:r w:rsidR="007C18C3">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31" w:history="1">
        <w:r w:rsidRPr="00820756">
          <w:rPr>
            <w:rStyle w:val="ac"/>
            <w:rFonts w:eastAsiaTheme="minorEastAsia"/>
            <w:color w:val="000000" w:themeColor="text1"/>
            <w:u w:val="none"/>
            <w:lang w:val="ru" w:eastAsia="en-US"/>
          </w:rPr>
          <w:t>6.6.5.2</w:t>
        </w:r>
      </w:hyperlink>
      <w:r w:rsidRPr="00820756">
        <w:rPr>
          <w:rFonts w:eastAsiaTheme="minorEastAsia"/>
          <w:color w:val="000000" w:themeColor="text1"/>
          <w:lang w:val="ru" w:eastAsia="en-US"/>
        </w:rPr>
        <w:t>, Вт/(м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-К);</w:t>
      </w:r>
    </w:p>
    <w:p w14:paraId="68023416" w14:textId="04A4C504"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A</w:t>
      </w:r>
      <w:r w:rsidRPr="00820756">
        <w:rPr>
          <w:rFonts w:eastAsiaTheme="minorEastAsia"/>
          <w:color w:val="000000" w:themeColor="text1"/>
          <w:vertAlign w:val="subscript"/>
          <w:lang w:val="ru" w:eastAsia="en-US"/>
        </w:rPr>
        <w:t>c;</w:t>
      </w:r>
      <w:r w:rsidRPr="00820756">
        <w:rPr>
          <w:rFonts w:eastAsiaTheme="minorEastAsia"/>
          <w:i/>
          <w:color w:val="000000" w:themeColor="text1"/>
          <w:vertAlign w:val="subscript"/>
          <w:lang w:val="ru" w:eastAsia="en-US"/>
        </w:rPr>
        <w:t>k</w:t>
      </w:r>
      <w:r w:rsidRPr="00820756">
        <w:rPr>
          <w:rFonts w:eastAsiaTheme="minorEastAsia"/>
          <w:color w:val="000000" w:themeColor="text1"/>
          <w:vertAlign w:val="subscript"/>
          <w:lang w:val="ru" w:eastAsia="en-US"/>
        </w:rPr>
        <w:t xml:space="preserve"> </w:t>
      </w:r>
      <w:r w:rsidRPr="00820756">
        <w:rPr>
          <w:rFonts w:eastAsiaTheme="minorEastAsia"/>
          <w:color w:val="000000" w:themeColor="text1"/>
          <w:lang w:val="ru" w:eastAsia="en-US"/>
        </w:rPr>
        <w:t xml:space="preserve">- площадь проекции элемента, </w:t>
      </w:r>
      <w:r w:rsidR="007C18C3">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31" w:history="1">
        <w:r w:rsidRPr="00820756">
          <w:rPr>
            <w:rStyle w:val="ac"/>
            <w:rFonts w:eastAsiaTheme="minorEastAsia"/>
            <w:color w:val="000000" w:themeColor="text1"/>
            <w:u w:val="none"/>
            <w:lang w:val="ru" w:eastAsia="en-US"/>
          </w:rPr>
          <w:t>6.6.5.2</w:t>
        </w:r>
      </w:hyperlink>
      <w:r w:rsidRPr="00820756">
        <w:rPr>
          <w:rFonts w:eastAsiaTheme="minorEastAsia"/>
          <w:color w:val="000000" w:themeColor="text1"/>
          <w:lang w:val="ru" w:eastAsia="en-US"/>
        </w:rPr>
        <w:t>, 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w:t>
      </w:r>
    </w:p>
    <w:p w14:paraId="379531B2"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h</w:t>
      </w:r>
      <w:r w:rsidRPr="00820756">
        <w:rPr>
          <w:rFonts w:eastAsiaTheme="minorEastAsia"/>
          <w:color w:val="000000" w:themeColor="text1"/>
          <w:vertAlign w:val="subscript"/>
          <w:lang w:val="ru" w:eastAsia="en-US"/>
        </w:rPr>
        <w:t>lr;e;</w:t>
      </w:r>
      <w:r w:rsidRPr="00820756">
        <w:rPr>
          <w:rFonts w:eastAsiaTheme="minorEastAsia"/>
          <w:i/>
          <w:color w:val="000000" w:themeColor="text1"/>
          <w:vertAlign w:val="subscript"/>
          <w:lang w:val="ru" w:eastAsia="en-US"/>
        </w:rPr>
        <w:t>k</w:t>
      </w:r>
      <w:r w:rsidRPr="00820756">
        <w:rPr>
          <w:rFonts w:eastAsiaTheme="minorEastAsia"/>
          <w:color w:val="000000" w:themeColor="text1"/>
          <w:lang w:val="ru" w:eastAsia="en-US"/>
        </w:rPr>
        <w:t xml:space="preserve"> - коэффициент теплопередачи внешнего длинноволнового излучения, полученный из ISO 13789, в Вт/(м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-K);</w:t>
      </w:r>
    </w:p>
    <w:p w14:paraId="71A03D3F"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Δ</w:t>
      </w:r>
      <w:r w:rsidRPr="00820756">
        <w:rPr>
          <w:rFonts w:eastAsiaTheme="minorEastAsia"/>
          <w:i/>
          <w:color w:val="000000" w:themeColor="text1"/>
          <w:lang w:val="ru" w:eastAsia="en-US"/>
        </w:rPr>
        <w:t>θ</w:t>
      </w:r>
      <w:r w:rsidRPr="00820756">
        <w:rPr>
          <w:rFonts w:eastAsiaTheme="minorEastAsia"/>
          <w:color w:val="000000" w:themeColor="text1"/>
          <w:vertAlign w:val="subscript"/>
          <w:lang w:val="ru" w:eastAsia="en-US"/>
        </w:rPr>
        <w:t>sky;</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средняя разница между кажущейся температурой неба и температурой воздуха, полученная из </w:t>
      </w:r>
      <w:hyperlink w:anchor="bookmark215" w:history="1">
        <w:r w:rsidRPr="00820756">
          <w:rPr>
            <w:rStyle w:val="ac"/>
            <w:rFonts w:eastAsiaTheme="minorEastAsia"/>
            <w:color w:val="000000" w:themeColor="text1"/>
            <w:u w:val="none"/>
            <w:lang w:val="ru" w:eastAsia="en-US"/>
          </w:rPr>
          <w:t>таблицы А.31</w:t>
        </w:r>
      </w:hyperlink>
      <w:r w:rsidRPr="00820756">
        <w:rPr>
          <w:rFonts w:eastAsiaTheme="minorEastAsia"/>
          <w:color w:val="000000" w:themeColor="text1"/>
          <w:lang w:val="ru" w:eastAsia="en-US"/>
        </w:rPr>
        <w:t xml:space="preserve">. Информативные значения по умолчанию приведены в </w:t>
      </w:r>
      <w:hyperlink w:anchor="bookmark265" w:history="1">
        <w:r w:rsidRPr="00820756">
          <w:rPr>
            <w:rStyle w:val="ac"/>
            <w:rFonts w:eastAsiaTheme="minorEastAsia"/>
            <w:color w:val="000000" w:themeColor="text1"/>
            <w:u w:val="none"/>
            <w:lang w:val="ru" w:eastAsia="en-US"/>
          </w:rPr>
          <w:t>таблице В.31</w:t>
        </w:r>
      </w:hyperlink>
      <w:r w:rsidRPr="00820756">
        <w:rPr>
          <w:rFonts w:eastAsiaTheme="minorEastAsia"/>
          <w:color w:val="000000" w:themeColor="text1"/>
          <w:lang w:val="ru" w:eastAsia="en-US"/>
        </w:rPr>
        <w:t>, в К;</w:t>
      </w:r>
    </w:p>
    <w:p w14:paraId="2B5A93F2"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Δ</w:t>
      </w:r>
      <w:r w:rsidRPr="00820756">
        <w:rPr>
          <w:rFonts w:eastAsiaTheme="minorEastAsia"/>
          <w:i/>
          <w:iCs/>
          <w:color w:val="000000" w:themeColor="text1"/>
          <w:lang w:val="ru" w:eastAsia="en-US"/>
        </w:rPr>
        <w:t>t</w:t>
      </w:r>
      <w:r w:rsidRPr="00820756">
        <w:rPr>
          <w:rFonts w:eastAsiaTheme="minorEastAsia"/>
          <w:i/>
          <w:iCs/>
          <w:color w:val="000000" w:themeColor="text1"/>
          <w:vertAlign w:val="subscript"/>
          <w:lang w:val="ru" w:eastAsia="en-US"/>
        </w:rPr>
        <w:t>m</w:t>
      </w:r>
      <w:r w:rsidRPr="00820756">
        <w:rPr>
          <w:rFonts w:eastAsiaTheme="minorEastAsia"/>
          <w:color w:val="000000" w:themeColor="text1"/>
          <w:lang w:val="ru" w:eastAsia="en-US"/>
        </w:rPr>
        <w:t xml:space="preserve"> – продолжительность месяца </w:t>
      </w:r>
      <w:r w:rsidRPr="00820756">
        <w:rPr>
          <w:rFonts w:eastAsiaTheme="minorEastAsia"/>
          <w:i/>
          <w:iCs/>
          <w:color w:val="000000" w:themeColor="text1"/>
          <w:lang w:val="ru" w:eastAsia="en-US"/>
        </w:rPr>
        <w:t>m,</w:t>
      </w:r>
      <w:r w:rsidRPr="00820756">
        <w:rPr>
          <w:rFonts w:eastAsiaTheme="minorEastAsia"/>
          <w:color w:val="000000" w:themeColor="text1"/>
          <w:lang w:val="ru" w:eastAsia="en-US"/>
        </w:rPr>
        <w:t xml:space="preserve"> полученная из соответствующего стандарта, в рамках модуля EPB M1-13, в часах.</w:t>
      </w:r>
    </w:p>
    <w:p w14:paraId="4CEA80B5" w14:textId="77777777" w:rsidR="001D5A63" w:rsidRPr="00820756" w:rsidRDefault="001D5A63" w:rsidP="00ED7B5A">
      <w:pPr>
        <w:pStyle w:val="af9"/>
        <w:ind w:firstLine="567"/>
        <w:jc w:val="both"/>
        <w:rPr>
          <w:rFonts w:eastAsiaTheme="minorEastAsia"/>
          <w:color w:val="000000" w:themeColor="text1"/>
          <w:lang w:val="ru" w:eastAsia="en-US"/>
        </w:rPr>
      </w:pPr>
    </w:p>
    <w:p w14:paraId="5B5878C4" w14:textId="406D1648" w:rsidR="001D5A63" w:rsidRPr="00820756" w:rsidRDefault="00820756" w:rsidP="00ED7B5A">
      <w:pPr>
        <w:pStyle w:val="af9"/>
        <w:ind w:firstLine="567"/>
        <w:jc w:val="both"/>
        <w:rPr>
          <w:rFonts w:eastAsiaTheme="minorEastAsia"/>
          <w:color w:val="000000" w:themeColor="text1"/>
          <w:sz w:val="20"/>
          <w:szCs w:val="20"/>
          <w:lang w:eastAsia="en-US"/>
        </w:rPr>
      </w:pPr>
      <w:r w:rsidRPr="00820756">
        <w:rPr>
          <w:rFonts w:eastAsiaTheme="minorEastAsia"/>
          <w:color w:val="000000" w:themeColor="text1"/>
          <w:sz w:val="20"/>
          <w:szCs w:val="20"/>
          <w:lang w:val="ru" w:eastAsia="en-US"/>
        </w:rPr>
        <w:t>Примечание –</w:t>
      </w:r>
      <w:r w:rsidR="001D5A63" w:rsidRPr="00820756">
        <w:rPr>
          <w:rFonts w:eastAsiaTheme="minorEastAsia"/>
          <w:color w:val="000000" w:themeColor="text1"/>
          <w:sz w:val="20"/>
          <w:szCs w:val="20"/>
          <w:lang w:val="ru" w:eastAsia="en-US"/>
        </w:rPr>
        <w:t xml:space="preserve"> Смотреть объяснение в </w:t>
      </w:r>
      <w:r w:rsidRPr="00820756">
        <w:rPr>
          <w:rFonts w:eastAsiaTheme="minorEastAsia"/>
          <w:color w:val="000000" w:themeColor="text1"/>
          <w:sz w:val="20"/>
          <w:szCs w:val="20"/>
          <w:lang w:val="ru" w:eastAsia="en-US"/>
        </w:rPr>
        <w:t>Примечании</w:t>
      </w:r>
      <w:r w:rsidR="001D5A63" w:rsidRPr="00820756">
        <w:rPr>
          <w:rFonts w:eastAsiaTheme="minorEastAsia"/>
          <w:color w:val="000000" w:themeColor="text1"/>
          <w:sz w:val="20"/>
          <w:szCs w:val="20"/>
          <w:lang w:val="ru" w:eastAsia="en-US"/>
        </w:rPr>
        <w:t xml:space="preserve"> к </w:t>
      </w:r>
      <w:hyperlink w:anchor="bookmark125" w:history="1">
        <w:r w:rsidR="001D5A63" w:rsidRPr="00820756">
          <w:rPr>
            <w:rStyle w:val="ac"/>
            <w:rFonts w:eastAsiaTheme="minorEastAsia"/>
            <w:color w:val="000000" w:themeColor="text1"/>
            <w:sz w:val="20"/>
            <w:szCs w:val="20"/>
            <w:u w:val="none"/>
            <w:lang w:val="ru" w:eastAsia="en-US"/>
          </w:rPr>
          <w:t>6.6.4.2</w:t>
        </w:r>
      </w:hyperlink>
      <w:r w:rsidR="001D5A63" w:rsidRPr="00820756">
        <w:rPr>
          <w:rFonts w:eastAsiaTheme="minorEastAsia"/>
          <w:color w:val="000000" w:themeColor="text1"/>
          <w:sz w:val="20"/>
          <w:szCs w:val="20"/>
          <w:lang w:val="ru" w:eastAsia="en-US"/>
        </w:rPr>
        <w:t>, почему этот термин включен в коэффициенты поступлений, а не потерь.</w:t>
      </w:r>
    </w:p>
    <w:p w14:paraId="6C1DEF50" w14:textId="77777777" w:rsidR="001D5A63" w:rsidRPr="001D5A63" w:rsidRDefault="001D5A63" w:rsidP="00ED7B5A">
      <w:pPr>
        <w:pStyle w:val="af9"/>
        <w:ind w:firstLine="567"/>
        <w:jc w:val="both"/>
        <w:rPr>
          <w:rFonts w:eastAsiaTheme="minorEastAsia"/>
          <w:b/>
          <w:bCs/>
          <w:color w:val="000000"/>
          <w:lang w:val="ru" w:eastAsia="en-US"/>
        </w:rPr>
      </w:pPr>
      <w:bookmarkStart w:id="122" w:name="bookmark143"/>
    </w:p>
    <w:p w14:paraId="5372B06B"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6</w:t>
      </w:r>
      <w:bookmarkStart w:id="123" w:name="bookmark144"/>
      <w:bookmarkEnd w:id="122"/>
      <w:r w:rsidRPr="001D5A63">
        <w:rPr>
          <w:rFonts w:eastAsiaTheme="minorEastAsia"/>
          <w:b/>
          <w:bCs/>
          <w:color w:val="000000"/>
          <w:lang w:val="ru" w:eastAsia="en-US"/>
        </w:rPr>
        <w:t>.6</w:t>
      </w:r>
      <w:bookmarkEnd w:id="123"/>
      <w:r w:rsidRPr="001D5A63">
        <w:rPr>
          <w:rFonts w:eastAsiaTheme="minorEastAsia"/>
          <w:b/>
          <w:bCs/>
          <w:color w:val="000000"/>
          <w:lang w:val="ru" w:eastAsia="en-US"/>
        </w:rPr>
        <w:t>.9 Внутренняя эффективная теплоемкость зоны</w:t>
      </w:r>
    </w:p>
    <w:p w14:paraId="71E6E97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При помесячном методе расчета, необходима внутренняя эффективная теплоемкость тепловой зоны (воздух, мебель и строительные элементы). Эта величина представляет собой общую теплоемкость, если смотреть изнутри.</w:t>
      </w:r>
    </w:p>
    <w:p w14:paraId="42983A79" w14:textId="77777777" w:rsidR="001D5A63" w:rsidRPr="001D5A63" w:rsidRDefault="001D5A63" w:rsidP="00ED7B5A">
      <w:pPr>
        <w:pStyle w:val="af9"/>
        <w:ind w:firstLine="567"/>
        <w:jc w:val="both"/>
        <w:rPr>
          <w:rFonts w:eastAsiaTheme="minorEastAsia"/>
          <w:color w:val="000000"/>
          <w:lang w:val="ru" w:eastAsia="en-US"/>
        </w:rPr>
      </w:pPr>
    </w:p>
    <w:p w14:paraId="65081AAF" w14:textId="30621AF2" w:rsidR="001D5A63" w:rsidRPr="00820756" w:rsidRDefault="00820756" w:rsidP="00ED7B5A">
      <w:pPr>
        <w:pStyle w:val="af9"/>
        <w:ind w:firstLine="567"/>
        <w:jc w:val="both"/>
        <w:rPr>
          <w:rFonts w:eastAsiaTheme="minorEastAsia"/>
          <w:color w:val="000000"/>
          <w:sz w:val="20"/>
          <w:szCs w:val="20"/>
          <w:lang w:val="ru" w:eastAsia="en-US"/>
        </w:rPr>
      </w:pPr>
      <w:r w:rsidRPr="00820756">
        <w:rPr>
          <w:rFonts w:eastAsiaTheme="minorEastAsia"/>
          <w:color w:val="000000"/>
          <w:sz w:val="20"/>
          <w:szCs w:val="20"/>
          <w:lang w:val="ru" w:eastAsia="en-US"/>
        </w:rPr>
        <w:t>Примечание 1 –</w:t>
      </w:r>
      <w:r w:rsidR="001D5A63" w:rsidRPr="00820756">
        <w:rPr>
          <w:rFonts w:eastAsiaTheme="minorEastAsia"/>
          <w:color w:val="000000"/>
          <w:sz w:val="20"/>
          <w:szCs w:val="20"/>
          <w:lang w:val="ru" w:eastAsia="en-US"/>
        </w:rPr>
        <w:t xml:space="preserve"> С точки зрения общей точности, значение внутренней эффективной теплоемкости может быть приблизительным: допустима относительная неопределенность в десять раз выше, чем у теплопередачи.</w:t>
      </w:r>
    </w:p>
    <w:p w14:paraId="16F4EBE0" w14:textId="77777777" w:rsidR="00820756" w:rsidRPr="001D5A63" w:rsidRDefault="00820756" w:rsidP="00ED7B5A">
      <w:pPr>
        <w:pStyle w:val="af9"/>
        <w:ind w:firstLine="567"/>
        <w:jc w:val="both"/>
        <w:rPr>
          <w:rFonts w:eastAsiaTheme="minorEastAsia"/>
          <w:color w:val="000000"/>
          <w:lang w:eastAsia="en-US"/>
        </w:rPr>
      </w:pPr>
    </w:p>
    <w:p w14:paraId="02F4868B" w14:textId="77777777" w:rsidR="001D5A63" w:rsidRPr="007C18C3" w:rsidRDefault="001D5A63" w:rsidP="00ED7B5A">
      <w:pPr>
        <w:pStyle w:val="af9"/>
        <w:ind w:firstLine="567"/>
        <w:jc w:val="both"/>
        <w:rPr>
          <w:rFonts w:eastAsiaTheme="minorEastAsia"/>
          <w:color w:val="000000" w:themeColor="text1"/>
          <w:lang w:eastAsia="en-US"/>
        </w:rPr>
      </w:pPr>
      <w:r w:rsidRPr="001D5A63">
        <w:rPr>
          <w:rFonts w:eastAsiaTheme="minorEastAsia"/>
          <w:color w:val="000000"/>
          <w:lang w:val="ru" w:eastAsia="en-US"/>
        </w:rPr>
        <w:t xml:space="preserve">Даны два метода: подробный метод, учитывающий детали каждого элемента конструкции, и простой метод, который дает значения по умолчанию, в зависимости от полезной площади </w:t>
      </w:r>
      <w:r w:rsidRPr="007C18C3">
        <w:rPr>
          <w:rFonts w:eastAsiaTheme="minorEastAsia"/>
          <w:color w:val="000000" w:themeColor="text1"/>
          <w:lang w:val="ru" w:eastAsia="en-US"/>
        </w:rPr>
        <w:t xml:space="preserve">пола. Обязательный шаблон для выбора между подробным или простым методом приведен в </w:t>
      </w:r>
      <w:hyperlink w:anchor="bookmark216" w:history="1">
        <w:r w:rsidRPr="007C18C3">
          <w:rPr>
            <w:rStyle w:val="ac"/>
            <w:rFonts w:eastAsiaTheme="minorEastAsia"/>
            <w:color w:val="000000" w:themeColor="text1"/>
            <w:u w:val="none"/>
            <w:lang w:val="ru" w:eastAsia="en-US"/>
          </w:rPr>
          <w:t>таблице А.32</w:t>
        </w:r>
      </w:hyperlink>
      <w:r w:rsidRPr="007C18C3">
        <w:rPr>
          <w:rFonts w:eastAsiaTheme="minorEastAsia"/>
          <w:color w:val="000000" w:themeColor="text1"/>
          <w:lang w:val="ru" w:eastAsia="en-US"/>
        </w:rPr>
        <w:t xml:space="preserve">, а информативный выбор по умолчанию — в </w:t>
      </w:r>
      <w:hyperlink w:anchor="bookmark266" w:history="1">
        <w:r w:rsidRPr="007C18C3">
          <w:rPr>
            <w:rStyle w:val="ac"/>
            <w:rFonts w:eastAsiaTheme="minorEastAsia"/>
            <w:color w:val="000000" w:themeColor="text1"/>
            <w:u w:val="none"/>
            <w:lang w:val="ru" w:eastAsia="en-US"/>
          </w:rPr>
          <w:t>таблице В.32</w:t>
        </w:r>
      </w:hyperlink>
      <w:r w:rsidRPr="007C18C3">
        <w:rPr>
          <w:rFonts w:eastAsiaTheme="minorEastAsia"/>
          <w:color w:val="000000" w:themeColor="text1"/>
          <w:lang w:val="ru" w:eastAsia="en-US"/>
        </w:rPr>
        <w:t>.</w:t>
      </w:r>
    </w:p>
    <w:p w14:paraId="79DA233D" w14:textId="77777777" w:rsidR="001D5A63" w:rsidRPr="007C18C3" w:rsidRDefault="001D5A63" w:rsidP="00ED7B5A">
      <w:pPr>
        <w:pStyle w:val="af9"/>
        <w:ind w:firstLine="567"/>
        <w:jc w:val="both"/>
        <w:rPr>
          <w:rFonts w:eastAsiaTheme="minorEastAsia"/>
          <w:b/>
          <w:bCs/>
          <w:color w:val="000000" w:themeColor="text1"/>
          <w:lang w:eastAsia="en-US"/>
        </w:rPr>
      </w:pPr>
      <w:r w:rsidRPr="007C18C3">
        <w:rPr>
          <w:rFonts w:eastAsiaTheme="minorEastAsia"/>
          <w:b/>
          <w:bCs/>
          <w:color w:val="000000" w:themeColor="text1"/>
          <w:lang w:val="ru" w:eastAsia="en-US"/>
        </w:rPr>
        <w:t>Подробный метод</w:t>
      </w:r>
    </w:p>
    <w:p w14:paraId="4086C377" w14:textId="3EB9B8D3" w:rsidR="001D5A63" w:rsidRPr="007C18C3" w:rsidRDefault="001D5A63" w:rsidP="00ED7B5A">
      <w:pPr>
        <w:pStyle w:val="af9"/>
        <w:ind w:firstLine="567"/>
        <w:jc w:val="both"/>
        <w:rPr>
          <w:rFonts w:eastAsiaTheme="minorEastAsia"/>
          <w:color w:val="000000" w:themeColor="text1"/>
          <w:lang w:eastAsia="en-US"/>
        </w:rPr>
      </w:pPr>
      <w:r w:rsidRPr="007C18C3">
        <w:rPr>
          <w:rFonts w:eastAsiaTheme="minorEastAsia"/>
          <w:color w:val="000000" w:themeColor="text1"/>
          <w:lang w:val="ru" w:eastAsia="en-US"/>
        </w:rPr>
        <w:t xml:space="preserve">С помощью </w:t>
      </w:r>
      <w:r w:rsidR="007C18C3" w:rsidRPr="007C18C3">
        <w:rPr>
          <w:rFonts w:eastAsiaTheme="minorEastAsia"/>
          <w:color w:val="000000" w:themeColor="text1"/>
          <w:lang w:val="ru" w:eastAsia="en-US"/>
        </w:rPr>
        <w:t>настоящего</w:t>
      </w:r>
      <w:r w:rsidRPr="007C18C3">
        <w:rPr>
          <w:rFonts w:eastAsiaTheme="minorEastAsia"/>
          <w:color w:val="000000" w:themeColor="text1"/>
          <w:lang w:val="ru" w:eastAsia="en-US"/>
        </w:rPr>
        <w:t xml:space="preserve"> метода, внутренняя эффективная теплоемкость тепловой зоны, определяется на основе внутренней теплоемкости элементов здания.</w:t>
      </w:r>
    </w:p>
    <w:p w14:paraId="0D0570CB" w14:textId="77777777" w:rsidR="001D5A63" w:rsidRPr="007C18C3" w:rsidRDefault="001D5A63" w:rsidP="00ED7B5A">
      <w:pPr>
        <w:pStyle w:val="af9"/>
        <w:ind w:firstLine="567"/>
        <w:jc w:val="both"/>
        <w:rPr>
          <w:rFonts w:eastAsiaTheme="minorEastAsia"/>
          <w:color w:val="000000" w:themeColor="text1"/>
          <w:lang w:eastAsia="en-US"/>
        </w:rPr>
      </w:pPr>
      <w:r w:rsidRPr="007C18C3">
        <w:rPr>
          <w:rFonts w:eastAsiaTheme="minorEastAsia"/>
          <w:color w:val="000000" w:themeColor="text1"/>
          <w:lang w:val="ru" w:eastAsia="en-US"/>
        </w:rPr>
        <w:lastRenderedPageBreak/>
        <w:t xml:space="preserve">Внутренняя эффективная теплоемкость термически кондиционированной зоны </w:t>
      </w:r>
      <w:r w:rsidRPr="007C18C3">
        <w:rPr>
          <w:rFonts w:eastAsiaTheme="minorEastAsia"/>
          <w:i/>
          <w:color w:val="000000" w:themeColor="text1"/>
          <w:lang w:val="ru" w:eastAsia="en-US"/>
        </w:rPr>
        <w:t>ztc</w:t>
      </w:r>
      <w:r w:rsidRPr="007C18C3">
        <w:rPr>
          <w:rFonts w:eastAsiaTheme="minorEastAsia"/>
          <w:color w:val="000000" w:themeColor="text1"/>
          <w:lang w:val="ru" w:eastAsia="en-US"/>
        </w:rPr>
        <w:t xml:space="preserve">, </w:t>
      </w:r>
      <w:r w:rsidRPr="007C18C3">
        <w:rPr>
          <w:rFonts w:eastAsiaTheme="minorEastAsia"/>
          <w:i/>
          <w:color w:val="000000" w:themeColor="text1"/>
          <w:lang w:val="ru" w:eastAsia="en-US"/>
        </w:rPr>
        <w:t>C</w:t>
      </w:r>
      <w:r w:rsidRPr="007C18C3">
        <w:rPr>
          <w:rFonts w:eastAsiaTheme="minorEastAsia"/>
          <w:color w:val="000000" w:themeColor="text1"/>
          <w:vertAlign w:val="subscript"/>
          <w:lang w:val="ru" w:eastAsia="en-US"/>
        </w:rPr>
        <w:t>m;int;eff;</w:t>
      </w:r>
      <w:r w:rsidRPr="007C18C3">
        <w:rPr>
          <w:rFonts w:eastAsiaTheme="minorEastAsia"/>
          <w:i/>
          <w:color w:val="000000" w:themeColor="text1"/>
          <w:vertAlign w:val="subscript"/>
          <w:lang w:val="ru" w:eastAsia="en-US"/>
        </w:rPr>
        <w:t>ztc</w:t>
      </w:r>
      <w:r w:rsidRPr="007C18C3">
        <w:rPr>
          <w:rFonts w:eastAsiaTheme="minorEastAsia"/>
          <w:color w:val="000000" w:themeColor="text1"/>
          <w:lang w:val="ru" w:eastAsia="en-US"/>
        </w:rPr>
        <w:t>, в Дж/К, рассчитывается путем суммирования теплоемкостей всех (внутренних и наружных) элементов здания, находящихся в непосредственном тепловом контакте с внутренним воздухом помещения рассматриваемой зоны, определяемой по следующей формуле:</w:t>
      </w:r>
    </w:p>
    <w:p w14:paraId="24C4D6F1" w14:textId="786B7603" w:rsidR="001D5A63" w:rsidRPr="007C18C3" w:rsidRDefault="007C18C3" w:rsidP="00ED7B5A">
      <w:pPr>
        <w:pStyle w:val="af9"/>
        <w:ind w:firstLine="567"/>
        <w:jc w:val="both"/>
        <w:rPr>
          <w:rFonts w:eastAsiaTheme="minorEastAsia"/>
          <w:color w:val="000000" w:themeColor="text1"/>
          <w:lang w:eastAsia="en-US"/>
        </w:rPr>
      </w:pPr>
      <w:r w:rsidRPr="007C18C3">
        <w:rPr>
          <w:rFonts w:eastAsiaTheme="minorEastAsia"/>
          <w:color w:val="000000" w:themeColor="text1"/>
          <w:lang w:val="ru" w:eastAsia="en-US"/>
        </w:rPr>
        <w:t xml:space="preserve">                                           </w:t>
      </w:r>
      <w:r w:rsidR="001D5A63" w:rsidRPr="007C18C3">
        <w:rPr>
          <w:rFonts w:eastAsiaTheme="minorEastAsia"/>
          <w:i/>
          <w:iCs/>
          <w:noProof/>
          <w:color w:val="000000" w:themeColor="text1"/>
          <w:lang w:eastAsia="en-US"/>
        </w:rPr>
        <w:drawing>
          <wp:inline distT="0" distB="0" distL="0" distR="0" wp14:anchorId="1761E309" wp14:editId="45713E6B">
            <wp:extent cx="1727200" cy="403551"/>
            <wp:effectExtent l="0" t="0" r="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734615" cy="405283"/>
                    </a:xfrm>
                    <a:prstGeom prst="rect">
                      <a:avLst/>
                    </a:prstGeom>
                    <a:noFill/>
                    <a:ln>
                      <a:noFill/>
                    </a:ln>
                  </pic:spPr>
                </pic:pic>
              </a:graphicData>
            </a:graphic>
          </wp:inline>
        </w:drawing>
      </w:r>
      <w:r w:rsidR="001D5A63" w:rsidRPr="007C18C3">
        <w:rPr>
          <w:rFonts w:eastAsiaTheme="minorEastAsia"/>
          <w:color w:val="000000" w:themeColor="text1"/>
          <w:lang w:val="ru" w:eastAsia="en-US"/>
        </w:rPr>
        <w:t xml:space="preserve">                                             (126)</w:t>
      </w:r>
    </w:p>
    <w:p w14:paraId="2E76A20F" w14:textId="77777777" w:rsidR="001D5A63" w:rsidRPr="007C18C3" w:rsidRDefault="001D5A63" w:rsidP="00ED7B5A">
      <w:pPr>
        <w:pStyle w:val="af9"/>
        <w:ind w:firstLine="567"/>
        <w:jc w:val="both"/>
        <w:rPr>
          <w:rFonts w:eastAsiaTheme="minorEastAsia"/>
          <w:color w:val="000000" w:themeColor="text1"/>
          <w:lang w:eastAsia="en-US"/>
        </w:rPr>
      </w:pPr>
      <w:r w:rsidRPr="007C18C3">
        <w:rPr>
          <w:rFonts w:eastAsiaTheme="minorEastAsia"/>
          <w:color w:val="000000" w:themeColor="text1"/>
          <w:lang w:val="ru" w:eastAsia="en-US"/>
        </w:rPr>
        <w:t xml:space="preserve">где, для каждого строительного элемента </w:t>
      </w:r>
      <w:r w:rsidRPr="007C18C3">
        <w:rPr>
          <w:rFonts w:eastAsiaTheme="minorEastAsia"/>
          <w:i/>
          <w:iCs/>
          <w:color w:val="000000" w:themeColor="text1"/>
          <w:lang w:val="ru" w:eastAsia="en-US"/>
        </w:rPr>
        <w:t>j</w:t>
      </w:r>
      <w:r w:rsidRPr="007C18C3">
        <w:rPr>
          <w:rFonts w:eastAsiaTheme="minorEastAsia"/>
          <w:color w:val="000000" w:themeColor="text1"/>
          <w:lang w:val="ru" w:eastAsia="en-US"/>
        </w:rPr>
        <w:t xml:space="preserve"> в зоне.</w:t>
      </w:r>
    </w:p>
    <w:p w14:paraId="1833F05E" w14:textId="77777777" w:rsidR="001D5A63" w:rsidRPr="007C18C3" w:rsidRDefault="001D5A63" w:rsidP="00ED7B5A">
      <w:pPr>
        <w:pStyle w:val="af9"/>
        <w:ind w:firstLine="567"/>
        <w:jc w:val="both"/>
        <w:rPr>
          <w:rFonts w:eastAsiaTheme="minorEastAsia"/>
          <w:color w:val="000000" w:themeColor="text1"/>
          <w:lang w:eastAsia="en-US"/>
        </w:rPr>
      </w:pPr>
      <w:r w:rsidRPr="007C18C3">
        <w:rPr>
          <w:rFonts w:eastAsiaTheme="minorEastAsia"/>
          <w:i/>
          <w:iCs/>
          <w:color w:val="000000" w:themeColor="text1"/>
          <w:lang w:val="ru" w:eastAsia="en-US"/>
        </w:rPr>
        <w:t>к</w:t>
      </w:r>
      <w:r w:rsidRPr="007C18C3">
        <w:rPr>
          <w:rFonts w:eastAsiaTheme="minorEastAsia"/>
          <w:iCs/>
          <w:color w:val="000000" w:themeColor="text1"/>
          <w:vertAlign w:val="subscript"/>
          <w:lang w:val="ru" w:eastAsia="en-US"/>
        </w:rPr>
        <w:t>int</w:t>
      </w:r>
      <w:r w:rsidRPr="007C18C3">
        <w:rPr>
          <w:rFonts w:eastAsiaTheme="minorEastAsia"/>
          <w:i/>
          <w:iCs/>
          <w:color w:val="000000" w:themeColor="text1"/>
          <w:vertAlign w:val="subscript"/>
          <w:lang w:val="ru" w:eastAsia="en-US"/>
        </w:rPr>
        <w:t>;j</w:t>
      </w:r>
      <w:r w:rsidRPr="007C18C3">
        <w:rPr>
          <w:rFonts w:eastAsiaTheme="minorEastAsia"/>
          <w:color w:val="000000" w:themeColor="text1"/>
          <w:lang w:val="ru" w:eastAsia="en-US"/>
        </w:rPr>
        <w:t xml:space="preserve"> - внутренняя локальная теплоемкость на площадь строительного элемента </w:t>
      </w:r>
      <w:r w:rsidRPr="007C18C3">
        <w:rPr>
          <w:rFonts w:eastAsiaTheme="minorEastAsia"/>
          <w:i/>
          <w:iCs/>
          <w:color w:val="000000" w:themeColor="text1"/>
          <w:lang w:val="ru" w:eastAsia="en-US"/>
        </w:rPr>
        <w:t>j,</w:t>
      </w:r>
      <w:r w:rsidRPr="007C18C3">
        <w:rPr>
          <w:rFonts w:eastAsiaTheme="minorEastAsia"/>
          <w:color w:val="000000" w:themeColor="text1"/>
          <w:lang w:val="ru" w:eastAsia="en-US"/>
        </w:rPr>
        <w:t xml:space="preserve"> определяемая в соответствии с определением </w:t>
      </w:r>
      <w:r w:rsidRPr="007C18C3">
        <w:rPr>
          <w:rFonts w:eastAsiaTheme="minorEastAsia"/>
          <w:i/>
          <w:iCs/>
          <w:color w:val="000000" w:themeColor="text1"/>
          <w:lang w:val="ru" w:eastAsia="en-US"/>
        </w:rPr>
        <w:t>к</w:t>
      </w:r>
      <w:r w:rsidRPr="007C18C3">
        <w:rPr>
          <w:rFonts w:eastAsiaTheme="minorEastAsia"/>
          <w:iCs/>
          <w:color w:val="000000" w:themeColor="text1"/>
          <w:vertAlign w:val="subscript"/>
          <w:lang w:val="ru" w:eastAsia="en-US"/>
        </w:rPr>
        <w:t>m</w:t>
      </w:r>
      <w:r w:rsidRPr="007C18C3">
        <w:rPr>
          <w:rFonts w:eastAsiaTheme="minorEastAsia"/>
          <w:color w:val="000000" w:themeColor="text1"/>
          <w:lang w:val="ru" w:eastAsia="en-US"/>
        </w:rPr>
        <w:t xml:space="preserve"> в ISO 13786:2016, раздел 7 или, как более простой вариант, в соответствии с определением </w:t>
      </w:r>
      <w:r w:rsidRPr="007C18C3">
        <w:rPr>
          <w:rFonts w:eastAsiaTheme="minorEastAsia"/>
          <w:i/>
          <w:color w:val="000000" w:themeColor="text1"/>
          <w:lang w:val="ru" w:eastAsia="en-US"/>
        </w:rPr>
        <w:t>к</w:t>
      </w:r>
      <w:r w:rsidRPr="007C18C3">
        <w:rPr>
          <w:rFonts w:eastAsiaTheme="minorEastAsia"/>
          <w:color w:val="000000" w:themeColor="text1"/>
          <w:vertAlign w:val="subscript"/>
          <w:lang w:val="ru" w:eastAsia="en-US"/>
        </w:rPr>
        <w:t>m</w:t>
      </w:r>
      <w:r w:rsidRPr="007C18C3">
        <w:rPr>
          <w:rFonts w:eastAsiaTheme="minorEastAsia"/>
          <w:color w:val="000000" w:themeColor="text1"/>
          <w:lang w:val="ru" w:eastAsia="en-US"/>
        </w:rPr>
        <w:t xml:space="preserve"> в ISO 13786:2016, Приложение C, с максимальной эффективной мощностью 0,10 м, Дж/(м</w:t>
      </w:r>
      <w:r w:rsidRPr="007C18C3">
        <w:rPr>
          <w:rFonts w:eastAsiaTheme="minorEastAsia"/>
          <w:color w:val="000000" w:themeColor="text1"/>
          <w:vertAlign w:val="superscript"/>
          <w:lang w:val="ru" w:eastAsia="en-US"/>
        </w:rPr>
        <w:t>2</w:t>
      </w:r>
      <w:r w:rsidRPr="007C18C3">
        <w:rPr>
          <w:rFonts w:eastAsiaTheme="minorEastAsia"/>
          <w:color w:val="000000" w:themeColor="text1"/>
          <w:lang w:val="ru" w:eastAsia="en-US"/>
        </w:rPr>
        <w:t>-К).</w:t>
      </w:r>
    </w:p>
    <w:p w14:paraId="1B99149A" w14:textId="77777777" w:rsidR="001D5A63" w:rsidRPr="007C18C3" w:rsidRDefault="001D5A63" w:rsidP="00ED7B5A">
      <w:pPr>
        <w:pStyle w:val="af9"/>
        <w:ind w:firstLine="567"/>
        <w:jc w:val="both"/>
        <w:rPr>
          <w:rFonts w:eastAsiaTheme="minorEastAsia"/>
          <w:color w:val="000000" w:themeColor="text1"/>
          <w:lang w:eastAsia="en-US"/>
        </w:rPr>
      </w:pPr>
      <w:r w:rsidRPr="007C18C3">
        <w:rPr>
          <w:rFonts w:eastAsiaTheme="minorEastAsia"/>
          <w:i/>
          <w:iCs/>
          <w:color w:val="000000" w:themeColor="text1"/>
          <w:lang w:val="ru" w:eastAsia="en-US"/>
        </w:rPr>
        <w:t>A</w:t>
      </w:r>
      <w:r w:rsidRPr="007C18C3">
        <w:rPr>
          <w:rFonts w:eastAsiaTheme="minorEastAsia"/>
          <w:i/>
          <w:iCs/>
          <w:color w:val="000000" w:themeColor="text1"/>
          <w:vertAlign w:val="subscript"/>
          <w:lang w:val="ru" w:eastAsia="en-US"/>
        </w:rPr>
        <w:t>j</w:t>
      </w:r>
      <w:r w:rsidRPr="007C18C3">
        <w:rPr>
          <w:rFonts w:eastAsiaTheme="minorEastAsia"/>
          <w:color w:val="000000" w:themeColor="text1"/>
          <w:lang w:val="ru" w:eastAsia="en-US"/>
        </w:rPr>
        <w:t xml:space="preserve"> — площадь элемента </w:t>
      </w:r>
      <w:r w:rsidRPr="007C18C3">
        <w:rPr>
          <w:rFonts w:eastAsiaTheme="minorEastAsia"/>
          <w:i/>
          <w:iCs/>
          <w:color w:val="000000" w:themeColor="text1"/>
          <w:lang w:val="ru" w:eastAsia="en-US"/>
        </w:rPr>
        <w:t>j,</w:t>
      </w:r>
      <w:r w:rsidRPr="007C18C3">
        <w:rPr>
          <w:rFonts w:eastAsiaTheme="minorEastAsia"/>
          <w:color w:val="000000" w:themeColor="text1"/>
          <w:lang w:val="ru" w:eastAsia="en-US"/>
        </w:rPr>
        <w:t xml:space="preserve"> определенная в </w:t>
      </w:r>
      <w:hyperlink w:anchor="bookmark131" w:history="1">
        <w:r w:rsidRPr="007C18C3">
          <w:rPr>
            <w:rStyle w:val="ac"/>
            <w:rFonts w:eastAsiaTheme="minorEastAsia"/>
            <w:color w:val="000000" w:themeColor="text1"/>
            <w:u w:val="none"/>
            <w:lang w:val="ru" w:eastAsia="en-US"/>
          </w:rPr>
          <w:t>6.6.5.2</w:t>
        </w:r>
      </w:hyperlink>
      <w:r w:rsidRPr="007C18C3">
        <w:rPr>
          <w:rFonts w:eastAsiaTheme="minorEastAsia"/>
          <w:color w:val="000000" w:themeColor="text1"/>
          <w:lang w:val="ru" w:eastAsia="en-US"/>
        </w:rPr>
        <w:t>, в м</w:t>
      </w:r>
      <w:r w:rsidRPr="007C18C3">
        <w:rPr>
          <w:rFonts w:eastAsiaTheme="minorEastAsia"/>
          <w:color w:val="000000" w:themeColor="text1"/>
          <w:vertAlign w:val="superscript"/>
          <w:lang w:val="ru" w:eastAsia="en-US"/>
        </w:rPr>
        <w:t>2</w:t>
      </w:r>
      <w:r w:rsidRPr="007C18C3">
        <w:rPr>
          <w:rFonts w:eastAsiaTheme="minorEastAsia"/>
          <w:color w:val="000000" w:themeColor="text1"/>
          <w:lang w:val="ru" w:eastAsia="en-US"/>
        </w:rPr>
        <w:t>.</w:t>
      </w:r>
    </w:p>
    <w:p w14:paraId="5AB8123D" w14:textId="77777777" w:rsidR="001D5A63" w:rsidRPr="007C18C3" w:rsidRDefault="001D5A63" w:rsidP="00ED7B5A">
      <w:pPr>
        <w:pStyle w:val="af9"/>
        <w:ind w:firstLine="567"/>
        <w:jc w:val="both"/>
        <w:rPr>
          <w:rFonts w:eastAsiaTheme="minorEastAsia"/>
          <w:b/>
          <w:bCs/>
          <w:color w:val="000000" w:themeColor="text1"/>
          <w:lang w:eastAsia="en-US"/>
        </w:rPr>
      </w:pPr>
      <w:r w:rsidRPr="007C18C3">
        <w:rPr>
          <w:rFonts w:eastAsiaTheme="minorEastAsia"/>
          <w:b/>
          <w:bCs/>
          <w:color w:val="000000" w:themeColor="text1"/>
          <w:lang w:val="ru" w:eastAsia="en-US"/>
        </w:rPr>
        <w:t>Простой метод</w:t>
      </w:r>
    </w:p>
    <w:p w14:paraId="62A09423" w14:textId="77777777" w:rsidR="001D5A63" w:rsidRPr="007C18C3" w:rsidRDefault="001D5A63" w:rsidP="00ED7B5A">
      <w:pPr>
        <w:pStyle w:val="af9"/>
        <w:ind w:firstLine="567"/>
        <w:jc w:val="both"/>
        <w:rPr>
          <w:rFonts w:eastAsiaTheme="minorEastAsia"/>
          <w:color w:val="000000" w:themeColor="text1"/>
          <w:lang w:eastAsia="en-US"/>
        </w:rPr>
      </w:pPr>
      <w:r w:rsidRPr="007C18C3">
        <w:rPr>
          <w:rFonts w:eastAsiaTheme="minorEastAsia"/>
          <w:color w:val="000000" w:themeColor="text1"/>
          <w:lang w:val="ru" w:eastAsia="en-US"/>
        </w:rPr>
        <w:t xml:space="preserve">В </w:t>
      </w:r>
      <w:hyperlink w:anchor="bookmark145" w:history="1">
        <w:bookmarkStart w:id="124" w:name="bookmark145"/>
        <w:r w:rsidRPr="007C18C3">
          <w:rPr>
            <w:rStyle w:val="ac"/>
            <w:rFonts w:eastAsiaTheme="minorEastAsia"/>
            <w:color w:val="000000" w:themeColor="text1"/>
            <w:u w:val="none"/>
            <w:lang w:val="ru" w:eastAsia="en-US"/>
          </w:rPr>
          <w:t>т</w:t>
        </w:r>
        <w:bookmarkEnd w:id="124"/>
        <w:r w:rsidRPr="007C18C3">
          <w:rPr>
            <w:rStyle w:val="ac"/>
            <w:rFonts w:eastAsiaTheme="minorEastAsia"/>
            <w:color w:val="000000" w:themeColor="text1"/>
            <w:u w:val="none"/>
            <w:lang w:val="ru" w:eastAsia="en-US"/>
          </w:rPr>
          <w:t>аблице 21</w:t>
        </w:r>
      </w:hyperlink>
      <w:r w:rsidRPr="007C18C3">
        <w:rPr>
          <w:rFonts w:eastAsiaTheme="minorEastAsia"/>
          <w:color w:val="000000" w:themeColor="text1"/>
          <w:lang w:val="ru" w:eastAsia="en-US"/>
        </w:rPr>
        <w:t xml:space="preserve"> приведены классы типов конструкций со значениями по умолчанию для внутренней теплоемкости. </w:t>
      </w:r>
    </w:p>
    <w:p w14:paraId="455FE4B9" w14:textId="77777777" w:rsidR="001D5A63" w:rsidRPr="001D5A63" w:rsidRDefault="001D5A63" w:rsidP="00ED7B5A">
      <w:pPr>
        <w:pStyle w:val="af9"/>
        <w:ind w:firstLine="567"/>
        <w:jc w:val="both"/>
        <w:rPr>
          <w:rFonts w:eastAsiaTheme="minorEastAsia"/>
          <w:b/>
          <w:bCs/>
          <w:color w:val="000000"/>
          <w:lang w:val="ru" w:eastAsia="en-US"/>
        </w:rPr>
      </w:pPr>
    </w:p>
    <w:p w14:paraId="0AD6572A" w14:textId="44D04A49" w:rsidR="001D5A63" w:rsidRPr="001D5A63" w:rsidRDefault="001D5A63" w:rsidP="00820756">
      <w:pPr>
        <w:pStyle w:val="af9"/>
        <w:ind w:firstLine="567"/>
        <w:jc w:val="center"/>
        <w:rPr>
          <w:rFonts w:eastAsiaTheme="minorEastAsia"/>
          <w:b/>
          <w:bCs/>
          <w:color w:val="000000"/>
          <w:lang w:eastAsia="en-US"/>
        </w:rPr>
      </w:pPr>
      <w:r w:rsidRPr="001D5A63">
        <w:rPr>
          <w:rFonts w:eastAsiaTheme="minorEastAsia"/>
          <w:b/>
          <w:bCs/>
          <w:color w:val="000000"/>
          <w:lang w:val="ru" w:eastAsia="en-US"/>
        </w:rPr>
        <w:t>Таблица 21</w:t>
      </w:r>
      <w:r w:rsidR="00820756">
        <w:rPr>
          <w:rFonts w:eastAsiaTheme="minorEastAsia"/>
          <w:b/>
          <w:bCs/>
          <w:color w:val="000000"/>
          <w:lang w:val="ru" w:eastAsia="en-US"/>
        </w:rPr>
        <w:t xml:space="preserve"> -</w:t>
      </w:r>
      <w:r w:rsidRPr="001D5A63">
        <w:rPr>
          <w:rFonts w:eastAsiaTheme="minorEastAsia"/>
          <w:b/>
          <w:bCs/>
          <w:color w:val="000000"/>
          <w:lang w:val="ru" w:eastAsia="en-US"/>
        </w:rPr>
        <w:t xml:space="preserve"> Значения по умолчанию для внутренней эффективной теплоемкости</w:t>
      </w:r>
    </w:p>
    <w:tbl>
      <w:tblPr>
        <w:tblW w:w="0" w:type="auto"/>
        <w:jc w:val="center"/>
        <w:tblLayout w:type="fixed"/>
        <w:tblCellMar>
          <w:left w:w="40" w:type="dxa"/>
          <w:right w:w="40" w:type="dxa"/>
        </w:tblCellMar>
        <w:tblLook w:val="04A0" w:firstRow="1" w:lastRow="0" w:firstColumn="1" w:lastColumn="0" w:noHBand="0" w:noVBand="1"/>
      </w:tblPr>
      <w:tblGrid>
        <w:gridCol w:w="2602"/>
        <w:gridCol w:w="2285"/>
      </w:tblGrid>
      <w:tr w:rsidR="001D5A63" w:rsidRPr="001D5A63" w14:paraId="7AFEC2F2" w14:textId="77777777" w:rsidTr="00146A0E">
        <w:trPr>
          <w:trHeight w:val="1138"/>
          <w:jc w:val="center"/>
        </w:trPr>
        <w:tc>
          <w:tcPr>
            <w:tcW w:w="260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5BDAA472" w14:textId="77777777" w:rsidR="001D5A63" w:rsidRPr="001D5A63" w:rsidRDefault="001D5A63" w:rsidP="00ED7B5A">
            <w:pPr>
              <w:pStyle w:val="af9"/>
              <w:ind w:firstLine="567"/>
              <w:jc w:val="both"/>
              <w:rPr>
                <w:rFonts w:eastAsiaTheme="minorEastAsia"/>
                <w:b/>
                <w:bCs/>
                <w:color w:val="000000"/>
                <w:lang w:eastAsia="en-US"/>
              </w:rPr>
            </w:pPr>
            <w:r w:rsidRPr="001D5A63">
              <w:rPr>
                <w:rFonts w:eastAsiaTheme="minorEastAsia"/>
                <w:b/>
                <w:bCs/>
                <w:color w:val="000000"/>
                <w:lang w:val="ru" w:eastAsia="en-US"/>
              </w:rPr>
              <w:t>Класс</w:t>
            </w:r>
          </w:p>
        </w:tc>
        <w:tc>
          <w:tcPr>
            <w:tcW w:w="2285"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vAlign w:val="center"/>
          </w:tcPr>
          <w:p w14:paraId="6DE3A079" w14:textId="77777777" w:rsidR="001D5A63" w:rsidRPr="001D5A63" w:rsidRDefault="001D5A63" w:rsidP="00820756">
            <w:pPr>
              <w:pStyle w:val="af9"/>
              <w:jc w:val="both"/>
              <w:rPr>
                <w:rFonts w:eastAsiaTheme="minorEastAsia"/>
                <w:color w:val="000000"/>
                <w:lang w:eastAsia="en-US"/>
              </w:rPr>
            </w:pPr>
            <w:r w:rsidRPr="001D5A63">
              <w:rPr>
                <w:rFonts w:eastAsiaTheme="minorEastAsia"/>
                <w:color w:val="000000"/>
                <w:lang w:val="ru" w:eastAsia="en-US"/>
              </w:rPr>
              <w:t>Помесячный метод</w:t>
            </w:r>
          </w:p>
          <w:p w14:paraId="509033D9" w14:textId="77777777" w:rsidR="001D5A63" w:rsidRPr="001D5A63" w:rsidRDefault="001D5A63" w:rsidP="00820756">
            <w:pPr>
              <w:pStyle w:val="af9"/>
              <w:jc w:val="both"/>
              <w:rPr>
                <w:rFonts w:eastAsiaTheme="minorEastAsia"/>
                <w:color w:val="000000"/>
                <w:vertAlign w:val="subscript"/>
                <w:lang w:eastAsia="en-US"/>
              </w:rPr>
            </w:pPr>
            <w:r w:rsidRPr="001D5A63">
              <w:rPr>
                <w:rFonts w:eastAsiaTheme="minorEastAsia"/>
                <w:i/>
                <w:color w:val="000000"/>
                <w:lang w:val="ru" w:eastAsia="en-US"/>
              </w:rPr>
              <w:t>C</w:t>
            </w:r>
            <w:r w:rsidRPr="001D5A63">
              <w:rPr>
                <w:rFonts w:eastAsiaTheme="minorEastAsia"/>
                <w:color w:val="000000"/>
                <w:vertAlign w:val="subscript"/>
                <w:lang w:val="ru" w:eastAsia="en-US"/>
              </w:rPr>
              <w:t>m;int;eff;</w:t>
            </w:r>
            <w:r w:rsidRPr="001D5A63">
              <w:rPr>
                <w:rFonts w:eastAsiaTheme="minorEastAsia"/>
                <w:i/>
                <w:color w:val="000000"/>
                <w:vertAlign w:val="subscript"/>
                <w:lang w:val="ru" w:eastAsia="en-US"/>
              </w:rPr>
              <w:t>ztc</w:t>
            </w:r>
          </w:p>
          <w:p w14:paraId="4721E944" w14:textId="77777777" w:rsidR="001D5A63" w:rsidRPr="001D5A63" w:rsidRDefault="001D5A63" w:rsidP="00820756">
            <w:pPr>
              <w:pStyle w:val="af9"/>
              <w:jc w:val="both"/>
              <w:rPr>
                <w:rFonts w:eastAsiaTheme="minorEastAsia"/>
                <w:color w:val="000000"/>
                <w:lang w:eastAsia="en-US"/>
              </w:rPr>
            </w:pPr>
            <w:r w:rsidRPr="001D5A63">
              <w:rPr>
                <w:rFonts w:eastAsiaTheme="minorEastAsia"/>
                <w:color w:val="000000"/>
                <w:lang w:val="ru" w:eastAsia="en-US"/>
              </w:rPr>
              <w:t>[Дж/(К-м</w:t>
            </w:r>
            <w:r w:rsidRPr="001D5A63">
              <w:rPr>
                <w:rFonts w:eastAsiaTheme="minorEastAsia"/>
                <w:color w:val="000000"/>
                <w:vertAlign w:val="superscript"/>
                <w:lang w:val="ru" w:eastAsia="en-US"/>
              </w:rPr>
              <w:t>2</w:t>
            </w:r>
            <w:r w:rsidRPr="001D5A63">
              <w:rPr>
                <w:rFonts w:eastAsiaTheme="minorEastAsia"/>
                <w:color w:val="000000"/>
                <w:lang w:val="ru" w:eastAsia="en-US"/>
              </w:rPr>
              <w:t>) • м2]</w:t>
            </w:r>
          </w:p>
        </w:tc>
      </w:tr>
      <w:tr w:rsidR="001D5A63" w:rsidRPr="001D5A63" w14:paraId="401445B4" w14:textId="77777777" w:rsidTr="00146A0E">
        <w:trPr>
          <w:trHeight w:val="302"/>
          <w:jc w:val="center"/>
        </w:trPr>
        <w:tc>
          <w:tcPr>
            <w:tcW w:w="260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A89B7AD"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Очень легкая</w:t>
            </w:r>
          </w:p>
        </w:tc>
        <w:tc>
          <w:tcPr>
            <w:tcW w:w="2285"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05821C5" w14:textId="77777777" w:rsidR="001D5A63" w:rsidRPr="001D5A63" w:rsidRDefault="001D5A63" w:rsidP="00820756">
            <w:pPr>
              <w:pStyle w:val="af9"/>
              <w:jc w:val="both"/>
              <w:rPr>
                <w:rFonts w:eastAsiaTheme="minorEastAsia"/>
                <w:color w:val="000000"/>
                <w:lang w:eastAsia="en-US"/>
              </w:rPr>
            </w:pPr>
            <w:r w:rsidRPr="001D5A63">
              <w:rPr>
                <w:rFonts w:eastAsiaTheme="minorEastAsia"/>
                <w:color w:val="000000"/>
                <w:lang w:val="ru" w:eastAsia="en-US"/>
              </w:rPr>
              <w:t>80 000 × 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ztc</w:t>
            </w:r>
          </w:p>
        </w:tc>
      </w:tr>
      <w:tr w:rsidR="001D5A63" w:rsidRPr="001D5A63" w14:paraId="21295C32" w14:textId="77777777" w:rsidTr="00FB6D4C">
        <w:trPr>
          <w:trHeight w:val="307"/>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C2DAA3"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Легкая</w:t>
            </w:r>
          </w:p>
        </w:tc>
        <w:tc>
          <w:tcPr>
            <w:tcW w:w="22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4A8DA9" w14:textId="77777777" w:rsidR="001D5A63" w:rsidRPr="001D5A63" w:rsidRDefault="001D5A63" w:rsidP="00820756">
            <w:pPr>
              <w:pStyle w:val="af9"/>
              <w:jc w:val="both"/>
              <w:rPr>
                <w:rFonts w:eastAsiaTheme="minorEastAsia"/>
                <w:color w:val="000000"/>
                <w:lang w:eastAsia="en-US"/>
              </w:rPr>
            </w:pPr>
            <w:r w:rsidRPr="001D5A63">
              <w:rPr>
                <w:rFonts w:eastAsiaTheme="minorEastAsia"/>
                <w:color w:val="000000"/>
                <w:lang w:val="ru" w:eastAsia="en-US"/>
              </w:rPr>
              <w:t>110 000 × 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ztc</w:t>
            </w:r>
          </w:p>
        </w:tc>
      </w:tr>
      <w:tr w:rsidR="001D5A63" w:rsidRPr="001D5A63" w14:paraId="2D5D1F9A" w14:textId="77777777" w:rsidTr="00FB6D4C">
        <w:trPr>
          <w:trHeight w:val="302"/>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C2AECC"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Средняя</w:t>
            </w:r>
          </w:p>
        </w:tc>
        <w:tc>
          <w:tcPr>
            <w:tcW w:w="22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B8B0A3" w14:textId="77777777" w:rsidR="001D5A63" w:rsidRPr="001D5A63" w:rsidRDefault="001D5A63" w:rsidP="00820756">
            <w:pPr>
              <w:pStyle w:val="af9"/>
              <w:jc w:val="both"/>
              <w:rPr>
                <w:rFonts w:eastAsiaTheme="minorEastAsia"/>
                <w:color w:val="000000"/>
                <w:lang w:val="en-US" w:eastAsia="en-US"/>
              </w:rPr>
            </w:pPr>
            <w:r w:rsidRPr="001D5A63">
              <w:rPr>
                <w:rFonts w:eastAsiaTheme="minorEastAsia"/>
                <w:color w:val="000000"/>
                <w:lang w:val="ru" w:eastAsia="en-US"/>
              </w:rPr>
              <w:t>165 000 × 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ztc</w:t>
            </w:r>
          </w:p>
        </w:tc>
      </w:tr>
      <w:tr w:rsidR="001D5A63" w:rsidRPr="001D5A63" w14:paraId="0C3E2F69" w14:textId="77777777" w:rsidTr="00FB6D4C">
        <w:trPr>
          <w:trHeight w:val="302"/>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922E3C" w14:textId="77777777" w:rsidR="001D5A63" w:rsidRPr="001D5A63" w:rsidRDefault="001D5A63" w:rsidP="00ED7B5A">
            <w:pPr>
              <w:pStyle w:val="af9"/>
              <w:ind w:firstLine="567"/>
              <w:jc w:val="both"/>
              <w:rPr>
                <w:rFonts w:eastAsiaTheme="minorEastAsia"/>
                <w:color w:val="000000"/>
                <w:lang w:val="en-US" w:eastAsia="en-US"/>
              </w:rPr>
            </w:pPr>
            <w:r w:rsidRPr="001D5A63">
              <w:rPr>
                <w:rFonts w:eastAsiaTheme="minorEastAsia"/>
                <w:color w:val="000000"/>
                <w:lang w:val="ru" w:eastAsia="en-US"/>
              </w:rPr>
              <w:t>Тяжелая</w:t>
            </w:r>
          </w:p>
        </w:tc>
        <w:tc>
          <w:tcPr>
            <w:tcW w:w="22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04A517" w14:textId="77777777" w:rsidR="001D5A63" w:rsidRPr="001D5A63" w:rsidRDefault="001D5A63" w:rsidP="00820756">
            <w:pPr>
              <w:pStyle w:val="af9"/>
              <w:jc w:val="both"/>
              <w:rPr>
                <w:rFonts w:eastAsiaTheme="minorEastAsia"/>
                <w:color w:val="000000"/>
                <w:lang w:val="en-US" w:eastAsia="en-US"/>
              </w:rPr>
            </w:pPr>
            <w:r w:rsidRPr="001D5A63">
              <w:rPr>
                <w:rFonts w:eastAsiaTheme="minorEastAsia"/>
                <w:color w:val="000000"/>
                <w:lang w:val="ru" w:eastAsia="en-US"/>
              </w:rPr>
              <w:t>260 000 × 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ztc</w:t>
            </w:r>
          </w:p>
        </w:tc>
      </w:tr>
      <w:tr w:rsidR="001D5A63" w:rsidRPr="001D5A63" w14:paraId="1C8FD845" w14:textId="77777777" w:rsidTr="00FB6D4C">
        <w:trPr>
          <w:trHeight w:val="307"/>
          <w:jc w:val="center"/>
        </w:trPr>
        <w:tc>
          <w:tcPr>
            <w:tcW w:w="26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AD90A2" w14:textId="77777777" w:rsidR="001D5A63" w:rsidRPr="001D5A63" w:rsidRDefault="001D5A63" w:rsidP="00ED7B5A">
            <w:pPr>
              <w:pStyle w:val="af9"/>
              <w:ind w:firstLine="567"/>
              <w:jc w:val="both"/>
              <w:rPr>
                <w:rFonts w:eastAsiaTheme="minorEastAsia"/>
                <w:color w:val="000000"/>
                <w:lang w:val="en-US" w:eastAsia="en-US"/>
              </w:rPr>
            </w:pPr>
            <w:r w:rsidRPr="001D5A63">
              <w:rPr>
                <w:rFonts w:eastAsiaTheme="minorEastAsia"/>
                <w:color w:val="000000"/>
                <w:lang w:val="ru" w:eastAsia="en-US"/>
              </w:rPr>
              <w:t>Очень тяжелый</w:t>
            </w:r>
          </w:p>
        </w:tc>
        <w:tc>
          <w:tcPr>
            <w:tcW w:w="228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926740" w14:textId="77777777" w:rsidR="001D5A63" w:rsidRPr="001D5A63" w:rsidRDefault="001D5A63" w:rsidP="00820756">
            <w:pPr>
              <w:pStyle w:val="af9"/>
              <w:jc w:val="both"/>
              <w:rPr>
                <w:rFonts w:eastAsiaTheme="minorEastAsia"/>
                <w:color w:val="000000"/>
                <w:lang w:val="en-US" w:eastAsia="en-US"/>
              </w:rPr>
            </w:pPr>
            <w:r w:rsidRPr="001D5A63">
              <w:rPr>
                <w:rFonts w:eastAsiaTheme="minorEastAsia"/>
                <w:color w:val="000000"/>
                <w:lang w:val="ru" w:eastAsia="en-US"/>
              </w:rPr>
              <w:t>370 000 × 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ztc</w:t>
            </w:r>
          </w:p>
        </w:tc>
      </w:tr>
    </w:tbl>
    <w:p w14:paraId="5568969F" w14:textId="77777777" w:rsidR="001D5A63" w:rsidRPr="001D5A63" w:rsidRDefault="001D5A63" w:rsidP="00ED7B5A">
      <w:pPr>
        <w:pStyle w:val="af9"/>
        <w:ind w:firstLine="567"/>
        <w:jc w:val="both"/>
        <w:rPr>
          <w:rFonts w:eastAsiaTheme="minorEastAsia"/>
          <w:color w:val="000000"/>
          <w:lang w:eastAsia="en-US"/>
        </w:rPr>
      </w:pPr>
    </w:p>
    <w:p w14:paraId="28673D83" w14:textId="77777777" w:rsidR="001D5A63" w:rsidRPr="001D5A63" w:rsidRDefault="001D5A63" w:rsidP="00ED7B5A">
      <w:pPr>
        <w:pStyle w:val="af9"/>
        <w:ind w:firstLine="567"/>
        <w:jc w:val="both"/>
        <w:rPr>
          <w:rFonts w:eastAsiaTheme="minorEastAsia"/>
          <w:color w:val="000000"/>
          <w:lang w:val="en-US" w:eastAsia="en-US"/>
        </w:rPr>
      </w:pPr>
      <w:r w:rsidRPr="001D5A63">
        <w:rPr>
          <w:rFonts w:eastAsiaTheme="minorEastAsia"/>
          <w:color w:val="000000"/>
          <w:lang w:eastAsia="en-US"/>
        </w:rPr>
        <w:t>г</w:t>
      </w:r>
      <w:r w:rsidRPr="001D5A63">
        <w:rPr>
          <w:rFonts w:eastAsiaTheme="minorEastAsia"/>
          <w:color w:val="000000"/>
          <w:lang w:val="ru" w:eastAsia="en-US"/>
        </w:rPr>
        <w:t>де,</w:t>
      </w:r>
    </w:p>
    <w:p w14:paraId="1BAF85B6" w14:textId="30CCEAB4" w:rsidR="001D5A63" w:rsidRPr="00820756" w:rsidRDefault="001D5A63" w:rsidP="00ED7B5A">
      <w:pPr>
        <w:pStyle w:val="af9"/>
        <w:ind w:firstLine="567"/>
        <w:jc w:val="both"/>
        <w:rPr>
          <w:rFonts w:eastAsiaTheme="minorEastAsia"/>
          <w:color w:val="000000" w:themeColor="text1"/>
          <w:lang w:eastAsia="en-US"/>
        </w:rPr>
      </w:pPr>
      <w:r w:rsidRPr="001D5A63">
        <w:rPr>
          <w:rFonts w:eastAsiaTheme="minorEastAsia"/>
          <w:i/>
          <w:color w:val="000000"/>
          <w:lang w:val="ru" w:eastAsia="en-US"/>
        </w:rPr>
        <w:t>A</w:t>
      </w:r>
      <w:r w:rsidRPr="001D5A63">
        <w:rPr>
          <w:rFonts w:eastAsiaTheme="minorEastAsia"/>
          <w:color w:val="000000"/>
          <w:vertAlign w:val="subscript"/>
          <w:lang w:val="ru" w:eastAsia="en-US"/>
        </w:rPr>
        <w:t>use;</w:t>
      </w:r>
      <w:r w:rsidRPr="001D5A63">
        <w:rPr>
          <w:rFonts w:eastAsiaTheme="minorEastAsia"/>
          <w:i/>
          <w:color w:val="000000"/>
          <w:vertAlign w:val="subscript"/>
          <w:lang w:val="ru" w:eastAsia="en-US"/>
        </w:rPr>
        <w:t>ztc</w:t>
      </w:r>
      <w:r w:rsidRPr="001D5A63">
        <w:rPr>
          <w:rFonts w:eastAsiaTheme="minorEastAsia"/>
          <w:color w:val="000000"/>
          <w:lang w:val="ru" w:eastAsia="en-US"/>
        </w:rPr>
        <w:t xml:space="preserve"> </w:t>
      </w:r>
      <w:r w:rsidR="007C18C3">
        <w:rPr>
          <w:rFonts w:eastAsiaTheme="minorEastAsia"/>
          <w:color w:val="000000"/>
          <w:lang w:val="ru" w:eastAsia="en-US"/>
        </w:rPr>
        <w:t>-</w:t>
      </w:r>
      <w:r w:rsidRPr="001D5A63">
        <w:rPr>
          <w:rFonts w:eastAsiaTheme="minorEastAsia"/>
          <w:color w:val="000000"/>
          <w:lang w:val="ru" w:eastAsia="en-US"/>
        </w:rPr>
        <w:t xml:space="preserve"> полезная площадь пола </w:t>
      </w:r>
      <w:r w:rsidRPr="00820756">
        <w:rPr>
          <w:rFonts w:eastAsiaTheme="minorEastAsia"/>
          <w:color w:val="000000" w:themeColor="text1"/>
          <w:lang w:val="ru" w:eastAsia="en-US"/>
        </w:rPr>
        <w:t xml:space="preserve">тепловой зоны </w:t>
      </w:r>
      <w:r w:rsidRPr="00820756">
        <w:rPr>
          <w:rFonts w:eastAsiaTheme="minorEastAsia"/>
          <w:i/>
          <w:color w:val="000000" w:themeColor="text1"/>
          <w:lang w:val="ru" w:eastAsia="en-US"/>
        </w:rPr>
        <w:t>ztc</w:t>
      </w:r>
      <w:r w:rsidRPr="00820756">
        <w:rPr>
          <w:rFonts w:eastAsiaTheme="minorEastAsia"/>
          <w:color w:val="000000" w:themeColor="text1"/>
          <w:lang w:val="ru" w:eastAsia="en-US"/>
        </w:rPr>
        <w:t xml:space="preserve">, </w:t>
      </w:r>
      <w:r w:rsidR="007C18C3">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48" w:history="1">
        <w:r w:rsidRPr="00820756">
          <w:rPr>
            <w:rStyle w:val="ac"/>
            <w:rFonts w:eastAsiaTheme="minorEastAsia"/>
            <w:color w:val="000000" w:themeColor="text1"/>
            <w:u w:val="none"/>
            <w:lang w:val="ru" w:eastAsia="en-US"/>
          </w:rPr>
          <w:t>6.4.3</w:t>
        </w:r>
      </w:hyperlink>
      <w:r w:rsidRPr="00820756">
        <w:rPr>
          <w:rFonts w:eastAsiaTheme="minorEastAsia"/>
          <w:color w:val="000000" w:themeColor="text1"/>
          <w:lang w:val="ru" w:eastAsia="en-US"/>
        </w:rPr>
        <w:t>, в м</w:t>
      </w:r>
      <w:r w:rsidRPr="00820756">
        <w:rPr>
          <w:rFonts w:eastAsiaTheme="minorEastAsia"/>
          <w:color w:val="000000" w:themeColor="text1"/>
          <w:vertAlign w:val="superscript"/>
          <w:lang w:val="ru" w:eastAsia="en-US"/>
        </w:rPr>
        <w:t>2</w:t>
      </w:r>
      <w:r w:rsidRPr="00820756">
        <w:rPr>
          <w:rFonts w:eastAsiaTheme="minorEastAsia"/>
          <w:color w:val="000000" w:themeColor="text1"/>
          <w:lang w:val="ru" w:eastAsia="en-US"/>
        </w:rPr>
        <w:t>. Внутренняя теплоемкость рассчитывается с учетом внутреннего поверхностного сопротивления.</w:t>
      </w:r>
    </w:p>
    <w:p w14:paraId="37A956A8"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Обязательный шаблон для спецификации классов приведен в </w:t>
      </w:r>
      <w:hyperlink w:anchor="bookmark217" w:history="1">
        <w:r w:rsidRPr="00820756">
          <w:rPr>
            <w:rStyle w:val="ac"/>
            <w:rFonts w:eastAsiaTheme="minorEastAsia"/>
            <w:color w:val="000000" w:themeColor="text1"/>
            <w:u w:val="none"/>
            <w:lang w:val="ru" w:eastAsia="en-US"/>
          </w:rPr>
          <w:t>таблице A.33</w:t>
        </w:r>
      </w:hyperlink>
      <w:r w:rsidRPr="00820756">
        <w:rPr>
          <w:rFonts w:eastAsiaTheme="minorEastAsia"/>
          <w:color w:val="000000" w:themeColor="text1"/>
          <w:lang w:val="ru" w:eastAsia="en-US"/>
        </w:rPr>
        <w:t xml:space="preserve">, а информативная спецификация по умолчанию - в </w:t>
      </w:r>
      <w:hyperlink w:anchor="bookmark267" w:history="1">
        <w:r w:rsidRPr="00820756">
          <w:rPr>
            <w:rStyle w:val="ac"/>
            <w:rFonts w:eastAsiaTheme="minorEastAsia"/>
            <w:color w:val="000000" w:themeColor="text1"/>
            <w:u w:val="none"/>
            <w:lang w:val="ru" w:eastAsia="en-US"/>
          </w:rPr>
          <w:t>таблице B.33</w:t>
        </w:r>
      </w:hyperlink>
      <w:r w:rsidRPr="00820756">
        <w:rPr>
          <w:rFonts w:eastAsiaTheme="minorEastAsia"/>
          <w:color w:val="000000" w:themeColor="text1"/>
          <w:lang w:val="ru" w:eastAsia="en-US"/>
        </w:rPr>
        <w:t>.</w:t>
      </w:r>
    </w:p>
    <w:p w14:paraId="766E4611" w14:textId="77777777" w:rsidR="001D5A63" w:rsidRPr="00820756" w:rsidRDefault="001D5A63" w:rsidP="00ED7B5A">
      <w:pPr>
        <w:pStyle w:val="af9"/>
        <w:ind w:firstLine="567"/>
        <w:jc w:val="both"/>
        <w:rPr>
          <w:rFonts w:eastAsiaTheme="minorEastAsia"/>
          <w:b/>
          <w:bCs/>
          <w:color w:val="000000" w:themeColor="text1"/>
          <w:lang w:eastAsia="en-US"/>
        </w:rPr>
      </w:pPr>
      <w:bookmarkStart w:id="125" w:name="bookmark146"/>
      <w:r w:rsidRPr="00820756">
        <w:rPr>
          <w:rFonts w:eastAsiaTheme="minorEastAsia"/>
          <w:b/>
          <w:bCs/>
          <w:color w:val="000000" w:themeColor="text1"/>
          <w:lang w:val="ru" w:eastAsia="en-US"/>
        </w:rPr>
        <w:t>6.</w:t>
      </w:r>
      <w:bookmarkStart w:id="126" w:name="bookmark147"/>
      <w:bookmarkEnd w:id="125"/>
      <w:r w:rsidRPr="00820756">
        <w:rPr>
          <w:rFonts w:eastAsiaTheme="minorEastAsia"/>
          <w:b/>
          <w:bCs/>
          <w:color w:val="000000" w:themeColor="text1"/>
          <w:lang w:val="ru" w:eastAsia="en-US"/>
        </w:rPr>
        <w:t>6.</w:t>
      </w:r>
      <w:bookmarkEnd w:id="126"/>
      <w:r w:rsidRPr="00820756">
        <w:rPr>
          <w:rFonts w:eastAsiaTheme="minorEastAsia"/>
          <w:b/>
          <w:bCs/>
          <w:color w:val="000000" w:themeColor="text1"/>
          <w:lang w:val="ru" w:eastAsia="en-US"/>
        </w:rPr>
        <w:t>10 Коэффициенты использования</w:t>
      </w:r>
    </w:p>
    <w:p w14:paraId="7F82EE9C" w14:textId="77777777" w:rsidR="001D5A63" w:rsidRPr="00820756" w:rsidRDefault="001D5A63" w:rsidP="00ED7B5A">
      <w:pPr>
        <w:pStyle w:val="af9"/>
        <w:ind w:firstLine="567"/>
        <w:jc w:val="both"/>
        <w:rPr>
          <w:rFonts w:eastAsiaTheme="minorEastAsia"/>
          <w:b/>
          <w:bCs/>
          <w:color w:val="000000" w:themeColor="text1"/>
          <w:lang w:eastAsia="en-US"/>
        </w:rPr>
      </w:pPr>
      <w:r w:rsidRPr="00820756">
        <w:rPr>
          <w:rFonts w:eastAsiaTheme="minorEastAsia"/>
          <w:b/>
          <w:bCs/>
          <w:color w:val="000000" w:themeColor="text1"/>
          <w:lang w:val="ru" w:eastAsia="en-US"/>
        </w:rPr>
        <w:t>6.6.10.1 Принцип</w:t>
      </w:r>
    </w:p>
    <w:p w14:paraId="5D08E15D"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В помесячном методе, динамические эффекты учитываются путем введения коэффициента использования поступления для отопления и коэффициента использования теплопередачи для охлаждения. Влияние инерции при прерывном отоплении или охлаждении, или при отключении учитывается отдельно; смотреть </w:t>
      </w:r>
      <w:hyperlink w:anchor="bookmark154" w:history="1">
        <w:r w:rsidRPr="00820756">
          <w:rPr>
            <w:rStyle w:val="ac"/>
            <w:rFonts w:eastAsiaTheme="minorEastAsia"/>
            <w:color w:val="000000" w:themeColor="text1"/>
            <w:u w:val="none"/>
            <w:lang w:val="ru" w:eastAsia="en-US"/>
          </w:rPr>
          <w:t>6.6.11</w:t>
        </w:r>
      </w:hyperlink>
      <w:r w:rsidRPr="00820756">
        <w:rPr>
          <w:rFonts w:eastAsiaTheme="minorEastAsia"/>
          <w:color w:val="000000" w:themeColor="text1"/>
          <w:lang w:val="ru" w:eastAsia="en-US"/>
        </w:rPr>
        <w:t>.</w:t>
      </w:r>
    </w:p>
    <w:p w14:paraId="38BA8F04" w14:textId="77777777" w:rsidR="001D5A63" w:rsidRPr="001D5A63" w:rsidRDefault="001D5A63" w:rsidP="00ED7B5A">
      <w:pPr>
        <w:pStyle w:val="af9"/>
        <w:ind w:firstLine="567"/>
        <w:jc w:val="both"/>
        <w:rPr>
          <w:rFonts w:eastAsiaTheme="minorEastAsia"/>
          <w:b/>
          <w:bCs/>
          <w:color w:val="000000"/>
          <w:lang w:eastAsia="en-US"/>
        </w:rPr>
      </w:pPr>
      <w:bookmarkStart w:id="127" w:name="bookmark148"/>
      <w:r w:rsidRPr="00820756">
        <w:rPr>
          <w:rFonts w:eastAsiaTheme="minorEastAsia"/>
          <w:b/>
          <w:bCs/>
          <w:color w:val="000000" w:themeColor="text1"/>
          <w:lang w:val="ru" w:eastAsia="en-US"/>
        </w:rPr>
        <w:t>6</w:t>
      </w:r>
      <w:bookmarkEnd w:id="127"/>
      <w:r w:rsidRPr="00820756">
        <w:rPr>
          <w:rFonts w:eastAsiaTheme="minorEastAsia"/>
          <w:b/>
          <w:bCs/>
          <w:color w:val="000000" w:themeColor="text1"/>
          <w:lang w:val="ru" w:eastAsia="en-US"/>
        </w:rPr>
        <w:t>.6.10.2 Коэффициент использования поступлений для отопления</w:t>
      </w:r>
    </w:p>
    <w:p w14:paraId="680D6B4F"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Безразмерный коэффициент использования поступления на отопление </w:t>
      </w:r>
      <w:r w:rsidRPr="001D5A63">
        <w:rPr>
          <w:rFonts w:eastAsiaTheme="minorEastAsia"/>
          <w:i/>
          <w:color w:val="000000"/>
          <w:lang w:val="ru" w:eastAsia="en-US"/>
        </w:rPr>
        <w:t>η</w:t>
      </w:r>
      <w:r w:rsidRPr="001D5A63">
        <w:rPr>
          <w:rFonts w:eastAsiaTheme="minorEastAsia"/>
          <w:color w:val="000000"/>
          <w:vertAlign w:val="subscript"/>
          <w:lang w:val="ru" w:eastAsia="en-US"/>
        </w:rPr>
        <w:t>H,gn</w:t>
      </w:r>
      <w:r w:rsidRPr="001D5A63">
        <w:rPr>
          <w:rFonts w:eastAsiaTheme="minorEastAsia"/>
          <w:color w:val="000000"/>
          <w:lang w:val="ru" w:eastAsia="en-US"/>
        </w:rPr>
        <w:t xml:space="preserve">, является функцией соотношения теплового баланса на отопление </w:t>
      </w:r>
      <w:r w:rsidRPr="001D5A63">
        <w:rPr>
          <w:rFonts w:eastAsiaTheme="minorEastAsia"/>
          <w:i/>
          <w:iCs/>
          <w:color w:val="000000"/>
          <w:lang w:val="ru" w:eastAsia="en-US"/>
        </w:rPr>
        <w:t>γ</w:t>
      </w:r>
      <w:r w:rsidRPr="001D5A63">
        <w:rPr>
          <w:rFonts w:eastAsiaTheme="minorEastAsia"/>
          <w:iCs/>
          <w:color w:val="000000"/>
          <w:vertAlign w:val="subscript"/>
          <w:lang w:val="ru" w:eastAsia="en-US"/>
        </w:rPr>
        <w:t>H</w:t>
      </w:r>
      <w:r w:rsidRPr="001D5A63">
        <w:rPr>
          <w:rFonts w:eastAsiaTheme="minorEastAsia"/>
          <w:color w:val="000000"/>
          <w:lang w:val="ru" w:eastAsia="en-US"/>
        </w:rPr>
        <w:t xml:space="preserve">, и числового параметра </w:t>
      </w:r>
      <w:r w:rsidRPr="001D5A63">
        <w:rPr>
          <w:rFonts w:eastAsiaTheme="minorEastAsia"/>
          <w:i/>
          <w:iCs/>
          <w:color w:val="000000"/>
          <w:lang w:val="ru" w:eastAsia="en-US"/>
        </w:rPr>
        <w:t>a</w:t>
      </w:r>
      <w:r w:rsidRPr="001D5A63">
        <w:rPr>
          <w:rFonts w:eastAsiaTheme="minorEastAsia"/>
          <w:iCs/>
          <w:color w:val="000000"/>
          <w:vertAlign w:val="subscript"/>
          <w:lang w:val="ru" w:eastAsia="en-US"/>
        </w:rPr>
        <w:t>H</w:t>
      </w:r>
      <w:r w:rsidRPr="001D5A63">
        <w:rPr>
          <w:rFonts w:eastAsiaTheme="minorEastAsia"/>
          <w:color w:val="000000"/>
          <w:lang w:val="ru" w:eastAsia="en-US"/>
        </w:rPr>
        <w:t>, зависящего от инерции здания. Он рассчитывается для каждой зоны и для каждого месяца по следующим двум формулам:</w:t>
      </w:r>
    </w:p>
    <w:p w14:paraId="65DAB440" w14:textId="0F6987AF"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w:t>
      </w:r>
      <w:r w:rsidRPr="001D5A63">
        <w:rPr>
          <w:rFonts w:eastAsiaTheme="minorEastAsia"/>
          <w:i/>
          <w:iCs/>
          <w:noProof/>
          <w:color w:val="000000"/>
          <w:lang w:eastAsia="en-US"/>
        </w:rPr>
        <w:drawing>
          <wp:inline distT="0" distB="0" distL="0" distR="0" wp14:anchorId="04F66B9C" wp14:editId="253BE50D">
            <wp:extent cx="3362325" cy="564050"/>
            <wp:effectExtent l="0" t="0" r="0"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65882" cy="581422"/>
                    </a:xfrm>
                    <a:prstGeom prst="rect">
                      <a:avLst/>
                    </a:prstGeom>
                    <a:noFill/>
                    <a:ln>
                      <a:noFill/>
                    </a:ln>
                  </pic:spPr>
                </pic:pic>
              </a:graphicData>
            </a:graphic>
          </wp:inline>
        </w:drawing>
      </w:r>
      <w:r w:rsidRPr="001D5A63">
        <w:rPr>
          <w:rFonts w:eastAsiaTheme="minorEastAsia"/>
          <w:color w:val="000000"/>
          <w:lang w:val="ru" w:eastAsia="en-US"/>
        </w:rPr>
        <w:t xml:space="preserve">     </w:t>
      </w:r>
      <w:r w:rsidR="007C18C3">
        <w:rPr>
          <w:rFonts w:eastAsiaTheme="minorEastAsia"/>
          <w:color w:val="000000"/>
          <w:lang w:val="ru" w:eastAsia="en-US"/>
        </w:rPr>
        <w:t xml:space="preserve">                                  </w:t>
      </w:r>
      <w:r w:rsidRPr="001D5A63">
        <w:rPr>
          <w:rFonts w:eastAsiaTheme="minorEastAsia"/>
          <w:color w:val="000000"/>
          <w:lang w:val="ru" w:eastAsia="en-US"/>
        </w:rPr>
        <w:t xml:space="preserve"> (127)</w:t>
      </w:r>
    </w:p>
    <w:p w14:paraId="1241F370" w14:textId="4313E7F6" w:rsidR="001D5A63" w:rsidRPr="001D5A63" w:rsidRDefault="001D5A63" w:rsidP="00ED7B5A">
      <w:pPr>
        <w:pStyle w:val="af9"/>
        <w:ind w:firstLine="567"/>
        <w:jc w:val="both"/>
        <w:rPr>
          <w:rFonts w:eastAsiaTheme="minorEastAsia"/>
          <w:color w:val="000000"/>
          <w:vertAlign w:val="superscript"/>
          <w:lang w:eastAsia="en-US"/>
        </w:rPr>
      </w:pPr>
      <w:r w:rsidRPr="001D5A63">
        <w:rPr>
          <w:rFonts w:eastAsiaTheme="minorEastAsia"/>
          <w:color w:val="000000"/>
          <w:lang w:val="ru" w:eastAsia="en-US"/>
        </w:rPr>
        <w:lastRenderedPageBreak/>
        <w:t xml:space="preserve">если </w:t>
      </w:r>
      <w:r w:rsidRPr="001D5A63">
        <w:rPr>
          <w:rFonts w:eastAsiaTheme="minorEastAsia"/>
          <w:noProof/>
          <w:color w:val="000000"/>
          <w:vertAlign w:val="superscript"/>
          <w:lang w:eastAsia="en-US"/>
        </w:rPr>
        <w:drawing>
          <wp:inline distT="0" distB="0" distL="0" distR="0" wp14:anchorId="7BA9F2F0" wp14:editId="2B1D0F8F">
            <wp:extent cx="2413000" cy="411219"/>
            <wp:effectExtent l="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426743" cy="413561"/>
                    </a:xfrm>
                    <a:prstGeom prst="rect">
                      <a:avLst/>
                    </a:prstGeom>
                    <a:noFill/>
                    <a:ln>
                      <a:noFill/>
                    </a:ln>
                  </pic:spPr>
                </pic:pic>
              </a:graphicData>
            </a:graphic>
          </wp:inline>
        </w:drawing>
      </w:r>
      <w:r w:rsidRPr="001D5A63">
        <w:rPr>
          <w:rFonts w:eastAsiaTheme="minorEastAsia"/>
          <w:color w:val="000000"/>
          <w:lang w:val="ru" w:eastAsia="en-US"/>
        </w:rPr>
        <w:t xml:space="preserve">                        </w:t>
      </w:r>
      <w:r w:rsidR="007C18C3">
        <w:rPr>
          <w:rFonts w:eastAsiaTheme="minorEastAsia"/>
          <w:color w:val="000000"/>
          <w:lang w:val="ru" w:eastAsia="en-US"/>
        </w:rPr>
        <w:t xml:space="preserve">                                       </w:t>
      </w:r>
      <w:r w:rsidRPr="001D5A63">
        <w:rPr>
          <w:rFonts w:eastAsiaTheme="minorEastAsia"/>
          <w:color w:val="000000"/>
          <w:lang w:val="ru" w:eastAsia="en-US"/>
        </w:rPr>
        <w:t xml:space="preserve">  (128)</w:t>
      </w:r>
    </w:p>
    <w:p w14:paraId="0724D0A7" w14:textId="1085F2EF"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w:t>
      </w:r>
      <w:r w:rsidRPr="001D5A63">
        <w:rPr>
          <w:rFonts w:eastAsiaTheme="minorEastAsia"/>
          <w:noProof/>
          <w:color w:val="000000"/>
          <w:lang w:eastAsia="en-US"/>
        </w:rPr>
        <w:drawing>
          <wp:inline distT="0" distB="0" distL="0" distR="0" wp14:anchorId="5B6CB052" wp14:editId="240C095F">
            <wp:extent cx="3238500" cy="232428"/>
            <wp:effectExtent l="0" t="0" r="0"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265212" cy="234345"/>
                    </a:xfrm>
                    <a:prstGeom prst="rect">
                      <a:avLst/>
                    </a:prstGeom>
                    <a:noFill/>
                    <a:ln>
                      <a:noFill/>
                    </a:ln>
                  </pic:spPr>
                </pic:pic>
              </a:graphicData>
            </a:graphic>
          </wp:inline>
        </w:drawing>
      </w:r>
      <w:r w:rsidRPr="001D5A63">
        <w:rPr>
          <w:rFonts w:eastAsiaTheme="minorEastAsia"/>
          <w:color w:val="000000"/>
          <w:lang w:val="ru" w:eastAsia="en-US"/>
        </w:rPr>
        <w:t xml:space="preserve">     </w:t>
      </w:r>
      <w:r w:rsidR="007C18C3">
        <w:rPr>
          <w:rFonts w:eastAsiaTheme="minorEastAsia"/>
          <w:color w:val="000000"/>
          <w:lang w:val="ru" w:eastAsia="en-US"/>
        </w:rPr>
        <w:t xml:space="preserve">                               </w:t>
      </w:r>
      <w:r w:rsidRPr="001D5A63">
        <w:rPr>
          <w:rFonts w:eastAsiaTheme="minorEastAsia"/>
          <w:color w:val="000000"/>
          <w:lang w:val="ru" w:eastAsia="en-US"/>
        </w:rPr>
        <w:t xml:space="preserve">       (129)</w:t>
      </w:r>
    </w:p>
    <w:p w14:paraId="2A655CA7" w14:textId="310D822B"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если </w:t>
      </w:r>
      <w:r w:rsidRPr="001D5A63">
        <w:rPr>
          <w:rFonts w:eastAsiaTheme="minorEastAsia"/>
          <w:noProof/>
          <w:color w:val="000000"/>
          <w:lang w:eastAsia="en-US"/>
        </w:rPr>
        <w:drawing>
          <wp:inline distT="0" distB="0" distL="0" distR="0" wp14:anchorId="055CF20D" wp14:editId="68F44935">
            <wp:extent cx="2921000" cy="256518"/>
            <wp:effectExtent l="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933225" cy="257592"/>
                    </a:xfrm>
                    <a:prstGeom prst="rect">
                      <a:avLst/>
                    </a:prstGeom>
                    <a:noFill/>
                    <a:ln>
                      <a:noFill/>
                    </a:ln>
                  </pic:spPr>
                </pic:pic>
              </a:graphicData>
            </a:graphic>
          </wp:inline>
        </w:drawing>
      </w:r>
      <w:r w:rsidRPr="001D5A63">
        <w:rPr>
          <w:rFonts w:eastAsiaTheme="minorEastAsia"/>
          <w:color w:val="000000"/>
          <w:lang w:val="ru" w:eastAsia="en-US"/>
        </w:rPr>
        <w:t xml:space="preserve">            </w:t>
      </w:r>
      <w:r w:rsidR="007C18C3">
        <w:rPr>
          <w:rFonts w:eastAsiaTheme="minorEastAsia"/>
          <w:color w:val="000000"/>
          <w:lang w:val="ru" w:eastAsia="en-US"/>
        </w:rPr>
        <w:t xml:space="preserve">                                </w:t>
      </w:r>
      <w:r w:rsidRPr="001D5A63">
        <w:rPr>
          <w:rFonts w:eastAsiaTheme="minorEastAsia"/>
          <w:color w:val="000000"/>
          <w:lang w:val="ru" w:eastAsia="en-US"/>
        </w:rPr>
        <w:t xml:space="preserve">        (130)</w:t>
      </w:r>
    </w:p>
    <w:p w14:paraId="0DA03F2C" w14:textId="77777777" w:rsidR="001D5A63" w:rsidRPr="001D5A63" w:rsidRDefault="001D5A63" w:rsidP="00ED7B5A">
      <w:pPr>
        <w:pStyle w:val="af9"/>
        <w:ind w:firstLine="567"/>
        <w:jc w:val="both"/>
        <w:rPr>
          <w:rFonts w:eastAsiaTheme="minorEastAsia"/>
          <w:color w:val="000000"/>
          <w:lang w:val="ru" w:eastAsia="en-US"/>
        </w:rPr>
      </w:pPr>
    </w:p>
    <w:p w14:paraId="62DDADCC" w14:textId="77777777" w:rsidR="00820756" w:rsidRDefault="00820756" w:rsidP="00ED7B5A">
      <w:pPr>
        <w:pStyle w:val="af9"/>
        <w:ind w:firstLine="567"/>
        <w:jc w:val="both"/>
        <w:rPr>
          <w:rFonts w:eastAsiaTheme="minorEastAsia"/>
          <w:color w:val="000000"/>
          <w:sz w:val="20"/>
          <w:szCs w:val="20"/>
          <w:lang w:val="ru" w:eastAsia="en-US"/>
        </w:rPr>
      </w:pPr>
    </w:p>
    <w:p w14:paraId="57A43FEB" w14:textId="1F8D7137" w:rsidR="001D5A63" w:rsidRPr="00820756" w:rsidRDefault="00820756" w:rsidP="00ED7B5A">
      <w:pPr>
        <w:pStyle w:val="af9"/>
        <w:ind w:firstLine="567"/>
        <w:jc w:val="both"/>
        <w:rPr>
          <w:rFonts w:eastAsiaTheme="minorEastAsia"/>
          <w:color w:val="000000"/>
          <w:sz w:val="20"/>
          <w:szCs w:val="20"/>
          <w:lang w:eastAsia="en-US"/>
        </w:rPr>
      </w:pPr>
      <w:r w:rsidRPr="00820756">
        <w:rPr>
          <w:rFonts w:eastAsiaTheme="minorEastAsia"/>
          <w:color w:val="000000"/>
          <w:sz w:val="20"/>
          <w:szCs w:val="20"/>
          <w:lang w:val="ru" w:eastAsia="en-US"/>
        </w:rPr>
        <w:t>Примечание –</w:t>
      </w:r>
      <w:r w:rsidR="001D5A63" w:rsidRPr="00820756">
        <w:rPr>
          <w:rFonts w:eastAsiaTheme="minorEastAsia"/>
          <w:color w:val="000000"/>
          <w:sz w:val="20"/>
          <w:szCs w:val="20"/>
          <w:lang w:val="ru" w:eastAsia="en-US"/>
        </w:rPr>
        <w:t xml:space="preserve"> Обоснование двух «утверждений если» приведено в ISO/TR 52016-2</w:t>
      </w:r>
      <w:r w:rsidR="007C18C3">
        <w:rPr>
          <w:rFonts w:eastAsiaTheme="minorEastAsia"/>
          <w:color w:val="000000"/>
          <w:sz w:val="20"/>
          <w:szCs w:val="20"/>
          <w:lang w:val="ru" w:eastAsia="en-US"/>
        </w:rPr>
        <w:t>.</w:t>
      </w:r>
      <w:r w:rsidR="007C18C3" w:rsidRPr="00820756">
        <w:rPr>
          <w:rFonts w:eastAsiaTheme="minorEastAsia"/>
          <w:color w:val="000000"/>
          <w:sz w:val="20"/>
          <w:szCs w:val="20"/>
          <w:lang w:eastAsia="en-US"/>
        </w:rPr>
        <w:t xml:space="preserve"> </w:t>
      </w:r>
    </w:p>
    <w:p w14:paraId="69047237" w14:textId="77777777" w:rsidR="00820756" w:rsidRDefault="00820756" w:rsidP="00ED7B5A">
      <w:pPr>
        <w:pStyle w:val="af9"/>
        <w:ind w:firstLine="567"/>
        <w:jc w:val="both"/>
        <w:rPr>
          <w:rFonts w:eastAsiaTheme="minorEastAsia"/>
          <w:color w:val="000000"/>
          <w:lang w:val="ru" w:eastAsia="en-US"/>
        </w:rPr>
      </w:pPr>
    </w:p>
    <w:p w14:paraId="5334F868" w14:textId="1825463E"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с</w:t>
      </w:r>
    </w:p>
    <w:p w14:paraId="322A860C" w14:textId="38A29165" w:rsidR="001D5A63" w:rsidRPr="001D5A63"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1D5A63" w:rsidRPr="001D5A63">
        <w:rPr>
          <w:rFonts w:eastAsiaTheme="minorEastAsia"/>
          <w:noProof/>
          <w:color w:val="000000"/>
          <w:lang w:eastAsia="en-US"/>
        </w:rPr>
        <w:drawing>
          <wp:inline distT="0" distB="0" distL="0" distR="0" wp14:anchorId="7F2780C4" wp14:editId="37A77385">
            <wp:extent cx="1181100" cy="460917"/>
            <wp:effectExtent l="0" t="0" r="0"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192039" cy="465186"/>
                    </a:xfrm>
                    <a:prstGeom prst="rect">
                      <a:avLst/>
                    </a:prstGeom>
                    <a:noFill/>
                    <a:ln>
                      <a:noFill/>
                    </a:ln>
                  </pic:spPr>
                </pic:pic>
              </a:graphicData>
            </a:graphic>
          </wp:inline>
        </w:drawing>
      </w:r>
      <w:r w:rsidR="001D5A63" w:rsidRPr="001D5A63">
        <w:rPr>
          <w:rFonts w:eastAsiaTheme="minorEastAsia"/>
          <w:color w:val="000000"/>
          <w:lang w:val="ru" w:eastAsia="en-US"/>
        </w:rPr>
        <w:t xml:space="preserve">                                                  </w:t>
      </w:r>
      <w:r>
        <w:rPr>
          <w:rFonts w:eastAsiaTheme="minorEastAsia"/>
          <w:color w:val="000000"/>
          <w:lang w:val="ru" w:eastAsia="en-US"/>
        </w:rPr>
        <w:t xml:space="preserve">        </w:t>
      </w:r>
      <w:r w:rsidR="001D5A63" w:rsidRPr="001D5A63">
        <w:rPr>
          <w:rFonts w:eastAsiaTheme="minorEastAsia"/>
          <w:color w:val="000000"/>
          <w:lang w:val="ru" w:eastAsia="en-US"/>
        </w:rPr>
        <w:t xml:space="preserve">  (131)</w:t>
      </w:r>
    </w:p>
    <w:p w14:paraId="24655327"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color w:val="000000"/>
          <w:lang w:val="ru" w:eastAsia="en-US"/>
        </w:rPr>
        <w:t xml:space="preserve">где, для каждой термически кондиционированной зоны </w:t>
      </w:r>
      <w:r w:rsidRPr="001D5A63">
        <w:rPr>
          <w:rFonts w:eastAsiaTheme="minorEastAsia"/>
          <w:i/>
          <w:iCs/>
          <w:color w:val="000000"/>
          <w:lang w:val="ru" w:eastAsia="en-US"/>
        </w:rPr>
        <w:t>zт</w:t>
      </w:r>
      <w:r w:rsidRPr="001D5A63">
        <w:rPr>
          <w:rFonts w:eastAsiaTheme="minorEastAsia"/>
          <w:i/>
          <w:iCs/>
          <w:color w:val="000000"/>
          <w:lang w:val="en-US" w:eastAsia="en-US"/>
        </w:rPr>
        <w:t>c</w:t>
      </w:r>
      <w:r w:rsidRPr="001D5A63">
        <w:rPr>
          <w:rFonts w:eastAsiaTheme="minorEastAsia"/>
          <w:color w:val="000000"/>
          <w:lang w:val="ru" w:eastAsia="en-US"/>
        </w:rPr>
        <w:t xml:space="preserve"> и месяца </w:t>
      </w:r>
      <w:r w:rsidRPr="001D5A63">
        <w:rPr>
          <w:rFonts w:eastAsiaTheme="minorEastAsia"/>
          <w:i/>
          <w:color w:val="000000"/>
          <w:lang w:val="ru" w:eastAsia="en-US"/>
        </w:rPr>
        <w:t>m</w:t>
      </w:r>
      <w:r w:rsidRPr="001D5A63">
        <w:rPr>
          <w:rFonts w:eastAsiaTheme="minorEastAsia"/>
          <w:color w:val="000000"/>
          <w:lang w:val="ru" w:eastAsia="en-US"/>
        </w:rPr>
        <w:t>:</w:t>
      </w:r>
    </w:p>
    <w:p w14:paraId="5E33BC02"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color w:val="000000"/>
          <w:lang w:eastAsia="en-US"/>
        </w:rPr>
        <w:t>γ</w:t>
      </w:r>
      <w:r w:rsidRPr="001D5A63">
        <w:rPr>
          <w:rFonts w:eastAsiaTheme="minorEastAsia"/>
          <w:color w:val="000000"/>
          <w:vertAlign w:val="subscript"/>
          <w:lang w:val="ru" w:eastAsia="en-US"/>
        </w:rPr>
        <w:t>H;</w:t>
      </w:r>
      <w:r w:rsidRPr="001D5A63">
        <w:rPr>
          <w:rFonts w:eastAsiaTheme="minorEastAsia"/>
          <w:i/>
          <w:color w:val="000000"/>
          <w:vertAlign w:val="subscript"/>
          <w:lang w:val="ru" w:eastAsia="en-US"/>
        </w:rPr>
        <w:t>ztc</w:t>
      </w:r>
      <w:r w:rsidRPr="001D5A63">
        <w:rPr>
          <w:rFonts w:eastAsiaTheme="minorEastAsia"/>
          <w:color w:val="000000"/>
          <w:vertAlign w:val="subscript"/>
          <w:lang w:val="ru" w:eastAsia="en-US"/>
        </w:rPr>
        <w:t>;</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безразмерное соотношение теплового баланса для режима отопления;</w:t>
      </w:r>
    </w:p>
    <w:p w14:paraId="01C08574" w14:textId="77777777" w:rsidR="001D5A63" w:rsidRPr="001D5A63" w:rsidRDefault="001D5A63" w:rsidP="00ED7B5A">
      <w:pPr>
        <w:pStyle w:val="af9"/>
        <w:ind w:firstLine="567"/>
        <w:jc w:val="both"/>
        <w:rPr>
          <w:rFonts w:eastAsiaTheme="minorEastAsia"/>
          <w:color w:val="000000"/>
          <w:lang w:eastAsia="en-US"/>
        </w:rPr>
      </w:pPr>
      <w:r w:rsidRPr="001D5A63">
        <w:rPr>
          <w:rFonts w:eastAsiaTheme="minorEastAsia"/>
          <w:i/>
          <w:iCs/>
          <w:color w:val="000000"/>
          <w:lang w:val="ru" w:eastAsia="en-US"/>
        </w:rPr>
        <w:t>a</w:t>
      </w:r>
      <w:r w:rsidRPr="001D5A63">
        <w:rPr>
          <w:rFonts w:eastAsiaTheme="minorEastAsia"/>
          <w:iCs/>
          <w:color w:val="000000"/>
          <w:vertAlign w:val="subscript"/>
          <w:lang w:val="ru" w:eastAsia="en-US"/>
        </w:rPr>
        <w:t>H</w:t>
      </w:r>
      <w:r w:rsidRPr="001D5A63">
        <w:rPr>
          <w:rFonts w:eastAsiaTheme="minorEastAsia"/>
          <w:i/>
          <w:iCs/>
          <w:color w:val="000000"/>
          <w:vertAlign w:val="subscript"/>
          <w:lang w:val="ru" w:eastAsia="en-US"/>
        </w:rPr>
        <w:t>;ztc;m</w:t>
      </w:r>
      <w:r w:rsidRPr="001D5A63">
        <w:rPr>
          <w:rFonts w:eastAsiaTheme="minorEastAsia"/>
          <w:color w:val="000000"/>
          <w:vertAlign w:val="subscript"/>
          <w:lang w:val="ru" w:eastAsia="en-US"/>
        </w:rPr>
        <w:t xml:space="preserve"> </w:t>
      </w:r>
      <w:r w:rsidRPr="001D5A63">
        <w:rPr>
          <w:rFonts w:eastAsiaTheme="minorEastAsia"/>
          <w:color w:val="000000"/>
          <w:lang w:val="ru" w:eastAsia="en-US"/>
        </w:rPr>
        <w:t>- безразмерный числовой параметр, определяемый, как указано ниже;</w:t>
      </w:r>
    </w:p>
    <w:p w14:paraId="51CC55C2" w14:textId="7D98EE6D" w:rsidR="001D5A63" w:rsidRPr="00820756" w:rsidRDefault="001D5A63" w:rsidP="00ED7B5A">
      <w:pPr>
        <w:pStyle w:val="af9"/>
        <w:ind w:firstLine="567"/>
        <w:jc w:val="both"/>
        <w:rPr>
          <w:rFonts w:eastAsiaTheme="minorEastAsia"/>
          <w:color w:val="000000" w:themeColor="text1"/>
          <w:lang w:val="ru" w:eastAsia="en-US"/>
        </w:rPr>
      </w:pPr>
      <w:r w:rsidRPr="001D5A63">
        <w:rPr>
          <w:rFonts w:eastAsiaTheme="minorEastAsia"/>
          <w:i/>
          <w:color w:val="000000"/>
          <w:lang w:val="ru" w:eastAsia="en-US"/>
        </w:rPr>
        <w:t>Q</w:t>
      </w:r>
      <w:r w:rsidRPr="001D5A63">
        <w:rPr>
          <w:rFonts w:eastAsiaTheme="minorEastAsia"/>
          <w:color w:val="000000"/>
          <w:vertAlign w:val="subscript"/>
          <w:lang w:val="ru" w:eastAsia="en-US"/>
        </w:rPr>
        <w:t>H;ht;ztc;</w:t>
      </w:r>
      <w:r w:rsidRPr="001D5A63">
        <w:rPr>
          <w:rFonts w:eastAsiaTheme="minorEastAsia"/>
          <w:i/>
          <w:color w:val="000000"/>
          <w:vertAlign w:val="subscript"/>
          <w:lang w:val="ru" w:eastAsia="en-US"/>
        </w:rPr>
        <w:t>m</w:t>
      </w:r>
      <w:r w:rsidRPr="001D5A63">
        <w:rPr>
          <w:rFonts w:eastAsiaTheme="minorEastAsia"/>
          <w:color w:val="000000"/>
          <w:lang w:val="ru" w:eastAsia="en-US"/>
        </w:rPr>
        <w:t xml:space="preserve"> - общая теплоотдача для режима отопления, </w:t>
      </w:r>
      <w:r w:rsidR="007C18C3">
        <w:rPr>
          <w:rFonts w:eastAsiaTheme="minorEastAsia"/>
          <w:color w:val="000000" w:themeColor="text1"/>
          <w:lang w:val="ru" w:eastAsia="en-US"/>
        </w:rPr>
        <w:t>по</w:t>
      </w:r>
      <w:r w:rsidRPr="00820756">
        <w:rPr>
          <w:rFonts w:eastAsiaTheme="minorEastAsia"/>
          <w:color w:val="000000" w:themeColor="text1"/>
          <w:lang w:val="ru" w:eastAsia="en-US"/>
        </w:rPr>
        <w:t xml:space="preserve"> </w:t>
      </w:r>
      <w:hyperlink w:anchor="bookmark127" w:history="1">
        <w:r w:rsidRPr="00820756">
          <w:rPr>
            <w:rStyle w:val="ac"/>
            <w:rFonts w:eastAsiaTheme="minorEastAsia"/>
            <w:color w:val="000000" w:themeColor="text1"/>
            <w:u w:val="none"/>
            <w:lang w:val="ru" w:eastAsia="en-US"/>
          </w:rPr>
          <w:t>6.6.4.4</w:t>
        </w:r>
      </w:hyperlink>
      <w:r w:rsidRPr="00820756">
        <w:rPr>
          <w:rFonts w:eastAsiaTheme="minorEastAsia"/>
          <w:color w:val="000000" w:themeColor="text1"/>
          <w:lang w:val="ru" w:eastAsia="en-US"/>
        </w:rPr>
        <w:t xml:space="preserve">, в кВтч; </w:t>
      </w:r>
    </w:p>
    <w:p w14:paraId="2702CA2C" w14:textId="3BB1B72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Q</w:t>
      </w:r>
      <w:r w:rsidRPr="00820756">
        <w:rPr>
          <w:rFonts w:eastAsiaTheme="minorEastAsia"/>
          <w:color w:val="000000" w:themeColor="text1"/>
          <w:vertAlign w:val="subscript"/>
          <w:lang w:val="ru" w:eastAsia="en-US"/>
        </w:rPr>
        <w:t>H;gn;</w:t>
      </w:r>
      <w:r w:rsidRPr="00820756">
        <w:rPr>
          <w:rFonts w:eastAsiaTheme="minorEastAsia"/>
          <w:i/>
          <w:color w:val="000000" w:themeColor="text1"/>
          <w:vertAlign w:val="subscript"/>
          <w:lang w:val="ru" w:eastAsia="en-US"/>
        </w:rPr>
        <w:t>ztc</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 общий приток тепла для режима обогрева, по </w:t>
      </w:r>
      <w:hyperlink w:anchor="bookmark127" w:history="1">
        <w:r w:rsidRPr="00820756">
          <w:rPr>
            <w:rStyle w:val="ac"/>
            <w:rFonts w:eastAsiaTheme="minorEastAsia"/>
            <w:color w:val="000000" w:themeColor="text1"/>
            <w:u w:val="none"/>
            <w:lang w:val="ru" w:eastAsia="en-US"/>
          </w:rPr>
          <w:t>6.6.4.4</w:t>
        </w:r>
      </w:hyperlink>
      <w:r w:rsidRPr="00820756">
        <w:rPr>
          <w:rFonts w:eastAsiaTheme="minorEastAsia"/>
          <w:color w:val="000000" w:themeColor="text1"/>
          <w:lang w:val="ru" w:eastAsia="en-US"/>
        </w:rPr>
        <w:t xml:space="preserve">, в кВтч. Безразмерный числовой параметр </w:t>
      </w:r>
      <w:r w:rsidRPr="00820756">
        <w:rPr>
          <w:rFonts w:eastAsiaTheme="minorEastAsia"/>
          <w:i/>
          <w:color w:val="000000" w:themeColor="text1"/>
          <w:lang w:val="ru" w:eastAsia="en-US"/>
        </w:rPr>
        <w:t>a</w:t>
      </w:r>
      <w:r w:rsidRPr="00820756">
        <w:rPr>
          <w:rFonts w:eastAsiaTheme="minorEastAsia"/>
          <w:color w:val="000000" w:themeColor="text1"/>
          <w:vertAlign w:val="subscript"/>
          <w:lang w:val="ru" w:eastAsia="en-US"/>
        </w:rPr>
        <w:t>H;</w:t>
      </w:r>
      <w:r w:rsidRPr="00820756">
        <w:rPr>
          <w:rFonts w:eastAsiaTheme="minorEastAsia"/>
          <w:i/>
          <w:color w:val="000000" w:themeColor="text1"/>
          <w:vertAlign w:val="subscript"/>
          <w:lang w:val="ru" w:eastAsia="en-US"/>
        </w:rPr>
        <w:t>ztc</w:t>
      </w:r>
      <w:r w:rsidRPr="00820756">
        <w:rPr>
          <w:rFonts w:eastAsiaTheme="minorEastAsia"/>
          <w:color w:val="000000" w:themeColor="text1"/>
          <w:vertAlign w:val="subscript"/>
          <w:lang w:val="ru" w:eastAsia="en-US"/>
        </w:rPr>
        <w:t>;</w:t>
      </w:r>
      <w:r w:rsidRPr="00820756">
        <w:rPr>
          <w:rFonts w:eastAsiaTheme="minorEastAsia"/>
          <w:i/>
          <w:color w:val="000000" w:themeColor="text1"/>
          <w:vertAlign w:val="subscript"/>
          <w:lang w:val="ru" w:eastAsia="en-US"/>
        </w:rPr>
        <w:t>m</w:t>
      </w:r>
      <w:r w:rsidRPr="00820756">
        <w:rPr>
          <w:rFonts w:eastAsiaTheme="minorEastAsia"/>
          <w:color w:val="000000" w:themeColor="text1"/>
          <w:lang w:val="ru" w:eastAsia="en-US"/>
        </w:rPr>
        <w:t xml:space="preserve"> рассчитывается по </w:t>
      </w:r>
      <w:hyperlink w:anchor="bookmark149" w:history="1">
        <w:r w:rsidRPr="00820756">
          <w:rPr>
            <w:rStyle w:val="ac"/>
            <w:rFonts w:eastAsiaTheme="minorEastAsia"/>
            <w:color w:val="000000" w:themeColor="text1"/>
            <w:u w:val="none"/>
            <w:lang w:val="ru" w:eastAsia="en-US"/>
          </w:rPr>
          <w:t>формуле 132</w:t>
        </w:r>
      </w:hyperlink>
      <w:r w:rsidRPr="00820756">
        <w:rPr>
          <w:rFonts w:eastAsiaTheme="minorEastAsia"/>
          <w:color w:val="000000" w:themeColor="text1"/>
          <w:lang w:val="ru" w:eastAsia="en-US"/>
        </w:rPr>
        <w:t>:</w:t>
      </w:r>
    </w:p>
    <w:p w14:paraId="3112CA89" w14:textId="5D839AB7" w:rsidR="001D5A63" w:rsidRPr="00820756" w:rsidRDefault="007C18C3"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1D5A63" w:rsidRPr="00820756">
        <w:rPr>
          <w:rFonts w:eastAsiaTheme="minorEastAsia"/>
          <w:i/>
          <w:iCs/>
          <w:noProof/>
          <w:color w:val="000000" w:themeColor="text1"/>
          <w:lang w:eastAsia="en-US"/>
        </w:rPr>
        <w:drawing>
          <wp:inline distT="0" distB="0" distL="0" distR="0" wp14:anchorId="401C0D30" wp14:editId="1C8A5349">
            <wp:extent cx="1752600" cy="454684"/>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754300" cy="455125"/>
                    </a:xfrm>
                    <a:prstGeom prst="rect">
                      <a:avLst/>
                    </a:prstGeom>
                    <a:noFill/>
                    <a:ln>
                      <a:noFill/>
                    </a:ln>
                  </pic:spPr>
                </pic:pic>
              </a:graphicData>
            </a:graphic>
          </wp:inline>
        </w:drawing>
      </w:r>
      <w:r w:rsidR="001D5A63" w:rsidRPr="00820756">
        <w:rPr>
          <w:rFonts w:eastAsiaTheme="minorEastAsia"/>
          <w:color w:val="000000" w:themeColor="text1"/>
          <w:lang w:val="ru" w:eastAsia="en-US"/>
        </w:rPr>
        <w:t xml:space="preserve">                                             (132)</w:t>
      </w:r>
    </w:p>
    <w:p w14:paraId="38F0A75D"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где, для каждой термически кондиционированной зоны </w:t>
      </w:r>
      <w:r w:rsidRPr="00820756">
        <w:rPr>
          <w:rFonts w:eastAsiaTheme="minorEastAsia"/>
          <w:i/>
          <w:iCs/>
          <w:color w:val="000000" w:themeColor="text1"/>
          <w:lang w:val="ru" w:eastAsia="en-US"/>
        </w:rPr>
        <w:t>zт</w:t>
      </w:r>
      <w:r w:rsidRPr="00820756">
        <w:rPr>
          <w:rFonts w:eastAsiaTheme="minorEastAsia"/>
          <w:i/>
          <w:iCs/>
          <w:color w:val="000000" w:themeColor="text1"/>
          <w:lang w:val="en-US" w:eastAsia="en-US"/>
        </w:rPr>
        <w:t>c</w:t>
      </w:r>
      <w:r w:rsidRPr="00820756">
        <w:rPr>
          <w:rFonts w:eastAsiaTheme="minorEastAsia"/>
          <w:color w:val="000000" w:themeColor="text1"/>
          <w:lang w:val="ru" w:eastAsia="en-US"/>
        </w:rPr>
        <w:t xml:space="preserve"> и месяца </w:t>
      </w:r>
      <w:r w:rsidRPr="00820756">
        <w:rPr>
          <w:rFonts w:eastAsiaTheme="minorEastAsia"/>
          <w:i/>
          <w:color w:val="000000" w:themeColor="text1"/>
          <w:lang w:val="ru" w:eastAsia="en-US"/>
        </w:rPr>
        <w:t>m</w:t>
      </w:r>
      <w:r w:rsidRPr="00820756">
        <w:rPr>
          <w:rFonts w:eastAsiaTheme="minorEastAsia"/>
          <w:color w:val="000000" w:themeColor="text1"/>
          <w:lang w:val="ru" w:eastAsia="en-US"/>
        </w:rPr>
        <w:t>:</w:t>
      </w:r>
    </w:p>
    <w:p w14:paraId="03515A1B"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iCs/>
          <w:color w:val="000000" w:themeColor="text1"/>
          <w:lang w:val="ru" w:eastAsia="en-US"/>
        </w:rPr>
        <w:t>a</w:t>
      </w:r>
      <w:r w:rsidRPr="00820756">
        <w:rPr>
          <w:rFonts w:eastAsiaTheme="minorEastAsia"/>
          <w:color w:val="000000" w:themeColor="text1"/>
          <w:vertAlign w:val="subscript"/>
          <w:lang w:val="ru" w:eastAsia="en-US"/>
        </w:rPr>
        <w:t xml:space="preserve">H;0 </w:t>
      </w:r>
      <w:r w:rsidRPr="00820756">
        <w:rPr>
          <w:rFonts w:eastAsiaTheme="minorEastAsia"/>
          <w:color w:val="000000" w:themeColor="text1"/>
          <w:lang w:val="ru" w:eastAsia="en-US"/>
        </w:rPr>
        <w:t>- безразмерный эталонный числовой параметр, как указано ниже;</w:t>
      </w:r>
    </w:p>
    <w:p w14:paraId="62FA5D94"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τ</w:t>
      </w:r>
      <w:r w:rsidRPr="00820756">
        <w:rPr>
          <w:rFonts w:eastAsiaTheme="minorEastAsia"/>
          <w:color w:val="000000" w:themeColor="text1"/>
          <w:vertAlign w:val="subscript"/>
          <w:lang w:val="ru" w:eastAsia="en-US"/>
        </w:rPr>
        <w:t>H;</w:t>
      </w:r>
      <w:r w:rsidRPr="00820756">
        <w:rPr>
          <w:rFonts w:eastAsiaTheme="minorEastAsia"/>
          <w:i/>
          <w:color w:val="000000" w:themeColor="text1"/>
          <w:vertAlign w:val="subscript"/>
          <w:lang w:val="ru" w:eastAsia="en-US"/>
        </w:rPr>
        <w:t>ztc;m</w:t>
      </w:r>
      <w:r w:rsidRPr="00820756">
        <w:rPr>
          <w:rFonts w:eastAsiaTheme="minorEastAsia"/>
          <w:i/>
          <w:color w:val="000000" w:themeColor="text1"/>
          <w:lang w:val="ru" w:eastAsia="en-US"/>
        </w:rPr>
        <w:t xml:space="preserve"> </w:t>
      </w:r>
      <w:r w:rsidRPr="00820756">
        <w:rPr>
          <w:rFonts w:eastAsiaTheme="minorEastAsia"/>
          <w:color w:val="000000" w:themeColor="text1"/>
          <w:lang w:val="ru" w:eastAsia="en-US"/>
        </w:rPr>
        <w:t xml:space="preserve">- постоянная времени зоны для отопления, определяемая в соответствии с </w:t>
      </w:r>
      <w:hyperlink w:anchor="bookmark152" w:history="1">
        <w:r w:rsidRPr="00820756">
          <w:rPr>
            <w:rStyle w:val="ac"/>
            <w:rFonts w:eastAsiaTheme="minorEastAsia"/>
            <w:color w:val="000000" w:themeColor="text1"/>
            <w:u w:val="none"/>
            <w:lang w:val="ru" w:eastAsia="en-US"/>
          </w:rPr>
          <w:t>6.6.10.4</w:t>
        </w:r>
      </w:hyperlink>
      <w:r w:rsidRPr="00820756">
        <w:rPr>
          <w:rFonts w:eastAsiaTheme="minorEastAsia"/>
          <w:color w:val="000000" w:themeColor="text1"/>
          <w:lang w:val="ru" w:eastAsia="en-US"/>
        </w:rPr>
        <w:t>, в ч;</w:t>
      </w:r>
    </w:p>
    <w:p w14:paraId="39E4D135"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i/>
          <w:color w:val="000000" w:themeColor="text1"/>
          <w:lang w:val="ru" w:eastAsia="en-US"/>
        </w:rPr>
        <w:t>τ</w:t>
      </w:r>
      <w:r w:rsidRPr="00820756">
        <w:rPr>
          <w:rFonts w:eastAsiaTheme="minorEastAsia"/>
          <w:color w:val="000000" w:themeColor="text1"/>
          <w:vertAlign w:val="subscript"/>
          <w:lang w:val="ru" w:eastAsia="en-US"/>
        </w:rPr>
        <w:t>H;0</w:t>
      </w:r>
      <w:r w:rsidRPr="00820756">
        <w:rPr>
          <w:rFonts w:eastAsiaTheme="minorEastAsia"/>
          <w:color w:val="000000" w:themeColor="text1"/>
          <w:lang w:val="ru" w:eastAsia="en-US"/>
        </w:rPr>
        <w:t xml:space="preserve"> - опорная постоянная времени, как указано ниже, в ч.</w:t>
      </w:r>
    </w:p>
    <w:p w14:paraId="1A3AB1F4" w14:textId="77777777" w:rsidR="001D5A63" w:rsidRPr="00820756" w:rsidRDefault="001D5A63" w:rsidP="00ED7B5A">
      <w:pPr>
        <w:pStyle w:val="af9"/>
        <w:ind w:firstLine="567"/>
        <w:jc w:val="both"/>
        <w:rPr>
          <w:rFonts w:eastAsiaTheme="minorEastAsia"/>
          <w:color w:val="000000" w:themeColor="text1"/>
          <w:lang w:eastAsia="en-US"/>
        </w:rPr>
      </w:pPr>
      <w:r w:rsidRPr="00820756">
        <w:rPr>
          <w:rFonts w:eastAsiaTheme="minorEastAsia"/>
          <w:color w:val="000000" w:themeColor="text1"/>
          <w:lang w:val="ru" w:eastAsia="en-US"/>
        </w:rPr>
        <w:t xml:space="preserve">Значения эталонного числового параметра </w:t>
      </w:r>
      <w:r w:rsidRPr="00820756">
        <w:rPr>
          <w:rFonts w:eastAsiaTheme="minorEastAsia"/>
          <w:i/>
          <w:color w:val="000000" w:themeColor="text1"/>
          <w:lang w:val="ru" w:eastAsia="en-US"/>
        </w:rPr>
        <w:t>a</w:t>
      </w:r>
      <w:r w:rsidRPr="00820756">
        <w:rPr>
          <w:rFonts w:eastAsiaTheme="minorEastAsia"/>
          <w:color w:val="000000" w:themeColor="text1"/>
          <w:vertAlign w:val="subscript"/>
          <w:lang w:val="ru" w:eastAsia="en-US"/>
        </w:rPr>
        <w:t>H;0</w:t>
      </w:r>
      <w:r w:rsidRPr="00820756">
        <w:rPr>
          <w:rFonts w:eastAsiaTheme="minorEastAsia"/>
          <w:color w:val="000000" w:themeColor="text1"/>
          <w:lang w:val="ru" w:eastAsia="en-US"/>
        </w:rPr>
        <w:t xml:space="preserve"> и эталонной постоянной времени для коэффициента использования поступления, должны быть получены из </w:t>
      </w:r>
      <w:hyperlink w:anchor="bookmark218" w:history="1">
        <w:r w:rsidRPr="00820756">
          <w:rPr>
            <w:rStyle w:val="ac"/>
            <w:rFonts w:eastAsiaTheme="minorEastAsia"/>
            <w:color w:val="000000" w:themeColor="text1"/>
            <w:u w:val="none"/>
            <w:lang w:val="ru" w:eastAsia="en-US"/>
          </w:rPr>
          <w:t>таблицы А.34</w:t>
        </w:r>
      </w:hyperlink>
      <w:r w:rsidRPr="00820756">
        <w:rPr>
          <w:rFonts w:eastAsiaTheme="minorEastAsia"/>
          <w:color w:val="000000" w:themeColor="text1"/>
          <w:lang w:val="ru" w:eastAsia="en-US"/>
        </w:rPr>
        <w:t xml:space="preserve">. Информативные значения по умолчанию приведены в </w:t>
      </w:r>
      <w:hyperlink w:anchor="bookmark268" w:history="1">
        <w:r w:rsidRPr="00820756">
          <w:rPr>
            <w:rStyle w:val="ac"/>
            <w:rFonts w:eastAsiaTheme="minorEastAsia"/>
            <w:color w:val="000000" w:themeColor="text1"/>
            <w:u w:val="none"/>
            <w:lang w:val="ru" w:eastAsia="en-US"/>
          </w:rPr>
          <w:t>таблице B.34</w:t>
        </w:r>
      </w:hyperlink>
      <w:r w:rsidRPr="00820756">
        <w:rPr>
          <w:rFonts w:eastAsiaTheme="minorEastAsia"/>
          <w:color w:val="000000" w:themeColor="text1"/>
          <w:lang w:val="ru" w:eastAsia="en-US"/>
        </w:rPr>
        <w:t>.</w:t>
      </w:r>
    </w:p>
    <w:p w14:paraId="19E2703F" w14:textId="77777777" w:rsidR="006A059F" w:rsidRPr="00820756" w:rsidRDefault="006A059F" w:rsidP="00ED7B5A">
      <w:pPr>
        <w:pStyle w:val="af9"/>
        <w:ind w:firstLine="567"/>
        <w:jc w:val="both"/>
        <w:rPr>
          <w:rFonts w:eastAsiaTheme="minorEastAsia"/>
          <w:b/>
          <w:bCs/>
          <w:color w:val="000000" w:themeColor="text1"/>
          <w:lang w:eastAsia="en-US"/>
        </w:rPr>
      </w:pPr>
      <w:bookmarkStart w:id="128" w:name="bookmark150"/>
      <w:r w:rsidRPr="00820756">
        <w:rPr>
          <w:rFonts w:eastAsiaTheme="minorEastAsia"/>
          <w:b/>
          <w:bCs/>
          <w:color w:val="000000" w:themeColor="text1"/>
          <w:lang w:val="ru" w:eastAsia="en-US"/>
        </w:rPr>
        <w:t>6</w:t>
      </w:r>
      <w:bookmarkEnd w:id="128"/>
      <w:r w:rsidRPr="00820756">
        <w:rPr>
          <w:rFonts w:eastAsiaTheme="minorEastAsia"/>
          <w:b/>
          <w:bCs/>
          <w:color w:val="000000" w:themeColor="text1"/>
          <w:lang w:val="ru" w:eastAsia="en-US"/>
        </w:rPr>
        <w:t>.6.10.3 Коэффициент использования теплопередачи для охлаждения</w:t>
      </w:r>
    </w:p>
    <w:p w14:paraId="1EF8D93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Безразмерный коэффициент использования теплопередачи для охлаждения </w:t>
      </w:r>
      <w:r w:rsidRPr="006A059F">
        <w:rPr>
          <w:rFonts w:eastAsiaTheme="minorEastAsia"/>
          <w:i/>
          <w:color w:val="000000"/>
          <w:lang w:val="ru" w:eastAsia="en-US"/>
        </w:rPr>
        <w:t>η</w:t>
      </w:r>
      <w:r w:rsidRPr="006A059F">
        <w:rPr>
          <w:rFonts w:eastAsiaTheme="minorEastAsia"/>
          <w:color w:val="000000"/>
          <w:vertAlign w:val="subscript"/>
          <w:lang w:val="ru" w:eastAsia="en-US"/>
        </w:rPr>
        <w:t>C;ht;</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является функцией соотношения теплового баланса для охлаждения </w:t>
      </w:r>
      <w:r w:rsidRPr="006A059F">
        <w:rPr>
          <w:rFonts w:eastAsiaTheme="minorEastAsia"/>
          <w:i/>
          <w:color w:val="000000"/>
          <w:lang w:val="ru" w:eastAsia="en-US"/>
        </w:rPr>
        <w:t>γ</w:t>
      </w:r>
      <w:r w:rsidRPr="006A059F">
        <w:rPr>
          <w:rFonts w:eastAsiaTheme="minorEastAsia"/>
          <w:color w:val="000000"/>
          <w:vertAlign w:val="subscript"/>
          <w:lang w:val="ru" w:eastAsia="en-US"/>
        </w:rPr>
        <w:t>C;</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и числового параметра </w:t>
      </w:r>
      <w:r w:rsidRPr="006A059F">
        <w:rPr>
          <w:rFonts w:eastAsiaTheme="minorEastAsia"/>
          <w:i/>
          <w:color w:val="000000"/>
          <w:lang w:val="ru" w:eastAsia="en-US"/>
        </w:rPr>
        <w:t>a</w:t>
      </w:r>
      <w:r w:rsidRPr="006A059F">
        <w:rPr>
          <w:rFonts w:eastAsiaTheme="minorEastAsia"/>
          <w:color w:val="000000"/>
          <w:vertAlign w:val="subscript"/>
          <w:lang w:val="ru" w:eastAsia="en-US"/>
        </w:rPr>
        <w:t>C;</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;m</w:t>
      </w:r>
      <w:r w:rsidRPr="006A059F">
        <w:rPr>
          <w:rFonts w:eastAsiaTheme="minorEastAsia"/>
          <w:color w:val="000000"/>
          <w:lang w:val="ru" w:eastAsia="en-US"/>
        </w:rPr>
        <w:t>, зависящего от тепловой инерции здания. Он рассчитывается для каждой зоны и для каждого месяца, по следующим формулам:</w:t>
      </w:r>
    </w:p>
    <w:p w14:paraId="1E3FD5CA" w14:textId="74E2CD08" w:rsidR="006A059F" w:rsidRPr="007C18C3" w:rsidRDefault="006A059F" w:rsidP="007C18C3">
      <w:pPr>
        <w:pStyle w:val="af9"/>
        <w:ind w:firstLine="567"/>
        <w:jc w:val="both"/>
        <w:rPr>
          <w:rFonts w:eastAsiaTheme="minorEastAsia"/>
          <w:color w:val="000000"/>
          <w:lang w:val="ru" w:eastAsia="en-US"/>
        </w:rPr>
      </w:pPr>
      <w:r w:rsidRPr="006A059F">
        <w:rPr>
          <w:rFonts w:eastAsiaTheme="minorEastAsia"/>
          <w:color w:val="000000"/>
          <w:lang w:val="ru" w:eastAsia="en-US"/>
        </w:rPr>
        <w:t xml:space="preserve">Если </w:t>
      </w:r>
      <w:r w:rsidRPr="006A059F">
        <w:rPr>
          <w:rFonts w:eastAsiaTheme="minorEastAsia"/>
          <w:noProof/>
          <w:color w:val="000000"/>
          <w:lang w:eastAsia="en-US"/>
        </w:rPr>
        <w:drawing>
          <wp:inline distT="0" distB="0" distL="0" distR="0" wp14:anchorId="6D69DA7E" wp14:editId="61EF8990">
            <wp:extent cx="4025900" cy="557667"/>
            <wp:effectExtent l="0" t="0" r="0"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082122" cy="565455"/>
                    </a:xfrm>
                    <a:prstGeom prst="rect">
                      <a:avLst/>
                    </a:prstGeom>
                    <a:noFill/>
                    <a:ln>
                      <a:noFill/>
                    </a:ln>
                  </pic:spPr>
                </pic:pic>
              </a:graphicData>
            </a:graphic>
          </wp:inline>
        </w:drawing>
      </w:r>
      <w:r w:rsidRPr="006A059F">
        <w:rPr>
          <w:rFonts w:eastAsiaTheme="minorEastAsia"/>
          <w:color w:val="000000"/>
          <w:lang w:val="ru" w:eastAsia="en-US"/>
        </w:rPr>
        <w:t xml:space="preserve"> </w:t>
      </w:r>
      <w:r w:rsidR="007C18C3">
        <w:rPr>
          <w:rFonts w:eastAsiaTheme="minorEastAsia"/>
          <w:color w:val="000000"/>
          <w:lang w:val="ru" w:eastAsia="en-US"/>
        </w:rPr>
        <w:t xml:space="preserve">                     </w:t>
      </w:r>
      <w:r w:rsidRPr="006A059F">
        <w:rPr>
          <w:rFonts w:eastAsiaTheme="minorEastAsia"/>
          <w:color w:val="000000"/>
          <w:lang w:val="ru" w:eastAsia="en-US"/>
        </w:rPr>
        <w:t>(133)</w:t>
      </w:r>
    </w:p>
    <w:p w14:paraId="11F96699" w14:textId="502C7C4A"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Если </w:t>
      </w:r>
      <w:r w:rsidRPr="006A059F">
        <w:rPr>
          <w:rFonts w:eastAsiaTheme="minorEastAsia"/>
          <w:noProof/>
          <w:color w:val="000000"/>
          <w:lang w:eastAsia="en-US"/>
        </w:rPr>
        <w:drawing>
          <wp:inline distT="0" distB="0" distL="0" distR="0" wp14:anchorId="624CF165" wp14:editId="3CF1DE48">
            <wp:extent cx="2311400" cy="463880"/>
            <wp:effectExtent l="0" t="0" r="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342874" cy="470196"/>
                    </a:xfrm>
                    <a:prstGeom prst="rect">
                      <a:avLst/>
                    </a:prstGeom>
                    <a:noFill/>
                    <a:ln>
                      <a:noFill/>
                    </a:ln>
                  </pic:spPr>
                </pic:pic>
              </a:graphicData>
            </a:graphic>
          </wp:inline>
        </w:drawing>
      </w:r>
      <w:r w:rsidRPr="006A059F">
        <w:rPr>
          <w:rFonts w:eastAsiaTheme="minorEastAsia"/>
          <w:color w:val="000000"/>
          <w:lang w:val="ru" w:eastAsia="en-US"/>
        </w:rPr>
        <w:t xml:space="preserve">                         </w:t>
      </w:r>
      <w:r w:rsidR="007C18C3">
        <w:rPr>
          <w:rFonts w:eastAsiaTheme="minorEastAsia"/>
          <w:color w:val="000000"/>
          <w:lang w:val="ru" w:eastAsia="en-US"/>
        </w:rPr>
        <w:t xml:space="preserve">                                      </w:t>
      </w:r>
      <w:r w:rsidRPr="006A059F">
        <w:rPr>
          <w:rFonts w:eastAsiaTheme="minorEastAsia"/>
          <w:color w:val="000000"/>
          <w:lang w:val="ru" w:eastAsia="en-US"/>
        </w:rPr>
        <w:t xml:space="preserve">    (134)</w:t>
      </w:r>
    </w:p>
    <w:p w14:paraId="27E1C89C" w14:textId="2BA818DC"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Если </w:t>
      </w:r>
      <w:r w:rsidRPr="006A059F">
        <w:rPr>
          <w:rFonts w:eastAsiaTheme="minorEastAsia"/>
          <w:noProof/>
          <w:color w:val="000000"/>
          <w:lang w:eastAsia="en-US"/>
        </w:rPr>
        <w:drawing>
          <wp:inline distT="0" distB="0" distL="0" distR="0" wp14:anchorId="6945FE57" wp14:editId="7DAAA406">
            <wp:extent cx="1638300" cy="226241"/>
            <wp:effectExtent l="0" t="0" r="0"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643503" cy="226960"/>
                    </a:xfrm>
                    <a:prstGeom prst="rect">
                      <a:avLst/>
                    </a:prstGeom>
                    <a:noFill/>
                    <a:ln>
                      <a:noFill/>
                    </a:ln>
                  </pic:spPr>
                </pic:pic>
              </a:graphicData>
            </a:graphic>
          </wp:inline>
        </w:drawing>
      </w:r>
      <w:r w:rsidRPr="006A059F">
        <w:rPr>
          <w:rFonts w:eastAsiaTheme="minorEastAsia"/>
          <w:color w:val="000000"/>
          <w:lang w:val="ru" w:eastAsia="en-US"/>
        </w:rPr>
        <w:t xml:space="preserve">                                 </w:t>
      </w:r>
      <w:r w:rsidR="007C18C3">
        <w:rPr>
          <w:rFonts w:eastAsiaTheme="minorEastAsia"/>
          <w:color w:val="000000"/>
          <w:lang w:val="ru" w:eastAsia="en-US"/>
        </w:rPr>
        <w:t xml:space="preserve">                                              </w:t>
      </w:r>
      <w:r w:rsidRPr="006A059F">
        <w:rPr>
          <w:rFonts w:eastAsiaTheme="minorEastAsia"/>
          <w:color w:val="000000"/>
          <w:lang w:val="ru" w:eastAsia="en-US"/>
        </w:rPr>
        <w:t xml:space="preserve">      (135)</w:t>
      </w:r>
    </w:p>
    <w:p w14:paraId="1BD9D80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с</w:t>
      </w:r>
    </w:p>
    <w:p w14:paraId="0F411F5F" w14:textId="363E7EFA"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6A059F" w:rsidRPr="006A059F">
        <w:rPr>
          <w:rFonts w:eastAsiaTheme="minorEastAsia"/>
          <w:noProof/>
          <w:color w:val="000000"/>
          <w:lang w:eastAsia="en-US"/>
        </w:rPr>
        <w:drawing>
          <wp:inline distT="0" distB="0" distL="0" distR="0" wp14:anchorId="2535839C" wp14:editId="61D8AF3F">
            <wp:extent cx="1371600" cy="485078"/>
            <wp:effectExtent l="0" t="0" r="0"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380028" cy="488059"/>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Pr>
          <w:rFonts w:eastAsiaTheme="minorEastAsia"/>
          <w:color w:val="000000"/>
          <w:lang w:val="ru" w:eastAsia="en-US"/>
        </w:rPr>
        <w:t xml:space="preserve">                                        </w:t>
      </w:r>
      <w:r w:rsidR="006A059F" w:rsidRPr="006A059F">
        <w:rPr>
          <w:rFonts w:eastAsiaTheme="minorEastAsia"/>
          <w:color w:val="000000"/>
          <w:lang w:val="ru" w:eastAsia="en-US"/>
        </w:rPr>
        <w:t xml:space="preserve">  (136)</w:t>
      </w:r>
    </w:p>
    <w:p w14:paraId="505D340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где, для каждой термически кондиционированной зоны </w:t>
      </w:r>
      <w:r w:rsidRPr="006A059F">
        <w:rPr>
          <w:rFonts w:eastAsiaTheme="minorEastAsia"/>
          <w:i/>
          <w:iCs/>
          <w:color w:val="000000"/>
          <w:lang w:val="ru" w:eastAsia="en-US"/>
        </w:rPr>
        <w:t>z</w:t>
      </w:r>
      <w:r w:rsidRPr="006A059F">
        <w:rPr>
          <w:rFonts w:eastAsiaTheme="minorEastAsia"/>
          <w:i/>
          <w:iCs/>
          <w:color w:val="000000"/>
          <w:lang w:val="en-US" w:eastAsia="en-US"/>
        </w:rPr>
        <w:t>tc</w:t>
      </w:r>
      <w:r w:rsidRPr="006A059F">
        <w:rPr>
          <w:rFonts w:eastAsiaTheme="minorEastAsia"/>
          <w:color w:val="000000"/>
          <w:lang w:val="ru" w:eastAsia="en-US"/>
        </w:rPr>
        <w:t xml:space="preserve"> и месяца </w:t>
      </w:r>
      <w:r w:rsidRPr="006A059F">
        <w:rPr>
          <w:rFonts w:eastAsiaTheme="minorEastAsia"/>
          <w:i/>
          <w:color w:val="000000"/>
          <w:lang w:val="ru" w:eastAsia="en-US"/>
        </w:rPr>
        <w:t>m</w:t>
      </w:r>
      <w:r w:rsidRPr="006A059F">
        <w:rPr>
          <w:rFonts w:eastAsiaTheme="minorEastAsia"/>
          <w:color w:val="000000"/>
          <w:lang w:val="ru" w:eastAsia="en-US"/>
        </w:rPr>
        <w:t>:</w:t>
      </w:r>
    </w:p>
    <w:p w14:paraId="22A223C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eastAsia="en-US"/>
        </w:rPr>
        <w:t>γ</w:t>
      </w:r>
      <w:r w:rsidRPr="006A059F">
        <w:rPr>
          <w:rFonts w:eastAsiaTheme="minorEastAsia"/>
          <w:color w:val="000000"/>
          <w:vertAlign w:val="subscript"/>
          <w:lang w:val="ru" w:eastAsia="en-US"/>
        </w:rPr>
        <w:t>C;</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 безразмерное соотношение теплового баланса для режима охлаждения;</w:t>
      </w:r>
    </w:p>
    <w:p w14:paraId="414328FD" w14:textId="42AE79E8" w:rsidR="006A059F" w:rsidRPr="006A059F" w:rsidRDefault="006A059F" w:rsidP="00ED7B5A">
      <w:pPr>
        <w:pStyle w:val="af9"/>
        <w:ind w:firstLine="567"/>
        <w:jc w:val="both"/>
        <w:rPr>
          <w:rFonts w:eastAsiaTheme="minorEastAsia"/>
          <w:color w:val="000000"/>
          <w:lang w:eastAsia="en-US"/>
        </w:rPr>
      </w:pPr>
      <w:r w:rsidRPr="006A059F">
        <w:rPr>
          <w:rFonts w:eastAsiaTheme="minorEastAsia"/>
          <w:i/>
          <w:iCs/>
          <w:color w:val="000000"/>
          <w:lang w:val="ru" w:eastAsia="en-US"/>
        </w:rPr>
        <w:t>a</w:t>
      </w:r>
      <w:r w:rsidRPr="006A059F">
        <w:rPr>
          <w:rFonts w:eastAsiaTheme="minorEastAsia"/>
          <w:color w:val="000000"/>
          <w:vertAlign w:val="subscript"/>
          <w:lang w:val="ru" w:eastAsia="en-US"/>
        </w:rPr>
        <w:t>C</w:t>
      </w:r>
      <w:r w:rsidRPr="006A059F">
        <w:rPr>
          <w:rFonts w:eastAsiaTheme="minorEastAsia"/>
          <w:i/>
          <w:iCs/>
          <w:color w:val="000000"/>
          <w:vertAlign w:val="subscript"/>
          <w:lang w:val="ru" w:eastAsia="en-US"/>
        </w:rPr>
        <w:t xml:space="preserve">;ztc;m </w:t>
      </w:r>
      <w:r w:rsidRPr="006A059F">
        <w:rPr>
          <w:rFonts w:eastAsiaTheme="minorEastAsia"/>
          <w:color w:val="000000"/>
          <w:lang w:val="ru" w:eastAsia="en-US"/>
        </w:rPr>
        <w:t xml:space="preserve"> </w:t>
      </w:r>
      <w:r w:rsidR="007C18C3" w:rsidRPr="006A059F">
        <w:rPr>
          <w:rFonts w:eastAsiaTheme="minorEastAsia"/>
          <w:color w:val="000000"/>
          <w:lang w:val="ru" w:eastAsia="en-US"/>
        </w:rPr>
        <w:t>–</w:t>
      </w:r>
      <w:r w:rsidR="007C18C3">
        <w:rPr>
          <w:rFonts w:eastAsiaTheme="minorEastAsia"/>
          <w:color w:val="000000"/>
          <w:lang w:val="ru" w:eastAsia="en-US"/>
        </w:rPr>
        <w:t xml:space="preserve"> </w:t>
      </w:r>
      <w:r w:rsidRPr="006A059F">
        <w:rPr>
          <w:rFonts w:eastAsiaTheme="minorEastAsia"/>
          <w:color w:val="000000"/>
          <w:lang w:val="ru" w:eastAsia="en-US"/>
        </w:rPr>
        <w:t>безразмерный числовой параметр, определяемый, как указано ниже;</w:t>
      </w:r>
    </w:p>
    <w:p w14:paraId="48884561" w14:textId="359D9DC0" w:rsidR="006A059F" w:rsidRPr="0016094C" w:rsidRDefault="006A059F" w:rsidP="00ED7B5A">
      <w:pPr>
        <w:pStyle w:val="af9"/>
        <w:ind w:firstLine="567"/>
        <w:jc w:val="both"/>
        <w:rPr>
          <w:rFonts w:eastAsiaTheme="minorEastAsia"/>
          <w:color w:val="000000" w:themeColor="text1"/>
          <w:lang w:eastAsia="en-US"/>
        </w:rPr>
      </w:pPr>
      <w:r w:rsidRPr="006A059F">
        <w:rPr>
          <w:rFonts w:eastAsiaTheme="minorEastAsia"/>
          <w:i/>
          <w:color w:val="000000"/>
          <w:lang w:val="ru" w:eastAsia="en-US"/>
        </w:rPr>
        <w:t>Q</w:t>
      </w:r>
      <w:r w:rsidRPr="006A059F">
        <w:rPr>
          <w:rFonts w:eastAsiaTheme="minorEastAsia"/>
          <w:color w:val="000000"/>
          <w:vertAlign w:val="subscript"/>
          <w:lang w:val="ru" w:eastAsia="en-US"/>
        </w:rPr>
        <w:t>C;ht;</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w:t>
      </w:r>
      <w:r w:rsidR="007C18C3" w:rsidRPr="006A059F">
        <w:rPr>
          <w:rFonts w:eastAsiaTheme="minorEastAsia"/>
          <w:color w:val="000000"/>
          <w:lang w:val="ru" w:eastAsia="en-US"/>
        </w:rPr>
        <w:t>–</w:t>
      </w:r>
      <w:r w:rsidRPr="006A059F">
        <w:rPr>
          <w:rFonts w:eastAsiaTheme="minorEastAsia"/>
          <w:color w:val="000000"/>
          <w:lang w:val="ru" w:eastAsia="en-US"/>
        </w:rPr>
        <w:t xml:space="preserve"> общая теплопередача с помощью пропускания и вентиляции для режима </w:t>
      </w:r>
      <w:r w:rsidRPr="006A059F">
        <w:rPr>
          <w:rFonts w:eastAsiaTheme="minorEastAsia"/>
          <w:color w:val="000000"/>
          <w:lang w:val="ru" w:eastAsia="en-US"/>
        </w:rPr>
        <w:lastRenderedPageBreak/>
        <w:t xml:space="preserve">охлаждения, </w:t>
      </w:r>
      <w:r w:rsidRPr="0016094C">
        <w:rPr>
          <w:rFonts w:eastAsiaTheme="minorEastAsia"/>
          <w:color w:val="000000" w:themeColor="text1"/>
          <w:lang w:val="ru" w:eastAsia="en-US"/>
        </w:rPr>
        <w:t>опреде</w:t>
      </w:r>
      <w:r w:rsidRPr="0016094C">
        <w:rPr>
          <w:rFonts w:eastAsiaTheme="minorEastAsia"/>
          <w:color w:val="000000" w:themeColor="text1"/>
          <w:lang w:val="ru" w:eastAsia="en-US"/>
        </w:rPr>
        <w:softHyphen/>
        <w:t xml:space="preserve">ленная в </w:t>
      </w:r>
      <w:hyperlink w:anchor="bookmark127" w:history="1">
        <w:r w:rsidRPr="0016094C">
          <w:rPr>
            <w:rStyle w:val="ac"/>
            <w:rFonts w:eastAsiaTheme="minorEastAsia"/>
            <w:color w:val="000000" w:themeColor="text1"/>
            <w:u w:val="none"/>
            <w:lang w:val="ru" w:eastAsia="en-US"/>
          </w:rPr>
          <w:t>6.6.4.4</w:t>
        </w:r>
      </w:hyperlink>
      <w:r w:rsidRPr="0016094C">
        <w:rPr>
          <w:rFonts w:eastAsiaTheme="minorEastAsia"/>
          <w:color w:val="000000" w:themeColor="text1"/>
          <w:lang w:val="ru" w:eastAsia="en-US"/>
        </w:rPr>
        <w:t>, в кВт·ч;</w:t>
      </w:r>
    </w:p>
    <w:p w14:paraId="2EDA816A" w14:textId="7B2D0013" w:rsidR="006A059F" w:rsidRPr="0016094C" w:rsidRDefault="006A059F" w:rsidP="00ED7B5A">
      <w:pPr>
        <w:pStyle w:val="af9"/>
        <w:ind w:firstLine="567"/>
        <w:jc w:val="both"/>
        <w:rPr>
          <w:rFonts w:eastAsiaTheme="minorEastAsia"/>
          <w:color w:val="000000" w:themeColor="text1"/>
          <w:lang w:val="ru" w:eastAsia="en-US"/>
        </w:rPr>
      </w:pPr>
      <w:r w:rsidRPr="0016094C">
        <w:rPr>
          <w:rFonts w:eastAsiaTheme="minorEastAsia"/>
          <w:i/>
          <w:color w:val="000000" w:themeColor="text1"/>
          <w:lang w:val="ru" w:eastAsia="en-US"/>
        </w:rPr>
        <w:t>Q</w:t>
      </w:r>
      <w:r w:rsidRPr="0016094C">
        <w:rPr>
          <w:rFonts w:eastAsiaTheme="minorEastAsia"/>
          <w:color w:val="000000" w:themeColor="text1"/>
          <w:vertAlign w:val="subscript"/>
          <w:lang w:val="ru" w:eastAsia="en-US"/>
        </w:rPr>
        <w:t>C;gn;</w:t>
      </w:r>
      <w:r w:rsidRPr="0016094C">
        <w:rPr>
          <w:rFonts w:eastAsiaTheme="minorEastAsia"/>
          <w:i/>
          <w:color w:val="000000" w:themeColor="text1"/>
          <w:vertAlign w:val="subscript"/>
          <w:lang w:val="ru" w:eastAsia="en-US"/>
        </w:rPr>
        <w:t>ztc</w:t>
      </w:r>
      <w:r w:rsidRPr="0016094C">
        <w:rPr>
          <w:rFonts w:eastAsiaTheme="minorEastAsia"/>
          <w:color w:val="000000" w:themeColor="text1"/>
          <w:vertAlign w:val="subscript"/>
          <w:lang w:val="ru" w:eastAsia="en-US"/>
        </w:rPr>
        <w:t>;</w:t>
      </w:r>
      <w:r w:rsidRPr="0016094C">
        <w:rPr>
          <w:rFonts w:eastAsiaTheme="minorEastAsia"/>
          <w:i/>
          <w:color w:val="000000" w:themeColor="text1"/>
          <w:vertAlign w:val="subscript"/>
          <w:lang w:val="ru" w:eastAsia="en-US"/>
        </w:rPr>
        <w:t>m</w:t>
      </w:r>
      <w:r w:rsidRPr="0016094C">
        <w:rPr>
          <w:rFonts w:eastAsiaTheme="minorEastAsia"/>
          <w:color w:val="000000" w:themeColor="text1"/>
          <w:lang w:val="ru" w:eastAsia="en-US"/>
        </w:rPr>
        <w:t xml:space="preserve"> </w:t>
      </w:r>
      <w:r w:rsidR="007C18C3" w:rsidRPr="006A059F">
        <w:rPr>
          <w:rFonts w:eastAsiaTheme="minorEastAsia"/>
          <w:color w:val="000000"/>
          <w:lang w:val="ru" w:eastAsia="en-US"/>
        </w:rPr>
        <w:t>–</w:t>
      </w:r>
      <w:r w:rsidRPr="0016094C">
        <w:rPr>
          <w:rFonts w:eastAsiaTheme="minorEastAsia"/>
          <w:color w:val="000000" w:themeColor="text1"/>
          <w:lang w:val="ru" w:eastAsia="en-US"/>
        </w:rPr>
        <w:t xml:space="preserve"> общий приток тепла для режима охлаждения, по </w:t>
      </w:r>
      <w:hyperlink w:anchor="bookmark127" w:history="1">
        <w:r w:rsidRPr="0016094C">
          <w:rPr>
            <w:rStyle w:val="ac"/>
            <w:rFonts w:eastAsiaTheme="minorEastAsia"/>
            <w:color w:val="000000" w:themeColor="text1"/>
            <w:u w:val="none"/>
            <w:lang w:val="ru" w:eastAsia="en-US"/>
          </w:rPr>
          <w:t>6.6.4.4</w:t>
        </w:r>
      </w:hyperlink>
      <w:r w:rsidRPr="0016094C">
        <w:rPr>
          <w:rFonts w:eastAsiaTheme="minorEastAsia"/>
          <w:color w:val="000000" w:themeColor="text1"/>
          <w:lang w:val="ru" w:eastAsia="en-US"/>
        </w:rPr>
        <w:t xml:space="preserve">, в кВт·ч. </w:t>
      </w:r>
    </w:p>
    <w:p w14:paraId="0FA39DEC" w14:textId="77777777"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color w:val="000000" w:themeColor="text1"/>
          <w:lang w:val="ru" w:eastAsia="en-US"/>
        </w:rPr>
        <w:t xml:space="preserve">Безразмерный числовой параметр </w:t>
      </w:r>
      <w:r w:rsidRPr="0016094C">
        <w:rPr>
          <w:rFonts w:eastAsiaTheme="minorEastAsia"/>
          <w:i/>
          <w:iCs/>
          <w:color w:val="000000" w:themeColor="text1"/>
          <w:lang w:val="ru" w:eastAsia="en-US"/>
        </w:rPr>
        <w:t>a</w:t>
      </w:r>
      <w:r w:rsidRPr="0016094C">
        <w:rPr>
          <w:rFonts w:eastAsiaTheme="minorEastAsia"/>
          <w:i/>
          <w:iCs/>
          <w:color w:val="000000" w:themeColor="text1"/>
          <w:vertAlign w:val="subscript"/>
          <w:lang w:val="en-US" w:eastAsia="en-US"/>
        </w:rPr>
        <w:t>C</w:t>
      </w:r>
      <w:r w:rsidRPr="0016094C">
        <w:rPr>
          <w:rFonts w:eastAsiaTheme="minorEastAsia"/>
          <w:i/>
          <w:iCs/>
          <w:color w:val="000000" w:themeColor="text1"/>
          <w:vertAlign w:val="subscript"/>
          <w:lang w:val="ru" w:eastAsia="en-US"/>
        </w:rPr>
        <w:t>;ztc;m</w:t>
      </w:r>
      <w:r w:rsidRPr="0016094C">
        <w:rPr>
          <w:rFonts w:eastAsiaTheme="minorEastAsia"/>
          <w:color w:val="000000" w:themeColor="text1"/>
          <w:lang w:val="ru" w:eastAsia="en-US"/>
        </w:rPr>
        <w:t xml:space="preserve"> рассчитывается по </w:t>
      </w:r>
      <w:hyperlink w:anchor="bookmark151" w:history="1">
        <w:r w:rsidRPr="0016094C">
          <w:rPr>
            <w:rStyle w:val="ac"/>
            <w:rFonts w:eastAsiaTheme="minorEastAsia"/>
            <w:color w:val="000000" w:themeColor="text1"/>
            <w:u w:val="none"/>
            <w:lang w:val="ru" w:eastAsia="en-US"/>
          </w:rPr>
          <w:t>формуле 137</w:t>
        </w:r>
      </w:hyperlink>
      <w:r w:rsidRPr="0016094C">
        <w:rPr>
          <w:rFonts w:eastAsiaTheme="minorEastAsia"/>
          <w:color w:val="000000" w:themeColor="text1"/>
          <w:lang w:val="ru" w:eastAsia="en-US"/>
        </w:rPr>
        <w:t>:</w:t>
      </w:r>
    </w:p>
    <w:p w14:paraId="12EE151E" w14:textId="3E42627F" w:rsidR="006A059F" w:rsidRPr="0016094C" w:rsidRDefault="007C18C3"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6A059F" w:rsidRPr="0016094C">
        <w:rPr>
          <w:rFonts w:eastAsiaTheme="minorEastAsia"/>
          <w:i/>
          <w:iCs/>
          <w:noProof/>
          <w:color w:val="000000" w:themeColor="text1"/>
          <w:vertAlign w:val="superscript"/>
          <w:lang w:eastAsia="en-US"/>
        </w:rPr>
        <w:drawing>
          <wp:inline distT="0" distB="0" distL="0" distR="0" wp14:anchorId="49FA2A4B" wp14:editId="68563FA7">
            <wp:extent cx="1511300" cy="469834"/>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526102" cy="474436"/>
                    </a:xfrm>
                    <a:prstGeom prst="rect">
                      <a:avLst/>
                    </a:prstGeom>
                    <a:noFill/>
                    <a:ln>
                      <a:noFill/>
                    </a:ln>
                  </pic:spPr>
                </pic:pic>
              </a:graphicData>
            </a:graphic>
          </wp:inline>
        </w:drawing>
      </w:r>
      <w:r w:rsidR="006A059F" w:rsidRPr="0016094C">
        <w:rPr>
          <w:rFonts w:eastAsiaTheme="minorEastAsia"/>
          <w:color w:val="000000" w:themeColor="text1"/>
          <w:lang w:val="ru" w:eastAsia="en-US"/>
        </w:rPr>
        <w:t xml:space="preserve"> </w:t>
      </w:r>
      <w:r w:rsidR="006A059F" w:rsidRPr="0016094C">
        <w:rPr>
          <w:rFonts w:eastAsiaTheme="minorEastAsia"/>
          <w:color w:val="000000" w:themeColor="text1"/>
          <w:lang w:eastAsia="en-US"/>
        </w:rPr>
        <w:t xml:space="preserve">                                           </w:t>
      </w:r>
      <w:r>
        <w:rPr>
          <w:rFonts w:eastAsiaTheme="minorEastAsia"/>
          <w:color w:val="000000" w:themeColor="text1"/>
          <w:lang w:eastAsia="en-US"/>
        </w:rPr>
        <w:t xml:space="preserve">     </w:t>
      </w:r>
      <w:r w:rsidR="006A059F" w:rsidRPr="0016094C">
        <w:rPr>
          <w:rFonts w:eastAsiaTheme="minorEastAsia"/>
          <w:color w:val="000000" w:themeColor="text1"/>
          <w:lang w:eastAsia="en-US"/>
        </w:rPr>
        <w:t xml:space="preserve">    </w:t>
      </w:r>
      <w:r w:rsidR="006A059F" w:rsidRPr="0016094C">
        <w:rPr>
          <w:rFonts w:eastAsiaTheme="minorEastAsia"/>
          <w:color w:val="000000" w:themeColor="text1"/>
          <w:lang w:val="ru" w:eastAsia="en-US"/>
        </w:rPr>
        <w:t>(137)</w:t>
      </w:r>
    </w:p>
    <w:p w14:paraId="52ACE415" w14:textId="77777777"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color w:val="000000" w:themeColor="text1"/>
          <w:lang w:val="ru" w:eastAsia="en-US"/>
        </w:rPr>
        <w:t xml:space="preserve">где, для каждой термически кондиционированной зоны </w:t>
      </w:r>
      <w:r w:rsidRPr="0016094C">
        <w:rPr>
          <w:rFonts w:eastAsiaTheme="minorEastAsia"/>
          <w:i/>
          <w:iCs/>
          <w:color w:val="000000" w:themeColor="text1"/>
          <w:lang w:val="ru" w:eastAsia="en-US"/>
        </w:rPr>
        <w:t>z</w:t>
      </w:r>
      <w:r w:rsidRPr="0016094C">
        <w:rPr>
          <w:rFonts w:eastAsiaTheme="minorEastAsia"/>
          <w:i/>
          <w:iCs/>
          <w:color w:val="000000" w:themeColor="text1"/>
          <w:lang w:val="en-US" w:eastAsia="en-US"/>
        </w:rPr>
        <w:t>tc</w:t>
      </w:r>
      <w:r w:rsidRPr="0016094C">
        <w:rPr>
          <w:rFonts w:eastAsiaTheme="minorEastAsia"/>
          <w:color w:val="000000" w:themeColor="text1"/>
          <w:lang w:val="ru" w:eastAsia="en-US"/>
        </w:rPr>
        <w:t xml:space="preserve"> и месяца </w:t>
      </w:r>
      <w:r w:rsidRPr="0016094C">
        <w:rPr>
          <w:rFonts w:eastAsiaTheme="minorEastAsia"/>
          <w:i/>
          <w:color w:val="000000" w:themeColor="text1"/>
          <w:lang w:val="ru" w:eastAsia="en-US"/>
        </w:rPr>
        <w:t>m</w:t>
      </w:r>
      <w:r w:rsidRPr="0016094C">
        <w:rPr>
          <w:rFonts w:eastAsiaTheme="minorEastAsia"/>
          <w:color w:val="000000" w:themeColor="text1"/>
          <w:lang w:val="ru" w:eastAsia="en-US"/>
        </w:rPr>
        <w:t>:</w:t>
      </w:r>
    </w:p>
    <w:p w14:paraId="4DB6DEB5" w14:textId="55F6C5A9"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i/>
          <w:iCs/>
          <w:color w:val="000000" w:themeColor="text1"/>
          <w:lang w:val="ru" w:eastAsia="en-US"/>
        </w:rPr>
        <w:t>a</w:t>
      </w:r>
      <w:r w:rsidRPr="0016094C">
        <w:rPr>
          <w:rFonts w:eastAsiaTheme="minorEastAsia"/>
          <w:color w:val="000000" w:themeColor="text1"/>
          <w:vertAlign w:val="subscript"/>
          <w:lang w:val="ru" w:eastAsia="en-US"/>
        </w:rPr>
        <w:t xml:space="preserve">C;0 </w:t>
      </w:r>
      <w:r w:rsidR="007C18C3" w:rsidRPr="006A059F">
        <w:rPr>
          <w:rFonts w:eastAsiaTheme="minorEastAsia"/>
          <w:color w:val="000000"/>
          <w:lang w:val="ru" w:eastAsia="en-US"/>
        </w:rPr>
        <w:t>–</w:t>
      </w:r>
      <w:r w:rsidRPr="0016094C">
        <w:rPr>
          <w:rFonts w:eastAsiaTheme="minorEastAsia"/>
          <w:color w:val="000000" w:themeColor="text1"/>
          <w:lang w:val="ru" w:eastAsia="en-US"/>
        </w:rPr>
        <w:t xml:space="preserve"> безразмерный эталонный числовой параметр, как указано ниже;</w:t>
      </w:r>
    </w:p>
    <w:p w14:paraId="7B8AA0DD" w14:textId="226F337E" w:rsidR="006A059F" w:rsidRPr="0016094C" w:rsidRDefault="006A059F" w:rsidP="00ED7B5A">
      <w:pPr>
        <w:pStyle w:val="af9"/>
        <w:ind w:firstLine="567"/>
        <w:jc w:val="both"/>
        <w:rPr>
          <w:rFonts w:eastAsiaTheme="minorEastAsia"/>
          <w:color w:val="000000" w:themeColor="text1"/>
          <w:lang w:val="ru" w:eastAsia="en-US"/>
        </w:rPr>
      </w:pPr>
      <w:r w:rsidRPr="0016094C">
        <w:rPr>
          <w:rFonts w:eastAsiaTheme="minorEastAsia"/>
          <w:i/>
          <w:color w:val="000000" w:themeColor="text1"/>
          <w:lang w:eastAsia="en-US"/>
        </w:rPr>
        <w:t>τ</w:t>
      </w:r>
      <w:r w:rsidRPr="0016094C">
        <w:rPr>
          <w:rFonts w:eastAsiaTheme="minorEastAsia"/>
          <w:color w:val="000000" w:themeColor="text1"/>
          <w:lang w:eastAsia="en-US"/>
        </w:rPr>
        <w:t xml:space="preserve"> </w:t>
      </w:r>
      <w:r w:rsidRPr="0016094C">
        <w:rPr>
          <w:rFonts w:eastAsiaTheme="minorEastAsia"/>
          <w:color w:val="000000" w:themeColor="text1"/>
          <w:vertAlign w:val="subscript"/>
          <w:lang w:val="ru" w:eastAsia="en-US"/>
        </w:rPr>
        <w:t>C;</w:t>
      </w:r>
      <w:r w:rsidRPr="0016094C">
        <w:rPr>
          <w:rFonts w:eastAsiaTheme="minorEastAsia"/>
          <w:i/>
          <w:color w:val="000000" w:themeColor="text1"/>
          <w:vertAlign w:val="subscript"/>
          <w:lang w:val="ru" w:eastAsia="en-US"/>
        </w:rPr>
        <w:t>ztc</w:t>
      </w:r>
      <w:r w:rsidRPr="0016094C">
        <w:rPr>
          <w:rFonts w:eastAsiaTheme="minorEastAsia"/>
          <w:color w:val="000000" w:themeColor="text1"/>
          <w:vertAlign w:val="subscript"/>
          <w:lang w:val="ru" w:eastAsia="en-US"/>
        </w:rPr>
        <w:t>;</w:t>
      </w:r>
      <w:r w:rsidRPr="0016094C">
        <w:rPr>
          <w:rFonts w:eastAsiaTheme="minorEastAsia"/>
          <w:i/>
          <w:color w:val="000000" w:themeColor="text1"/>
          <w:vertAlign w:val="subscript"/>
          <w:lang w:val="ru" w:eastAsia="en-US"/>
        </w:rPr>
        <w:t>m</w:t>
      </w:r>
      <w:r w:rsidRPr="0016094C">
        <w:rPr>
          <w:rFonts w:eastAsiaTheme="minorEastAsia"/>
          <w:color w:val="000000" w:themeColor="text1"/>
          <w:lang w:val="ru" w:eastAsia="en-US"/>
        </w:rPr>
        <w:t xml:space="preserve"> </w:t>
      </w:r>
      <w:r w:rsidR="007C18C3" w:rsidRPr="006A059F">
        <w:rPr>
          <w:rFonts w:eastAsiaTheme="minorEastAsia"/>
          <w:color w:val="000000"/>
          <w:lang w:val="ru" w:eastAsia="en-US"/>
        </w:rPr>
        <w:t>–</w:t>
      </w:r>
      <w:r w:rsidRPr="0016094C">
        <w:rPr>
          <w:rFonts w:eastAsiaTheme="minorEastAsia"/>
          <w:color w:val="000000" w:themeColor="text1"/>
          <w:lang w:val="ru" w:eastAsia="en-US"/>
        </w:rPr>
        <w:t xml:space="preserve"> постоянная времени зоны охлаждения, определенная в </w:t>
      </w:r>
      <w:hyperlink w:anchor="bookmark152" w:history="1">
        <w:r w:rsidRPr="0016094C">
          <w:rPr>
            <w:rStyle w:val="ac"/>
            <w:rFonts w:eastAsiaTheme="minorEastAsia"/>
            <w:color w:val="000000" w:themeColor="text1"/>
            <w:u w:val="none"/>
            <w:lang w:val="ru" w:eastAsia="en-US"/>
          </w:rPr>
          <w:t>6.6.10.4</w:t>
        </w:r>
      </w:hyperlink>
      <w:r w:rsidRPr="0016094C">
        <w:rPr>
          <w:rFonts w:eastAsiaTheme="minorEastAsia"/>
          <w:color w:val="000000" w:themeColor="text1"/>
          <w:lang w:val="ru" w:eastAsia="en-US"/>
        </w:rPr>
        <w:t xml:space="preserve">, в ч; </w:t>
      </w:r>
    </w:p>
    <w:p w14:paraId="104A39B2" w14:textId="3FCD574B"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i/>
          <w:color w:val="000000" w:themeColor="text1"/>
          <w:lang w:eastAsia="en-US"/>
        </w:rPr>
        <w:t>τ</w:t>
      </w:r>
      <w:r w:rsidRPr="0016094C">
        <w:rPr>
          <w:rFonts w:eastAsiaTheme="minorEastAsia"/>
          <w:color w:val="000000" w:themeColor="text1"/>
          <w:vertAlign w:val="subscript"/>
          <w:lang w:val="ru" w:eastAsia="en-US"/>
        </w:rPr>
        <w:t xml:space="preserve">C;0 </w:t>
      </w:r>
      <w:r w:rsidR="007C18C3" w:rsidRPr="006A059F">
        <w:rPr>
          <w:rFonts w:eastAsiaTheme="minorEastAsia"/>
          <w:color w:val="000000"/>
          <w:lang w:val="ru" w:eastAsia="en-US"/>
        </w:rPr>
        <w:t>–</w:t>
      </w:r>
      <w:r w:rsidRPr="0016094C">
        <w:rPr>
          <w:rFonts w:eastAsiaTheme="minorEastAsia"/>
          <w:color w:val="000000" w:themeColor="text1"/>
          <w:lang w:val="ru" w:eastAsia="en-US"/>
        </w:rPr>
        <w:t xml:space="preserve"> эталонная постоянная времени, как указано ниже, в часах.</w:t>
      </w:r>
    </w:p>
    <w:p w14:paraId="0A941B70" w14:textId="77777777"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color w:val="000000" w:themeColor="text1"/>
          <w:lang w:val="ru" w:eastAsia="en-US"/>
        </w:rPr>
        <w:t xml:space="preserve">Значения эталонного числового параметра </w:t>
      </w:r>
      <w:r w:rsidRPr="0016094C">
        <w:rPr>
          <w:rFonts w:eastAsiaTheme="minorEastAsia"/>
          <w:i/>
          <w:color w:val="000000" w:themeColor="text1"/>
          <w:lang w:val="ru" w:eastAsia="en-US"/>
        </w:rPr>
        <w:t>a</w:t>
      </w:r>
      <w:r w:rsidRPr="0016094C">
        <w:rPr>
          <w:rFonts w:eastAsiaTheme="minorEastAsia"/>
          <w:color w:val="000000" w:themeColor="text1"/>
          <w:vertAlign w:val="subscript"/>
          <w:lang w:val="ru" w:eastAsia="en-US"/>
        </w:rPr>
        <w:t>C;0</w:t>
      </w:r>
      <w:r w:rsidRPr="0016094C">
        <w:rPr>
          <w:rFonts w:eastAsiaTheme="minorEastAsia"/>
          <w:color w:val="000000" w:themeColor="text1"/>
          <w:lang w:val="ru" w:eastAsia="en-US"/>
        </w:rPr>
        <w:t xml:space="preserve"> и эталонной постоянной времени </w:t>
      </w:r>
      <w:r w:rsidRPr="0016094C">
        <w:rPr>
          <w:rFonts w:eastAsiaTheme="minorEastAsia"/>
          <w:i/>
          <w:color w:val="000000" w:themeColor="text1"/>
          <w:lang w:eastAsia="en-US"/>
        </w:rPr>
        <w:t>τ</w:t>
      </w:r>
      <w:r w:rsidRPr="0016094C">
        <w:rPr>
          <w:rFonts w:eastAsiaTheme="minorEastAsia"/>
          <w:color w:val="000000" w:themeColor="text1"/>
          <w:vertAlign w:val="subscript"/>
          <w:lang w:val="ru" w:eastAsia="en-US"/>
        </w:rPr>
        <w:t>C;0</w:t>
      </w:r>
      <w:r w:rsidRPr="0016094C">
        <w:rPr>
          <w:rFonts w:eastAsiaTheme="minorEastAsia"/>
          <w:color w:val="000000" w:themeColor="text1"/>
          <w:lang w:val="ru" w:eastAsia="en-US"/>
        </w:rPr>
        <w:t xml:space="preserve"> для коэффициента использования теплопередачи должны быть получены из </w:t>
      </w:r>
      <w:hyperlink w:anchor="bookmark219" w:history="1">
        <w:r w:rsidRPr="0016094C">
          <w:rPr>
            <w:rStyle w:val="ac"/>
            <w:rFonts w:eastAsiaTheme="minorEastAsia"/>
            <w:color w:val="000000" w:themeColor="text1"/>
            <w:u w:val="none"/>
            <w:lang w:val="ru" w:eastAsia="en-US"/>
          </w:rPr>
          <w:t>таблицы A.35</w:t>
        </w:r>
      </w:hyperlink>
      <w:r w:rsidRPr="0016094C">
        <w:rPr>
          <w:rFonts w:eastAsiaTheme="minorEastAsia"/>
          <w:color w:val="000000" w:themeColor="text1"/>
          <w:lang w:val="ru" w:eastAsia="en-US"/>
        </w:rPr>
        <w:t xml:space="preserve">. Информативные значения по умолчанию приведены в </w:t>
      </w:r>
      <w:hyperlink w:anchor="bookmark269" w:history="1">
        <w:r w:rsidRPr="0016094C">
          <w:rPr>
            <w:rStyle w:val="ac"/>
            <w:rFonts w:eastAsiaTheme="minorEastAsia"/>
            <w:color w:val="000000" w:themeColor="text1"/>
            <w:u w:val="none"/>
            <w:lang w:val="ru" w:eastAsia="en-US"/>
          </w:rPr>
          <w:t>таблице B.35</w:t>
        </w:r>
      </w:hyperlink>
      <w:r w:rsidRPr="0016094C">
        <w:rPr>
          <w:rFonts w:eastAsiaTheme="minorEastAsia"/>
          <w:color w:val="000000" w:themeColor="text1"/>
          <w:lang w:val="ru" w:eastAsia="en-US"/>
        </w:rPr>
        <w:t>.</w:t>
      </w:r>
    </w:p>
    <w:p w14:paraId="6EED4CE2" w14:textId="77777777" w:rsidR="006A059F" w:rsidRPr="006A059F" w:rsidRDefault="006A059F" w:rsidP="00ED7B5A">
      <w:pPr>
        <w:pStyle w:val="af9"/>
        <w:ind w:firstLine="567"/>
        <w:jc w:val="both"/>
        <w:rPr>
          <w:rFonts w:eastAsiaTheme="minorEastAsia"/>
          <w:b/>
          <w:bCs/>
          <w:color w:val="000000"/>
          <w:lang w:eastAsia="en-US"/>
        </w:rPr>
      </w:pPr>
      <w:bookmarkStart w:id="129" w:name="bookmark152"/>
      <w:r w:rsidRPr="006A059F">
        <w:rPr>
          <w:rFonts w:eastAsiaTheme="minorEastAsia"/>
          <w:b/>
          <w:bCs/>
          <w:color w:val="000000"/>
          <w:lang w:val="ru" w:eastAsia="en-US"/>
        </w:rPr>
        <w:t>6</w:t>
      </w:r>
      <w:bookmarkEnd w:id="129"/>
      <w:r w:rsidRPr="006A059F">
        <w:rPr>
          <w:rFonts w:eastAsiaTheme="minorEastAsia"/>
          <w:b/>
          <w:bCs/>
          <w:color w:val="000000"/>
          <w:lang w:val="ru" w:eastAsia="en-US"/>
        </w:rPr>
        <w:t>.6.10.4 Постоянная времени зоны</w:t>
      </w:r>
    </w:p>
    <w:p w14:paraId="20AB78F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 xml:space="preserve">Постоянная времени термически кондиционированной зоны </w:t>
      </w:r>
      <w:r w:rsidRPr="006A059F">
        <w:rPr>
          <w:rFonts w:eastAsiaTheme="minorEastAsia"/>
          <w:i/>
          <w:color w:val="000000"/>
          <w:lang w:val="ru" w:eastAsia="en-US"/>
        </w:rPr>
        <w:t>ztc</w:t>
      </w:r>
      <w:r w:rsidRPr="006A059F">
        <w:rPr>
          <w:rFonts w:eastAsiaTheme="minorEastAsia"/>
          <w:color w:val="000000"/>
          <w:lang w:val="ru" w:eastAsia="en-US"/>
        </w:rPr>
        <w:t xml:space="preserve">, </w:t>
      </w:r>
      <w:r w:rsidRPr="006A059F">
        <w:rPr>
          <w:rFonts w:eastAsiaTheme="minorEastAsia"/>
          <w:i/>
          <w:color w:val="000000"/>
          <w:lang w:eastAsia="en-US"/>
        </w:rPr>
        <w:t>τ</w:t>
      </w:r>
      <w:r w:rsidRPr="006A059F">
        <w:rPr>
          <w:rFonts w:eastAsiaTheme="minorEastAsia"/>
          <w:color w:val="000000"/>
          <w:lang w:val="ru" w:eastAsia="en-US"/>
        </w:rPr>
        <w:t>, в часах, характеризует внутреннюю тепловую инерцию кондиционируемой зоны. Она может различаться между расчетами отопления и охлаж</w:t>
      </w:r>
      <w:bookmarkStart w:id="130" w:name="bookmark153"/>
      <w:r w:rsidRPr="006A059F">
        <w:rPr>
          <w:rFonts w:eastAsiaTheme="minorEastAsia"/>
          <w:color w:val="000000"/>
          <w:lang w:val="ru" w:eastAsia="en-US"/>
        </w:rPr>
        <w:t>дения, и меняться от меся</w:t>
      </w:r>
      <w:bookmarkEnd w:id="130"/>
      <w:r w:rsidRPr="006A059F">
        <w:rPr>
          <w:rFonts w:eastAsiaTheme="minorEastAsia"/>
          <w:color w:val="000000"/>
          <w:lang w:val="ru" w:eastAsia="en-US"/>
        </w:rPr>
        <w:t xml:space="preserve">ца к месяцу для каждого из них, в зависимости от изменения (или не изменения) составляющих его переменных, в частности, </w:t>
      </w:r>
      <w:r w:rsidRPr="006A059F">
        <w:rPr>
          <w:rFonts w:eastAsiaTheme="minorEastAsia"/>
          <w:i/>
          <w:color w:val="000000"/>
          <w:lang w:val="ru" w:eastAsia="en-US"/>
        </w:rPr>
        <w:t>H</w:t>
      </w:r>
      <w:r w:rsidRPr="006A059F">
        <w:rPr>
          <w:rFonts w:eastAsiaTheme="minorEastAsia"/>
          <w:color w:val="000000"/>
          <w:vertAlign w:val="subscript"/>
          <w:lang w:val="ru" w:eastAsia="en-US"/>
        </w:rPr>
        <w:t>tr</w:t>
      </w:r>
      <w:r w:rsidRPr="006A059F">
        <w:rPr>
          <w:rFonts w:eastAsiaTheme="minorEastAsia"/>
          <w:color w:val="000000"/>
          <w:lang w:val="ru" w:eastAsia="en-US"/>
        </w:rPr>
        <w:t xml:space="preserve"> и </w:t>
      </w:r>
      <w:r w:rsidRPr="006A059F">
        <w:rPr>
          <w:rFonts w:eastAsiaTheme="minorEastAsia"/>
          <w:i/>
          <w:color w:val="000000"/>
          <w:lang w:val="ru" w:eastAsia="en-US"/>
        </w:rPr>
        <w:t>H</w:t>
      </w:r>
      <w:r w:rsidRPr="006A059F">
        <w:rPr>
          <w:rFonts w:eastAsiaTheme="minorEastAsia"/>
          <w:color w:val="000000"/>
          <w:vertAlign w:val="subscript"/>
          <w:lang w:val="ru" w:eastAsia="en-US"/>
        </w:rPr>
        <w:t>ve</w:t>
      </w:r>
      <w:r w:rsidRPr="006A059F">
        <w:rPr>
          <w:rFonts w:eastAsiaTheme="minorEastAsia"/>
          <w:color w:val="000000"/>
          <w:lang w:val="ru" w:eastAsia="en-US"/>
        </w:rPr>
        <w:t>. Она рассчитывается по следующим двум формулам:</w:t>
      </w:r>
    </w:p>
    <w:p w14:paraId="6D4C166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i/>
          <w:iCs/>
          <w:noProof/>
          <w:color w:val="000000"/>
          <w:lang w:eastAsia="en-US"/>
        </w:rPr>
        <w:drawing>
          <wp:inline distT="0" distB="0" distL="0" distR="0" wp14:anchorId="2214D943" wp14:editId="626A4450">
            <wp:extent cx="5892800" cy="1054598"/>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898720" cy="1055658"/>
                    </a:xfrm>
                    <a:prstGeom prst="rect">
                      <a:avLst/>
                    </a:prstGeom>
                    <a:noFill/>
                    <a:ln>
                      <a:noFill/>
                    </a:ln>
                  </pic:spPr>
                </pic:pic>
              </a:graphicData>
            </a:graphic>
          </wp:inline>
        </w:drawing>
      </w:r>
    </w:p>
    <w:p w14:paraId="1B0497F5" w14:textId="77777777" w:rsidR="006A059F" w:rsidRPr="006A059F" w:rsidRDefault="006A059F" w:rsidP="00ED7B5A">
      <w:pPr>
        <w:pStyle w:val="af9"/>
        <w:ind w:firstLine="567"/>
        <w:jc w:val="both"/>
        <w:rPr>
          <w:rFonts w:eastAsiaTheme="minorEastAsia"/>
          <w:i/>
          <w:iCs/>
          <w:color w:val="000000"/>
          <w:lang w:eastAsia="en-US"/>
        </w:rPr>
      </w:pPr>
      <w:r w:rsidRPr="006A059F">
        <w:rPr>
          <w:rFonts w:eastAsiaTheme="minorEastAsia"/>
          <w:color w:val="000000"/>
          <w:lang w:val="ru" w:eastAsia="en-US"/>
        </w:rPr>
        <w:t xml:space="preserve">где, для каждой термически кондиционированной зоны </w:t>
      </w:r>
      <w:r w:rsidRPr="006A059F">
        <w:rPr>
          <w:rFonts w:eastAsiaTheme="minorEastAsia"/>
          <w:i/>
          <w:iCs/>
          <w:color w:val="000000"/>
          <w:lang w:val="ru" w:eastAsia="en-US"/>
        </w:rPr>
        <w:t>zт</w:t>
      </w:r>
      <w:r w:rsidRPr="006A059F">
        <w:rPr>
          <w:rFonts w:eastAsiaTheme="minorEastAsia"/>
          <w:i/>
          <w:iCs/>
          <w:color w:val="000000"/>
          <w:lang w:val="en-US" w:eastAsia="en-US"/>
        </w:rPr>
        <w:t>c</w:t>
      </w:r>
      <w:r w:rsidRPr="006A059F">
        <w:rPr>
          <w:rFonts w:eastAsiaTheme="minorEastAsia"/>
          <w:color w:val="000000"/>
          <w:lang w:val="ru" w:eastAsia="en-US"/>
        </w:rPr>
        <w:t xml:space="preserve"> и месяца </w:t>
      </w:r>
      <w:r w:rsidRPr="006A059F">
        <w:rPr>
          <w:rFonts w:eastAsiaTheme="minorEastAsia"/>
          <w:i/>
          <w:iCs/>
          <w:color w:val="000000"/>
          <w:lang w:val="ru" w:eastAsia="en-US"/>
        </w:rPr>
        <w:t>m</w:t>
      </w:r>
      <w:r w:rsidRPr="006A059F">
        <w:rPr>
          <w:rFonts w:eastAsiaTheme="minorEastAsia"/>
          <w:color w:val="000000"/>
          <w:lang w:val="ru" w:eastAsia="en-US"/>
        </w:rPr>
        <w:t>.</w:t>
      </w:r>
    </w:p>
    <w:p w14:paraId="1A46555E" w14:textId="6A99FAF8" w:rsidR="006A059F" w:rsidRPr="0016094C" w:rsidRDefault="006A059F" w:rsidP="00ED7B5A">
      <w:pPr>
        <w:pStyle w:val="af9"/>
        <w:ind w:firstLine="567"/>
        <w:jc w:val="both"/>
        <w:rPr>
          <w:rFonts w:eastAsiaTheme="minorEastAsia"/>
          <w:color w:val="000000" w:themeColor="text1"/>
          <w:lang w:eastAsia="en-US"/>
        </w:rPr>
      </w:pPr>
      <w:r w:rsidRPr="006A059F">
        <w:rPr>
          <w:rFonts w:eastAsiaTheme="minorEastAsia"/>
          <w:i/>
          <w:color w:val="000000"/>
          <w:lang w:val="ru" w:eastAsia="en-US"/>
        </w:rPr>
        <w:t>C</w:t>
      </w:r>
      <w:r w:rsidRPr="006A059F">
        <w:rPr>
          <w:rFonts w:eastAsiaTheme="minorEastAsia"/>
          <w:color w:val="000000"/>
          <w:vertAlign w:val="subscript"/>
          <w:lang w:val="ru" w:eastAsia="en-US"/>
        </w:rPr>
        <w:t>m;eff;</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эффективная внутренняя теплоемкост</w:t>
      </w:r>
      <w:r w:rsidRPr="0016094C">
        <w:rPr>
          <w:rFonts w:eastAsiaTheme="minorEastAsia"/>
          <w:color w:val="000000" w:themeColor="text1"/>
          <w:lang w:val="ru" w:eastAsia="en-US"/>
        </w:rPr>
        <w:t xml:space="preserve">ь зоны, </w:t>
      </w:r>
      <w:r w:rsidR="007C18C3">
        <w:rPr>
          <w:rFonts w:eastAsiaTheme="minorEastAsia"/>
          <w:color w:val="000000" w:themeColor="text1"/>
          <w:lang w:val="ru" w:eastAsia="en-US"/>
        </w:rPr>
        <w:t>по</w:t>
      </w:r>
      <w:r w:rsidRPr="0016094C">
        <w:rPr>
          <w:rFonts w:eastAsiaTheme="minorEastAsia"/>
          <w:color w:val="000000" w:themeColor="text1"/>
          <w:lang w:val="ru" w:eastAsia="en-US"/>
        </w:rPr>
        <w:t xml:space="preserve"> </w:t>
      </w:r>
      <w:hyperlink w:anchor="bookmark144" w:history="1">
        <w:r w:rsidRPr="0016094C">
          <w:rPr>
            <w:rStyle w:val="ac"/>
            <w:rFonts w:eastAsiaTheme="minorEastAsia"/>
            <w:color w:val="000000" w:themeColor="text1"/>
            <w:u w:val="none"/>
            <w:lang w:val="ru" w:eastAsia="en-US"/>
          </w:rPr>
          <w:t>6.6.9</w:t>
        </w:r>
      </w:hyperlink>
      <w:r w:rsidRPr="0016094C">
        <w:rPr>
          <w:rFonts w:eastAsiaTheme="minorEastAsia"/>
          <w:color w:val="000000" w:themeColor="text1"/>
          <w:lang w:val="ru" w:eastAsia="en-US"/>
        </w:rPr>
        <w:t>, в Дж/К;</w:t>
      </w:r>
    </w:p>
    <w:p w14:paraId="1745B5F1" w14:textId="797D3616"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i/>
          <w:color w:val="000000" w:themeColor="text1"/>
          <w:lang w:val="ru" w:eastAsia="en-US"/>
        </w:rPr>
        <w:t>H</w:t>
      </w:r>
      <w:r w:rsidRPr="0016094C">
        <w:rPr>
          <w:rFonts w:eastAsiaTheme="minorEastAsia"/>
          <w:color w:val="000000" w:themeColor="text1"/>
          <w:vertAlign w:val="subscript"/>
          <w:lang w:val="ru" w:eastAsia="en-US"/>
        </w:rPr>
        <w:t>H/C</w:t>
      </w:r>
      <w:r w:rsidRPr="0016094C">
        <w:rPr>
          <w:rFonts w:eastAsiaTheme="minorEastAsia"/>
          <w:color w:val="000000" w:themeColor="text1"/>
          <w:lang w:val="ru" w:eastAsia="en-US"/>
        </w:rPr>
        <w:t>;</w:t>
      </w:r>
      <w:r w:rsidRPr="0016094C">
        <w:rPr>
          <w:rFonts w:eastAsiaTheme="minorEastAsia"/>
          <w:color w:val="000000" w:themeColor="text1"/>
          <w:vertAlign w:val="subscript"/>
          <w:lang w:val="ru" w:eastAsia="en-US"/>
        </w:rPr>
        <w:t>tr(excl.grflr);</w:t>
      </w:r>
      <w:r w:rsidRPr="0016094C">
        <w:rPr>
          <w:rFonts w:eastAsiaTheme="minorEastAsia"/>
          <w:i/>
          <w:color w:val="000000" w:themeColor="text1"/>
          <w:vertAlign w:val="subscript"/>
          <w:lang w:val="ru" w:eastAsia="en-US"/>
        </w:rPr>
        <w:t>ztc</w:t>
      </w:r>
      <w:r w:rsidRPr="0016094C">
        <w:rPr>
          <w:rFonts w:eastAsiaTheme="minorEastAsia"/>
          <w:color w:val="000000" w:themeColor="text1"/>
          <w:vertAlign w:val="subscript"/>
          <w:lang w:val="ru" w:eastAsia="en-US"/>
        </w:rPr>
        <w:t>;</w:t>
      </w:r>
      <w:r w:rsidRPr="0016094C">
        <w:rPr>
          <w:rFonts w:eastAsiaTheme="minorEastAsia"/>
          <w:i/>
          <w:iCs/>
          <w:color w:val="000000" w:themeColor="text1"/>
          <w:vertAlign w:val="subscript"/>
          <w:lang w:val="ru" w:eastAsia="en-US"/>
        </w:rPr>
        <w:t>m</w:t>
      </w:r>
      <w:r w:rsidRPr="0016094C">
        <w:rPr>
          <w:rFonts w:eastAsiaTheme="minorEastAsia"/>
          <w:color w:val="000000" w:themeColor="text1"/>
          <w:lang w:val="ru" w:eastAsia="en-US"/>
        </w:rPr>
        <w:t xml:space="preserve"> общий коэффициент теплопередачи с помощью пропускания для отопления или охлаждения, исключая цокольный этаж, </w:t>
      </w:r>
      <w:r w:rsidR="007C18C3">
        <w:rPr>
          <w:rFonts w:eastAsiaTheme="minorEastAsia"/>
          <w:color w:val="000000" w:themeColor="text1"/>
          <w:lang w:val="ru" w:eastAsia="en-US"/>
        </w:rPr>
        <w:t>по</w:t>
      </w:r>
      <w:r w:rsidRPr="0016094C">
        <w:rPr>
          <w:rFonts w:eastAsiaTheme="minorEastAsia"/>
          <w:color w:val="000000" w:themeColor="text1"/>
          <w:lang w:val="ru" w:eastAsia="en-US"/>
        </w:rPr>
        <w:t xml:space="preserve"> </w:t>
      </w:r>
      <w:hyperlink w:anchor="bookmark129" w:history="1">
        <w:r w:rsidRPr="0016094C">
          <w:rPr>
            <w:rStyle w:val="ac"/>
            <w:rFonts w:eastAsiaTheme="minorEastAsia"/>
            <w:color w:val="000000" w:themeColor="text1"/>
            <w:u w:val="none"/>
            <w:lang w:val="ru" w:eastAsia="en-US"/>
          </w:rPr>
          <w:t>6.6.5</w:t>
        </w:r>
      </w:hyperlink>
      <w:r w:rsidRPr="0016094C">
        <w:rPr>
          <w:rFonts w:eastAsiaTheme="minorEastAsia"/>
          <w:color w:val="000000" w:themeColor="text1"/>
          <w:lang w:val="ru" w:eastAsia="en-US"/>
        </w:rPr>
        <w:t>, в Вт/К;</w:t>
      </w:r>
    </w:p>
    <w:p w14:paraId="68619A44" w14:textId="50212EB1"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i/>
          <w:color w:val="000000" w:themeColor="text1"/>
          <w:lang w:val="ru" w:eastAsia="en-US"/>
        </w:rPr>
        <w:t>H</w:t>
      </w:r>
      <w:r w:rsidRPr="0016094C">
        <w:rPr>
          <w:rFonts w:eastAsiaTheme="minorEastAsia"/>
          <w:color w:val="000000" w:themeColor="text1"/>
          <w:vertAlign w:val="subscript"/>
          <w:lang w:val="ru" w:eastAsia="en-US"/>
        </w:rPr>
        <w:t>H/C;ve</w:t>
      </w:r>
      <w:r w:rsidRPr="0016094C">
        <w:rPr>
          <w:rFonts w:eastAsiaTheme="minorEastAsia"/>
          <w:i/>
          <w:iCs/>
          <w:color w:val="000000" w:themeColor="text1"/>
          <w:vertAlign w:val="subscript"/>
          <w:lang w:val="ru" w:eastAsia="en-US"/>
        </w:rPr>
        <w:t xml:space="preserve"> ztc;m</w:t>
      </w:r>
      <w:r w:rsidRPr="0016094C">
        <w:rPr>
          <w:rFonts w:eastAsiaTheme="minorEastAsia"/>
          <w:color w:val="000000" w:themeColor="text1"/>
          <w:lang w:val="ru" w:eastAsia="en-US"/>
        </w:rPr>
        <w:t xml:space="preserve"> общий коэффициент теплопередачи вентиляцией для отопления или охлаждения, </w:t>
      </w:r>
      <w:r w:rsidR="007C18C3">
        <w:rPr>
          <w:rFonts w:eastAsiaTheme="minorEastAsia"/>
          <w:color w:val="000000" w:themeColor="text1"/>
          <w:lang w:val="ru" w:eastAsia="en-US"/>
        </w:rPr>
        <w:t>по</w:t>
      </w:r>
      <w:r w:rsidRPr="0016094C">
        <w:rPr>
          <w:rFonts w:eastAsiaTheme="minorEastAsia"/>
          <w:color w:val="000000" w:themeColor="text1"/>
          <w:lang w:val="ru" w:eastAsia="en-US"/>
        </w:rPr>
        <w:t xml:space="preserve"> </w:t>
      </w:r>
      <w:hyperlink w:anchor="bookmark134" w:history="1">
        <w:r w:rsidRPr="0016094C">
          <w:rPr>
            <w:rStyle w:val="ac"/>
            <w:rFonts w:eastAsiaTheme="minorEastAsia"/>
            <w:color w:val="000000" w:themeColor="text1"/>
            <w:u w:val="none"/>
            <w:lang w:val="ru" w:eastAsia="en-US"/>
          </w:rPr>
          <w:t>6.6.6</w:t>
        </w:r>
      </w:hyperlink>
      <w:r w:rsidRPr="0016094C">
        <w:rPr>
          <w:rFonts w:eastAsiaTheme="minorEastAsia"/>
          <w:color w:val="000000" w:themeColor="text1"/>
          <w:lang w:val="ru" w:eastAsia="en-US"/>
        </w:rPr>
        <w:t>, Вт/К;</w:t>
      </w:r>
    </w:p>
    <w:p w14:paraId="036819FE" w14:textId="77777777"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i/>
          <w:color w:val="000000" w:themeColor="text1"/>
          <w:lang w:val="ru" w:eastAsia="en-US"/>
        </w:rPr>
        <w:t>H</w:t>
      </w:r>
      <w:r w:rsidRPr="0016094C">
        <w:rPr>
          <w:rFonts w:eastAsiaTheme="minorEastAsia"/>
          <w:color w:val="000000" w:themeColor="text1"/>
          <w:vertAlign w:val="subscript"/>
          <w:lang w:val="ru" w:eastAsia="en-US"/>
        </w:rPr>
        <w:t>H/C;gr</w:t>
      </w:r>
      <w:r w:rsidRPr="0016094C">
        <w:rPr>
          <w:rFonts w:eastAsiaTheme="minorEastAsia"/>
          <w:color w:val="000000" w:themeColor="text1"/>
          <w:lang w:val="ru" w:eastAsia="en-US"/>
        </w:rPr>
        <w:t>;</w:t>
      </w:r>
      <w:r w:rsidRPr="0016094C">
        <w:rPr>
          <w:rFonts w:eastAsiaTheme="minorEastAsia"/>
          <w:color w:val="000000" w:themeColor="text1"/>
          <w:vertAlign w:val="subscript"/>
          <w:lang w:val="ru" w:eastAsia="en-US"/>
        </w:rPr>
        <w:t>adj</w:t>
      </w:r>
      <w:r w:rsidRPr="0016094C">
        <w:rPr>
          <w:rFonts w:eastAsiaTheme="minorEastAsia"/>
          <w:color w:val="000000" w:themeColor="text1"/>
          <w:lang w:val="ru" w:eastAsia="en-US"/>
        </w:rPr>
        <w:t xml:space="preserve"> </w:t>
      </w:r>
      <w:r w:rsidRPr="0016094C">
        <w:rPr>
          <w:rFonts w:eastAsiaTheme="minorEastAsia"/>
          <w:i/>
          <w:iCs/>
          <w:color w:val="000000" w:themeColor="text1"/>
          <w:vertAlign w:val="subscript"/>
          <w:lang w:val="ru" w:eastAsia="en-US"/>
        </w:rPr>
        <w:t>ztc</w:t>
      </w:r>
      <w:r w:rsidRPr="0016094C">
        <w:rPr>
          <w:rFonts w:eastAsiaTheme="minorEastAsia"/>
          <w:color w:val="000000" w:themeColor="text1"/>
          <w:lang w:val="ru" w:eastAsia="en-US"/>
        </w:rPr>
        <w:t xml:space="preserve"> среднесезонный общий коэффициент теплопередачи для передачи через цокольный этаж с поправкой на сезонную разницу температур, для сезона отопления или охлаждения, полученный из ISO 13789, в Вт/К.</w:t>
      </w:r>
    </w:p>
    <w:p w14:paraId="4BB9DF58" w14:textId="77777777" w:rsidR="006A059F" w:rsidRPr="0016094C" w:rsidRDefault="006A059F" w:rsidP="00ED7B5A">
      <w:pPr>
        <w:pStyle w:val="af9"/>
        <w:ind w:firstLine="567"/>
        <w:jc w:val="both"/>
        <w:rPr>
          <w:rFonts w:eastAsiaTheme="minorEastAsia"/>
          <w:color w:val="000000" w:themeColor="text1"/>
          <w:lang w:eastAsia="en-US"/>
        </w:rPr>
      </w:pPr>
    </w:p>
    <w:p w14:paraId="34BA040B" w14:textId="00C31820" w:rsidR="006A059F" w:rsidRPr="0016094C" w:rsidRDefault="0016094C" w:rsidP="00ED7B5A">
      <w:pPr>
        <w:pStyle w:val="af9"/>
        <w:ind w:firstLine="567"/>
        <w:jc w:val="both"/>
        <w:rPr>
          <w:rFonts w:eastAsiaTheme="minorEastAsia"/>
          <w:color w:val="000000" w:themeColor="text1"/>
          <w:sz w:val="20"/>
          <w:szCs w:val="20"/>
          <w:lang w:eastAsia="en-US"/>
        </w:rPr>
      </w:pPr>
      <w:r w:rsidRPr="0016094C">
        <w:rPr>
          <w:rFonts w:eastAsiaTheme="minorEastAsia"/>
          <w:color w:val="000000" w:themeColor="text1"/>
          <w:sz w:val="20"/>
          <w:szCs w:val="20"/>
          <w:lang w:val="ru" w:eastAsia="en-US"/>
        </w:rPr>
        <w:t>Примечание –</w:t>
      </w:r>
      <w:r w:rsidR="006A059F" w:rsidRPr="0016094C">
        <w:rPr>
          <w:rFonts w:eastAsiaTheme="minorEastAsia"/>
          <w:color w:val="000000" w:themeColor="text1"/>
          <w:sz w:val="20"/>
          <w:szCs w:val="20"/>
          <w:lang w:val="ru" w:eastAsia="en-US"/>
        </w:rPr>
        <w:t xml:space="preserve"> Более подробную информацию о передаче тепла через цокольный этаж можно найти в ISO/TR 52016-2</w:t>
      </w:r>
      <w:r w:rsidR="006A059F" w:rsidRPr="0016094C">
        <w:rPr>
          <w:rFonts w:eastAsiaTheme="minorEastAsia"/>
          <w:color w:val="000000" w:themeColor="text1"/>
          <w:sz w:val="20"/>
          <w:szCs w:val="20"/>
          <w:vertAlign w:val="superscript"/>
          <w:lang w:val="ru" w:eastAsia="en-US"/>
        </w:rPr>
        <w:t>[</w:t>
      </w:r>
      <w:hyperlink w:anchor="bookmark324" w:history="1">
        <w:r w:rsidR="006A059F" w:rsidRPr="0016094C">
          <w:rPr>
            <w:rStyle w:val="ac"/>
            <w:rFonts w:eastAsiaTheme="minorEastAsia"/>
            <w:color w:val="000000" w:themeColor="text1"/>
            <w:sz w:val="20"/>
            <w:szCs w:val="20"/>
            <w:u w:val="none"/>
            <w:vertAlign w:val="superscript"/>
            <w:lang w:val="ru" w:eastAsia="en-US"/>
          </w:rPr>
          <w:t>1</w:t>
        </w:r>
      </w:hyperlink>
      <w:r w:rsidR="006A059F" w:rsidRPr="0016094C">
        <w:rPr>
          <w:rFonts w:eastAsiaTheme="minorEastAsia"/>
          <w:color w:val="000000" w:themeColor="text1"/>
          <w:sz w:val="20"/>
          <w:szCs w:val="20"/>
          <w:vertAlign w:val="superscript"/>
          <w:lang w:val="ru" w:eastAsia="en-US"/>
        </w:rPr>
        <w:t xml:space="preserve">] </w:t>
      </w:r>
      <w:r w:rsidR="006A059F" w:rsidRPr="0016094C">
        <w:rPr>
          <w:rFonts w:eastAsiaTheme="minorEastAsia"/>
          <w:color w:val="000000" w:themeColor="text1"/>
          <w:sz w:val="20"/>
          <w:szCs w:val="20"/>
          <w:lang w:val="ru" w:eastAsia="en-US"/>
        </w:rPr>
        <w:t>и ISO/TR 52019-2</w:t>
      </w:r>
      <w:r w:rsidR="006A059F" w:rsidRPr="0016094C">
        <w:rPr>
          <w:rFonts w:eastAsiaTheme="minorEastAsia"/>
          <w:color w:val="000000" w:themeColor="text1"/>
          <w:sz w:val="20"/>
          <w:szCs w:val="20"/>
          <w:vertAlign w:val="superscript"/>
          <w:lang w:val="ru" w:eastAsia="en-US"/>
        </w:rPr>
        <w:t>[</w:t>
      </w:r>
      <w:hyperlink w:anchor="bookmark332" w:history="1">
        <w:r w:rsidR="006A059F" w:rsidRPr="0016094C">
          <w:rPr>
            <w:rStyle w:val="ac"/>
            <w:rFonts w:eastAsiaTheme="minorEastAsia"/>
            <w:color w:val="000000" w:themeColor="text1"/>
            <w:sz w:val="20"/>
            <w:szCs w:val="20"/>
            <w:u w:val="none"/>
            <w:vertAlign w:val="superscript"/>
            <w:lang w:val="ru" w:eastAsia="en-US"/>
          </w:rPr>
          <w:t>10</w:t>
        </w:r>
      </w:hyperlink>
      <w:r w:rsidR="006A059F" w:rsidRPr="0016094C">
        <w:rPr>
          <w:rFonts w:eastAsiaTheme="minorEastAsia"/>
          <w:color w:val="000000" w:themeColor="text1"/>
          <w:sz w:val="20"/>
          <w:szCs w:val="20"/>
          <w:vertAlign w:val="superscript"/>
          <w:lang w:val="ru" w:eastAsia="en-US"/>
        </w:rPr>
        <w:t>]</w:t>
      </w:r>
      <w:r w:rsidR="006A059F" w:rsidRPr="0016094C">
        <w:rPr>
          <w:rFonts w:eastAsiaTheme="minorEastAsia"/>
          <w:color w:val="000000" w:themeColor="text1"/>
          <w:sz w:val="20"/>
          <w:szCs w:val="20"/>
          <w:lang w:val="ru" w:eastAsia="en-US"/>
        </w:rPr>
        <w:t>.</w:t>
      </w:r>
    </w:p>
    <w:p w14:paraId="5F39E200" w14:textId="77777777" w:rsidR="006A059F" w:rsidRPr="006A059F" w:rsidRDefault="006A059F" w:rsidP="00ED7B5A">
      <w:pPr>
        <w:pStyle w:val="af9"/>
        <w:ind w:firstLine="567"/>
        <w:jc w:val="both"/>
        <w:rPr>
          <w:rFonts w:eastAsiaTheme="minorEastAsia"/>
          <w:b/>
          <w:bCs/>
          <w:color w:val="000000"/>
          <w:lang w:eastAsia="en-US"/>
        </w:rPr>
      </w:pPr>
      <w:bookmarkStart w:id="131" w:name="bookmark154"/>
    </w:p>
    <w:p w14:paraId="4AA0093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w:t>
      </w:r>
      <w:bookmarkStart w:id="132" w:name="bookmark155"/>
      <w:bookmarkEnd w:id="131"/>
      <w:r w:rsidRPr="006A059F">
        <w:rPr>
          <w:rFonts w:eastAsiaTheme="minorEastAsia"/>
          <w:b/>
          <w:bCs/>
          <w:color w:val="000000"/>
          <w:lang w:val="ru" w:eastAsia="en-US"/>
        </w:rPr>
        <w:t>6</w:t>
      </w:r>
      <w:bookmarkEnd w:id="132"/>
      <w:r w:rsidRPr="006A059F">
        <w:rPr>
          <w:rFonts w:eastAsiaTheme="minorEastAsia"/>
          <w:b/>
          <w:bCs/>
          <w:color w:val="000000"/>
          <w:lang w:val="ru" w:eastAsia="en-US"/>
        </w:rPr>
        <w:t xml:space="preserve">.11 Расчет температурного режима и режимов прерывания </w:t>
      </w:r>
    </w:p>
    <w:p w14:paraId="788D8BEB"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6.6.11.1 Заданные значения температуры и режимы</w:t>
      </w:r>
    </w:p>
    <w:p w14:paraId="693D9E8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Существуют различные режимы отопления и охлаждения, а именно:</w:t>
      </w:r>
    </w:p>
    <w:p w14:paraId="7BF740BC" w14:textId="77777777" w:rsidR="006A059F" w:rsidRPr="0016094C" w:rsidRDefault="006A059F" w:rsidP="00ED7B5A">
      <w:pPr>
        <w:pStyle w:val="af9"/>
        <w:ind w:firstLine="567"/>
        <w:jc w:val="both"/>
        <w:rPr>
          <w:rFonts w:eastAsiaTheme="minorEastAsia"/>
          <w:color w:val="000000" w:themeColor="text1"/>
          <w:lang w:eastAsia="en-US"/>
        </w:rPr>
      </w:pPr>
      <w:r w:rsidRPr="006A059F">
        <w:rPr>
          <w:rFonts w:eastAsiaTheme="minorEastAsia"/>
          <w:color w:val="000000"/>
          <w:lang w:val="ru" w:eastAsia="en-US"/>
        </w:rPr>
        <w:t xml:space="preserve">- </w:t>
      </w:r>
      <w:r w:rsidRPr="0016094C">
        <w:rPr>
          <w:rFonts w:eastAsiaTheme="minorEastAsia"/>
          <w:color w:val="000000" w:themeColor="text1"/>
          <w:lang w:val="ru" w:eastAsia="en-US"/>
        </w:rPr>
        <w:t xml:space="preserve">отопление и/или охлаждение при постоянной заданной температуре: смотреть </w:t>
      </w:r>
      <w:hyperlink w:anchor="bookmark156" w:history="1">
        <w:r w:rsidRPr="0016094C">
          <w:rPr>
            <w:rStyle w:val="ac"/>
            <w:rFonts w:eastAsiaTheme="minorEastAsia"/>
            <w:color w:val="000000" w:themeColor="text1"/>
            <w:u w:val="none"/>
            <w:lang w:val="ru" w:eastAsia="en-US"/>
          </w:rPr>
          <w:t>6.6.11.2</w:t>
        </w:r>
      </w:hyperlink>
      <w:r w:rsidRPr="0016094C">
        <w:rPr>
          <w:rFonts w:eastAsiaTheme="minorEastAsia"/>
          <w:color w:val="000000" w:themeColor="text1"/>
          <w:lang w:val="ru" w:eastAsia="en-US"/>
        </w:rPr>
        <w:t>;</w:t>
      </w:r>
    </w:p>
    <w:p w14:paraId="577B6621" w14:textId="77777777"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color w:val="000000" w:themeColor="text1"/>
          <w:lang w:val="ru" w:eastAsia="en-US"/>
        </w:rPr>
        <w:t xml:space="preserve">- прерывное отопление или охлаждение: дневное, ночное время и/или выходные дни, пониженное заданное значение температуры и/или отключение: смотреть </w:t>
      </w:r>
      <w:hyperlink w:anchor="bookmark157" w:history="1">
        <w:r w:rsidRPr="0016094C">
          <w:rPr>
            <w:rStyle w:val="ac"/>
            <w:rFonts w:eastAsiaTheme="minorEastAsia"/>
            <w:color w:val="000000" w:themeColor="text1"/>
            <w:u w:val="none"/>
            <w:lang w:val="ru" w:eastAsia="en-US"/>
          </w:rPr>
          <w:t>6.6.11.3</w:t>
        </w:r>
      </w:hyperlink>
      <w:r w:rsidRPr="0016094C">
        <w:rPr>
          <w:rFonts w:eastAsiaTheme="minorEastAsia"/>
          <w:color w:val="000000" w:themeColor="text1"/>
          <w:lang w:val="ru" w:eastAsia="en-US"/>
        </w:rPr>
        <w:t xml:space="preserve"> (отопление) или </w:t>
      </w:r>
      <w:hyperlink w:anchor="bookmark158" w:history="1">
        <w:r w:rsidRPr="0016094C">
          <w:rPr>
            <w:rStyle w:val="ac"/>
            <w:rFonts w:eastAsiaTheme="minorEastAsia"/>
            <w:color w:val="000000" w:themeColor="text1"/>
            <w:u w:val="none"/>
            <w:lang w:val="ru" w:eastAsia="en-US"/>
          </w:rPr>
          <w:t>6.6.11.4</w:t>
        </w:r>
      </w:hyperlink>
      <w:r w:rsidRPr="0016094C">
        <w:rPr>
          <w:rFonts w:eastAsiaTheme="minorEastAsia"/>
          <w:color w:val="000000" w:themeColor="text1"/>
          <w:lang w:val="ru" w:eastAsia="en-US"/>
        </w:rPr>
        <w:t xml:space="preserve"> (охлаждение);</w:t>
      </w:r>
    </w:p>
    <w:p w14:paraId="3409E751" w14:textId="77777777"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color w:val="000000" w:themeColor="text1"/>
          <w:lang w:val="ru" w:eastAsia="en-US"/>
        </w:rPr>
        <w:t xml:space="preserve">- периоды простоя (например, праздники): смотреть </w:t>
      </w:r>
      <w:hyperlink w:anchor="bookmark159" w:history="1">
        <w:r w:rsidRPr="0016094C">
          <w:rPr>
            <w:rStyle w:val="ac"/>
            <w:rFonts w:eastAsiaTheme="minorEastAsia"/>
            <w:color w:val="000000" w:themeColor="text1"/>
            <w:u w:val="none"/>
            <w:lang w:val="ru" w:eastAsia="en-US"/>
          </w:rPr>
          <w:t>6.6.11.5</w:t>
        </w:r>
      </w:hyperlink>
      <w:r w:rsidRPr="0016094C">
        <w:rPr>
          <w:rFonts w:eastAsiaTheme="minorEastAsia"/>
          <w:color w:val="000000" w:themeColor="text1"/>
          <w:lang w:val="ru" w:eastAsia="en-US"/>
        </w:rPr>
        <w:t>.</w:t>
      </w:r>
    </w:p>
    <w:p w14:paraId="7AFBD46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В случае прерываний, возможно упрощение путем принятия эквивалентного постоянного заданного значения температуры.</w:t>
      </w:r>
    </w:p>
    <w:p w14:paraId="2A108CA6" w14:textId="77777777" w:rsidR="006A059F" w:rsidRPr="006A059F" w:rsidRDefault="006A059F" w:rsidP="00ED7B5A">
      <w:pPr>
        <w:pStyle w:val="af9"/>
        <w:ind w:firstLine="567"/>
        <w:jc w:val="both"/>
        <w:rPr>
          <w:rFonts w:eastAsiaTheme="minorEastAsia"/>
          <w:color w:val="000000"/>
          <w:lang w:eastAsia="en-US"/>
        </w:rPr>
      </w:pPr>
    </w:p>
    <w:p w14:paraId="57F08150" w14:textId="32056750" w:rsidR="006A059F" w:rsidRPr="0016094C" w:rsidRDefault="0016094C" w:rsidP="00ED7B5A">
      <w:pPr>
        <w:pStyle w:val="af9"/>
        <w:ind w:firstLine="567"/>
        <w:jc w:val="both"/>
        <w:rPr>
          <w:rFonts w:eastAsiaTheme="minorEastAsia"/>
          <w:color w:val="000000" w:themeColor="text1"/>
          <w:sz w:val="20"/>
          <w:szCs w:val="20"/>
          <w:lang w:eastAsia="en-US"/>
        </w:rPr>
      </w:pPr>
      <w:r w:rsidRPr="0016094C">
        <w:rPr>
          <w:rFonts w:eastAsiaTheme="minorEastAsia"/>
          <w:color w:val="000000" w:themeColor="text1"/>
          <w:sz w:val="20"/>
          <w:szCs w:val="20"/>
          <w:lang w:val="ru" w:eastAsia="en-US"/>
        </w:rPr>
        <w:t>Примечание 1 –</w:t>
      </w:r>
      <w:r w:rsidR="006A059F" w:rsidRPr="0016094C">
        <w:rPr>
          <w:rFonts w:eastAsiaTheme="minorEastAsia"/>
          <w:color w:val="000000" w:themeColor="text1"/>
          <w:sz w:val="20"/>
          <w:szCs w:val="20"/>
          <w:lang w:val="ru" w:eastAsia="en-US"/>
        </w:rPr>
        <w:t xml:space="preserve"> Если это упрощение применимо, это будет показано во входных данных </w:t>
      </w:r>
      <w:r w:rsidR="006A059F" w:rsidRPr="0016094C">
        <w:rPr>
          <w:rFonts w:eastAsiaTheme="minorEastAsia"/>
          <w:color w:val="000000" w:themeColor="text1"/>
          <w:sz w:val="20"/>
          <w:szCs w:val="20"/>
          <w:lang w:val="ru" w:eastAsia="en-US"/>
        </w:rPr>
        <w:lastRenderedPageBreak/>
        <w:t>соответствующего стандарта, в рамках модуля EPB M1-6; например, для определенной категории пространств или категории зданий (например, жилых зданий).</w:t>
      </w:r>
    </w:p>
    <w:p w14:paraId="409DBF11" w14:textId="58B212A8" w:rsidR="006A059F" w:rsidRPr="0016094C" w:rsidRDefault="0016094C" w:rsidP="00ED7B5A">
      <w:pPr>
        <w:pStyle w:val="af9"/>
        <w:ind w:firstLine="567"/>
        <w:jc w:val="both"/>
        <w:rPr>
          <w:rFonts w:eastAsiaTheme="minorEastAsia"/>
          <w:color w:val="000000" w:themeColor="text1"/>
          <w:sz w:val="20"/>
          <w:szCs w:val="20"/>
          <w:lang w:eastAsia="en-US"/>
        </w:rPr>
      </w:pPr>
      <w:r w:rsidRPr="0016094C">
        <w:rPr>
          <w:rFonts w:eastAsiaTheme="minorEastAsia"/>
          <w:color w:val="000000" w:themeColor="text1"/>
          <w:sz w:val="20"/>
          <w:szCs w:val="20"/>
          <w:lang w:val="ru" w:eastAsia="en-US"/>
        </w:rPr>
        <w:t>Примечание 2 –</w:t>
      </w:r>
      <w:r w:rsidR="006A059F" w:rsidRPr="0016094C">
        <w:rPr>
          <w:rFonts w:eastAsiaTheme="minorEastAsia"/>
          <w:color w:val="000000" w:themeColor="text1"/>
          <w:sz w:val="20"/>
          <w:szCs w:val="20"/>
          <w:lang w:val="ru" w:eastAsia="en-US"/>
        </w:rPr>
        <w:t xml:space="preserve"> Для сложных ситуаций, таких как периоды с форсированными режимами, когда во время форсирования не хватает мощности отопления или охлаждения, помесячный метод менее применим. Смотреть ISO/TR 52 016-2</w:t>
      </w:r>
      <w:r w:rsidR="006A059F" w:rsidRPr="0016094C">
        <w:rPr>
          <w:rFonts w:eastAsiaTheme="minorEastAsia"/>
          <w:color w:val="000000" w:themeColor="text1"/>
          <w:sz w:val="20"/>
          <w:szCs w:val="20"/>
          <w:vertAlign w:val="superscript"/>
          <w:lang w:val="ru" w:eastAsia="en-US"/>
        </w:rPr>
        <w:t>[</w:t>
      </w:r>
      <w:hyperlink w:anchor="bookmark324" w:history="1">
        <w:r w:rsidR="006A059F" w:rsidRPr="0016094C">
          <w:rPr>
            <w:rStyle w:val="ac"/>
            <w:rFonts w:eastAsiaTheme="minorEastAsia"/>
            <w:color w:val="000000" w:themeColor="text1"/>
            <w:sz w:val="20"/>
            <w:szCs w:val="20"/>
            <w:u w:val="none"/>
            <w:vertAlign w:val="superscript"/>
            <w:lang w:val="ru" w:eastAsia="en-US"/>
          </w:rPr>
          <w:t>1</w:t>
        </w:r>
      </w:hyperlink>
      <w:r w:rsidR="006A059F" w:rsidRPr="0016094C">
        <w:rPr>
          <w:rFonts w:eastAsiaTheme="minorEastAsia"/>
          <w:color w:val="000000" w:themeColor="text1"/>
          <w:sz w:val="20"/>
          <w:szCs w:val="20"/>
          <w:vertAlign w:val="superscript"/>
          <w:lang w:val="ru" w:eastAsia="en-US"/>
        </w:rPr>
        <w:t>]</w:t>
      </w:r>
      <w:r w:rsidR="006A059F" w:rsidRPr="0016094C">
        <w:rPr>
          <w:rFonts w:eastAsiaTheme="minorEastAsia"/>
          <w:color w:val="000000" w:themeColor="text1"/>
          <w:sz w:val="20"/>
          <w:szCs w:val="20"/>
          <w:lang w:val="ru" w:eastAsia="en-US"/>
        </w:rPr>
        <w:t xml:space="preserve"> для получения дополнительной информации об ограничениях по применению. Настоящий документ не дает нормативных критериев применимости. Они могут быть определены, например, на национальном уровне путем разрешения помесячного метода для конкретных применений, в соответствии с выбором, приведенным в </w:t>
      </w:r>
      <w:hyperlink w:anchor="bookmark186" w:history="1">
        <w:r w:rsidR="006A059F" w:rsidRPr="0016094C">
          <w:rPr>
            <w:rStyle w:val="ac"/>
            <w:rFonts w:eastAsiaTheme="minorEastAsia"/>
            <w:color w:val="000000" w:themeColor="text1"/>
            <w:sz w:val="20"/>
            <w:szCs w:val="20"/>
            <w:u w:val="none"/>
            <w:lang w:val="ru" w:eastAsia="en-US"/>
          </w:rPr>
          <w:t>таблице A.2</w:t>
        </w:r>
      </w:hyperlink>
      <w:r w:rsidR="006A059F" w:rsidRPr="0016094C">
        <w:rPr>
          <w:rFonts w:eastAsiaTheme="minorEastAsia"/>
          <w:color w:val="000000" w:themeColor="text1"/>
          <w:sz w:val="20"/>
          <w:szCs w:val="20"/>
          <w:lang w:val="ru" w:eastAsia="en-US"/>
        </w:rPr>
        <w:t>/</w:t>
      </w:r>
      <w:hyperlink w:anchor="bookmark236" w:history="1">
        <w:r w:rsidR="006A059F" w:rsidRPr="0016094C">
          <w:rPr>
            <w:rStyle w:val="ac"/>
            <w:rFonts w:eastAsiaTheme="minorEastAsia"/>
            <w:color w:val="000000" w:themeColor="text1"/>
            <w:sz w:val="20"/>
            <w:szCs w:val="20"/>
            <w:u w:val="none"/>
            <w:lang w:val="ru" w:eastAsia="en-US"/>
          </w:rPr>
          <w:t>таблице B.2</w:t>
        </w:r>
      </w:hyperlink>
      <w:r w:rsidR="006A059F" w:rsidRPr="0016094C">
        <w:rPr>
          <w:rFonts w:eastAsiaTheme="minorEastAsia"/>
          <w:color w:val="000000" w:themeColor="text1"/>
          <w:sz w:val="20"/>
          <w:szCs w:val="20"/>
          <w:lang w:val="ru" w:eastAsia="en-US"/>
        </w:rPr>
        <w:t>.</w:t>
      </w:r>
    </w:p>
    <w:p w14:paraId="7EB7C351" w14:textId="77777777" w:rsidR="006A059F" w:rsidRPr="006A059F" w:rsidRDefault="006A059F" w:rsidP="00ED7B5A">
      <w:pPr>
        <w:pStyle w:val="af9"/>
        <w:ind w:firstLine="567"/>
        <w:jc w:val="both"/>
        <w:rPr>
          <w:rFonts w:eastAsiaTheme="minorEastAsia"/>
          <w:color w:val="000000"/>
          <w:lang w:eastAsia="en-US"/>
        </w:rPr>
      </w:pPr>
    </w:p>
    <w:p w14:paraId="6ACCF9F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Для каждого месяца должен быть получен профиль внутренней рабочей температуры для отопления, </w:t>
      </w:r>
      <w:r w:rsidRPr="006A059F">
        <w:rPr>
          <w:rFonts w:eastAsiaTheme="minorEastAsia"/>
          <w:i/>
          <w:color w:val="000000"/>
          <w:lang w:val="ru" w:eastAsia="en-US"/>
        </w:rPr>
        <w:t>θ</w:t>
      </w:r>
      <w:r w:rsidRPr="006A059F">
        <w:rPr>
          <w:rFonts w:eastAsiaTheme="minorEastAsia"/>
          <w:color w:val="000000"/>
          <w:vertAlign w:val="subscript"/>
          <w:lang w:val="ru" w:eastAsia="en-US"/>
        </w:rPr>
        <w:t>int;set;H;</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и охлаждения, </w:t>
      </w:r>
      <w:r w:rsidRPr="006A059F">
        <w:rPr>
          <w:rFonts w:eastAsiaTheme="minorEastAsia"/>
          <w:i/>
          <w:color w:val="000000"/>
          <w:lang w:val="ru" w:eastAsia="en-US"/>
        </w:rPr>
        <w:t>θ</w:t>
      </w:r>
      <w:r w:rsidRPr="006A059F">
        <w:rPr>
          <w:rFonts w:eastAsiaTheme="minorEastAsia"/>
          <w:color w:val="000000"/>
          <w:vertAlign w:val="subscript"/>
          <w:lang w:val="ru" w:eastAsia="en-US"/>
        </w:rPr>
        <w:t>int;set;C;</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для каждой термически кондиционированной зоны, </w:t>
      </w:r>
      <w:r w:rsidRPr="006A059F">
        <w:rPr>
          <w:rFonts w:eastAsiaTheme="minorEastAsia"/>
          <w:i/>
          <w:color w:val="000000"/>
          <w:lang w:val="ru" w:eastAsia="en-US"/>
        </w:rPr>
        <w:t>ztc</w:t>
      </w:r>
      <w:r w:rsidRPr="006A059F">
        <w:rPr>
          <w:rFonts w:eastAsiaTheme="minorEastAsia"/>
          <w:color w:val="000000"/>
          <w:lang w:val="ru" w:eastAsia="en-US"/>
        </w:rPr>
        <w:t>, для будних дней, выходных дней и периодов простоя из соответствующего стандарта, в рамках модуля EPB M1-6. Во-первых, определить, есть ли период простоя или нет. Затем, (отдельно для периодов занятости и простоя, если применимо) определить, является ли заданное значение температуры постоянным или нет.</w:t>
      </w:r>
    </w:p>
    <w:p w14:paraId="549DE579" w14:textId="77777777" w:rsidR="006A059F" w:rsidRPr="0016094C" w:rsidRDefault="006A059F" w:rsidP="00ED7B5A">
      <w:pPr>
        <w:pStyle w:val="af9"/>
        <w:ind w:firstLine="567"/>
        <w:jc w:val="both"/>
        <w:rPr>
          <w:rFonts w:eastAsiaTheme="minorEastAsia"/>
          <w:color w:val="000000" w:themeColor="text1"/>
          <w:lang w:eastAsia="en-US"/>
        </w:rPr>
      </w:pPr>
      <w:r w:rsidRPr="006A059F">
        <w:rPr>
          <w:rFonts w:eastAsiaTheme="minorEastAsia"/>
          <w:color w:val="000000"/>
          <w:lang w:val="ru" w:eastAsia="en-US"/>
        </w:rPr>
        <w:t xml:space="preserve">Если применяется правило пространственного усреднения заданного значения температуры для жилых зданий, как </w:t>
      </w:r>
      <w:r w:rsidRPr="0016094C">
        <w:rPr>
          <w:rFonts w:eastAsiaTheme="minorEastAsia"/>
          <w:color w:val="000000" w:themeColor="text1"/>
          <w:lang w:val="ru" w:eastAsia="en-US"/>
        </w:rPr>
        <w:t xml:space="preserve">описано в </w:t>
      </w:r>
      <w:hyperlink w:anchor="bookmark57" w:history="1">
        <w:r w:rsidRPr="0016094C">
          <w:rPr>
            <w:rStyle w:val="ac"/>
            <w:rFonts w:eastAsiaTheme="minorEastAsia"/>
            <w:color w:val="000000" w:themeColor="text1"/>
            <w:u w:val="none"/>
            <w:lang w:val="ru" w:eastAsia="en-US"/>
          </w:rPr>
          <w:t>6.4.6</w:t>
        </w:r>
      </w:hyperlink>
      <w:r w:rsidRPr="0016094C">
        <w:rPr>
          <w:rFonts w:eastAsiaTheme="minorEastAsia"/>
          <w:color w:val="000000" w:themeColor="text1"/>
          <w:lang w:val="ru" w:eastAsia="en-US"/>
        </w:rPr>
        <w:t>, то заданное значение температуры для отопления должно быть скорректировано соответствующим образом.</w:t>
      </w:r>
    </w:p>
    <w:p w14:paraId="48793916" w14:textId="77777777" w:rsidR="006A059F" w:rsidRPr="0016094C" w:rsidRDefault="006A059F" w:rsidP="00ED7B5A">
      <w:pPr>
        <w:pStyle w:val="af9"/>
        <w:ind w:firstLine="567"/>
        <w:jc w:val="both"/>
        <w:rPr>
          <w:rFonts w:eastAsiaTheme="minorEastAsia"/>
          <w:b/>
          <w:bCs/>
          <w:color w:val="000000" w:themeColor="text1"/>
          <w:lang w:eastAsia="en-US"/>
        </w:rPr>
      </w:pPr>
      <w:r w:rsidRPr="0016094C">
        <w:rPr>
          <w:rFonts w:eastAsiaTheme="minorEastAsia"/>
          <w:b/>
          <w:bCs/>
          <w:color w:val="000000" w:themeColor="text1"/>
          <w:lang w:val="ru" w:eastAsia="en-US"/>
        </w:rPr>
        <w:t>Энергопотребность для конкретной системы:</w:t>
      </w:r>
    </w:p>
    <w:p w14:paraId="6D8FCA92" w14:textId="77777777"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color w:val="000000" w:themeColor="text1"/>
          <w:lang w:val="ru" w:eastAsia="en-US"/>
        </w:rPr>
        <w:t>Для расчета удельных энергопотребностей системы для отопления и охлаждения, может применяться корректировка значений и периода(-ов) (например, количество часов в день и дней в неделю) заданных значений температуры, в зависимости от конкретных характеристик соответствующей инженерной системы здания, которые должны быть получены из соответствующих стандартов, в рамках, в рамках модуля EPB M3-1 - M7-1.</w:t>
      </w:r>
    </w:p>
    <w:p w14:paraId="405B2B1D" w14:textId="77777777" w:rsidR="006A059F" w:rsidRPr="0016094C" w:rsidRDefault="006A059F" w:rsidP="00ED7B5A">
      <w:pPr>
        <w:pStyle w:val="af9"/>
        <w:ind w:firstLine="567"/>
        <w:jc w:val="both"/>
        <w:rPr>
          <w:rFonts w:eastAsiaTheme="minorEastAsia"/>
          <w:b/>
          <w:bCs/>
          <w:color w:val="000000" w:themeColor="text1"/>
          <w:lang w:eastAsia="en-US"/>
        </w:rPr>
      </w:pPr>
      <w:bookmarkStart w:id="133" w:name="bookmark156"/>
      <w:r w:rsidRPr="0016094C">
        <w:rPr>
          <w:rFonts w:eastAsiaTheme="minorEastAsia"/>
          <w:b/>
          <w:bCs/>
          <w:color w:val="000000" w:themeColor="text1"/>
          <w:lang w:val="ru" w:eastAsia="en-US"/>
        </w:rPr>
        <w:t>6</w:t>
      </w:r>
      <w:bookmarkEnd w:id="133"/>
      <w:r w:rsidRPr="0016094C">
        <w:rPr>
          <w:rFonts w:eastAsiaTheme="minorEastAsia"/>
          <w:b/>
          <w:bCs/>
          <w:color w:val="000000" w:themeColor="text1"/>
          <w:lang w:val="ru" w:eastAsia="en-US"/>
        </w:rPr>
        <w:t>.6.11.2 Отопление или охлаждение при постоянной заданной температуре</w:t>
      </w:r>
    </w:p>
    <w:p w14:paraId="0491DCEB" w14:textId="77777777" w:rsidR="006A059F" w:rsidRPr="0016094C" w:rsidRDefault="006A059F" w:rsidP="00ED7B5A">
      <w:pPr>
        <w:pStyle w:val="af9"/>
        <w:ind w:firstLine="567"/>
        <w:jc w:val="both"/>
        <w:rPr>
          <w:rFonts w:eastAsiaTheme="minorEastAsia"/>
          <w:color w:val="000000" w:themeColor="text1"/>
          <w:lang w:eastAsia="en-US"/>
        </w:rPr>
      </w:pPr>
      <w:r w:rsidRPr="0016094C">
        <w:rPr>
          <w:rFonts w:eastAsiaTheme="minorEastAsia"/>
          <w:color w:val="000000" w:themeColor="text1"/>
          <w:lang w:val="ru" w:eastAsia="en-US"/>
        </w:rPr>
        <w:t xml:space="preserve">Для бесперебойного отопления, при постоянной заданной температуре в течение всего месяца, в качестве расчетной температуры зоны, </w:t>
      </w:r>
      <w:r w:rsidRPr="0016094C">
        <w:rPr>
          <w:rFonts w:eastAsiaTheme="minorEastAsia"/>
          <w:i/>
          <w:color w:val="000000" w:themeColor="text1"/>
          <w:lang w:val="ru" w:eastAsia="en-US"/>
        </w:rPr>
        <w:t>θ</w:t>
      </w:r>
      <w:r w:rsidRPr="0016094C">
        <w:rPr>
          <w:rFonts w:eastAsiaTheme="minorEastAsia"/>
          <w:color w:val="000000" w:themeColor="text1"/>
          <w:vertAlign w:val="subscript"/>
          <w:lang w:val="ru" w:eastAsia="en-US"/>
        </w:rPr>
        <w:t>int;calc;H</w:t>
      </w:r>
      <w:r w:rsidRPr="0016094C">
        <w:rPr>
          <w:rFonts w:eastAsiaTheme="minorEastAsia"/>
          <w:color w:val="000000" w:themeColor="text1"/>
          <w:lang w:val="ru" w:eastAsia="en-US"/>
        </w:rPr>
        <w:t xml:space="preserve">, в °C, следует использовать заданную температуру отопления, </w:t>
      </w:r>
      <w:r w:rsidRPr="0016094C">
        <w:rPr>
          <w:rFonts w:eastAsiaTheme="minorEastAsia"/>
          <w:i/>
          <w:color w:val="000000" w:themeColor="text1"/>
          <w:lang w:val="ru" w:eastAsia="en-US"/>
        </w:rPr>
        <w:t>θ</w:t>
      </w:r>
      <w:r w:rsidRPr="0016094C">
        <w:rPr>
          <w:rFonts w:eastAsiaTheme="minorEastAsia"/>
          <w:color w:val="000000" w:themeColor="text1"/>
          <w:vertAlign w:val="subscript"/>
          <w:lang w:val="ru" w:eastAsia="en-US"/>
        </w:rPr>
        <w:t>int;H;set;</w:t>
      </w:r>
      <w:r w:rsidRPr="0016094C">
        <w:rPr>
          <w:rFonts w:eastAsiaTheme="minorEastAsia"/>
          <w:i/>
          <w:color w:val="000000" w:themeColor="text1"/>
          <w:vertAlign w:val="subscript"/>
          <w:lang w:val="ru" w:eastAsia="en-US"/>
        </w:rPr>
        <w:t>ztc</w:t>
      </w:r>
      <w:r w:rsidRPr="0016094C">
        <w:rPr>
          <w:rFonts w:eastAsiaTheme="minorEastAsia"/>
          <w:color w:val="000000" w:themeColor="text1"/>
          <w:lang w:val="ru" w:eastAsia="en-US"/>
        </w:rPr>
        <w:t xml:space="preserve">, как определено в </w:t>
      </w:r>
      <w:hyperlink w:anchor="bookmark155" w:history="1">
        <w:r w:rsidRPr="0016094C">
          <w:rPr>
            <w:rStyle w:val="ac"/>
            <w:rFonts w:eastAsiaTheme="minorEastAsia"/>
            <w:color w:val="000000" w:themeColor="text1"/>
            <w:u w:val="none"/>
            <w:lang w:val="ru" w:eastAsia="en-US"/>
          </w:rPr>
          <w:t>6.6.11.1</w:t>
        </w:r>
      </w:hyperlink>
      <w:r w:rsidRPr="0016094C">
        <w:rPr>
          <w:rFonts w:eastAsiaTheme="minorEastAsia"/>
          <w:color w:val="000000" w:themeColor="text1"/>
          <w:lang w:val="ru" w:eastAsia="en-US"/>
        </w:rPr>
        <w:t>, в °С.</w:t>
      </w:r>
    </w:p>
    <w:p w14:paraId="6AD4CDA1" w14:textId="77777777" w:rsidR="006A059F" w:rsidRPr="006A059F" w:rsidRDefault="006A059F" w:rsidP="00ED7B5A">
      <w:pPr>
        <w:pStyle w:val="af9"/>
        <w:ind w:firstLine="567"/>
        <w:jc w:val="both"/>
        <w:rPr>
          <w:rFonts w:eastAsiaTheme="minorEastAsia"/>
          <w:color w:val="000000"/>
          <w:lang w:eastAsia="en-US"/>
        </w:rPr>
      </w:pPr>
      <w:r w:rsidRPr="0016094C">
        <w:rPr>
          <w:rFonts w:eastAsiaTheme="minorEastAsia"/>
          <w:color w:val="000000" w:themeColor="text1"/>
          <w:lang w:val="ru" w:eastAsia="en-US"/>
        </w:rPr>
        <w:t xml:space="preserve">Для непрерывного охлаждения, при постоянной заданной температуре, в течение всего месяца o, в качестве расчетной температуры зоны, </w:t>
      </w:r>
      <w:r w:rsidRPr="0016094C">
        <w:rPr>
          <w:rFonts w:eastAsiaTheme="minorEastAsia"/>
          <w:i/>
          <w:color w:val="000000" w:themeColor="text1"/>
          <w:lang w:val="ru" w:eastAsia="en-US"/>
        </w:rPr>
        <w:t>θ</w:t>
      </w:r>
      <w:r w:rsidRPr="0016094C">
        <w:rPr>
          <w:rFonts w:eastAsiaTheme="minorEastAsia"/>
          <w:color w:val="000000" w:themeColor="text1"/>
          <w:vertAlign w:val="subscript"/>
          <w:lang w:val="ru" w:eastAsia="en-US"/>
        </w:rPr>
        <w:t>int;calc;C</w:t>
      </w:r>
      <w:r w:rsidRPr="0016094C">
        <w:rPr>
          <w:rFonts w:eastAsiaTheme="minorEastAsia"/>
          <w:color w:val="000000" w:themeColor="text1"/>
          <w:lang w:val="ru" w:eastAsia="en-US"/>
        </w:rPr>
        <w:t xml:space="preserve">, в °С, следует использовать заданные температуры для охлаждения, </w:t>
      </w:r>
      <w:r w:rsidRPr="0016094C">
        <w:rPr>
          <w:rFonts w:eastAsiaTheme="minorEastAsia"/>
          <w:i/>
          <w:color w:val="000000" w:themeColor="text1"/>
          <w:lang w:val="ru" w:eastAsia="en-US"/>
        </w:rPr>
        <w:t>θ</w:t>
      </w:r>
      <w:r w:rsidRPr="0016094C">
        <w:rPr>
          <w:rFonts w:eastAsiaTheme="minorEastAsia"/>
          <w:color w:val="000000" w:themeColor="text1"/>
          <w:vertAlign w:val="subscript"/>
          <w:lang w:val="ru" w:eastAsia="en-US"/>
        </w:rPr>
        <w:t>int;c;set;</w:t>
      </w:r>
      <w:r w:rsidRPr="0016094C">
        <w:rPr>
          <w:rFonts w:eastAsiaTheme="minorEastAsia"/>
          <w:i/>
          <w:color w:val="000000" w:themeColor="text1"/>
          <w:vertAlign w:val="subscript"/>
          <w:lang w:val="ru" w:eastAsia="en-US"/>
        </w:rPr>
        <w:t>ztc</w:t>
      </w:r>
      <w:r w:rsidRPr="0016094C">
        <w:rPr>
          <w:rFonts w:eastAsiaTheme="minorEastAsia"/>
          <w:color w:val="000000" w:themeColor="text1"/>
          <w:lang w:val="ru" w:eastAsia="en-US"/>
        </w:rPr>
        <w:t xml:space="preserve">, определенные в </w:t>
      </w:r>
      <w:hyperlink w:anchor="bookmark155" w:history="1">
        <w:r w:rsidRPr="0016094C">
          <w:rPr>
            <w:rStyle w:val="ac"/>
            <w:rFonts w:eastAsiaTheme="minorEastAsia"/>
            <w:color w:val="000000" w:themeColor="text1"/>
            <w:u w:val="none"/>
            <w:lang w:val="ru" w:eastAsia="en-US"/>
          </w:rPr>
          <w:t>6.6.11.1</w:t>
        </w:r>
      </w:hyperlink>
      <w:r w:rsidRPr="0016094C">
        <w:rPr>
          <w:rFonts w:eastAsiaTheme="minorEastAsia"/>
          <w:color w:val="000000" w:themeColor="text1"/>
          <w:lang w:val="ru" w:eastAsia="en-US"/>
        </w:rPr>
        <w:t>, в °С.</w:t>
      </w:r>
      <w:r w:rsidRPr="006A059F">
        <w:rPr>
          <w:rFonts w:eastAsiaTheme="minorEastAsia"/>
          <w:color w:val="000000"/>
          <w:lang w:val="ru" w:eastAsia="en-US"/>
        </w:rPr>
        <w:t xml:space="preserve"> Значение коэффициент уменьшения для прерывного охлаждения, </w:t>
      </w:r>
      <w:r w:rsidRPr="006A059F">
        <w:rPr>
          <w:rFonts w:eastAsiaTheme="minorEastAsia"/>
          <w:i/>
          <w:color w:val="000000"/>
          <w:lang w:val="ru" w:eastAsia="en-US"/>
        </w:rPr>
        <w:t>a</w:t>
      </w:r>
      <w:r w:rsidRPr="006A059F">
        <w:rPr>
          <w:rFonts w:eastAsiaTheme="minorEastAsia"/>
          <w:color w:val="000000"/>
          <w:vertAlign w:val="subscript"/>
          <w:lang w:val="ru" w:eastAsia="en-US"/>
        </w:rPr>
        <w:t>Qred;</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 1.</w:t>
      </w:r>
    </w:p>
    <w:p w14:paraId="00E1846A" w14:textId="77777777" w:rsidR="006A059F" w:rsidRPr="006A059F" w:rsidRDefault="006A059F" w:rsidP="00ED7B5A">
      <w:pPr>
        <w:pStyle w:val="af9"/>
        <w:ind w:firstLine="567"/>
        <w:jc w:val="both"/>
        <w:rPr>
          <w:rFonts w:eastAsiaTheme="minorEastAsia"/>
          <w:color w:val="000000"/>
          <w:lang w:eastAsia="en-US"/>
        </w:rPr>
      </w:pPr>
    </w:p>
    <w:p w14:paraId="66A191C6" w14:textId="7DF91D28" w:rsidR="006A059F" w:rsidRPr="0016094C" w:rsidRDefault="0016094C" w:rsidP="00ED7B5A">
      <w:pPr>
        <w:pStyle w:val="af9"/>
        <w:ind w:firstLine="567"/>
        <w:jc w:val="both"/>
        <w:rPr>
          <w:rFonts w:eastAsiaTheme="minorEastAsia"/>
          <w:color w:val="000000"/>
          <w:sz w:val="20"/>
          <w:szCs w:val="20"/>
          <w:lang w:eastAsia="en-US"/>
        </w:rPr>
      </w:pPr>
      <w:r w:rsidRPr="0016094C">
        <w:rPr>
          <w:rFonts w:eastAsiaTheme="minorEastAsia"/>
          <w:color w:val="000000"/>
          <w:sz w:val="20"/>
          <w:szCs w:val="20"/>
          <w:lang w:val="ru" w:eastAsia="en-US"/>
        </w:rPr>
        <w:t xml:space="preserve">Примечание – </w:t>
      </w:r>
      <w:r w:rsidR="006A059F" w:rsidRPr="0016094C">
        <w:rPr>
          <w:rFonts w:eastAsiaTheme="minorEastAsia"/>
          <w:color w:val="000000"/>
          <w:sz w:val="20"/>
          <w:szCs w:val="20"/>
          <w:lang w:val="ru" w:eastAsia="en-US"/>
        </w:rPr>
        <w:t>Для помесячных методов, фактическая средняя внутренняя температура может быть выше в режиме отопления из-за мгновенного перегрева; однако этот эффект учитывается с помощью коэффициента использования поступлений. Точно так же для режима охлаждения, фактическая, средняя, внутренняя температура может быть ниже из-за мгновенных больших потерь, чем поступлений.</w:t>
      </w:r>
    </w:p>
    <w:p w14:paraId="5F624CC5" w14:textId="77777777" w:rsidR="006A059F" w:rsidRPr="006A059F" w:rsidRDefault="006A059F" w:rsidP="00ED7B5A">
      <w:pPr>
        <w:pStyle w:val="af9"/>
        <w:ind w:firstLine="567"/>
        <w:jc w:val="both"/>
        <w:rPr>
          <w:rFonts w:eastAsiaTheme="minorEastAsia"/>
          <w:b/>
          <w:bCs/>
          <w:color w:val="000000"/>
          <w:lang w:eastAsia="en-US"/>
        </w:rPr>
      </w:pPr>
      <w:bookmarkStart w:id="134" w:name="bookmark157"/>
    </w:p>
    <w:p w14:paraId="5927FFD3"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w:t>
      </w:r>
      <w:bookmarkEnd w:id="134"/>
      <w:r w:rsidRPr="006A059F">
        <w:rPr>
          <w:rFonts w:eastAsiaTheme="minorEastAsia"/>
          <w:b/>
          <w:bCs/>
          <w:color w:val="000000"/>
          <w:lang w:val="ru" w:eastAsia="en-US"/>
        </w:rPr>
        <w:t>.6.11.3 Поправки для прерывного отопления</w:t>
      </w:r>
    </w:p>
    <w:p w14:paraId="6E8E2ED2"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В случае отопления с переменными, заданными значениями температуры и/или периодами отключения, расчетная температура зоны отопления, </w:t>
      </w:r>
      <w:r w:rsidRPr="006A059F">
        <w:rPr>
          <w:rFonts w:eastAsiaTheme="minorEastAsia"/>
          <w:i/>
          <w:color w:val="000000"/>
          <w:lang w:val="ru" w:eastAsia="en-US"/>
        </w:rPr>
        <w:t>θ</w:t>
      </w:r>
      <w:r w:rsidRPr="006A059F">
        <w:rPr>
          <w:rFonts w:eastAsiaTheme="minorEastAsia"/>
          <w:color w:val="000000"/>
          <w:vertAlign w:val="subscript"/>
          <w:lang w:val="ru" w:eastAsia="en-US"/>
        </w:rPr>
        <w:t>int;calc;H;</w:t>
      </w:r>
      <w:r w:rsidRPr="006A059F">
        <w:rPr>
          <w:rFonts w:eastAsiaTheme="minorEastAsia"/>
          <w:i/>
          <w:color w:val="000000"/>
          <w:vertAlign w:val="subscript"/>
          <w:lang w:val="ru" w:eastAsia="en-US"/>
        </w:rPr>
        <w:t>m</w:t>
      </w:r>
      <w:r w:rsidRPr="006A059F">
        <w:rPr>
          <w:rFonts w:eastAsiaTheme="minorEastAsia"/>
          <w:color w:val="000000"/>
          <w:lang w:val="ru" w:eastAsia="en-US"/>
        </w:rPr>
        <w:t>, в °C, рассчитывается по следующей формуле:</w:t>
      </w:r>
    </w:p>
    <w:p w14:paraId="5FA72114" w14:textId="1DEDF4BE" w:rsidR="006A059F" w:rsidRPr="006A059F" w:rsidRDefault="007C18C3"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6A059F" w:rsidRPr="006A059F">
        <w:rPr>
          <w:rFonts w:eastAsiaTheme="minorEastAsia"/>
          <w:noProof/>
          <w:color w:val="000000"/>
          <w:lang w:eastAsia="en-US"/>
        </w:rPr>
        <w:drawing>
          <wp:inline distT="0" distB="0" distL="0" distR="0" wp14:anchorId="62BF2EB0" wp14:editId="1D8FAADB">
            <wp:extent cx="3556000" cy="367355"/>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625322" cy="374516"/>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val="ru" w:eastAsia="en-US"/>
        </w:rPr>
        <w:t>(140)</w:t>
      </w:r>
    </w:p>
    <w:p w14:paraId="29ACE099" w14:textId="77777777" w:rsidR="006A059F" w:rsidRPr="006A059F" w:rsidRDefault="006A059F" w:rsidP="00ED7B5A">
      <w:pPr>
        <w:pStyle w:val="af9"/>
        <w:ind w:firstLine="567"/>
        <w:jc w:val="both"/>
        <w:rPr>
          <w:rFonts w:eastAsiaTheme="minorEastAsia"/>
          <w:i/>
          <w:iCs/>
          <w:color w:val="000000"/>
          <w:lang w:eastAsia="en-US"/>
        </w:rPr>
      </w:pPr>
      <w:r w:rsidRPr="006A059F">
        <w:rPr>
          <w:rFonts w:eastAsiaTheme="minorEastAsia"/>
          <w:color w:val="000000"/>
          <w:lang w:val="ru" w:eastAsia="en-US"/>
        </w:rPr>
        <w:t xml:space="preserve">где, для каждой термически кондиционированной зоны </w:t>
      </w:r>
      <w:r w:rsidRPr="006A059F">
        <w:rPr>
          <w:rFonts w:eastAsiaTheme="minorEastAsia"/>
          <w:i/>
          <w:iCs/>
          <w:color w:val="000000"/>
          <w:lang w:val="ru" w:eastAsia="en-US"/>
        </w:rPr>
        <w:t>z</w:t>
      </w:r>
      <w:r w:rsidRPr="006A059F">
        <w:rPr>
          <w:rFonts w:eastAsiaTheme="minorEastAsia"/>
          <w:i/>
          <w:iCs/>
          <w:color w:val="000000"/>
          <w:lang w:val="en-US" w:eastAsia="en-US"/>
        </w:rPr>
        <w:t>tc</w:t>
      </w:r>
      <w:r w:rsidRPr="006A059F">
        <w:rPr>
          <w:rFonts w:eastAsiaTheme="minorEastAsia"/>
          <w:color w:val="000000"/>
          <w:lang w:val="ru" w:eastAsia="en-US"/>
        </w:rPr>
        <w:t xml:space="preserve"> и месяца </w:t>
      </w:r>
      <w:r w:rsidRPr="006A059F">
        <w:rPr>
          <w:rFonts w:eastAsiaTheme="minorEastAsia"/>
          <w:i/>
          <w:iCs/>
          <w:color w:val="000000"/>
          <w:lang w:val="ru" w:eastAsia="en-US"/>
        </w:rPr>
        <w:t>m</w:t>
      </w:r>
      <w:r w:rsidRPr="006A059F">
        <w:rPr>
          <w:rFonts w:eastAsiaTheme="minorEastAsia"/>
          <w:color w:val="000000"/>
          <w:lang w:val="ru" w:eastAsia="en-US"/>
        </w:rPr>
        <w:t>.</w:t>
      </w:r>
    </w:p>
    <w:p w14:paraId="6831095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θ</w:t>
      </w:r>
      <w:r w:rsidRPr="006A059F">
        <w:rPr>
          <w:rFonts w:eastAsiaTheme="minorEastAsia"/>
          <w:color w:val="000000"/>
          <w:vertAlign w:val="subscript"/>
          <w:lang w:val="ru" w:eastAsia="en-US"/>
        </w:rPr>
        <w:t>int;set;H;</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 это заданное значение («уровень теплового комфорта») нормальной температуры отопления зоны из соответствующего стандарта, в рамках модуля EPB M1-6, в °C.</w:t>
      </w:r>
    </w:p>
    <w:p w14:paraId="3C417FC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θ</w:t>
      </w:r>
      <w:r w:rsidRPr="006A059F">
        <w:rPr>
          <w:rFonts w:eastAsiaTheme="minorEastAsia"/>
          <w:color w:val="000000"/>
          <w:vertAlign w:val="subscript"/>
          <w:lang w:val="ru" w:eastAsia="en-US"/>
        </w:rPr>
        <w:t>e;a;</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 среднемесячная температура воздуха внешней среды, полученная из соответствующего стандарта, в рамках модуля EPB M1-13, в °С.</w:t>
      </w:r>
    </w:p>
    <w:p w14:paraId="37CF5E8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iCs/>
          <w:color w:val="000000"/>
          <w:lang w:val="ru" w:eastAsia="en-US"/>
        </w:rPr>
        <w:t>a</w:t>
      </w:r>
      <w:r w:rsidRPr="006A059F">
        <w:rPr>
          <w:rFonts w:eastAsiaTheme="minorEastAsia"/>
          <w:color w:val="000000"/>
          <w:vertAlign w:val="subscript"/>
          <w:lang w:val="ru" w:eastAsia="en-US"/>
        </w:rPr>
        <w:t xml:space="preserve">H;red;ztc;m </w:t>
      </w:r>
      <w:r w:rsidRPr="006A059F">
        <w:rPr>
          <w:rFonts w:eastAsiaTheme="minorEastAsia"/>
          <w:color w:val="000000"/>
          <w:lang w:val="ru" w:eastAsia="en-US"/>
        </w:rPr>
        <w:t>- коэффициент уменьшения для прерывного отопления, определяемый ниже.</w:t>
      </w:r>
    </w:p>
    <w:p w14:paraId="2969BF67" w14:textId="77777777" w:rsidR="006A059F" w:rsidRPr="006A059F" w:rsidRDefault="006A059F" w:rsidP="00ED7B5A">
      <w:pPr>
        <w:pStyle w:val="af9"/>
        <w:ind w:firstLine="567"/>
        <w:jc w:val="both"/>
        <w:rPr>
          <w:rFonts w:eastAsiaTheme="minorEastAsia"/>
          <w:color w:val="000000"/>
          <w:lang w:eastAsia="en-US"/>
        </w:rPr>
      </w:pPr>
    </w:p>
    <w:p w14:paraId="58E096E7" w14:textId="3075D257" w:rsidR="006A059F" w:rsidRPr="00AA2A7D" w:rsidRDefault="00AA2A7D" w:rsidP="00ED7B5A">
      <w:pPr>
        <w:pStyle w:val="af9"/>
        <w:ind w:firstLine="567"/>
        <w:jc w:val="both"/>
        <w:rPr>
          <w:rFonts w:eastAsiaTheme="minorEastAsia"/>
          <w:color w:val="000000"/>
          <w:sz w:val="20"/>
          <w:szCs w:val="20"/>
          <w:lang w:eastAsia="en-US"/>
        </w:rPr>
      </w:pPr>
      <w:r w:rsidRPr="00AA2A7D">
        <w:rPr>
          <w:rFonts w:eastAsiaTheme="minorEastAsia"/>
          <w:color w:val="000000"/>
          <w:sz w:val="20"/>
          <w:szCs w:val="20"/>
          <w:lang w:val="ru" w:eastAsia="en-US"/>
        </w:rPr>
        <w:t xml:space="preserve">Примечание 1 – </w:t>
      </w:r>
      <w:r w:rsidR="006A059F" w:rsidRPr="00AA2A7D">
        <w:rPr>
          <w:rFonts w:eastAsiaTheme="minorEastAsia"/>
          <w:color w:val="000000"/>
          <w:sz w:val="20"/>
          <w:szCs w:val="20"/>
          <w:lang w:val="ru" w:eastAsia="en-US"/>
        </w:rPr>
        <w:t>Для помесячного метода расчета неясно, являются ли месячные значения для данных касающихся жильцов, в случае прерывистого отопления - данными во время нахождения в помещении или средними по времени значениями, за периоды нахождения в помещении и простоя (часы и/или дни). Оба варианта вносят ошибки, которые неизбежны при помесячном методе расчета. Выбор состоит в том, чтобы использовать усредненные по времени значения. Дополнительные пояснения смотреть в техническом отчете ISO/TR 52016-2(1).</w:t>
      </w:r>
    </w:p>
    <w:p w14:paraId="3B09F682" w14:textId="77777777" w:rsidR="006A059F" w:rsidRPr="006A059F" w:rsidRDefault="006A059F" w:rsidP="00ED7B5A">
      <w:pPr>
        <w:pStyle w:val="af9"/>
        <w:ind w:firstLine="567"/>
        <w:jc w:val="both"/>
        <w:rPr>
          <w:rFonts w:eastAsiaTheme="minorEastAsia"/>
          <w:color w:val="000000"/>
          <w:lang w:eastAsia="en-US"/>
        </w:rPr>
      </w:pPr>
    </w:p>
    <w:p w14:paraId="0842A3D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Безразмерный коэффициент уменьшения для прерывистого отопления, </w:t>
      </w:r>
      <w:r w:rsidRPr="006A059F">
        <w:rPr>
          <w:rFonts w:eastAsiaTheme="minorEastAsia"/>
          <w:i/>
          <w:iCs/>
          <w:color w:val="000000"/>
          <w:lang w:val="ru" w:eastAsia="en-US"/>
        </w:rPr>
        <w:t>a</w:t>
      </w:r>
      <w:r w:rsidRPr="006A059F">
        <w:rPr>
          <w:rFonts w:eastAsiaTheme="minorEastAsia"/>
          <w:iCs/>
          <w:color w:val="000000"/>
          <w:vertAlign w:val="subscript"/>
          <w:lang w:val="ru" w:eastAsia="en-US"/>
        </w:rPr>
        <w:t>H,red</w:t>
      </w:r>
      <w:r w:rsidRPr="006A059F">
        <w:rPr>
          <w:rFonts w:eastAsiaTheme="minorEastAsia"/>
          <w:i/>
          <w:iCs/>
          <w:color w:val="000000"/>
          <w:vertAlign w:val="subscript"/>
          <w:lang w:val="ru" w:eastAsia="en-US"/>
        </w:rPr>
        <w:t>;ztc;m</w:t>
      </w:r>
      <w:r w:rsidRPr="006A059F">
        <w:rPr>
          <w:rFonts w:eastAsiaTheme="minorEastAsia"/>
          <w:color w:val="000000"/>
          <w:lang w:val="ru" w:eastAsia="en-US"/>
        </w:rPr>
        <w:t xml:space="preserve">, рассчитывается одним из следующих двух методов. Выбор между методом A и методом B указан в </w:t>
      </w:r>
      <w:hyperlink w:anchor="bookmark220" w:history="1">
        <w:r w:rsidRPr="00AA2A7D">
          <w:rPr>
            <w:rStyle w:val="ac"/>
            <w:rFonts w:eastAsiaTheme="minorEastAsia"/>
            <w:color w:val="000000" w:themeColor="text1"/>
            <w:u w:val="none"/>
            <w:lang w:val="ru" w:eastAsia="en-US"/>
          </w:rPr>
          <w:t>таблице A.36</w:t>
        </w:r>
      </w:hyperlink>
      <w:r w:rsidRPr="00AA2A7D">
        <w:rPr>
          <w:rFonts w:eastAsiaTheme="minorEastAsia"/>
          <w:color w:val="000000" w:themeColor="text1"/>
          <w:lang w:val="ru" w:eastAsia="en-US"/>
        </w:rPr>
        <w:t xml:space="preserve"> (обязательный шаблон), а информативный выбор по умолчанию представлен в </w:t>
      </w:r>
      <w:hyperlink w:anchor="bookmark270" w:history="1">
        <w:r w:rsidRPr="00AA2A7D">
          <w:rPr>
            <w:rStyle w:val="ac"/>
            <w:rFonts w:eastAsiaTheme="minorEastAsia"/>
            <w:color w:val="000000" w:themeColor="text1"/>
            <w:u w:val="none"/>
            <w:lang w:val="ru" w:eastAsia="en-US"/>
          </w:rPr>
          <w:t>таблице B.36</w:t>
        </w:r>
      </w:hyperlink>
      <w:r w:rsidRPr="00AA2A7D">
        <w:rPr>
          <w:rFonts w:eastAsiaTheme="minorEastAsia"/>
          <w:color w:val="000000" w:themeColor="text1"/>
          <w:lang w:val="ru" w:eastAsia="en-US"/>
        </w:rPr>
        <w:t>.</w:t>
      </w:r>
    </w:p>
    <w:p w14:paraId="7F94DF19"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Метод A</w:t>
      </w:r>
    </w:p>
    <w:p w14:paraId="0D3FBA6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Используя следующую формулу:</w:t>
      </w:r>
    </w:p>
    <w:p w14:paraId="60DF69EB" w14:textId="341F7549" w:rsidR="006A059F" w:rsidRPr="006A059F" w:rsidRDefault="007C18C3"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6A059F" w:rsidRPr="006A059F">
        <w:rPr>
          <w:rFonts w:eastAsiaTheme="minorEastAsia"/>
          <w:noProof/>
          <w:color w:val="000000"/>
          <w:vertAlign w:val="superscript"/>
          <w:lang w:eastAsia="en-US"/>
        </w:rPr>
        <w:drawing>
          <wp:inline distT="0" distB="0" distL="0" distR="0" wp14:anchorId="4BC04225" wp14:editId="7DE1D5DE">
            <wp:extent cx="4902200" cy="329560"/>
            <wp:effectExtent l="0" t="0" r="0"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4947104" cy="332579"/>
                    </a:xfrm>
                    <a:prstGeom prst="rect">
                      <a:avLst/>
                    </a:prstGeom>
                    <a:noFill/>
                    <a:ln>
                      <a:noFill/>
                    </a:ln>
                  </pic:spPr>
                </pic:pic>
              </a:graphicData>
            </a:graphic>
          </wp:inline>
        </w:drawing>
      </w:r>
      <w:r w:rsidR="006A059F" w:rsidRPr="006A059F">
        <w:rPr>
          <w:rFonts w:eastAsiaTheme="minorEastAsia"/>
          <w:color w:val="000000"/>
          <w:lang w:val="ru" w:eastAsia="en-US"/>
        </w:rPr>
        <w:t xml:space="preserve"> (141)</w:t>
      </w:r>
    </w:p>
    <w:p w14:paraId="75EF4E6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с:</w:t>
      </w:r>
    </w:p>
    <w:p w14:paraId="789FFD83" w14:textId="265B98B1" w:rsidR="006A059F" w:rsidRPr="006A059F" w:rsidRDefault="007C18C3" w:rsidP="00ED7B5A">
      <w:pPr>
        <w:pStyle w:val="af9"/>
        <w:ind w:firstLine="567"/>
        <w:jc w:val="both"/>
        <w:rPr>
          <w:rFonts w:eastAsiaTheme="minorEastAsia"/>
          <w:color w:val="000000"/>
          <w:vertAlign w:val="superscript"/>
          <w:lang w:eastAsia="en-US"/>
        </w:rPr>
      </w:pPr>
      <w:r>
        <w:rPr>
          <w:rFonts w:eastAsiaTheme="minorEastAsia"/>
          <w:color w:val="000000"/>
          <w:lang w:eastAsia="en-US"/>
        </w:rPr>
        <w:t xml:space="preserve">                      </w:t>
      </w:r>
      <w:r w:rsidR="006A059F" w:rsidRPr="006A059F">
        <w:rPr>
          <w:rFonts w:eastAsiaTheme="minorEastAsia"/>
          <w:noProof/>
          <w:color w:val="000000"/>
          <w:lang w:eastAsia="en-US"/>
        </w:rPr>
        <w:drawing>
          <wp:inline distT="0" distB="0" distL="0" distR="0" wp14:anchorId="52AED322" wp14:editId="7DC37613">
            <wp:extent cx="3619500" cy="282773"/>
            <wp:effectExtent l="0" t="0" r="0"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648653" cy="285051"/>
                    </a:xfrm>
                    <a:prstGeom prst="rect">
                      <a:avLst/>
                    </a:prstGeom>
                    <a:noFill/>
                    <a:ln>
                      <a:noFill/>
                    </a:ln>
                  </pic:spPr>
                </pic:pic>
              </a:graphicData>
            </a:graphic>
          </wp:inline>
        </w:drawing>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val="ru" w:eastAsia="en-US"/>
        </w:rPr>
        <w:t xml:space="preserve"> (142)</w:t>
      </w:r>
    </w:p>
    <w:p w14:paraId="2CCD960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с</w:t>
      </w:r>
    </w:p>
    <w:p w14:paraId="66018C18" w14:textId="52C5B3FC" w:rsidR="006A059F" w:rsidRPr="006A059F" w:rsidRDefault="007C18C3"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6A059F" w:rsidRPr="006A059F">
        <w:rPr>
          <w:rFonts w:eastAsiaTheme="minorEastAsia"/>
          <w:noProof/>
          <w:color w:val="000000"/>
          <w:lang w:eastAsia="en-US"/>
        </w:rPr>
        <w:drawing>
          <wp:inline distT="0" distB="0" distL="0" distR="0" wp14:anchorId="03B8282D" wp14:editId="57C13A3D">
            <wp:extent cx="2311400" cy="370417"/>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2349230" cy="376479"/>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val="ru" w:eastAsia="en-US"/>
        </w:rPr>
        <w:t>(143)</w:t>
      </w:r>
    </w:p>
    <w:p w14:paraId="646850BB" w14:textId="77777777" w:rsidR="006A059F" w:rsidRPr="006A059F" w:rsidRDefault="006A059F" w:rsidP="00ED7B5A">
      <w:pPr>
        <w:pStyle w:val="af9"/>
        <w:ind w:firstLine="567"/>
        <w:jc w:val="both"/>
        <w:rPr>
          <w:rFonts w:eastAsiaTheme="minorEastAsia"/>
          <w:i/>
          <w:iCs/>
          <w:color w:val="000000"/>
          <w:lang w:eastAsia="en-US"/>
        </w:rPr>
      </w:pPr>
      <w:r w:rsidRPr="006A059F">
        <w:rPr>
          <w:rFonts w:eastAsiaTheme="minorEastAsia"/>
          <w:color w:val="000000"/>
          <w:lang w:val="ru" w:eastAsia="en-US"/>
        </w:rPr>
        <w:t xml:space="preserve">где, для каждой термически кондиционированной зоны </w:t>
      </w:r>
      <w:r w:rsidRPr="006A059F">
        <w:rPr>
          <w:rFonts w:eastAsiaTheme="minorEastAsia"/>
          <w:i/>
          <w:iCs/>
          <w:color w:val="000000"/>
          <w:lang w:val="ru" w:eastAsia="en-US"/>
        </w:rPr>
        <w:t>z</w:t>
      </w:r>
      <w:r w:rsidRPr="006A059F">
        <w:rPr>
          <w:rFonts w:eastAsiaTheme="minorEastAsia"/>
          <w:i/>
          <w:iCs/>
          <w:color w:val="000000"/>
          <w:lang w:val="en-US" w:eastAsia="en-US"/>
        </w:rPr>
        <w:t>tc</w:t>
      </w:r>
      <w:r w:rsidRPr="006A059F">
        <w:rPr>
          <w:rFonts w:eastAsiaTheme="minorEastAsia"/>
          <w:color w:val="000000"/>
          <w:lang w:val="ru" w:eastAsia="en-US"/>
        </w:rPr>
        <w:t xml:space="preserve"> и месяца </w:t>
      </w:r>
      <w:r w:rsidRPr="006A059F">
        <w:rPr>
          <w:rFonts w:eastAsiaTheme="minorEastAsia"/>
          <w:i/>
          <w:iCs/>
          <w:color w:val="000000"/>
          <w:lang w:val="ru" w:eastAsia="en-US"/>
        </w:rPr>
        <w:t>m</w:t>
      </w:r>
      <w:r w:rsidRPr="006A059F">
        <w:rPr>
          <w:rFonts w:eastAsiaTheme="minorEastAsia"/>
          <w:color w:val="000000"/>
          <w:lang w:val="ru" w:eastAsia="en-US"/>
        </w:rPr>
        <w:t>.</w:t>
      </w:r>
    </w:p>
    <w:p w14:paraId="10EDF1E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a</w:t>
      </w:r>
      <w:r w:rsidRPr="006A059F">
        <w:rPr>
          <w:rFonts w:eastAsiaTheme="minorEastAsia"/>
          <w:color w:val="000000"/>
          <w:vertAlign w:val="subscript"/>
          <w:lang w:val="ru" w:eastAsia="en-US"/>
        </w:rPr>
        <w:t>H;red;y;</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 коэффициент уменьшения для прерывного отопление с пониженным заданным значением, при y = день, ночь или выходные.</w:t>
      </w:r>
    </w:p>
    <w:p w14:paraId="1364CCF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f</w:t>
      </w:r>
      <w:r w:rsidRPr="006A059F">
        <w:rPr>
          <w:rFonts w:eastAsiaTheme="minorEastAsia"/>
          <w:color w:val="000000"/>
          <w:vertAlign w:val="subscript"/>
          <w:lang w:val="ru" w:eastAsia="en-US"/>
        </w:rPr>
        <w:t>H;red;y;</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 это относительная часть времени (y = день, ночь или выходные) с пониженной заданным значением отопления:</w:t>
      </w:r>
    </w:p>
    <w:p w14:paraId="1D189247" w14:textId="77777777" w:rsidR="006A059F" w:rsidRDefault="006A059F" w:rsidP="00ED7B5A">
      <w:pPr>
        <w:pStyle w:val="af9"/>
        <w:ind w:firstLine="567"/>
        <w:jc w:val="both"/>
        <w:rPr>
          <w:rFonts w:eastAsiaTheme="minorEastAsia"/>
          <w:color w:val="000000"/>
          <w:lang w:val="ru" w:eastAsia="en-US"/>
        </w:rPr>
      </w:pPr>
      <w:r w:rsidRPr="006A059F">
        <w:rPr>
          <w:rFonts w:eastAsiaTheme="minorEastAsia"/>
          <w:i/>
          <w:color w:val="000000"/>
          <w:lang w:val="ru" w:eastAsia="en-US"/>
        </w:rPr>
        <w:t>n</w:t>
      </w:r>
      <w:r w:rsidRPr="006A059F">
        <w:rPr>
          <w:rFonts w:eastAsiaTheme="minorEastAsia"/>
          <w:color w:val="000000"/>
          <w:vertAlign w:val="subscript"/>
          <w:lang w:val="ru" w:eastAsia="en-US"/>
        </w:rPr>
        <w:t>rep;H;red;y;</w:t>
      </w:r>
      <w:r w:rsidRPr="006A059F">
        <w:rPr>
          <w:rFonts w:eastAsiaTheme="minorEastAsia"/>
          <w:i/>
          <w:color w:val="000000"/>
          <w:vertAlign w:val="subscript"/>
          <w:lang w:val="ru" w:eastAsia="en-US"/>
        </w:rPr>
        <w:t>ztc</w:t>
      </w:r>
      <w:r w:rsidRPr="006A059F">
        <w:rPr>
          <w:rFonts w:eastAsiaTheme="minorEastAsia"/>
          <w:color w:val="000000"/>
          <w:lang w:val="ru" w:eastAsia="en-US"/>
        </w:rPr>
        <w:t>- это количество повторений, в неделю периода уменьшения y, полученное из соответствующего стандарта, в рамках модуля EPB M1-6.</w:t>
      </w:r>
    </w:p>
    <w:p w14:paraId="7F9AF170" w14:textId="77777777" w:rsidR="00AA2A7D" w:rsidRPr="006A059F" w:rsidRDefault="00AA2A7D" w:rsidP="00ED7B5A">
      <w:pPr>
        <w:pStyle w:val="af9"/>
        <w:ind w:firstLine="567"/>
        <w:jc w:val="both"/>
        <w:rPr>
          <w:rFonts w:eastAsiaTheme="minorEastAsia"/>
          <w:color w:val="000000"/>
          <w:lang w:eastAsia="en-US"/>
        </w:rPr>
      </w:pPr>
    </w:p>
    <w:p w14:paraId="52B06025" w14:textId="65D1EB81" w:rsidR="006A059F" w:rsidRPr="00AA2A7D" w:rsidRDefault="00AA2A7D" w:rsidP="00ED7B5A">
      <w:pPr>
        <w:pStyle w:val="af9"/>
        <w:ind w:firstLine="567"/>
        <w:jc w:val="both"/>
        <w:rPr>
          <w:rFonts w:eastAsiaTheme="minorEastAsia"/>
          <w:color w:val="000000"/>
          <w:sz w:val="20"/>
          <w:szCs w:val="20"/>
          <w:lang w:eastAsia="en-US"/>
        </w:rPr>
      </w:pPr>
      <w:r w:rsidRPr="00AA2A7D">
        <w:rPr>
          <w:rFonts w:eastAsiaTheme="minorEastAsia"/>
          <w:color w:val="000000"/>
          <w:sz w:val="20"/>
          <w:szCs w:val="20"/>
          <w:lang w:val="ru" w:eastAsia="en-US"/>
        </w:rPr>
        <w:t xml:space="preserve">Примечание 2 – </w:t>
      </w:r>
      <w:r w:rsidR="006A059F" w:rsidRPr="00AA2A7D">
        <w:rPr>
          <w:rFonts w:eastAsiaTheme="minorEastAsia"/>
          <w:color w:val="000000"/>
          <w:sz w:val="20"/>
          <w:szCs w:val="20"/>
          <w:lang w:val="ru" w:eastAsia="en-US"/>
        </w:rPr>
        <w:t xml:space="preserve">Например, </w:t>
      </w:r>
      <w:r w:rsidR="006A059F" w:rsidRPr="00AA2A7D">
        <w:rPr>
          <w:rFonts w:eastAsiaTheme="minorEastAsia"/>
          <w:i/>
          <w:color w:val="000000"/>
          <w:sz w:val="20"/>
          <w:szCs w:val="20"/>
          <w:lang w:val="ru" w:eastAsia="en-US"/>
        </w:rPr>
        <w:t>n</w:t>
      </w:r>
      <w:r w:rsidR="006A059F" w:rsidRPr="00AA2A7D">
        <w:rPr>
          <w:rFonts w:eastAsiaTheme="minorEastAsia"/>
          <w:color w:val="000000"/>
          <w:sz w:val="20"/>
          <w:szCs w:val="20"/>
          <w:vertAlign w:val="subscript"/>
          <w:lang w:val="ru" w:eastAsia="en-US"/>
        </w:rPr>
        <w:t>rep;H;red;y;</w:t>
      </w:r>
      <w:r w:rsidR="006A059F" w:rsidRPr="00AA2A7D">
        <w:rPr>
          <w:rFonts w:eastAsiaTheme="minorEastAsia"/>
          <w:i/>
          <w:color w:val="000000"/>
          <w:sz w:val="20"/>
          <w:szCs w:val="20"/>
          <w:vertAlign w:val="subscript"/>
          <w:lang w:val="ru" w:eastAsia="en-US"/>
        </w:rPr>
        <w:t>ztc</w:t>
      </w:r>
      <w:r w:rsidR="006A059F" w:rsidRPr="00AA2A7D">
        <w:rPr>
          <w:rFonts w:eastAsiaTheme="minorEastAsia"/>
          <w:color w:val="000000"/>
          <w:sz w:val="20"/>
          <w:szCs w:val="20"/>
          <w:lang w:val="ru" w:eastAsia="en-US"/>
        </w:rPr>
        <w:t>= 7 для возврата дневного или ночного времени; или 5, если он сочетается с задержкой или отключением в выходные дни.</w:t>
      </w:r>
    </w:p>
    <w:p w14:paraId="536547AD" w14:textId="77777777" w:rsidR="006A059F" w:rsidRPr="006A059F" w:rsidRDefault="006A059F" w:rsidP="00ED7B5A">
      <w:pPr>
        <w:pStyle w:val="af9"/>
        <w:ind w:firstLine="567"/>
        <w:jc w:val="both"/>
        <w:rPr>
          <w:rFonts w:eastAsiaTheme="minorEastAsia"/>
          <w:color w:val="000000"/>
          <w:lang w:eastAsia="en-US"/>
        </w:rPr>
      </w:pPr>
    </w:p>
    <w:p w14:paraId="6F7BA8B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dθ</w:t>
      </w:r>
      <w:r w:rsidRPr="006A059F">
        <w:rPr>
          <w:rFonts w:eastAsiaTheme="minorEastAsia"/>
          <w:color w:val="000000"/>
          <w:vertAlign w:val="subscript"/>
          <w:lang w:val="ru" w:eastAsia="en-US"/>
        </w:rPr>
        <w:t>H;red;mn;y;</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 это среднее (относительное) уменьшение разности температур в период снижения заданной температуры, определяемое, как указано ниже.</w:t>
      </w:r>
    </w:p>
    <w:p w14:paraId="760356E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Δ</w:t>
      </w:r>
      <w:r w:rsidRPr="006A059F">
        <w:rPr>
          <w:rFonts w:eastAsiaTheme="minorEastAsia"/>
          <w:i/>
          <w:color w:val="000000"/>
          <w:vertAlign w:val="subscript"/>
          <w:lang w:val="ru" w:eastAsia="en-US"/>
        </w:rPr>
        <w:t>t</w:t>
      </w:r>
      <w:r w:rsidRPr="006A059F">
        <w:rPr>
          <w:rFonts w:eastAsiaTheme="minorEastAsia"/>
          <w:color w:val="000000"/>
          <w:vertAlign w:val="subscript"/>
          <w:lang w:val="ru" w:eastAsia="en-US"/>
        </w:rPr>
        <w:t>H;red;y;</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продолжительность периода с уменьшенным заданным значением отопления (y = день, ночь или выходные), полученная из соответствующего стандарта, в рамках модуля EPB M1-6, в часах.</w:t>
      </w:r>
    </w:p>
    <w:p w14:paraId="7929DC9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Следующие формулы в методе А, применяются для каждого из периодов прерывистости (y = день, ночь или выходные), если применимо.</w:t>
      </w:r>
    </w:p>
    <w:p w14:paraId="55FFA23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Для расчета среднего (относительного) уменьшения разности температур, за период пониженного заданного значения температуры </w:t>
      </w:r>
      <w:r w:rsidRPr="006A059F">
        <w:rPr>
          <w:rFonts w:eastAsiaTheme="minorEastAsia"/>
          <w:i/>
          <w:color w:val="000000"/>
          <w:lang w:val="ru" w:eastAsia="en-US"/>
        </w:rPr>
        <w:t>dθ</w:t>
      </w:r>
      <w:r w:rsidRPr="006A059F">
        <w:rPr>
          <w:rFonts w:eastAsiaTheme="minorEastAsia"/>
          <w:color w:val="000000"/>
          <w:vertAlign w:val="subscript"/>
          <w:lang w:val="ru" w:eastAsia="en-US"/>
        </w:rPr>
        <w:t>H;red;mn;</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определяются следующие три дополнительные величины:</w:t>
      </w:r>
    </w:p>
    <w:p w14:paraId="4AFF9F8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Безразмерное (относительное) уменьшение заданного значения, связанное с разницей с температурой наружного воздуха, </w:t>
      </w:r>
      <w:r w:rsidRPr="006A059F">
        <w:rPr>
          <w:rFonts w:eastAsiaTheme="minorEastAsia"/>
          <w:i/>
          <w:color w:val="000000"/>
          <w:lang w:val="ru" w:eastAsia="en-US"/>
        </w:rPr>
        <w:t>dθ</w:t>
      </w:r>
      <w:r w:rsidRPr="006A059F">
        <w:rPr>
          <w:rFonts w:eastAsiaTheme="minorEastAsia"/>
          <w:color w:val="000000"/>
          <w:vertAlign w:val="subscript"/>
          <w:lang w:val="ru" w:eastAsia="en-US"/>
        </w:rPr>
        <w:t>set;H;low;y;</w:t>
      </w:r>
      <w:r w:rsidRPr="006A059F">
        <w:rPr>
          <w:rFonts w:eastAsiaTheme="minorEastAsia"/>
          <w:i/>
          <w:color w:val="000000"/>
          <w:vertAlign w:val="subscript"/>
          <w:lang w:val="ru" w:eastAsia="en-US"/>
        </w:rPr>
        <w:t>ztc;m</w:t>
      </w:r>
      <w:r w:rsidRPr="006A059F">
        <w:rPr>
          <w:rFonts w:eastAsiaTheme="minorEastAsia"/>
          <w:color w:val="000000"/>
          <w:lang w:val="ru" w:eastAsia="en-US"/>
        </w:rPr>
        <w:t>, которое определяется как:</w:t>
      </w:r>
    </w:p>
    <w:p w14:paraId="4B96EB2F" w14:textId="77777777" w:rsidR="006A059F" w:rsidRPr="006A059F" w:rsidRDefault="006A059F" w:rsidP="00ED7B5A">
      <w:pPr>
        <w:pStyle w:val="af9"/>
        <w:ind w:firstLine="567"/>
        <w:jc w:val="both"/>
        <w:rPr>
          <w:rFonts w:eastAsiaTheme="minorEastAsia"/>
          <w:color w:val="000000"/>
          <w:vertAlign w:val="superscript"/>
          <w:lang w:eastAsia="en-US"/>
        </w:rPr>
      </w:pPr>
      <w:r w:rsidRPr="006A059F">
        <w:rPr>
          <w:rFonts w:eastAsiaTheme="minorEastAsia"/>
          <w:color w:val="000000"/>
          <w:lang w:val="ru" w:eastAsia="en-US"/>
        </w:rPr>
        <w:t>Если (</w:t>
      </w:r>
      <w:r w:rsidRPr="006A059F">
        <w:rPr>
          <w:rFonts w:eastAsiaTheme="minorEastAsia"/>
          <w:i/>
          <w:color w:val="000000"/>
          <w:lang w:val="ru" w:eastAsia="en-US"/>
        </w:rPr>
        <w:t>θ</w:t>
      </w:r>
      <w:r w:rsidRPr="006A059F">
        <w:rPr>
          <w:rFonts w:eastAsiaTheme="minorEastAsia"/>
          <w:color w:val="000000"/>
          <w:vertAlign w:val="subscript"/>
          <w:lang w:val="ru" w:eastAsia="en-US"/>
        </w:rPr>
        <w:t>int;set;H;</w:t>
      </w:r>
      <w:r w:rsidRPr="006A059F">
        <w:rPr>
          <w:rFonts w:eastAsiaTheme="minorEastAsia"/>
          <w:i/>
          <w:iCs/>
          <w:color w:val="000000"/>
          <w:vertAlign w:val="subscript"/>
          <w:lang w:val="ru" w:eastAsia="en-US"/>
        </w:rPr>
        <w:t>ztc</w:t>
      </w:r>
      <w:r w:rsidRPr="006A059F">
        <w:rPr>
          <w:rFonts w:eastAsiaTheme="minorEastAsia"/>
          <w:color w:val="000000"/>
          <w:vertAlign w:val="subscript"/>
          <w:lang w:val="ru" w:eastAsia="en-US"/>
        </w:rPr>
        <w:t xml:space="preserve"> </w:t>
      </w:r>
      <w:r w:rsidRPr="006A059F">
        <w:rPr>
          <w:rFonts w:eastAsiaTheme="minorEastAsia"/>
          <w:color w:val="000000"/>
          <w:lang w:val="ru" w:eastAsia="en-US"/>
        </w:rPr>
        <w:t xml:space="preserve">- </w:t>
      </w:r>
      <w:r w:rsidRPr="006A059F">
        <w:rPr>
          <w:rFonts w:eastAsiaTheme="minorEastAsia"/>
          <w:i/>
          <w:color w:val="000000"/>
          <w:lang w:val="ru" w:eastAsia="en-US"/>
        </w:rPr>
        <w:t>θ</w:t>
      </w:r>
      <w:r w:rsidRPr="006A059F">
        <w:rPr>
          <w:rFonts w:eastAsiaTheme="minorEastAsia"/>
          <w:color w:val="000000"/>
          <w:vertAlign w:val="subscript"/>
          <w:lang w:val="ru" w:eastAsia="en-US"/>
        </w:rPr>
        <w:t>e;a;</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 0: </w:t>
      </w:r>
      <w:r w:rsidRPr="006A059F">
        <w:rPr>
          <w:rFonts w:eastAsiaTheme="minorEastAsia"/>
          <w:i/>
          <w:color w:val="000000"/>
          <w:lang w:val="ru" w:eastAsia="en-US"/>
        </w:rPr>
        <w:t>dθ</w:t>
      </w:r>
      <w:r w:rsidRPr="006A059F">
        <w:rPr>
          <w:rFonts w:eastAsiaTheme="minorEastAsia"/>
          <w:color w:val="000000"/>
          <w:vertAlign w:val="subscript"/>
          <w:lang w:val="ru" w:eastAsia="en-US"/>
        </w:rPr>
        <w:t>set;H;low;y;</w:t>
      </w:r>
      <w:r w:rsidRPr="006A059F">
        <w:rPr>
          <w:rFonts w:eastAsiaTheme="minorEastAsia"/>
          <w:i/>
          <w:iCs/>
          <w:color w:val="000000"/>
          <w:vertAlign w:val="subscript"/>
          <w:lang w:val="ru" w:eastAsia="en-US"/>
        </w:rPr>
        <w:t>ztc;m</w:t>
      </w:r>
      <w:r w:rsidRPr="006A059F">
        <w:rPr>
          <w:rFonts w:eastAsiaTheme="minorEastAsia"/>
          <w:color w:val="000000"/>
          <w:vertAlign w:val="subscript"/>
          <w:lang w:val="ru" w:eastAsia="en-US"/>
        </w:rPr>
        <w:t xml:space="preserve"> </w:t>
      </w:r>
      <w:r w:rsidRPr="006A059F">
        <w:rPr>
          <w:rFonts w:eastAsiaTheme="minorEastAsia"/>
          <w:color w:val="000000"/>
          <w:lang w:val="ru" w:eastAsia="en-US"/>
        </w:rPr>
        <w:t>= 1</w:t>
      </w:r>
    </w:p>
    <w:p w14:paraId="77C94350" w14:textId="77777777" w:rsidR="006A059F" w:rsidRPr="006A059F" w:rsidRDefault="006A059F" w:rsidP="00ED7B5A">
      <w:pPr>
        <w:pStyle w:val="af9"/>
        <w:ind w:firstLine="567"/>
        <w:jc w:val="both"/>
        <w:rPr>
          <w:rFonts w:eastAsiaTheme="minorEastAsia"/>
          <w:color w:val="000000"/>
          <w:vertAlign w:val="superscript"/>
          <w:lang w:eastAsia="en-US"/>
        </w:rPr>
      </w:pPr>
      <w:r w:rsidRPr="006A059F">
        <w:rPr>
          <w:rFonts w:eastAsiaTheme="minorEastAsia"/>
          <w:color w:val="000000"/>
          <w:lang w:val="ru" w:eastAsia="en-US"/>
        </w:rPr>
        <w:t>И если (</w:t>
      </w:r>
      <w:r w:rsidRPr="006A059F">
        <w:rPr>
          <w:rFonts w:eastAsiaTheme="minorEastAsia"/>
          <w:i/>
          <w:color w:val="000000"/>
          <w:lang w:val="ru" w:eastAsia="en-US"/>
        </w:rPr>
        <w:t>θ</w:t>
      </w:r>
      <w:r w:rsidRPr="006A059F">
        <w:rPr>
          <w:rFonts w:eastAsiaTheme="minorEastAsia"/>
          <w:color w:val="000000"/>
          <w:vertAlign w:val="subscript"/>
          <w:lang w:val="ru" w:eastAsia="en-US"/>
        </w:rPr>
        <w:t>int;set;H;low;y;</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 xml:space="preserve"> </w:t>
      </w:r>
      <w:r w:rsidRPr="006A059F">
        <w:rPr>
          <w:rFonts w:eastAsiaTheme="minorEastAsia"/>
          <w:color w:val="000000"/>
          <w:lang w:val="ru" w:eastAsia="en-US"/>
        </w:rPr>
        <w:t>-</w:t>
      </w:r>
      <w:r w:rsidRPr="006A059F">
        <w:rPr>
          <w:rFonts w:eastAsiaTheme="minorEastAsia"/>
          <w:i/>
          <w:color w:val="000000"/>
          <w:lang w:val="ru" w:eastAsia="en-US"/>
        </w:rPr>
        <w:t>θ</w:t>
      </w:r>
      <w:r w:rsidRPr="006A059F">
        <w:rPr>
          <w:rFonts w:eastAsiaTheme="minorEastAsia"/>
          <w:color w:val="000000"/>
          <w:vertAlign w:val="subscript"/>
          <w:lang w:val="ru" w:eastAsia="en-US"/>
        </w:rPr>
        <w:t>e;a;</w:t>
      </w:r>
      <w:r w:rsidRPr="006A059F">
        <w:rPr>
          <w:rFonts w:eastAsiaTheme="minorEastAsia"/>
          <w:i/>
          <w:color w:val="000000"/>
          <w:vertAlign w:val="subscript"/>
          <w:lang w:val="ru" w:eastAsia="en-US"/>
        </w:rPr>
        <w:t>m</w:t>
      </w:r>
      <w:r w:rsidRPr="006A059F">
        <w:rPr>
          <w:rFonts w:eastAsiaTheme="minorEastAsia"/>
          <w:color w:val="000000"/>
          <w:lang w:val="ru" w:eastAsia="en-US"/>
        </w:rPr>
        <w:t>)</w:t>
      </w:r>
      <w:r w:rsidRPr="006A059F">
        <w:rPr>
          <w:rFonts w:eastAsiaTheme="minorEastAsia"/>
          <w:color w:val="000000"/>
          <w:vertAlign w:val="superscript"/>
          <w:lang w:val="ru" w:eastAsia="en-US"/>
        </w:rPr>
        <w:t xml:space="preserve"> </w:t>
      </w:r>
      <w:r w:rsidRPr="006A059F">
        <w:rPr>
          <w:rFonts w:eastAsiaTheme="minorEastAsia"/>
          <w:color w:val="000000"/>
          <w:lang w:val="ru" w:eastAsia="en-US"/>
        </w:rPr>
        <w:t xml:space="preserve">≤ 0: </w:t>
      </w:r>
      <w:r w:rsidRPr="006A059F">
        <w:rPr>
          <w:rFonts w:eastAsiaTheme="minorEastAsia"/>
          <w:i/>
          <w:color w:val="000000"/>
          <w:lang w:val="ru" w:eastAsia="en-US"/>
        </w:rPr>
        <w:t>dθ</w:t>
      </w:r>
      <w:r w:rsidRPr="006A059F">
        <w:rPr>
          <w:rFonts w:eastAsiaTheme="minorEastAsia"/>
          <w:color w:val="000000"/>
          <w:vertAlign w:val="subscript"/>
          <w:lang w:val="ru" w:eastAsia="en-US"/>
        </w:rPr>
        <w:t>set;H;low;y;</w:t>
      </w:r>
      <w:r w:rsidRPr="006A059F">
        <w:rPr>
          <w:rFonts w:eastAsiaTheme="minorEastAsia"/>
          <w:i/>
          <w:color w:val="000000"/>
          <w:vertAlign w:val="subscript"/>
          <w:lang w:val="ru" w:eastAsia="en-US"/>
        </w:rPr>
        <w:t>ztc;m</w:t>
      </w:r>
      <w:r w:rsidRPr="006A059F">
        <w:rPr>
          <w:rFonts w:eastAsiaTheme="minorEastAsia"/>
          <w:color w:val="000000"/>
          <w:vertAlign w:val="subscript"/>
          <w:lang w:val="ru" w:eastAsia="en-US"/>
        </w:rPr>
        <w:t xml:space="preserve"> </w:t>
      </w:r>
      <w:r w:rsidRPr="006A059F">
        <w:rPr>
          <w:rFonts w:eastAsiaTheme="minorEastAsia"/>
          <w:color w:val="000000"/>
          <w:lang w:val="ru" w:eastAsia="en-US"/>
        </w:rPr>
        <w:t>= 0</w:t>
      </w:r>
    </w:p>
    <w:p w14:paraId="7F283AB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Иначе:</w:t>
      </w:r>
    </w:p>
    <w:p w14:paraId="456152A0" w14:textId="04E166D7"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6A059F" w:rsidRPr="006A059F">
        <w:rPr>
          <w:rFonts w:eastAsiaTheme="minorEastAsia"/>
          <w:i/>
          <w:iCs/>
          <w:noProof/>
          <w:color w:val="000000"/>
          <w:lang w:eastAsia="en-US"/>
        </w:rPr>
        <w:drawing>
          <wp:inline distT="0" distB="0" distL="0" distR="0" wp14:anchorId="0D64025A" wp14:editId="2E6A525F">
            <wp:extent cx="2641600" cy="496301"/>
            <wp:effectExtent l="0" t="0" r="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2660594" cy="499870"/>
                    </a:xfrm>
                    <a:prstGeom prst="rect">
                      <a:avLst/>
                    </a:prstGeom>
                    <a:noFill/>
                    <a:ln>
                      <a:noFill/>
                    </a:ln>
                  </pic:spPr>
                </pic:pic>
              </a:graphicData>
            </a:graphic>
          </wp:inline>
        </w:drawing>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eastAsia="en-US"/>
        </w:rPr>
        <w:t xml:space="preserve"> </w:t>
      </w:r>
      <w:r w:rsidR="006A059F" w:rsidRPr="006A059F">
        <w:rPr>
          <w:rFonts w:eastAsiaTheme="minorEastAsia"/>
          <w:color w:val="000000"/>
          <w:lang w:val="ru" w:eastAsia="en-US"/>
        </w:rPr>
        <w:t xml:space="preserve"> (144)</w:t>
      </w:r>
    </w:p>
    <w:p w14:paraId="41AB9D5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lastRenderedPageBreak/>
        <w:t>где,</w:t>
      </w:r>
    </w:p>
    <w:p w14:paraId="6FC0DF6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θ</w:t>
      </w:r>
      <w:r w:rsidRPr="006A059F">
        <w:rPr>
          <w:rFonts w:eastAsiaTheme="minorEastAsia"/>
          <w:color w:val="000000"/>
          <w:vertAlign w:val="subscript"/>
          <w:lang w:val="ru" w:eastAsia="en-US"/>
        </w:rPr>
        <w:t>int;set</w:t>
      </w:r>
      <w:r w:rsidRPr="006A059F">
        <w:rPr>
          <w:rFonts w:eastAsiaTheme="minorEastAsia"/>
          <w:color w:val="000000"/>
          <w:lang w:val="ru" w:eastAsia="en-US"/>
        </w:rPr>
        <w:t>;</w:t>
      </w:r>
      <w:r w:rsidRPr="006A059F">
        <w:rPr>
          <w:rFonts w:eastAsiaTheme="minorEastAsia"/>
          <w:color w:val="000000"/>
          <w:vertAlign w:val="subscript"/>
          <w:lang w:val="ru" w:eastAsia="en-US"/>
        </w:rPr>
        <w:t>H;low;y;</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это уменьшенное («экономичный уровень») заданное значение температуры нагрева зоны, в период прерывистости y, полученное из соответствующего стандарта, в рамках модуля EPB M1-6, в °C.</w:t>
      </w:r>
    </w:p>
    <w:p w14:paraId="55489FAE"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Безразмерное (относительное) уменьшение разницы между внутренней и наружной температурой, при условиях свободного плавания (нулевое отопление), </w:t>
      </w:r>
      <w:r w:rsidRPr="006A059F">
        <w:rPr>
          <w:rFonts w:eastAsiaTheme="minorEastAsia"/>
          <w:i/>
          <w:iCs/>
          <w:noProof/>
          <w:color w:val="000000"/>
          <w:lang w:eastAsia="en-US"/>
        </w:rPr>
        <w:drawing>
          <wp:inline distT="0" distB="0" distL="0" distR="0" wp14:anchorId="30B02963" wp14:editId="6F470130">
            <wp:extent cx="1790700" cy="405442"/>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815961" cy="411161"/>
                    </a:xfrm>
                    <a:prstGeom prst="rect">
                      <a:avLst/>
                    </a:prstGeom>
                    <a:noFill/>
                    <a:ln>
                      <a:noFill/>
                    </a:ln>
                  </pic:spPr>
                </pic:pic>
              </a:graphicData>
            </a:graphic>
          </wp:inline>
        </w:drawing>
      </w:r>
      <w:r w:rsidRPr="006A059F">
        <w:rPr>
          <w:rFonts w:eastAsiaTheme="minorEastAsia"/>
          <w:color w:val="000000"/>
          <w:lang w:eastAsia="en-US"/>
        </w:rPr>
        <w:t xml:space="preserve">, </w:t>
      </w:r>
      <w:r w:rsidRPr="006A059F">
        <w:rPr>
          <w:rFonts w:eastAsiaTheme="minorEastAsia"/>
          <w:color w:val="000000"/>
          <w:lang w:val="ru" w:eastAsia="en-US"/>
        </w:rPr>
        <w:t>которое определяется:</w:t>
      </w:r>
    </w:p>
    <w:p w14:paraId="5E22C7E0" w14:textId="393900E2"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Если </w:t>
      </w:r>
      <w:r w:rsidRPr="006A059F">
        <w:rPr>
          <w:rFonts w:eastAsiaTheme="minorEastAsia"/>
          <w:noProof/>
          <w:color w:val="000000"/>
          <w:lang w:eastAsia="en-US"/>
        </w:rPr>
        <w:drawing>
          <wp:inline distT="0" distB="0" distL="0" distR="0" wp14:anchorId="6D093431" wp14:editId="4F2F09AA">
            <wp:extent cx="1143000" cy="409989"/>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1156786" cy="414934"/>
                    </a:xfrm>
                    <a:prstGeom prst="rect">
                      <a:avLst/>
                    </a:prstGeom>
                    <a:noFill/>
                    <a:ln>
                      <a:noFill/>
                    </a:ln>
                  </pic:spPr>
                </pic:pic>
              </a:graphicData>
            </a:graphic>
          </wp:inline>
        </w:drawing>
      </w:r>
      <w:r w:rsidRPr="006A059F">
        <w:rPr>
          <w:rFonts w:eastAsiaTheme="minorEastAsia"/>
          <w:color w:val="000000"/>
          <w:lang w:val="ru" w:eastAsia="en-US"/>
        </w:rPr>
        <w:t xml:space="preserve">                                </w:t>
      </w:r>
      <w:r w:rsidR="007C18C3">
        <w:rPr>
          <w:rFonts w:eastAsiaTheme="minorEastAsia"/>
          <w:color w:val="000000"/>
          <w:lang w:val="ru" w:eastAsia="en-US"/>
        </w:rPr>
        <w:t xml:space="preserve">                                                       </w:t>
      </w:r>
      <w:r w:rsidRPr="006A059F">
        <w:rPr>
          <w:rFonts w:eastAsiaTheme="minorEastAsia"/>
          <w:color w:val="000000"/>
          <w:lang w:val="ru" w:eastAsia="en-US"/>
        </w:rPr>
        <w:t xml:space="preserve">           (145)</w:t>
      </w:r>
    </w:p>
    <w:p w14:paraId="775ACB44" w14:textId="77777777" w:rsidR="006A059F" w:rsidRPr="006A059F" w:rsidRDefault="006A059F" w:rsidP="00ED7B5A">
      <w:pPr>
        <w:pStyle w:val="af9"/>
        <w:ind w:firstLine="567"/>
        <w:jc w:val="both"/>
        <w:rPr>
          <w:rFonts w:eastAsiaTheme="minorEastAsia"/>
          <w:color w:val="000000"/>
          <w:lang w:val="ru" w:eastAsia="en-US"/>
        </w:rPr>
      </w:pPr>
    </w:p>
    <w:p w14:paraId="7134E94F" w14:textId="1D15CAB3" w:rsidR="006A059F" w:rsidRPr="00AA2A7D" w:rsidRDefault="00AA2A7D" w:rsidP="00ED7B5A">
      <w:pPr>
        <w:pStyle w:val="af9"/>
        <w:ind w:firstLine="567"/>
        <w:jc w:val="both"/>
        <w:rPr>
          <w:rFonts w:eastAsiaTheme="minorEastAsia"/>
          <w:color w:val="000000"/>
          <w:sz w:val="20"/>
          <w:szCs w:val="20"/>
          <w:lang w:val="ru" w:eastAsia="en-US"/>
        </w:rPr>
      </w:pPr>
      <w:r w:rsidRPr="00AA2A7D">
        <w:rPr>
          <w:rFonts w:eastAsiaTheme="minorEastAsia"/>
          <w:color w:val="000000"/>
          <w:sz w:val="20"/>
          <w:szCs w:val="20"/>
          <w:lang w:val="ru" w:eastAsia="en-US"/>
        </w:rPr>
        <w:t>Примечание 3 –</w:t>
      </w:r>
      <w:r w:rsidR="006A059F" w:rsidRPr="00AA2A7D">
        <w:rPr>
          <w:rFonts w:eastAsiaTheme="minorEastAsia"/>
          <w:color w:val="000000"/>
          <w:sz w:val="20"/>
          <w:szCs w:val="20"/>
          <w:lang w:val="ru" w:eastAsia="en-US"/>
        </w:rPr>
        <w:t xml:space="preserve"> В этом случае, в любом случае нет необходимости в отоплении. </w:t>
      </w:r>
    </w:p>
    <w:p w14:paraId="15E77469" w14:textId="77777777" w:rsidR="006A059F" w:rsidRPr="006A059F" w:rsidRDefault="006A059F" w:rsidP="00ED7B5A">
      <w:pPr>
        <w:pStyle w:val="af9"/>
        <w:ind w:firstLine="567"/>
        <w:jc w:val="both"/>
        <w:rPr>
          <w:rFonts w:eastAsiaTheme="minorEastAsia"/>
          <w:color w:val="000000"/>
          <w:lang w:val="ru" w:eastAsia="en-US"/>
        </w:rPr>
      </w:pPr>
    </w:p>
    <w:p w14:paraId="6B69AB9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Иначе:</w:t>
      </w:r>
    </w:p>
    <w:p w14:paraId="4FE8E30C" w14:textId="22C46D1F" w:rsidR="006A059F" w:rsidRPr="006A059F" w:rsidRDefault="007C18C3" w:rsidP="00ED7B5A">
      <w:pPr>
        <w:pStyle w:val="af9"/>
        <w:ind w:firstLine="567"/>
        <w:jc w:val="both"/>
        <w:rPr>
          <w:rFonts w:eastAsiaTheme="minorEastAsia"/>
          <w:color w:val="000000"/>
          <w:lang w:eastAsia="en-US"/>
        </w:rPr>
      </w:pPr>
      <w:r>
        <w:rPr>
          <w:rFonts w:eastAsiaTheme="minorEastAsia"/>
          <w:iCs/>
          <w:color w:val="000000"/>
          <w:lang w:val="ru" w:eastAsia="en-US"/>
        </w:rPr>
        <w:t xml:space="preserve">                        </w:t>
      </w:r>
      <w:r w:rsidR="006A059F" w:rsidRPr="006A059F">
        <w:rPr>
          <w:rFonts w:eastAsiaTheme="minorEastAsia"/>
          <w:iCs/>
          <w:noProof/>
          <w:color w:val="000000"/>
          <w:lang w:eastAsia="en-US"/>
        </w:rPr>
        <w:drawing>
          <wp:inline distT="0" distB="0" distL="0" distR="0" wp14:anchorId="262531E5" wp14:editId="037DDE1F">
            <wp:extent cx="3479800" cy="451212"/>
            <wp:effectExtent l="0" t="0" r="0"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555833" cy="461071"/>
                    </a:xfrm>
                    <a:prstGeom prst="rect">
                      <a:avLst/>
                    </a:prstGeom>
                    <a:noFill/>
                    <a:ln>
                      <a:noFill/>
                    </a:ln>
                  </pic:spPr>
                </pic:pic>
              </a:graphicData>
            </a:graphic>
          </wp:inline>
        </w:drawing>
      </w:r>
      <w:r w:rsidR="006A059F" w:rsidRPr="006A059F">
        <w:rPr>
          <w:rFonts w:eastAsiaTheme="minorEastAsia"/>
          <w:iCs/>
          <w:color w:val="000000"/>
          <w:lang w:val="ru" w:eastAsia="en-US"/>
        </w:rPr>
        <w:t xml:space="preserve">     </w:t>
      </w:r>
      <w:r>
        <w:rPr>
          <w:rFonts w:eastAsiaTheme="minorEastAsia"/>
          <w:iCs/>
          <w:color w:val="000000"/>
          <w:lang w:val="ru" w:eastAsia="en-US"/>
        </w:rPr>
        <w:t xml:space="preserve">                 </w:t>
      </w:r>
      <w:r w:rsidR="006A059F" w:rsidRPr="006A059F">
        <w:rPr>
          <w:rFonts w:eastAsiaTheme="minorEastAsia"/>
          <w:iCs/>
          <w:color w:val="000000"/>
          <w:lang w:val="ru" w:eastAsia="en-US"/>
        </w:rPr>
        <w:t>(146)</w:t>
      </w:r>
    </w:p>
    <w:p w14:paraId="345B34E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с максимальным значением: </w:t>
      </w:r>
      <w:r w:rsidRPr="006A059F">
        <w:rPr>
          <w:rFonts w:eastAsiaTheme="minorEastAsia"/>
          <w:i/>
          <w:color w:val="000000"/>
          <w:lang w:val="ru" w:eastAsia="en-US"/>
        </w:rPr>
        <w:t>dθ</w:t>
      </w:r>
      <w:r w:rsidRPr="006A059F">
        <w:rPr>
          <w:rFonts w:eastAsiaTheme="minorEastAsia"/>
          <w:color w:val="000000"/>
          <w:vertAlign w:val="subscript"/>
          <w:lang w:val="ru" w:eastAsia="en-US"/>
        </w:rPr>
        <w:t>float;</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 1 и минимальным значением: </w:t>
      </w:r>
      <w:r w:rsidRPr="006A059F">
        <w:rPr>
          <w:rFonts w:eastAsiaTheme="minorEastAsia"/>
          <w:i/>
          <w:color w:val="000000"/>
          <w:lang w:val="ru" w:eastAsia="en-US"/>
        </w:rPr>
        <w:t>dθ</w:t>
      </w:r>
      <w:r w:rsidRPr="006A059F">
        <w:rPr>
          <w:rFonts w:eastAsiaTheme="minorEastAsia"/>
          <w:color w:val="000000"/>
          <w:vertAlign w:val="subscript"/>
          <w:lang w:val="ru" w:eastAsia="en-US"/>
        </w:rPr>
        <w:t>float;</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 0.</w:t>
      </w:r>
    </w:p>
    <w:p w14:paraId="0BFA89E8" w14:textId="77777777" w:rsidR="00AF474F" w:rsidRDefault="00AF474F" w:rsidP="00ED7B5A">
      <w:pPr>
        <w:pStyle w:val="af9"/>
        <w:ind w:firstLine="567"/>
        <w:jc w:val="both"/>
        <w:rPr>
          <w:rFonts w:eastAsiaTheme="minorEastAsia"/>
          <w:color w:val="000000"/>
          <w:lang w:val="ru" w:eastAsia="en-US"/>
        </w:rPr>
      </w:pPr>
    </w:p>
    <w:p w14:paraId="2A085655" w14:textId="1A7D3FB1" w:rsidR="006A059F" w:rsidRPr="00AF474F" w:rsidRDefault="00AF474F" w:rsidP="00ED7B5A">
      <w:pPr>
        <w:pStyle w:val="af9"/>
        <w:ind w:firstLine="567"/>
        <w:jc w:val="both"/>
        <w:rPr>
          <w:rFonts w:eastAsiaTheme="minorEastAsia"/>
          <w:color w:val="000000"/>
          <w:sz w:val="20"/>
          <w:szCs w:val="20"/>
          <w:lang w:eastAsia="en-US"/>
        </w:rPr>
      </w:pPr>
      <w:r w:rsidRPr="00AF474F">
        <w:rPr>
          <w:rFonts w:eastAsiaTheme="minorEastAsia"/>
          <w:color w:val="000000"/>
          <w:sz w:val="20"/>
          <w:szCs w:val="20"/>
          <w:lang w:val="ru" w:eastAsia="en-US"/>
        </w:rPr>
        <w:t>Примечание 4 –</w:t>
      </w:r>
      <w:r w:rsidR="006A059F" w:rsidRPr="00AF474F">
        <w:rPr>
          <w:rFonts w:eastAsiaTheme="minorEastAsia"/>
          <w:color w:val="000000"/>
          <w:sz w:val="20"/>
          <w:szCs w:val="20"/>
          <w:lang w:val="ru" w:eastAsia="en-US"/>
        </w:rPr>
        <w:t xml:space="preserve"> Минимальное значение необходимо для редкого случая, когда поступления отрицательны, в случае преобладания теплового излучения в небо.</w:t>
      </w:r>
    </w:p>
    <w:p w14:paraId="1CE4D65E" w14:textId="77777777" w:rsidR="006A059F" w:rsidRPr="006A059F" w:rsidRDefault="006A059F" w:rsidP="00ED7B5A">
      <w:pPr>
        <w:pStyle w:val="af9"/>
        <w:ind w:firstLine="567"/>
        <w:jc w:val="both"/>
        <w:rPr>
          <w:rFonts w:eastAsiaTheme="minorEastAsia"/>
          <w:color w:val="000000"/>
          <w:lang w:val="ru" w:eastAsia="en-US"/>
        </w:rPr>
      </w:pPr>
    </w:p>
    <w:p w14:paraId="1200A5A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где для каждой термически кондиционированной зоны </w:t>
      </w:r>
      <w:r w:rsidRPr="006A059F">
        <w:rPr>
          <w:rFonts w:eastAsiaTheme="minorEastAsia"/>
          <w:i/>
          <w:iCs/>
          <w:color w:val="000000"/>
          <w:lang w:val="ru" w:eastAsia="en-US"/>
        </w:rPr>
        <w:t>z</w:t>
      </w:r>
      <w:r w:rsidRPr="006A059F">
        <w:rPr>
          <w:rFonts w:eastAsiaTheme="minorEastAsia"/>
          <w:i/>
          <w:iCs/>
          <w:color w:val="000000"/>
          <w:lang w:val="en-US" w:eastAsia="en-US"/>
        </w:rPr>
        <w:t>t</w:t>
      </w:r>
      <w:r w:rsidRPr="006A059F">
        <w:rPr>
          <w:rFonts w:eastAsiaTheme="minorEastAsia"/>
          <w:i/>
          <w:iCs/>
          <w:color w:val="000000"/>
          <w:lang w:val="ru" w:eastAsia="en-US"/>
        </w:rPr>
        <w:t>c</w:t>
      </w:r>
      <w:r w:rsidRPr="006A059F">
        <w:rPr>
          <w:rFonts w:eastAsiaTheme="minorEastAsia"/>
          <w:color w:val="000000"/>
          <w:lang w:val="ru" w:eastAsia="en-US"/>
        </w:rPr>
        <w:t xml:space="preserve">, и месяца </w:t>
      </w:r>
      <w:r w:rsidRPr="006A059F">
        <w:rPr>
          <w:rFonts w:eastAsiaTheme="minorEastAsia"/>
          <w:i/>
          <w:color w:val="000000"/>
          <w:lang w:val="ru" w:eastAsia="en-US"/>
        </w:rPr>
        <w:t>m</w:t>
      </w:r>
      <w:r w:rsidRPr="006A059F">
        <w:rPr>
          <w:rFonts w:eastAsiaTheme="minorEastAsia"/>
          <w:color w:val="000000"/>
          <w:lang w:val="ru" w:eastAsia="en-US"/>
        </w:rPr>
        <w:t>:</w:t>
      </w:r>
    </w:p>
    <w:p w14:paraId="3DE082F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Q</w:t>
      </w:r>
      <w:r w:rsidRPr="006A059F">
        <w:rPr>
          <w:rFonts w:eastAsiaTheme="minorEastAsia"/>
          <w:color w:val="000000"/>
          <w:vertAlign w:val="subscript"/>
          <w:lang w:val="ru" w:eastAsia="en-US"/>
        </w:rPr>
        <w:t>H;gn;</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общий приток тепла для режима отопления, определенный по 6.6.4.4, в кВтч.</w:t>
      </w:r>
    </w:p>
    <w:p w14:paraId="690C07A7" w14:textId="77777777" w:rsidR="006A059F" w:rsidRPr="00AF474F" w:rsidRDefault="006A059F" w:rsidP="00ED7B5A">
      <w:pPr>
        <w:pStyle w:val="af9"/>
        <w:ind w:firstLine="567"/>
        <w:jc w:val="both"/>
        <w:rPr>
          <w:rFonts w:eastAsiaTheme="minorEastAsia"/>
          <w:color w:val="000000" w:themeColor="text1"/>
          <w:lang w:eastAsia="en-US"/>
        </w:rPr>
      </w:pPr>
      <w:r w:rsidRPr="006A059F">
        <w:rPr>
          <w:rFonts w:eastAsiaTheme="minorEastAsia"/>
          <w:i/>
          <w:color w:val="000000"/>
          <w:lang w:val="ru" w:eastAsia="en-US"/>
        </w:rPr>
        <w:t>H</w:t>
      </w:r>
      <w:r w:rsidRPr="006A059F">
        <w:rPr>
          <w:rFonts w:eastAsiaTheme="minorEastAsia"/>
          <w:color w:val="000000"/>
          <w:vertAlign w:val="subscript"/>
          <w:lang w:val="ru" w:eastAsia="en-US"/>
        </w:rPr>
        <w:t>H;tr;</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общий коэффициент теплопередачи </w:t>
      </w:r>
      <w:r w:rsidRPr="00AF474F">
        <w:rPr>
          <w:rFonts w:eastAsiaTheme="minorEastAsia"/>
          <w:color w:val="000000" w:themeColor="text1"/>
          <w:lang w:val="ru" w:eastAsia="en-US"/>
        </w:rPr>
        <w:t xml:space="preserve">при пропускании, как определено в </w:t>
      </w:r>
      <w:hyperlink w:anchor="bookmark129" w:history="1">
        <w:r w:rsidRPr="00AF474F">
          <w:rPr>
            <w:rStyle w:val="ac"/>
            <w:rFonts w:eastAsiaTheme="minorEastAsia"/>
            <w:color w:val="000000" w:themeColor="text1"/>
            <w:u w:val="none"/>
            <w:lang w:val="ru" w:eastAsia="en-US"/>
          </w:rPr>
          <w:t>6.6.5</w:t>
        </w:r>
      </w:hyperlink>
      <w:r w:rsidRPr="00AF474F">
        <w:rPr>
          <w:rFonts w:eastAsiaTheme="minorEastAsia"/>
          <w:color w:val="000000" w:themeColor="text1"/>
          <w:lang w:val="ru" w:eastAsia="en-US"/>
        </w:rPr>
        <w:t>, в Вт/К.</w:t>
      </w:r>
    </w:p>
    <w:p w14:paraId="0D8E830A"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i/>
          <w:color w:val="000000" w:themeColor="text1"/>
          <w:lang w:val="ru" w:eastAsia="en-US"/>
        </w:rPr>
        <w:t>H</w:t>
      </w:r>
      <w:r w:rsidRPr="00AF474F">
        <w:rPr>
          <w:rFonts w:eastAsiaTheme="minorEastAsia"/>
          <w:color w:val="000000" w:themeColor="text1"/>
          <w:vertAlign w:val="subscript"/>
          <w:lang w:val="ru" w:eastAsia="en-US"/>
        </w:rPr>
        <w:t>H;ve;</w:t>
      </w:r>
      <w:r w:rsidRPr="00AF474F">
        <w:rPr>
          <w:rFonts w:eastAsiaTheme="minorEastAsia"/>
          <w:i/>
          <w:color w:val="000000" w:themeColor="text1"/>
          <w:vertAlign w:val="subscript"/>
          <w:lang w:val="ru" w:eastAsia="en-US"/>
        </w:rPr>
        <w:t>ztc</w:t>
      </w:r>
      <w:r w:rsidRPr="00AF474F">
        <w:rPr>
          <w:rFonts w:eastAsiaTheme="minorEastAsia"/>
          <w:color w:val="000000" w:themeColor="text1"/>
          <w:vertAlign w:val="subscript"/>
          <w:lang w:val="ru" w:eastAsia="en-US"/>
        </w:rPr>
        <w:t>;</w:t>
      </w:r>
      <w:r w:rsidRPr="00AF474F">
        <w:rPr>
          <w:rFonts w:eastAsiaTheme="minorEastAsia"/>
          <w:i/>
          <w:color w:val="000000" w:themeColor="text1"/>
          <w:vertAlign w:val="subscript"/>
          <w:lang w:val="ru" w:eastAsia="en-US"/>
        </w:rPr>
        <w:t>m</w:t>
      </w:r>
      <w:r w:rsidRPr="00AF474F">
        <w:rPr>
          <w:rFonts w:eastAsiaTheme="minorEastAsia"/>
          <w:color w:val="000000" w:themeColor="text1"/>
          <w:lang w:val="ru" w:eastAsia="en-US"/>
        </w:rPr>
        <w:t xml:space="preserve"> общий коэффициент теплопередачи вентиляции для отопления, определенный в </w:t>
      </w:r>
      <w:hyperlink w:anchor="bookmark134" w:history="1">
        <w:r w:rsidRPr="00AF474F">
          <w:rPr>
            <w:rStyle w:val="ac"/>
            <w:rFonts w:eastAsiaTheme="minorEastAsia"/>
            <w:color w:val="000000" w:themeColor="text1"/>
            <w:u w:val="none"/>
            <w:lang w:val="ru" w:eastAsia="en-US"/>
          </w:rPr>
          <w:t>6.6.6</w:t>
        </w:r>
      </w:hyperlink>
      <w:r w:rsidRPr="00AF474F">
        <w:rPr>
          <w:rFonts w:eastAsiaTheme="minorEastAsia"/>
          <w:color w:val="000000" w:themeColor="text1"/>
          <w:lang w:val="ru" w:eastAsia="en-US"/>
        </w:rPr>
        <w:t>, Вт/К.</w:t>
      </w:r>
    </w:p>
    <w:p w14:paraId="2F45C34B" w14:textId="77777777" w:rsidR="006A059F" w:rsidRPr="00AF474F" w:rsidRDefault="006A059F" w:rsidP="00ED7B5A">
      <w:pPr>
        <w:pStyle w:val="af9"/>
        <w:ind w:firstLine="567"/>
        <w:jc w:val="both"/>
        <w:rPr>
          <w:rFonts w:eastAsiaTheme="minorEastAsia"/>
          <w:color w:val="000000" w:themeColor="text1"/>
          <w:lang w:eastAsia="en-US"/>
        </w:rPr>
      </w:pPr>
    </w:p>
    <w:p w14:paraId="2261D19D" w14:textId="5FA09B31" w:rsidR="006A059F" w:rsidRPr="00AF474F" w:rsidRDefault="00AF474F" w:rsidP="00ED7B5A">
      <w:pPr>
        <w:pStyle w:val="af9"/>
        <w:ind w:firstLine="567"/>
        <w:jc w:val="both"/>
        <w:rPr>
          <w:rFonts w:eastAsiaTheme="minorEastAsia"/>
          <w:color w:val="000000" w:themeColor="text1"/>
          <w:sz w:val="20"/>
          <w:szCs w:val="20"/>
          <w:lang w:eastAsia="en-US"/>
        </w:rPr>
      </w:pPr>
      <w:r w:rsidRPr="00AF474F">
        <w:rPr>
          <w:rFonts w:eastAsiaTheme="minorEastAsia"/>
          <w:color w:val="000000" w:themeColor="text1"/>
          <w:sz w:val="20"/>
          <w:szCs w:val="20"/>
          <w:lang w:val="ru" w:eastAsia="en-US"/>
        </w:rPr>
        <w:t>Примечание 5 –</w:t>
      </w:r>
      <w:r w:rsidR="006A059F" w:rsidRPr="00AF474F">
        <w:rPr>
          <w:rFonts w:eastAsiaTheme="minorEastAsia"/>
          <w:color w:val="000000" w:themeColor="text1"/>
          <w:sz w:val="20"/>
          <w:szCs w:val="20"/>
          <w:lang w:val="ru" w:eastAsia="en-US"/>
        </w:rPr>
        <w:t xml:space="preserve"> Правая часть уравнения выглядит аналогично соотношению теплового баланса для режима отопления, </w:t>
      </w:r>
      <w:r w:rsidR="006A059F" w:rsidRPr="00AF474F">
        <w:rPr>
          <w:rFonts w:eastAsiaTheme="minorEastAsia"/>
          <w:i/>
          <w:color w:val="000000" w:themeColor="text1"/>
          <w:sz w:val="20"/>
          <w:szCs w:val="20"/>
          <w:lang w:val="ru" w:eastAsia="en-US"/>
        </w:rPr>
        <w:t>Y</w:t>
      </w:r>
      <w:r w:rsidR="006A059F" w:rsidRPr="00AF474F">
        <w:rPr>
          <w:rFonts w:eastAsiaTheme="minorEastAsia"/>
          <w:color w:val="000000" w:themeColor="text1"/>
          <w:sz w:val="20"/>
          <w:szCs w:val="20"/>
          <w:vertAlign w:val="subscript"/>
          <w:lang w:val="ru" w:eastAsia="en-US"/>
        </w:rPr>
        <w:t>H;ztc;</w:t>
      </w:r>
      <w:r w:rsidR="006A059F" w:rsidRPr="00AF474F">
        <w:rPr>
          <w:rFonts w:eastAsiaTheme="minorEastAsia"/>
          <w:i/>
          <w:color w:val="000000" w:themeColor="text1"/>
          <w:sz w:val="20"/>
          <w:szCs w:val="20"/>
          <w:vertAlign w:val="subscript"/>
          <w:lang w:val="ru" w:eastAsia="en-US"/>
        </w:rPr>
        <w:t>m</w:t>
      </w:r>
      <w:r w:rsidR="006A059F" w:rsidRPr="00AF474F">
        <w:rPr>
          <w:rFonts w:eastAsiaTheme="minorEastAsia"/>
          <w:color w:val="000000" w:themeColor="text1"/>
          <w:sz w:val="20"/>
          <w:szCs w:val="20"/>
          <w:lang w:val="ru" w:eastAsia="en-US"/>
        </w:rPr>
        <w:t xml:space="preserve"> (смотреть </w:t>
      </w:r>
      <w:hyperlink w:anchor="bookmark148" w:history="1">
        <w:r w:rsidR="006A059F" w:rsidRPr="00AF474F">
          <w:rPr>
            <w:rStyle w:val="ac"/>
            <w:rFonts w:eastAsiaTheme="minorEastAsia"/>
            <w:color w:val="000000" w:themeColor="text1"/>
            <w:sz w:val="20"/>
            <w:szCs w:val="20"/>
            <w:u w:val="none"/>
            <w:lang w:val="ru" w:eastAsia="en-US"/>
          </w:rPr>
          <w:t>6.6.10.2</w:t>
        </w:r>
      </w:hyperlink>
      <w:r w:rsidR="006A059F" w:rsidRPr="00AF474F">
        <w:rPr>
          <w:rFonts w:eastAsiaTheme="minorEastAsia"/>
          <w:color w:val="000000" w:themeColor="text1"/>
          <w:sz w:val="20"/>
          <w:szCs w:val="20"/>
          <w:lang w:val="ru" w:eastAsia="en-US"/>
        </w:rPr>
        <w:t>), но использование здесь этой величины приведет к возникновению круговой петли.</w:t>
      </w:r>
    </w:p>
    <w:p w14:paraId="1DB344CF" w14:textId="77777777" w:rsidR="006A059F" w:rsidRPr="00AF474F" w:rsidRDefault="006A059F" w:rsidP="00ED7B5A">
      <w:pPr>
        <w:pStyle w:val="af9"/>
        <w:ind w:firstLine="567"/>
        <w:jc w:val="both"/>
        <w:rPr>
          <w:rFonts w:eastAsiaTheme="minorEastAsia"/>
          <w:color w:val="000000" w:themeColor="text1"/>
          <w:lang w:eastAsia="en-US"/>
        </w:rPr>
      </w:pPr>
    </w:p>
    <w:p w14:paraId="01638BB3" w14:textId="77777777" w:rsidR="006A059F" w:rsidRPr="006A059F" w:rsidRDefault="006A059F" w:rsidP="00ED7B5A">
      <w:pPr>
        <w:pStyle w:val="af9"/>
        <w:ind w:firstLine="567"/>
        <w:jc w:val="both"/>
        <w:rPr>
          <w:rFonts w:eastAsiaTheme="minorEastAsia"/>
          <w:color w:val="000000"/>
          <w:lang w:eastAsia="en-US"/>
        </w:rPr>
      </w:pPr>
      <w:r w:rsidRPr="00AF474F">
        <w:rPr>
          <w:rFonts w:eastAsiaTheme="minorEastAsia"/>
          <w:color w:val="000000" w:themeColor="text1"/>
          <w:lang w:val="ru" w:eastAsia="en-US"/>
        </w:rPr>
        <w:t>Безразмерная (относительная) продолжительность</w:t>
      </w:r>
      <w:r w:rsidRPr="006A059F">
        <w:rPr>
          <w:rFonts w:eastAsiaTheme="minorEastAsia"/>
          <w:color w:val="000000"/>
          <w:lang w:val="ru" w:eastAsia="en-US"/>
        </w:rPr>
        <w:t xml:space="preserve"> периода до достижения уменьшенного заданного значения:</w:t>
      </w:r>
    </w:p>
    <w:p w14:paraId="62F304F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Если (</w:t>
      </w:r>
      <w:r w:rsidRPr="006A059F">
        <w:rPr>
          <w:rFonts w:eastAsiaTheme="minorEastAsia"/>
          <w:i/>
          <w:color w:val="000000"/>
          <w:lang w:val="ru" w:eastAsia="en-US"/>
        </w:rPr>
        <w:t>dθ</w:t>
      </w:r>
      <w:r w:rsidRPr="006A059F">
        <w:rPr>
          <w:rFonts w:eastAsiaTheme="minorEastAsia"/>
          <w:color w:val="000000"/>
          <w:vertAlign w:val="subscript"/>
          <w:lang w:val="ru" w:eastAsia="en-US"/>
        </w:rPr>
        <w:t>set;H;low;</w:t>
      </w:r>
      <w:r w:rsidRPr="006A059F">
        <w:rPr>
          <w:rFonts w:eastAsiaTheme="minorEastAsia"/>
          <w:i/>
          <w:color w:val="000000"/>
          <w:vertAlign w:val="subscript"/>
          <w:lang w:val="ru" w:eastAsia="en-US"/>
        </w:rPr>
        <w:t>ztc;m</w:t>
      </w:r>
      <w:r w:rsidRPr="006A059F">
        <w:rPr>
          <w:rFonts w:eastAsiaTheme="minorEastAsia"/>
          <w:color w:val="000000"/>
          <w:vertAlign w:val="subscript"/>
          <w:lang w:val="ru" w:eastAsia="en-US"/>
        </w:rPr>
        <w:t xml:space="preserve"> </w:t>
      </w:r>
      <w:r w:rsidRPr="006A059F">
        <w:rPr>
          <w:rFonts w:eastAsiaTheme="minorEastAsia"/>
          <w:color w:val="000000"/>
          <w:lang w:val="ru" w:eastAsia="en-US"/>
        </w:rPr>
        <w:t xml:space="preserve">– </w:t>
      </w:r>
      <w:r w:rsidRPr="006A059F">
        <w:rPr>
          <w:rFonts w:eastAsiaTheme="minorEastAsia"/>
          <w:i/>
          <w:color w:val="000000"/>
          <w:lang w:val="ru" w:eastAsia="en-US"/>
        </w:rPr>
        <w:t>dθ</w:t>
      </w:r>
      <w:r w:rsidRPr="006A059F">
        <w:rPr>
          <w:rFonts w:eastAsiaTheme="minorEastAsia"/>
          <w:color w:val="000000"/>
          <w:vertAlign w:val="subscript"/>
          <w:lang w:val="ru" w:eastAsia="en-US"/>
        </w:rPr>
        <w:t>float;</w:t>
      </w:r>
      <w:r w:rsidRPr="006A059F">
        <w:rPr>
          <w:rFonts w:eastAsiaTheme="minorEastAsia"/>
          <w:i/>
          <w:color w:val="000000"/>
          <w:vertAlign w:val="subscript"/>
          <w:lang w:val="ru" w:eastAsia="en-US"/>
        </w:rPr>
        <w:t>ztc;m</w:t>
      </w:r>
      <w:r w:rsidRPr="006A059F">
        <w:rPr>
          <w:rFonts w:eastAsiaTheme="minorEastAsia"/>
          <w:color w:val="000000"/>
          <w:lang w:val="ru" w:eastAsia="en-US"/>
        </w:rPr>
        <w:t>) ≤</w:t>
      </w:r>
      <w:r w:rsidRPr="006A059F">
        <w:rPr>
          <w:rFonts w:eastAsiaTheme="minorEastAsia"/>
          <w:color w:val="000000"/>
          <w:lang w:eastAsia="en-US"/>
        </w:rPr>
        <w:t xml:space="preserve"> </w:t>
      </w:r>
      <w:r w:rsidRPr="006A059F">
        <w:rPr>
          <w:rFonts w:eastAsiaTheme="minorEastAsia"/>
          <w:color w:val="000000"/>
          <w:lang w:val="ru" w:eastAsia="en-US"/>
        </w:rPr>
        <w:t xml:space="preserve">0 или в случае отключения отопления: </w:t>
      </w:r>
      <w:r w:rsidRPr="006A059F">
        <w:rPr>
          <w:rFonts w:eastAsiaTheme="minorEastAsia"/>
          <w:i/>
          <w:color w:val="000000"/>
          <w:lang w:val="ru" w:eastAsia="en-US"/>
        </w:rPr>
        <w:t>f</w:t>
      </w:r>
      <w:r w:rsidRPr="006A059F">
        <w:rPr>
          <w:rFonts w:eastAsiaTheme="minorEastAsia"/>
          <w:color w:val="000000"/>
          <w:vertAlign w:val="subscript"/>
          <w:lang w:val="ru" w:eastAsia="en-US"/>
        </w:rPr>
        <w:t>H;red;low;y;</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 xml:space="preserve">; </w:t>
      </w:r>
      <w:r w:rsidRPr="006A059F">
        <w:rPr>
          <w:rFonts w:eastAsiaTheme="minorEastAsia"/>
          <w:i/>
          <w:iCs/>
          <w:color w:val="000000"/>
          <w:vertAlign w:val="subscript"/>
          <w:lang w:val="ru" w:eastAsia="en-US"/>
        </w:rPr>
        <w:t>m</w:t>
      </w:r>
      <w:r w:rsidRPr="006A059F">
        <w:rPr>
          <w:rFonts w:eastAsiaTheme="minorEastAsia"/>
          <w:color w:val="000000"/>
          <w:lang w:val="ru" w:eastAsia="en-US"/>
        </w:rPr>
        <w:t xml:space="preserve"> = 1.</w:t>
      </w:r>
    </w:p>
    <w:p w14:paraId="2012D87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И</w:t>
      </w:r>
      <w:r w:rsidRPr="006A059F">
        <w:rPr>
          <w:rFonts w:eastAsiaTheme="minorEastAsia"/>
          <w:color w:val="000000"/>
          <w:lang w:val="en-US" w:eastAsia="en-US"/>
        </w:rPr>
        <w:t xml:space="preserve"> </w:t>
      </w:r>
      <w:r w:rsidRPr="006A059F">
        <w:rPr>
          <w:rFonts w:eastAsiaTheme="minorEastAsia"/>
          <w:color w:val="000000"/>
          <w:lang w:val="ru" w:eastAsia="en-US"/>
        </w:rPr>
        <w:t>ели</w:t>
      </w:r>
      <w:r w:rsidRPr="006A059F">
        <w:rPr>
          <w:rFonts w:eastAsiaTheme="minorEastAsia"/>
          <w:color w:val="000000"/>
          <w:lang w:val="en-US" w:eastAsia="en-US"/>
        </w:rPr>
        <w:t xml:space="preserve"> </w:t>
      </w:r>
      <w:r w:rsidRPr="006A059F">
        <w:rPr>
          <w:rFonts w:eastAsiaTheme="minorEastAsia"/>
          <w:i/>
          <w:color w:val="000000"/>
          <w:lang w:val="en-US" w:eastAsia="en-US"/>
        </w:rPr>
        <w:t>d</w:t>
      </w:r>
      <w:r w:rsidRPr="006A059F">
        <w:rPr>
          <w:rFonts w:eastAsiaTheme="minorEastAsia"/>
          <w:i/>
          <w:color w:val="000000"/>
          <w:lang w:val="ru" w:eastAsia="en-US"/>
        </w:rPr>
        <w:t>θ</w:t>
      </w:r>
      <w:r w:rsidRPr="006A059F">
        <w:rPr>
          <w:rFonts w:eastAsiaTheme="minorEastAsia"/>
          <w:color w:val="000000"/>
          <w:vertAlign w:val="subscript"/>
          <w:lang w:val="en-US" w:eastAsia="en-US"/>
        </w:rPr>
        <w:t>float;</w:t>
      </w:r>
      <w:r w:rsidRPr="006A059F">
        <w:rPr>
          <w:rFonts w:eastAsiaTheme="minorEastAsia"/>
          <w:i/>
          <w:iCs/>
          <w:color w:val="000000"/>
          <w:vertAlign w:val="subscript"/>
          <w:lang w:val="en-US" w:eastAsia="en-US"/>
        </w:rPr>
        <w:t>ztc;m</w:t>
      </w:r>
      <w:r w:rsidRPr="006A059F">
        <w:rPr>
          <w:rFonts w:eastAsiaTheme="minorEastAsia"/>
          <w:color w:val="000000"/>
          <w:vertAlign w:val="subscript"/>
          <w:lang w:val="en-US" w:eastAsia="en-US"/>
        </w:rPr>
        <w:t xml:space="preserve"> </w:t>
      </w:r>
      <w:r w:rsidRPr="006A059F">
        <w:rPr>
          <w:rFonts w:eastAsiaTheme="minorEastAsia"/>
          <w:color w:val="000000"/>
          <w:vertAlign w:val="superscript"/>
          <w:lang w:val="en-US" w:eastAsia="en-US"/>
        </w:rPr>
        <w:t>=</w:t>
      </w:r>
      <w:r w:rsidRPr="006A059F">
        <w:rPr>
          <w:rFonts w:eastAsiaTheme="minorEastAsia"/>
          <w:color w:val="000000"/>
          <w:lang w:val="en-US" w:eastAsia="en-US"/>
        </w:rPr>
        <w:t xml:space="preserve"> 1: </w:t>
      </w:r>
      <w:r w:rsidRPr="006A059F">
        <w:rPr>
          <w:rFonts w:eastAsiaTheme="minorEastAsia"/>
          <w:i/>
          <w:color w:val="000000"/>
          <w:lang w:val="en-US" w:eastAsia="en-US"/>
        </w:rPr>
        <w:t>f</w:t>
      </w:r>
      <w:r w:rsidRPr="006A059F">
        <w:rPr>
          <w:rFonts w:eastAsiaTheme="minorEastAsia"/>
          <w:color w:val="000000"/>
          <w:vertAlign w:val="subscript"/>
          <w:lang w:val="en-US" w:eastAsia="en-US"/>
        </w:rPr>
        <w:t>H;red;low;y;ztc;</w:t>
      </w:r>
      <w:r w:rsidRPr="006A059F">
        <w:rPr>
          <w:rFonts w:eastAsiaTheme="minorEastAsia"/>
          <w:i/>
          <w:iCs/>
          <w:color w:val="000000"/>
          <w:vertAlign w:val="subscript"/>
          <w:lang w:val="en-US" w:eastAsia="en-US"/>
        </w:rPr>
        <w:t>m</w:t>
      </w:r>
      <w:r w:rsidRPr="006A059F">
        <w:rPr>
          <w:rFonts w:eastAsiaTheme="minorEastAsia"/>
          <w:color w:val="000000"/>
          <w:lang w:val="en-US" w:eastAsia="en-US"/>
        </w:rPr>
        <w:t xml:space="preserve"> = 0.</w:t>
      </w:r>
    </w:p>
    <w:p w14:paraId="0E06426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Иначе:</w:t>
      </w:r>
    </w:p>
    <w:p w14:paraId="212DB9EA" w14:textId="564537F7" w:rsidR="006A059F" w:rsidRPr="006A059F" w:rsidRDefault="007C18C3" w:rsidP="00ED7B5A">
      <w:pPr>
        <w:pStyle w:val="af9"/>
        <w:ind w:firstLine="567"/>
        <w:jc w:val="both"/>
        <w:rPr>
          <w:rFonts w:eastAsiaTheme="minorEastAsia"/>
          <w:iCs/>
          <w:color w:val="000000"/>
          <w:lang w:eastAsia="en-US"/>
        </w:rPr>
      </w:pPr>
      <w:r>
        <w:rPr>
          <w:rFonts w:eastAsiaTheme="minorEastAsia"/>
          <w:iCs/>
          <w:color w:val="000000"/>
          <w:lang w:val="ru" w:eastAsia="en-US"/>
        </w:rPr>
        <w:t xml:space="preserve">                           </w:t>
      </w:r>
      <w:r w:rsidR="006A059F" w:rsidRPr="006A059F">
        <w:rPr>
          <w:rFonts w:eastAsiaTheme="minorEastAsia"/>
          <w:i/>
          <w:iCs/>
          <w:noProof/>
          <w:color w:val="000000"/>
          <w:vertAlign w:val="subscript"/>
          <w:lang w:eastAsia="en-US"/>
        </w:rPr>
        <w:drawing>
          <wp:inline distT="0" distB="0" distL="0" distR="0" wp14:anchorId="6E55B1BB" wp14:editId="0AA641F2">
            <wp:extent cx="2806700" cy="467783"/>
            <wp:effectExtent l="0" t="0" r="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822152" cy="470358"/>
                    </a:xfrm>
                    <a:prstGeom prst="rect">
                      <a:avLst/>
                    </a:prstGeom>
                    <a:noFill/>
                    <a:ln>
                      <a:noFill/>
                    </a:ln>
                  </pic:spPr>
                </pic:pic>
              </a:graphicData>
            </a:graphic>
          </wp:inline>
        </w:drawing>
      </w:r>
      <w:r w:rsidR="006A059F" w:rsidRPr="006A059F">
        <w:rPr>
          <w:rFonts w:eastAsiaTheme="minorEastAsia"/>
          <w:iCs/>
          <w:color w:val="000000"/>
          <w:lang w:val="ru" w:eastAsia="en-US"/>
        </w:rPr>
        <w:t xml:space="preserve"> </w:t>
      </w:r>
      <w:r w:rsidR="006A059F" w:rsidRPr="006A059F">
        <w:rPr>
          <w:rFonts w:eastAsiaTheme="minorEastAsia"/>
          <w:iCs/>
          <w:color w:val="000000"/>
          <w:lang w:eastAsia="en-US"/>
        </w:rPr>
        <w:t xml:space="preserve">                      </w:t>
      </w:r>
      <w:r>
        <w:rPr>
          <w:rFonts w:eastAsiaTheme="minorEastAsia"/>
          <w:iCs/>
          <w:color w:val="000000"/>
          <w:lang w:eastAsia="en-US"/>
        </w:rPr>
        <w:t xml:space="preserve">           </w:t>
      </w:r>
      <w:r w:rsidR="006A059F" w:rsidRPr="006A059F">
        <w:rPr>
          <w:rFonts w:eastAsiaTheme="minorEastAsia"/>
          <w:iCs/>
          <w:color w:val="000000"/>
          <w:lang w:eastAsia="en-US"/>
        </w:rPr>
        <w:t xml:space="preserve">   </w:t>
      </w:r>
      <w:r w:rsidR="006A059F" w:rsidRPr="006A059F">
        <w:rPr>
          <w:rFonts w:eastAsiaTheme="minorEastAsia"/>
          <w:iCs/>
          <w:color w:val="000000"/>
          <w:lang w:val="ru" w:eastAsia="en-US"/>
        </w:rPr>
        <w:t>(147)</w:t>
      </w:r>
    </w:p>
    <w:p w14:paraId="724219B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с:</w:t>
      </w:r>
    </w:p>
    <w:p w14:paraId="6CE0E41B" w14:textId="4515583D"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6A059F" w:rsidRPr="006A059F">
        <w:rPr>
          <w:rFonts w:eastAsiaTheme="minorEastAsia"/>
          <w:noProof/>
          <w:color w:val="000000"/>
          <w:lang w:eastAsia="en-US"/>
        </w:rPr>
        <w:drawing>
          <wp:inline distT="0" distB="0" distL="0" distR="0" wp14:anchorId="7EE1705D" wp14:editId="07C37B25">
            <wp:extent cx="3492500" cy="550619"/>
            <wp:effectExtent l="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516048" cy="554331"/>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eastAsia="en-US"/>
        </w:rPr>
        <w:t xml:space="preserve"> </w:t>
      </w:r>
      <w:r w:rsidR="006A059F" w:rsidRPr="006A059F">
        <w:rPr>
          <w:rFonts w:eastAsiaTheme="minorEastAsia"/>
          <w:color w:val="000000"/>
          <w:lang w:val="ru" w:eastAsia="en-US"/>
        </w:rPr>
        <w:t>(148)</w:t>
      </w:r>
    </w:p>
    <w:p w14:paraId="0A9BD83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и где</w:t>
      </w:r>
    </w:p>
    <w:p w14:paraId="17C2B24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eastAsia="en-US"/>
        </w:rPr>
        <w:t>τ</w:t>
      </w:r>
      <w:r w:rsidRPr="006A059F">
        <w:rPr>
          <w:rFonts w:eastAsiaTheme="minorEastAsia"/>
          <w:color w:val="000000"/>
          <w:vertAlign w:val="subscript"/>
          <w:lang w:val="ru" w:eastAsia="en-US"/>
        </w:rPr>
        <w:t>H;ztc;</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постоянная времени режима отопления, ч.</w:t>
      </w:r>
    </w:p>
    <w:p w14:paraId="233E817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Среднее (относительное) уменьшение разности температур, в период снижения </w:t>
      </w:r>
      <w:r w:rsidRPr="006A059F">
        <w:rPr>
          <w:rFonts w:eastAsiaTheme="minorEastAsia"/>
          <w:color w:val="000000"/>
          <w:lang w:val="ru" w:eastAsia="en-US"/>
        </w:rPr>
        <w:lastRenderedPageBreak/>
        <w:t xml:space="preserve">температуры заданного значения, </w:t>
      </w:r>
      <w:r w:rsidRPr="006A059F">
        <w:rPr>
          <w:rFonts w:eastAsiaTheme="minorEastAsia"/>
          <w:i/>
          <w:color w:val="000000"/>
          <w:lang w:val="ru" w:eastAsia="en-US"/>
        </w:rPr>
        <w:t>dθ</w:t>
      </w:r>
      <w:r w:rsidRPr="006A059F">
        <w:rPr>
          <w:rFonts w:eastAsiaTheme="minorEastAsia"/>
          <w:color w:val="000000"/>
          <w:vertAlign w:val="subscript"/>
          <w:lang w:val="ru" w:eastAsia="en-US"/>
        </w:rPr>
        <w:t>H;red;mn;y;</w:t>
      </w:r>
      <w:r w:rsidRPr="006A059F">
        <w:rPr>
          <w:rFonts w:eastAsiaTheme="minorEastAsia"/>
          <w:i/>
          <w:color w:val="000000"/>
          <w:vertAlign w:val="subscript"/>
          <w:lang w:val="ru" w:eastAsia="en-US"/>
        </w:rPr>
        <w:t>ztc;m</w:t>
      </w:r>
      <w:r w:rsidRPr="006A059F">
        <w:rPr>
          <w:rFonts w:eastAsiaTheme="minorEastAsia"/>
          <w:color w:val="000000"/>
          <w:lang w:val="ru" w:eastAsia="en-US"/>
        </w:rPr>
        <w:t>, равно:</w:t>
      </w:r>
    </w:p>
    <w:p w14:paraId="2FF9C877" w14:textId="77777777" w:rsidR="006A059F" w:rsidRPr="006A059F" w:rsidRDefault="006A059F" w:rsidP="00ED7B5A">
      <w:pPr>
        <w:pStyle w:val="af9"/>
        <w:ind w:firstLine="567"/>
        <w:jc w:val="both"/>
        <w:rPr>
          <w:rFonts w:eastAsiaTheme="minorEastAsia"/>
          <w:color w:val="000000"/>
          <w:vertAlign w:val="superscript"/>
          <w:lang w:val="en-US" w:eastAsia="en-US"/>
        </w:rPr>
      </w:pPr>
      <w:r w:rsidRPr="006A059F">
        <w:rPr>
          <w:rFonts w:eastAsiaTheme="minorEastAsia"/>
          <w:color w:val="000000"/>
          <w:lang w:val="ru" w:eastAsia="en-US"/>
        </w:rPr>
        <w:t>Если</w:t>
      </w:r>
      <w:r w:rsidRPr="006A059F">
        <w:rPr>
          <w:rFonts w:eastAsiaTheme="minorEastAsia"/>
          <w:color w:val="000000"/>
          <w:lang w:val="en-US" w:eastAsia="en-US"/>
        </w:rPr>
        <w:t xml:space="preserve"> </w:t>
      </w:r>
      <w:r w:rsidRPr="006A059F">
        <w:rPr>
          <w:rFonts w:eastAsiaTheme="minorEastAsia"/>
          <w:i/>
          <w:color w:val="000000"/>
          <w:lang w:val="en-US" w:eastAsia="en-US"/>
        </w:rPr>
        <w:t>f</w:t>
      </w:r>
      <w:r w:rsidRPr="006A059F">
        <w:rPr>
          <w:rFonts w:eastAsiaTheme="minorEastAsia"/>
          <w:color w:val="000000"/>
          <w:vertAlign w:val="subscript"/>
          <w:lang w:val="en-US" w:eastAsia="en-US"/>
        </w:rPr>
        <w:t>H;red;low;</w:t>
      </w:r>
      <w:r w:rsidRPr="006A059F">
        <w:rPr>
          <w:rFonts w:eastAsiaTheme="minorEastAsia"/>
          <w:i/>
          <w:color w:val="000000"/>
          <w:vertAlign w:val="subscript"/>
          <w:lang w:val="en-US" w:eastAsia="en-US"/>
        </w:rPr>
        <w:t>ztc;m</w:t>
      </w:r>
      <w:r w:rsidRPr="006A059F">
        <w:rPr>
          <w:rFonts w:eastAsiaTheme="minorEastAsia"/>
          <w:color w:val="000000"/>
          <w:vertAlign w:val="subscript"/>
          <w:lang w:val="en-US" w:eastAsia="en-US"/>
        </w:rPr>
        <w:t xml:space="preserve"> </w:t>
      </w:r>
      <w:r w:rsidRPr="006A059F">
        <w:rPr>
          <w:rFonts w:eastAsiaTheme="minorEastAsia"/>
          <w:color w:val="000000"/>
          <w:lang w:val="en-US" w:eastAsia="en-US"/>
        </w:rPr>
        <w:t>≥ 1:</w:t>
      </w:r>
    </w:p>
    <w:p w14:paraId="1C8C37FA" w14:textId="30253EF7" w:rsidR="006A059F" w:rsidRPr="00146A0E" w:rsidRDefault="007C18C3" w:rsidP="00ED7B5A">
      <w:pPr>
        <w:pStyle w:val="af9"/>
        <w:ind w:firstLine="567"/>
        <w:jc w:val="both"/>
        <w:rPr>
          <w:rFonts w:eastAsiaTheme="minorEastAsia"/>
          <w:color w:val="000000"/>
          <w:lang w:eastAsia="en-US"/>
        </w:rPr>
      </w:pPr>
      <w:r w:rsidRPr="00146A0E">
        <w:rPr>
          <w:rFonts w:eastAsiaTheme="minorEastAsia"/>
          <w:color w:val="000000"/>
          <w:lang w:val="en-US" w:eastAsia="en-US"/>
        </w:rPr>
        <w:t xml:space="preserve">     </w:t>
      </w:r>
      <w:r w:rsidR="006A059F" w:rsidRPr="006A059F">
        <w:rPr>
          <w:rFonts w:eastAsiaTheme="minorEastAsia"/>
          <w:i/>
          <w:iCs/>
          <w:noProof/>
          <w:color w:val="000000"/>
          <w:lang w:eastAsia="en-US"/>
        </w:rPr>
        <w:drawing>
          <wp:inline distT="0" distB="0" distL="0" distR="0" wp14:anchorId="0EE7C41C" wp14:editId="330A24E4">
            <wp:extent cx="4876800" cy="539335"/>
            <wp:effectExtent l="0" t="0" r="0" b="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920211" cy="544136"/>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Pr>
          <w:rFonts w:eastAsiaTheme="minorEastAsia"/>
          <w:color w:val="000000"/>
          <w:lang w:val="ru" w:eastAsia="en-US"/>
        </w:rPr>
        <w:t xml:space="preserve">   </w:t>
      </w:r>
      <w:r w:rsidR="006A059F" w:rsidRPr="006A059F">
        <w:rPr>
          <w:rFonts w:eastAsiaTheme="minorEastAsia"/>
          <w:color w:val="000000"/>
          <w:lang w:val="ru" w:eastAsia="en-US"/>
        </w:rPr>
        <w:t>(149)</w:t>
      </w:r>
    </w:p>
    <w:p w14:paraId="4A4C34E1" w14:textId="77777777" w:rsidR="006A059F" w:rsidRPr="00146A0E"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В других случаях</w:t>
      </w:r>
    </w:p>
    <w:p w14:paraId="68958B61" w14:textId="5D2C6A0F" w:rsidR="006A059F" w:rsidRPr="007C18C3" w:rsidRDefault="007C18C3" w:rsidP="00ED7B5A">
      <w:pPr>
        <w:pStyle w:val="af9"/>
        <w:ind w:firstLine="567"/>
        <w:jc w:val="both"/>
        <w:rPr>
          <w:rFonts w:eastAsiaTheme="minorEastAsia"/>
          <w:i/>
          <w:iCs/>
          <w:color w:val="000000"/>
          <w:lang w:eastAsia="en-US"/>
        </w:rPr>
      </w:pPr>
      <w:r>
        <w:rPr>
          <w:rFonts w:eastAsiaTheme="minorEastAsia"/>
          <w:i/>
          <w:iCs/>
          <w:color w:val="000000"/>
          <w:lang w:eastAsia="en-US"/>
        </w:rPr>
        <w:t xml:space="preserve">         </w:t>
      </w:r>
      <w:r w:rsidR="006A059F" w:rsidRPr="006A059F">
        <w:rPr>
          <w:rFonts w:eastAsiaTheme="minorEastAsia"/>
          <w:noProof/>
          <w:color w:val="000000"/>
          <w:lang w:eastAsia="en-US"/>
        </w:rPr>
        <w:drawing>
          <wp:inline distT="0" distB="0" distL="0" distR="0" wp14:anchorId="003B4CBA" wp14:editId="4A249549">
            <wp:extent cx="4724400" cy="876300"/>
            <wp:effectExtent l="0" t="0" r="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rotWithShape="1">
                    <a:blip r:embed="rId155">
                      <a:extLst>
                        <a:ext uri="{28A0092B-C50C-407E-A947-70E740481C1C}">
                          <a14:useLocalDpi xmlns:a14="http://schemas.microsoft.com/office/drawing/2010/main" val="0"/>
                        </a:ext>
                      </a:extLst>
                    </a:blip>
                    <a:srcRect r="22862"/>
                    <a:stretch/>
                  </pic:blipFill>
                  <pic:spPr bwMode="auto">
                    <a:xfrm>
                      <a:off x="0" y="0"/>
                      <a:ext cx="4724400" cy="876300"/>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heme="minorEastAsia"/>
          <w:i/>
          <w:iCs/>
          <w:color w:val="000000"/>
          <w:lang w:eastAsia="en-US"/>
        </w:rPr>
        <w:t xml:space="preserve">    </w:t>
      </w:r>
      <w:r w:rsidRPr="007C18C3">
        <w:rPr>
          <w:rFonts w:eastAsiaTheme="minorEastAsia"/>
          <w:color w:val="000000"/>
          <w:lang w:eastAsia="en-US"/>
        </w:rPr>
        <w:t>(150)</w:t>
      </w:r>
    </w:p>
    <w:p w14:paraId="4C10FACE" w14:textId="77777777" w:rsidR="006A059F" w:rsidRPr="00146A0E" w:rsidRDefault="006A059F" w:rsidP="00ED7B5A">
      <w:pPr>
        <w:pStyle w:val="af9"/>
        <w:ind w:firstLine="567"/>
        <w:jc w:val="both"/>
        <w:rPr>
          <w:rFonts w:eastAsiaTheme="minorEastAsia"/>
          <w:b/>
          <w:bCs/>
          <w:color w:val="000000"/>
          <w:lang w:eastAsia="en-US"/>
        </w:rPr>
      </w:pPr>
    </w:p>
    <w:p w14:paraId="42728043" w14:textId="77777777" w:rsidR="006A059F" w:rsidRPr="00146A0E" w:rsidRDefault="006A059F" w:rsidP="00ED7B5A">
      <w:pPr>
        <w:pStyle w:val="af9"/>
        <w:ind w:firstLine="567"/>
        <w:jc w:val="both"/>
        <w:rPr>
          <w:rFonts w:eastAsiaTheme="minorEastAsia"/>
          <w:b/>
          <w:bCs/>
          <w:color w:val="000000"/>
          <w:lang w:eastAsia="en-US"/>
        </w:rPr>
      </w:pPr>
    </w:p>
    <w:p w14:paraId="3DAF527F"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Метод B</w:t>
      </w:r>
    </w:p>
    <w:p w14:paraId="09FCA8E8" w14:textId="77777777" w:rsidR="006A059F" w:rsidRPr="00AF474F" w:rsidRDefault="006A059F" w:rsidP="00ED7B5A">
      <w:pPr>
        <w:pStyle w:val="af9"/>
        <w:ind w:firstLine="567"/>
        <w:jc w:val="both"/>
        <w:rPr>
          <w:rFonts w:eastAsiaTheme="minorEastAsia"/>
          <w:color w:val="000000" w:themeColor="text1"/>
          <w:lang w:eastAsia="en-US"/>
        </w:rPr>
      </w:pPr>
      <w:r w:rsidRPr="006A059F">
        <w:rPr>
          <w:rFonts w:eastAsiaTheme="minorEastAsia"/>
          <w:color w:val="000000"/>
          <w:lang w:val="ru" w:eastAsia="en-US"/>
        </w:rPr>
        <w:t xml:space="preserve">Другой метод, </w:t>
      </w:r>
      <w:r w:rsidRPr="00AF474F">
        <w:rPr>
          <w:rFonts w:eastAsiaTheme="minorEastAsia"/>
          <w:color w:val="000000" w:themeColor="text1"/>
          <w:lang w:val="ru" w:eastAsia="en-US"/>
        </w:rPr>
        <w:t xml:space="preserve">указанный в </w:t>
      </w:r>
      <w:hyperlink w:anchor="bookmark220" w:history="1">
        <w:r w:rsidRPr="00AF474F">
          <w:rPr>
            <w:rStyle w:val="ac"/>
            <w:rFonts w:eastAsiaTheme="minorEastAsia"/>
            <w:color w:val="000000" w:themeColor="text1"/>
            <w:u w:val="none"/>
            <w:lang w:val="ru" w:eastAsia="en-US"/>
          </w:rPr>
          <w:t>Таблице A.36</w:t>
        </w:r>
      </w:hyperlink>
      <w:r w:rsidRPr="00AF474F">
        <w:rPr>
          <w:rFonts w:eastAsiaTheme="minorEastAsia"/>
          <w:color w:val="000000" w:themeColor="text1"/>
          <w:lang w:val="ru" w:eastAsia="en-US"/>
        </w:rPr>
        <w:t xml:space="preserve"> (обязательный шаблон) и </w:t>
      </w:r>
      <w:hyperlink w:anchor="bookmark270" w:history="1">
        <w:r w:rsidRPr="00AF474F">
          <w:rPr>
            <w:rStyle w:val="ac"/>
            <w:rFonts w:eastAsiaTheme="minorEastAsia"/>
            <w:color w:val="000000" w:themeColor="text1"/>
            <w:u w:val="none"/>
            <w:lang w:val="ru" w:eastAsia="en-US"/>
          </w:rPr>
          <w:t>Таблице B.36</w:t>
        </w:r>
      </w:hyperlink>
      <w:r w:rsidRPr="00AF474F">
        <w:rPr>
          <w:rFonts w:eastAsiaTheme="minorEastAsia"/>
          <w:color w:val="000000" w:themeColor="text1"/>
          <w:lang w:val="ru" w:eastAsia="en-US"/>
        </w:rPr>
        <w:t xml:space="preserve"> (информативный по умолчанию, в данном случае пустой).</w:t>
      </w:r>
    </w:p>
    <w:p w14:paraId="3CE88CCC" w14:textId="77777777" w:rsidR="006A059F" w:rsidRPr="00AF474F" w:rsidRDefault="006A059F" w:rsidP="00ED7B5A">
      <w:pPr>
        <w:pStyle w:val="af9"/>
        <w:ind w:firstLine="567"/>
        <w:jc w:val="both"/>
        <w:rPr>
          <w:rFonts w:eastAsiaTheme="minorEastAsia"/>
          <w:b/>
          <w:bCs/>
          <w:color w:val="000000" w:themeColor="text1"/>
          <w:lang w:eastAsia="en-US"/>
        </w:rPr>
      </w:pPr>
      <w:bookmarkStart w:id="135" w:name="bookmark158"/>
      <w:r w:rsidRPr="00AF474F">
        <w:rPr>
          <w:rFonts w:eastAsiaTheme="minorEastAsia"/>
          <w:b/>
          <w:bCs/>
          <w:color w:val="000000" w:themeColor="text1"/>
          <w:lang w:val="ru" w:eastAsia="en-US"/>
        </w:rPr>
        <w:t>6</w:t>
      </w:r>
      <w:bookmarkEnd w:id="135"/>
      <w:r w:rsidRPr="00AF474F">
        <w:rPr>
          <w:rFonts w:eastAsiaTheme="minorEastAsia"/>
          <w:b/>
          <w:bCs/>
          <w:color w:val="000000" w:themeColor="text1"/>
          <w:lang w:val="ru" w:eastAsia="en-US"/>
        </w:rPr>
        <w:t>.6.11.4 Поправки на прерывистое охлаждение</w:t>
      </w:r>
    </w:p>
    <w:p w14:paraId="406E30A5"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color w:val="000000" w:themeColor="text1"/>
          <w:lang w:val="ru" w:eastAsia="en-US"/>
        </w:rPr>
        <w:t xml:space="preserve">Поправки, в случае охлаждения при заданных значениях переменной температуры и/или периодами отключения, применяются к потребности в охлаждении, а не к расчетной температуре. Расчетная температура зоны охлаждения, </w:t>
      </w:r>
      <w:r w:rsidRPr="00AF474F">
        <w:rPr>
          <w:rFonts w:eastAsiaTheme="minorEastAsia"/>
          <w:i/>
          <w:color w:val="000000" w:themeColor="text1"/>
          <w:lang w:val="ru" w:eastAsia="en-US"/>
        </w:rPr>
        <w:t>θ</w:t>
      </w:r>
      <w:r w:rsidRPr="00AF474F">
        <w:rPr>
          <w:rFonts w:eastAsiaTheme="minorEastAsia"/>
          <w:color w:val="000000" w:themeColor="text1"/>
          <w:vertAlign w:val="subscript"/>
          <w:lang w:val="ru" w:eastAsia="en-US"/>
        </w:rPr>
        <w:t>int;calc;C;</w:t>
      </w:r>
      <w:r w:rsidRPr="00AF474F">
        <w:rPr>
          <w:rFonts w:eastAsiaTheme="minorEastAsia"/>
          <w:i/>
          <w:color w:val="000000" w:themeColor="text1"/>
          <w:vertAlign w:val="subscript"/>
          <w:lang w:val="ru" w:eastAsia="en-US"/>
        </w:rPr>
        <w:t>m</w:t>
      </w:r>
      <w:r w:rsidRPr="00AF474F">
        <w:rPr>
          <w:rFonts w:eastAsiaTheme="minorEastAsia"/>
          <w:color w:val="000000" w:themeColor="text1"/>
          <w:lang w:val="ru" w:eastAsia="en-US"/>
        </w:rPr>
        <w:t xml:space="preserve">, °С, остается такой же, как и для непрерывного охлаждения, как определено в </w:t>
      </w:r>
      <w:hyperlink w:anchor="bookmark155" w:history="1">
        <w:r w:rsidRPr="00AF474F">
          <w:rPr>
            <w:rStyle w:val="ac"/>
            <w:rFonts w:eastAsiaTheme="minorEastAsia"/>
            <w:color w:val="000000" w:themeColor="text1"/>
            <w:u w:val="none"/>
            <w:lang w:val="ru" w:eastAsia="en-US"/>
          </w:rPr>
          <w:t>6.6.11.1</w:t>
        </w:r>
      </w:hyperlink>
      <w:r w:rsidRPr="00AF474F">
        <w:rPr>
          <w:rFonts w:eastAsiaTheme="minorEastAsia"/>
          <w:color w:val="000000" w:themeColor="text1"/>
          <w:lang w:val="ru" w:eastAsia="en-US"/>
        </w:rPr>
        <w:t xml:space="preserve">. </w:t>
      </w:r>
    </w:p>
    <w:p w14:paraId="5E4D0F2B" w14:textId="77777777" w:rsidR="006A059F" w:rsidRPr="00AF474F" w:rsidRDefault="006A059F" w:rsidP="00ED7B5A">
      <w:pPr>
        <w:pStyle w:val="af9"/>
        <w:ind w:firstLine="567"/>
        <w:jc w:val="both"/>
        <w:rPr>
          <w:rFonts w:eastAsiaTheme="minorEastAsia"/>
          <w:color w:val="000000" w:themeColor="text1"/>
          <w:lang w:eastAsia="en-US"/>
        </w:rPr>
      </w:pPr>
    </w:p>
    <w:p w14:paraId="4D4BCDAC" w14:textId="69A0E2B1" w:rsidR="006A059F" w:rsidRPr="00AF474F" w:rsidRDefault="00AF474F" w:rsidP="00ED7B5A">
      <w:pPr>
        <w:pStyle w:val="af9"/>
        <w:ind w:firstLine="567"/>
        <w:jc w:val="both"/>
        <w:rPr>
          <w:rFonts w:eastAsiaTheme="minorEastAsia"/>
          <w:color w:val="000000" w:themeColor="text1"/>
          <w:sz w:val="20"/>
          <w:szCs w:val="20"/>
          <w:lang w:eastAsia="en-US"/>
        </w:rPr>
      </w:pPr>
      <w:r w:rsidRPr="00AF474F">
        <w:rPr>
          <w:rFonts w:eastAsiaTheme="minorEastAsia"/>
          <w:color w:val="000000" w:themeColor="text1"/>
          <w:sz w:val="20"/>
          <w:szCs w:val="20"/>
          <w:lang w:val="ru" w:eastAsia="en-US"/>
        </w:rPr>
        <w:t>Примечание 1 –</w:t>
      </w:r>
      <w:r w:rsidR="006A059F" w:rsidRPr="00AF474F">
        <w:rPr>
          <w:rFonts w:eastAsiaTheme="minorEastAsia"/>
          <w:color w:val="000000" w:themeColor="text1"/>
          <w:sz w:val="20"/>
          <w:szCs w:val="20"/>
          <w:lang w:val="ru" w:eastAsia="en-US"/>
        </w:rPr>
        <w:t xml:space="preserve"> Для помесячного метода расчета неясно, являются ли месячные значения для данных касающихся жильцов, в случае прерывистого охлаждения - данными во время нахождения в помещении или средними по времени значениями, за периоды нахождения в помещении и простоя (часы и/или дни). Оба варианта вносят ошибки, которые неизбежны при помесячном методе расчета. Выбор состоит в том, чтобы использовать усредненные по времени значения. Дополнительные пояснения смотреть в ISO/TR 52016-2 </w:t>
      </w:r>
      <w:r w:rsidR="006A059F" w:rsidRPr="00AF474F">
        <w:rPr>
          <w:rFonts w:eastAsiaTheme="minorEastAsia"/>
          <w:color w:val="000000" w:themeColor="text1"/>
          <w:sz w:val="20"/>
          <w:szCs w:val="20"/>
          <w:vertAlign w:val="superscript"/>
          <w:lang w:val="ru" w:eastAsia="en-US"/>
        </w:rPr>
        <w:t>[1]</w:t>
      </w:r>
      <w:r w:rsidR="006A059F" w:rsidRPr="00AF474F">
        <w:rPr>
          <w:rFonts w:eastAsiaTheme="minorEastAsia"/>
          <w:color w:val="000000" w:themeColor="text1"/>
          <w:sz w:val="20"/>
          <w:szCs w:val="20"/>
          <w:lang w:eastAsia="en-US"/>
        </w:rPr>
        <w:t>.</w:t>
      </w:r>
    </w:p>
    <w:p w14:paraId="701E0C49" w14:textId="77777777" w:rsidR="006A059F" w:rsidRPr="00AF474F" w:rsidRDefault="006A059F" w:rsidP="00ED7B5A">
      <w:pPr>
        <w:pStyle w:val="af9"/>
        <w:ind w:firstLine="567"/>
        <w:jc w:val="both"/>
        <w:rPr>
          <w:rFonts w:eastAsiaTheme="minorEastAsia"/>
          <w:color w:val="000000" w:themeColor="text1"/>
          <w:lang w:eastAsia="en-US"/>
        </w:rPr>
      </w:pPr>
    </w:p>
    <w:p w14:paraId="4BCA2D54"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color w:val="000000" w:themeColor="text1"/>
          <w:lang w:val="ru" w:eastAsia="en-US"/>
        </w:rPr>
        <w:t xml:space="preserve">Безразмерный коэффициент уменьшения для прерывистого охлаждения, </w:t>
      </w:r>
      <w:r w:rsidRPr="00AF474F">
        <w:rPr>
          <w:rFonts w:eastAsiaTheme="minorEastAsia"/>
          <w:i/>
          <w:color w:val="000000" w:themeColor="text1"/>
          <w:lang w:val="ru" w:eastAsia="en-US"/>
        </w:rPr>
        <w:t>a</w:t>
      </w:r>
      <w:r w:rsidRPr="00AF474F">
        <w:rPr>
          <w:rFonts w:eastAsiaTheme="minorEastAsia"/>
          <w:iCs/>
          <w:color w:val="000000" w:themeColor="text1"/>
          <w:vertAlign w:val="subscript"/>
          <w:lang w:val="ru" w:eastAsia="en-US"/>
        </w:rPr>
        <w:t>C</w:t>
      </w:r>
      <w:r w:rsidRPr="00AF474F">
        <w:rPr>
          <w:rFonts w:eastAsiaTheme="minorEastAsia"/>
          <w:i/>
          <w:iCs/>
          <w:color w:val="000000" w:themeColor="text1"/>
          <w:vertAlign w:val="subscript"/>
          <w:lang w:val="ru" w:eastAsia="en-US"/>
        </w:rPr>
        <w:t>;</w:t>
      </w:r>
      <w:r w:rsidRPr="00AF474F">
        <w:rPr>
          <w:rFonts w:eastAsiaTheme="minorEastAsia"/>
          <w:iCs/>
          <w:color w:val="000000" w:themeColor="text1"/>
          <w:vertAlign w:val="subscript"/>
          <w:lang w:val="ru" w:eastAsia="en-US"/>
        </w:rPr>
        <w:t>red</w:t>
      </w:r>
      <w:r w:rsidRPr="00AF474F">
        <w:rPr>
          <w:rFonts w:eastAsiaTheme="minorEastAsia"/>
          <w:color w:val="000000" w:themeColor="text1"/>
          <w:lang w:val="ru" w:eastAsia="en-US"/>
        </w:rPr>
        <w:t xml:space="preserve">, рассчитывается одним из следующих двух методов. Выбор между методом A и методом B указан в </w:t>
      </w:r>
      <w:hyperlink w:anchor="bookmark221" w:history="1">
        <w:r w:rsidRPr="00AF474F">
          <w:rPr>
            <w:rStyle w:val="ac"/>
            <w:rFonts w:eastAsiaTheme="minorEastAsia"/>
            <w:color w:val="000000" w:themeColor="text1"/>
            <w:u w:val="none"/>
            <w:lang w:val="ru" w:eastAsia="en-US"/>
          </w:rPr>
          <w:t>таблице A.37</w:t>
        </w:r>
      </w:hyperlink>
      <w:r w:rsidRPr="00AF474F">
        <w:rPr>
          <w:rFonts w:eastAsiaTheme="minorEastAsia"/>
          <w:color w:val="000000" w:themeColor="text1"/>
          <w:lang w:val="ru" w:eastAsia="en-US"/>
        </w:rPr>
        <w:t xml:space="preserve"> (обязательный шаблон), а информативный выбор по умолчанию представлен в </w:t>
      </w:r>
      <w:hyperlink w:anchor="bookmark271" w:history="1">
        <w:r w:rsidRPr="00AF474F">
          <w:rPr>
            <w:rStyle w:val="ac"/>
            <w:rFonts w:eastAsiaTheme="minorEastAsia"/>
            <w:color w:val="000000" w:themeColor="text1"/>
            <w:u w:val="none"/>
            <w:lang w:val="ru" w:eastAsia="en-US"/>
          </w:rPr>
          <w:t>таблице B.37</w:t>
        </w:r>
      </w:hyperlink>
      <w:r w:rsidRPr="00AF474F">
        <w:rPr>
          <w:rFonts w:eastAsiaTheme="minorEastAsia"/>
          <w:color w:val="000000" w:themeColor="text1"/>
          <w:lang w:val="ru" w:eastAsia="en-US"/>
        </w:rPr>
        <w:t>.</w:t>
      </w:r>
    </w:p>
    <w:p w14:paraId="2639BD1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Метод A</w:t>
      </w:r>
    </w:p>
    <w:p w14:paraId="10170EF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Этот метод учитывает уменьшение потребности в охлаждении только в том случае, если охлаждение уменьшается или отключается на все выходные (т. е. не менее 48 часов в неделю). Если это условие не выполняется, то </w:t>
      </w:r>
      <w:r w:rsidRPr="006A059F">
        <w:rPr>
          <w:rFonts w:eastAsiaTheme="minorEastAsia"/>
          <w:i/>
          <w:color w:val="000000"/>
          <w:lang w:val="ru" w:eastAsia="en-US"/>
        </w:rPr>
        <w:t>a</w:t>
      </w:r>
      <w:r w:rsidRPr="006A059F">
        <w:rPr>
          <w:rFonts w:eastAsiaTheme="minorEastAsia"/>
          <w:color w:val="000000"/>
          <w:vertAlign w:val="subscript"/>
          <w:lang w:val="ru" w:eastAsia="en-US"/>
        </w:rPr>
        <w:t>C;red;</w:t>
      </w:r>
      <w:r w:rsidRPr="006A059F">
        <w:rPr>
          <w:rFonts w:eastAsiaTheme="minorEastAsia"/>
          <w:i/>
          <w:color w:val="000000"/>
          <w:vertAlign w:val="subscript"/>
          <w:lang w:val="ru" w:eastAsia="en-US"/>
        </w:rPr>
        <w:t>ztc;m</w:t>
      </w:r>
      <w:r w:rsidRPr="006A059F">
        <w:rPr>
          <w:rFonts w:eastAsiaTheme="minorEastAsia"/>
          <w:color w:val="000000"/>
          <w:vertAlign w:val="subscript"/>
          <w:lang w:val="ru" w:eastAsia="en-US"/>
        </w:rPr>
        <w:t xml:space="preserve"> </w:t>
      </w:r>
      <w:r w:rsidRPr="006A059F">
        <w:rPr>
          <w:rFonts w:eastAsiaTheme="minorEastAsia"/>
          <w:color w:val="000000"/>
          <w:lang w:val="ru" w:eastAsia="en-US"/>
        </w:rPr>
        <w:t>= 1</w:t>
      </w:r>
      <w:r w:rsidRPr="006A059F">
        <w:rPr>
          <w:rFonts w:eastAsiaTheme="minorEastAsia"/>
          <w:color w:val="000000"/>
          <w:vertAlign w:val="superscript"/>
          <w:lang w:val="ru" w:eastAsia="en-US"/>
        </w:rPr>
        <w:t>.</w:t>
      </w:r>
    </w:p>
    <w:p w14:paraId="5FA4FE4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Безразмерный коэффициент уменьшения для прерывистого охлаждения, </w:t>
      </w:r>
      <w:r w:rsidRPr="006A059F">
        <w:rPr>
          <w:rFonts w:eastAsiaTheme="minorEastAsia"/>
          <w:i/>
          <w:iCs/>
          <w:color w:val="000000"/>
          <w:lang w:val="ru" w:eastAsia="en-US"/>
        </w:rPr>
        <w:t>a</w:t>
      </w:r>
      <w:r w:rsidRPr="006A059F">
        <w:rPr>
          <w:rFonts w:eastAsiaTheme="minorEastAsia"/>
          <w:color w:val="000000"/>
          <w:vertAlign w:val="subscript"/>
          <w:lang w:val="ru" w:eastAsia="en-US"/>
        </w:rPr>
        <w:t>C,</w:t>
      </w:r>
      <w:r w:rsidRPr="006A059F">
        <w:rPr>
          <w:rFonts w:eastAsiaTheme="minorEastAsia"/>
          <w:iCs/>
          <w:color w:val="000000"/>
          <w:vertAlign w:val="subscript"/>
          <w:lang w:val="ru" w:eastAsia="en-US"/>
        </w:rPr>
        <w:t>red</w:t>
      </w:r>
      <w:r w:rsidRPr="006A059F">
        <w:rPr>
          <w:rFonts w:eastAsiaTheme="minorEastAsia"/>
          <w:i/>
          <w:iCs/>
          <w:color w:val="000000"/>
          <w:vertAlign w:val="subscript"/>
          <w:lang w:val="ru" w:eastAsia="en-US"/>
        </w:rPr>
        <w:t>;ztc;m</w:t>
      </w:r>
      <w:r w:rsidRPr="006A059F">
        <w:rPr>
          <w:rFonts w:eastAsiaTheme="minorEastAsia"/>
          <w:color w:val="000000"/>
          <w:lang w:val="ru" w:eastAsia="en-US"/>
        </w:rPr>
        <w:t>, в случае уменьшения или отключения в выходные дни, рассчитывается по следующей формуле:</w:t>
      </w:r>
    </w:p>
    <w:p w14:paraId="57BAE11F" w14:textId="00ED766A"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6A059F" w:rsidRPr="006A059F">
        <w:rPr>
          <w:rFonts w:eastAsiaTheme="minorEastAsia"/>
          <w:noProof/>
          <w:color w:val="000000"/>
          <w:lang w:eastAsia="en-US"/>
        </w:rPr>
        <w:drawing>
          <wp:inline distT="0" distB="0" distL="0" distR="0" wp14:anchorId="2956E4E1" wp14:editId="082E9DBB">
            <wp:extent cx="4699000" cy="378822"/>
            <wp:effectExtent l="0" t="0" r="0"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4752873" cy="383165"/>
                    </a:xfrm>
                    <a:prstGeom prst="rect">
                      <a:avLst/>
                    </a:prstGeom>
                    <a:noFill/>
                    <a:ln>
                      <a:noFill/>
                    </a:ln>
                  </pic:spPr>
                </pic:pic>
              </a:graphicData>
            </a:graphic>
          </wp:inline>
        </w:drawing>
      </w:r>
      <w:r w:rsidR="006A059F" w:rsidRPr="006A059F">
        <w:rPr>
          <w:rFonts w:eastAsiaTheme="minorEastAsia"/>
          <w:color w:val="000000"/>
          <w:lang w:val="ru" w:eastAsia="en-US"/>
        </w:rPr>
        <w:t xml:space="preserve"> (151)</w:t>
      </w:r>
    </w:p>
    <w:p w14:paraId="375B567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с</w:t>
      </w:r>
    </w:p>
    <w:p w14:paraId="46115598" w14:textId="7E00F73D"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6A059F" w:rsidRPr="006A059F">
        <w:rPr>
          <w:rFonts w:eastAsiaTheme="minorEastAsia"/>
          <w:noProof/>
          <w:color w:val="000000"/>
          <w:lang w:eastAsia="en-US"/>
        </w:rPr>
        <w:drawing>
          <wp:inline distT="0" distB="0" distL="0" distR="0" wp14:anchorId="17E7E111" wp14:editId="4F34DB9C">
            <wp:extent cx="3276600" cy="494903"/>
            <wp:effectExtent l="0" t="0" r="0" b="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310951" cy="500091"/>
                    </a:xfrm>
                    <a:prstGeom prst="rect">
                      <a:avLst/>
                    </a:prstGeom>
                    <a:noFill/>
                    <a:ln>
                      <a:noFill/>
                    </a:ln>
                  </pic:spPr>
                </pic:pic>
              </a:graphicData>
            </a:graphic>
          </wp:inline>
        </w:drawing>
      </w:r>
      <w:r w:rsidR="006A059F" w:rsidRPr="006A059F">
        <w:rPr>
          <w:rFonts w:eastAsiaTheme="minorEastAsia"/>
          <w:color w:val="000000"/>
          <w:lang w:eastAsia="en-US"/>
        </w:rPr>
        <w:t xml:space="preserve">                     </w:t>
      </w:r>
      <w:r w:rsidR="006A059F" w:rsidRPr="006A059F">
        <w:rPr>
          <w:rFonts w:eastAsiaTheme="minorEastAsia"/>
          <w:color w:val="000000"/>
          <w:lang w:val="ru" w:eastAsia="en-US"/>
        </w:rPr>
        <w:t xml:space="preserve"> (152)</w:t>
      </w:r>
    </w:p>
    <w:p w14:paraId="220D88CE" w14:textId="77777777" w:rsidR="006A059F" w:rsidRPr="006A059F" w:rsidRDefault="006A059F" w:rsidP="00ED7B5A">
      <w:pPr>
        <w:pStyle w:val="af9"/>
        <w:ind w:firstLine="567"/>
        <w:jc w:val="both"/>
        <w:rPr>
          <w:rFonts w:eastAsiaTheme="minorEastAsia"/>
          <w:i/>
          <w:iCs/>
          <w:color w:val="000000"/>
          <w:lang w:eastAsia="en-US"/>
        </w:rPr>
      </w:pPr>
      <w:r w:rsidRPr="006A059F">
        <w:rPr>
          <w:rFonts w:eastAsiaTheme="minorEastAsia"/>
          <w:color w:val="000000"/>
          <w:lang w:val="ru" w:eastAsia="en-US"/>
        </w:rPr>
        <w:t xml:space="preserve">где, для каждой термически кондиционированной зоны </w:t>
      </w:r>
      <w:r w:rsidRPr="006A059F">
        <w:rPr>
          <w:rFonts w:eastAsiaTheme="minorEastAsia"/>
          <w:i/>
          <w:iCs/>
          <w:color w:val="000000"/>
          <w:lang w:val="ru" w:eastAsia="en-US"/>
        </w:rPr>
        <w:t>z</w:t>
      </w:r>
      <w:r w:rsidRPr="006A059F">
        <w:rPr>
          <w:rFonts w:eastAsiaTheme="minorEastAsia"/>
          <w:i/>
          <w:iCs/>
          <w:color w:val="000000"/>
          <w:lang w:val="en-US" w:eastAsia="en-US"/>
        </w:rPr>
        <w:t>t</w:t>
      </w:r>
      <w:r w:rsidRPr="006A059F">
        <w:rPr>
          <w:rFonts w:eastAsiaTheme="minorEastAsia"/>
          <w:i/>
          <w:iCs/>
          <w:color w:val="000000"/>
          <w:lang w:val="ru" w:eastAsia="en-US"/>
        </w:rPr>
        <w:t>c</w:t>
      </w:r>
      <w:r w:rsidRPr="006A059F">
        <w:rPr>
          <w:rFonts w:eastAsiaTheme="minorEastAsia"/>
          <w:color w:val="000000"/>
          <w:lang w:val="ru" w:eastAsia="en-US"/>
        </w:rPr>
        <w:t>.</w:t>
      </w:r>
    </w:p>
    <w:p w14:paraId="7C45FF7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f</w:t>
      </w:r>
      <w:r w:rsidRPr="006A059F">
        <w:rPr>
          <w:rFonts w:eastAsiaTheme="minorEastAsia"/>
          <w:color w:val="000000"/>
          <w:vertAlign w:val="subscript"/>
          <w:lang w:val="ru" w:eastAsia="en-US"/>
        </w:rPr>
        <w:t>C</w:t>
      </w:r>
      <w:r w:rsidRPr="006A059F">
        <w:rPr>
          <w:rFonts w:eastAsiaTheme="minorEastAsia"/>
          <w:color w:val="000000"/>
          <w:lang w:val="ru" w:eastAsia="en-US"/>
        </w:rPr>
        <w:t>;</w:t>
      </w:r>
      <w:r w:rsidRPr="006A059F">
        <w:rPr>
          <w:rFonts w:eastAsiaTheme="minorEastAsia"/>
          <w:color w:val="000000"/>
          <w:vertAlign w:val="subscript"/>
          <w:lang w:val="ru" w:eastAsia="en-US"/>
        </w:rPr>
        <w:t>red;wknd;</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это относительная часть недели с перерывами;</w:t>
      </w:r>
    </w:p>
    <w:p w14:paraId="2466F7D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n</w:t>
      </w:r>
      <w:r w:rsidRPr="006A059F">
        <w:rPr>
          <w:rFonts w:eastAsiaTheme="minorEastAsia"/>
          <w:color w:val="000000"/>
          <w:vertAlign w:val="subscript"/>
          <w:lang w:val="ru" w:eastAsia="en-US"/>
        </w:rPr>
        <w:t>rep;C;red;wknd;</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это количество повторений в неделю данного перерыва, полученное из соответствующего стандарта в рамках модуля M1-6 EPB;</w:t>
      </w:r>
    </w:p>
    <w:p w14:paraId="1D3DB038" w14:textId="77777777" w:rsidR="006A059F" w:rsidRPr="006A059F" w:rsidRDefault="006A059F" w:rsidP="00ED7B5A">
      <w:pPr>
        <w:pStyle w:val="af9"/>
        <w:ind w:firstLine="567"/>
        <w:jc w:val="both"/>
        <w:rPr>
          <w:rFonts w:eastAsiaTheme="minorEastAsia"/>
          <w:color w:val="000000"/>
          <w:lang w:eastAsia="en-US"/>
        </w:rPr>
      </w:pPr>
    </w:p>
    <w:p w14:paraId="629E1D06" w14:textId="0B8DC59F" w:rsidR="006A059F" w:rsidRPr="00AF474F" w:rsidRDefault="00AF474F" w:rsidP="00ED7B5A">
      <w:pPr>
        <w:pStyle w:val="af9"/>
        <w:ind w:firstLine="567"/>
        <w:jc w:val="both"/>
        <w:rPr>
          <w:rFonts w:eastAsiaTheme="minorEastAsia"/>
          <w:color w:val="000000"/>
          <w:sz w:val="20"/>
          <w:szCs w:val="20"/>
          <w:lang w:eastAsia="en-US"/>
        </w:rPr>
      </w:pPr>
      <w:r w:rsidRPr="00AF474F">
        <w:rPr>
          <w:rFonts w:eastAsiaTheme="minorEastAsia"/>
          <w:color w:val="000000"/>
          <w:sz w:val="20"/>
          <w:szCs w:val="20"/>
          <w:lang w:val="ru" w:eastAsia="en-US"/>
        </w:rPr>
        <w:lastRenderedPageBreak/>
        <w:t>Примечание 2 –</w:t>
      </w:r>
      <w:r w:rsidR="006A059F" w:rsidRPr="00AF474F">
        <w:rPr>
          <w:rFonts w:eastAsiaTheme="minorEastAsia"/>
          <w:color w:val="000000"/>
          <w:sz w:val="20"/>
          <w:szCs w:val="20"/>
          <w:lang w:val="ru" w:eastAsia="en-US"/>
        </w:rPr>
        <w:t xml:space="preserve"> Например, </w:t>
      </w:r>
      <w:r w:rsidR="006A059F" w:rsidRPr="00AF474F">
        <w:rPr>
          <w:rFonts w:eastAsiaTheme="minorEastAsia"/>
          <w:i/>
          <w:color w:val="000000"/>
          <w:sz w:val="20"/>
          <w:szCs w:val="20"/>
          <w:lang w:val="ru" w:eastAsia="en-US"/>
        </w:rPr>
        <w:t>n</w:t>
      </w:r>
      <w:r w:rsidR="006A059F" w:rsidRPr="00AF474F">
        <w:rPr>
          <w:rFonts w:eastAsiaTheme="minorEastAsia"/>
          <w:color w:val="000000"/>
          <w:sz w:val="20"/>
          <w:szCs w:val="20"/>
          <w:vertAlign w:val="subscript"/>
          <w:lang w:val="ru" w:eastAsia="en-US"/>
        </w:rPr>
        <w:t>rep;C;red;wknd;</w:t>
      </w:r>
      <w:r w:rsidR="006A059F" w:rsidRPr="00AF474F">
        <w:rPr>
          <w:rFonts w:eastAsiaTheme="minorEastAsia"/>
          <w:i/>
          <w:color w:val="000000"/>
          <w:sz w:val="20"/>
          <w:szCs w:val="20"/>
          <w:vertAlign w:val="subscript"/>
          <w:lang w:val="ru" w:eastAsia="en-US"/>
        </w:rPr>
        <w:t>ztc</w:t>
      </w:r>
      <w:r w:rsidR="006A059F" w:rsidRPr="00AF474F">
        <w:rPr>
          <w:rFonts w:eastAsiaTheme="minorEastAsia"/>
          <w:color w:val="000000"/>
          <w:sz w:val="20"/>
          <w:szCs w:val="20"/>
          <w:lang w:val="ru" w:eastAsia="en-US"/>
        </w:rPr>
        <w:t xml:space="preserve"> = 1 для задержки на выходных или отключения на выходных и </w:t>
      </w:r>
      <w:r w:rsidR="006A059F" w:rsidRPr="00AF474F">
        <w:rPr>
          <w:rFonts w:eastAsiaTheme="minorEastAsia"/>
          <w:i/>
          <w:color w:val="000000"/>
          <w:sz w:val="20"/>
          <w:szCs w:val="20"/>
          <w:lang w:val="ru" w:eastAsia="en-US"/>
        </w:rPr>
        <w:t>n</w:t>
      </w:r>
      <w:r w:rsidR="006A059F" w:rsidRPr="00AF474F">
        <w:rPr>
          <w:rFonts w:eastAsiaTheme="minorEastAsia"/>
          <w:color w:val="000000"/>
          <w:sz w:val="20"/>
          <w:szCs w:val="20"/>
          <w:vertAlign w:val="subscript"/>
          <w:lang w:val="ru" w:eastAsia="en-US"/>
        </w:rPr>
        <w:t>rep;C;red;wknd;</w:t>
      </w:r>
      <w:r w:rsidR="006A059F" w:rsidRPr="00AF474F">
        <w:rPr>
          <w:rFonts w:eastAsiaTheme="minorEastAsia"/>
          <w:i/>
          <w:color w:val="000000"/>
          <w:sz w:val="20"/>
          <w:szCs w:val="20"/>
          <w:vertAlign w:val="subscript"/>
          <w:lang w:val="ru" w:eastAsia="en-US"/>
        </w:rPr>
        <w:t>ztc</w:t>
      </w:r>
      <w:r w:rsidR="006A059F" w:rsidRPr="00AF474F">
        <w:rPr>
          <w:rFonts w:eastAsiaTheme="minorEastAsia"/>
          <w:color w:val="000000"/>
          <w:sz w:val="20"/>
          <w:szCs w:val="20"/>
          <w:lang w:val="ru" w:eastAsia="en-US"/>
        </w:rPr>
        <w:t xml:space="preserve"> = 0 без задержки на выходных или отключения на выходных.</w:t>
      </w:r>
    </w:p>
    <w:p w14:paraId="66CC505C" w14:textId="77777777" w:rsidR="006A059F" w:rsidRPr="006A059F" w:rsidRDefault="006A059F" w:rsidP="00ED7B5A">
      <w:pPr>
        <w:pStyle w:val="af9"/>
        <w:ind w:firstLine="567"/>
        <w:jc w:val="both"/>
        <w:rPr>
          <w:rFonts w:eastAsiaTheme="minorEastAsia"/>
          <w:color w:val="000000"/>
          <w:lang w:eastAsia="en-US"/>
        </w:rPr>
      </w:pPr>
    </w:p>
    <w:p w14:paraId="4733C9D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Δ</w:t>
      </w:r>
      <w:r w:rsidRPr="006A059F">
        <w:rPr>
          <w:rFonts w:eastAsiaTheme="minorEastAsia"/>
          <w:i/>
          <w:color w:val="000000"/>
          <w:lang w:val="ru" w:eastAsia="en-US"/>
        </w:rPr>
        <w:t>t</w:t>
      </w:r>
      <w:r w:rsidRPr="006A059F">
        <w:rPr>
          <w:rFonts w:eastAsiaTheme="minorEastAsia"/>
          <w:color w:val="000000"/>
          <w:vertAlign w:val="subscript"/>
          <w:lang w:val="ru" w:eastAsia="en-US"/>
        </w:rPr>
        <w:t>C;red;wknd;</w:t>
      </w:r>
      <w:r w:rsidRPr="006A059F">
        <w:rPr>
          <w:rFonts w:eastAsiaTheme="minorEastAsia"/>
          <w:i/>
          <w:color w:val="000000"/>
          <w:vertAlign w:val="subscript"/>
          <w:lang w:val="ru" w:eastAsia="en-US"/>
        </w:rPr>
        <w:t>ztc</w:t>
      </w:r>
      <w:r w:rsidRPr="006A059F">
        <w:rPr>
          <w:rFonts w:eastAsiaTheme="minorEastAsia"/>
          <w:color w:val="000000"/>
          <w:lang w:val="ru" w:eastAsia="en-US"/>
        </w:rPr>
        <w:t xml:space="preserve"> продолжительность выходных дней с заданной пониженной температурой для охлаждения или перерыва, полученная из соответствующего стандарта по модулю EPB M1-6, в часах;</w:t>
      </w:r>
    </w:p>
    <w:p w14:paraId="28D21C16" w14:textId="77777777" w:rsidR="006A059F" w:rsidRPr="00AF474F" w:rsidRDefault="006A059F" w:rsidP="00ED7B5A">
      <w:pPr>
        <w:pStyle w:val="af9"/>
        <w:ind w:firstLine="567"/>
        <w:jc w:val="both"/>
        <w:rPr>
          <w:rFonts w:eastAsiaTheme="minorEastAsia"/>
          <w:color w:val="000000" w:themeColor="text1"/>
          <w:lang w:eastAsia="en-US"/>
        </w:rPr>
      </w:pPr>
      <w:r w:rsidRPr="006A059F">
        <w:rPr>
          <w:rFonts w:eastAsiaTheme="minorEastAsia"/>
          <w:i/>
          <w:color w:val="000000"/>
          <w:lang w:val="ru" w:eastAsia="en-US"/>
        </w:rPr>
        <w:t>b</w:t>
      </w:r>
      <w:r w:rsidRPr="006A059F">
        <w:rPr>
          <w:rFonts w:eastAsiaTheme="minorEastAsia"/>
          <w:color w:val="000000"/>
          <w:vertAlign w:val="subscript"/>
          <w:lang w:val="ru" w:eastAsia="en-US"/>
        </w:rPr>
        <w:t>C;red;wknd</w:t>
      </w:r>
      <w:r w:rsidRPr="006A059F">
        <w:rPr>
          <w:rFonts w:eastAsiaTheme="minorEastAsia"/>
          <w:color w:val="000000"/>
          <w:lang w:val="ru" w:eastAsia="en-US"/>
        </w:rPr>
        <w:t xml:space="preserve"> является эмпирическим коэффициентом корреляции со значением, указанным в </w:t>
      </w:r>
      <w:hyperlink w:anchor="bookmark221" w:history="1">
        <w:r w:rsidRPr="00AF474F">
          <w:rPr>
            <w:rStyle w:val="ac"/>
            <w:rFonts w:eastAsiaTheme="minorEastAsia"/>
            <w:color w:val="000000" w:themeColor="text1"/>
            <w:u w:val="none"/>
            <w:lang w:val="ru" w:eastAsia="en-US"/>
          </w:rPr>
          <w:t>таблице A.37</w:t>
        </w:r>
      </w:hyperlink>
      <w:r w:rsidRPr="00AF474F">
        <w:rPr>
          <w:rFonts w:eastAsiaTheme="minorEastAsia"/>
          <w:color w:val="000000" w:themeColor="text1"/>
          <w:lang w:val="ru" w:eastAsia="en-US"/>
        </w:rPr>
        <w:t xml:space="preserve"> (обязательный шаблон), с информативным значением по умолчанию, указанным в </w:t>
      </w:r>
      <w:hyperlink w:anchor="bookmark271" w:history="1">
        <w:r w:rsidRPr="00AF474F">
          <w:rPr>
            <w:rStyle w:val="ac"/>
            <w:rFonts w:eastAsiaTheme="minorEastAsia"/>
            <w:color w:val="000000" w:themeColor="text1"/>
            <w:u w:val="none"/>
            <w:lang w:val="ru" w:eastAsia="en-US"/>
          </w:rPr>
          <w:t>таблице B.37</w:t>
        </w:r>
      </w:hyperlink>
      <w:r w:rsidRPr="00AF474F">
        <w:rPr>
          <w:rFonts w:eastAsiaTheme="minorEastAsia"/>
          <w:color w:val="000000" w:themeColor="text1"/>
          <w:lang w:val="ru" w:eastAsia="en-US"/>
        </w:rPr>
        <w:t>.</w:t>
      </w:r>
    </w:p>
    <w:p w14:paraId="1F8C4492" w14:textId="77777777" w:rsidR="006A059F" w:rsidRPr="006A059F" w:rsidRDefault="006A059F" w:rsidP="00ED7B5A">
      <w:pPr>
        <w:pStyle w:val="af9"/>
        <w:ind w:firstLine="567"/>
        <w:jc w:val="both"/>
        <w:rPr>
          <w:rFonts w:eastAsiaTheme="minorEastAsia"/>
          <w:color w:val="000000"/>
          <w:lang w:eastAsia="en-US"/>
        </w:rPr>
      </w:pPr>
    </w:p>
    <w:p w14:paraId="632F60F1" w14:textId="0652FEAD" w:rsidR="006A059F" w:rsidRPr="00AF474F" w:rsidRDefault="00AF474F" w:rsidP="00ED7B5A">
      <w:pPr>
        <w:pStyle w:val="af9"/>
        <w:ind w:firstLine="567"/>
        <w:jc w:val="both"/>
        <w:rPr>
          <w:rFonts w:eastAsiaTheme="minorEastAsia"/>
          <w:color w:val="000000"/>
          <w:sz w:val="20"/>
          <w:szCs w:val="20"/>
          <w:lang w:eastAsia="en-US"/>
        </w:rPr>
      </w:pPr>
      <w:r w:rsidRPr="00AF474F">
        <w:rPr>
          <w:rFonts w:eastAsiaTheme="minorEastAsia"/>
          <w:color w:val="000000"/>
          <w:sz w:val="20"/>
          <w:szCs w:val="20"/>
          <w:lang w:val="ru" w:eastAsia="en-US"/>
        </w:rPr>
        <w:t xml:space="preserve">Примечание 3 – </w:t>
      </w:r>
      <w:r w:rsidR="006A059F" w:rsidRPr="00AF474F">
        <w:rPr>
          <w:rFonts w:eastAsiaTheme="minorEastAsia"/>
          <w:color w:val="000000"/>
          <w:sz w:val="20"/>
          <w:szCs w:val="20"/>
          <w:lang w:val="ru" w:eastAsia="en-US"/>
        </w:rPr>
        <w:t xml:space="preserve">На значение </w:t>
      </w:r>
      <w:r w:rsidR="006A059F" w:rsidRPr="00AF474F">
        <w:rPr>
          <w:rFonts w:eastAsiaTheme="minorEastAsia"/>
          <w:i/>
          <w:color w:val="000000"/>
          <w:sz w:val="20"/>
          <w:szCs w:val="20"/>
          <w:lang w:val="ru" w:eastAsia="en-US"/>
        </w:rPr>
        <w:t>a</w:t>
      </w:r>
      <w:r w:rsidR="006A059F" w:rsidRPr="00AF474F">
        <w:rPr>
          <w:rFonts w:eastAsiaTheme="minorEastAsia"/>
          <w:color w:val="000000"/>
          <w:sz w:val="20"/>
          <w:szCs w:val="20"/>
          <w:vertAlign w:val="subscript"/>
          <w:lang w:val="ru" w:eastAsia="en-US"/>
        </w:rPr>
        <w:t>C;red;wknd;</w:t>
      </w:r>
      <w:r w:rsidR="006A059F" w:rsidRPr="00AF474F">
        <w:rPr>
          <w:rFonts w:eastAsiaTheme="minorEastAsia"/>
          <w:i/>
          <w:color w:val="000000"/>
          <w:sz w:val="20"/>
          <w:szCs w:val="20"/>
          <w:vertAlign w:val="subscript"/>
          <w:lang w:val="ru" w:eastAsia="en-US"/>
        </w:rPr>
        <w:t>ztc;m</w:t>
      </w:r>
      <w:r w:rsidR="006A059F" w:rsidRPr="00AF474F">
        <w:rPr>
          <w:rFonts w:eastAsiaTheme="minorEastAsia"/>
          <w:color w:val="000000"/>
          <w:sz w:val="20"/>
          <w:szCs w:val="20"/>
          <w:lang w:val="ru" w:eastAsia="en-US"/>
        </w:rPr>
        <w:t xml:space="preserve"> влияет только продолжительность снижения или отключения в выходные дни, а, например, не «уменьшенное» заданное значение температуры. В ISO/TR 52016-2</w:t>
      </w:r>
      <w:r w:rsidR="006A059F" w:rsidRPr="00AF474F">
        <w:rPr>
          <w:rFonts w:eastAsiaTheme="minorEastAsia"/>
          <w:color w:val="000000"/>
          <w:sz w:val="20"/>
          <w:szCs w:val="20"/>
          <w:lang w:eastAsia="en-US"/>
        </w:rPr>
        <w:t xml:space="preserve"> </w:t>
      </w:r>
      <w:r w:rsidR="006A059F" w:rsidRPr="00AF474F">
        <w:rPr>
          <w:rFonts w:eastAsiaTheme="minorEastAsia"/>
          <w:color w:val="000000"/>
          <w:sz w:val="20"/>
          <w:szCs w:val="20"/>
          <w:vertAlign w:val="superscript"/>
          <w:lang w:val="ru" w:eastAsia="en-US"/>
        </w:rPr>
        <w:t>[</w:t>
      </w:r>
      <w:hyperlink w:anchor="bookmark324" w:history="1">
        <w:r w:rsidR="006A059F" w:rsidRPr="00AF474F">
          <w:rPr>
            <w:rStyle w:val="ac"/>
            <w:rFonts w:eastAsiaTheme="minorEastAsia"/>
            <w:sz w:val="20"/>
            <w:szCs w:val="20"/>
            <w:vertAlign w:val="superscript"/>
            <w:lang w:val="ru" w:eastAsia="en-US"/>
          </w:rPr>
          <w:t>1</w:t>
        </w:r>
      </w:hyperlink>
      <w:r w:rsidR="006A059F" w:rsidRPr="00AF474F">
        <w:rPr>
          <w:rFonts w:eastAsiaTheme="minorEastAsia"/>
          <w:color w:val="000000"/>
          <w:sz w:val="20"/>
          <w:szCs w:val="20"/>
          <w:vertAlign w:val="superscript"/>
          <w:lang w:val="ru" w:eastAsia="en-US"/>
        </w:rPr>
        <w:t>]</w:t>
      </w:r>
      <w:r w:rsidR="006A059F" w:rsidRPr="00AF474F">
        <w:rPr>
          <w:rFonts w:eastAsiaTheme="minorEastAsia"/>
          <w:color w:val="000000"/>
          <w:sz w:val="20"/>
          <w:szCs w:val="20"/>
          <w:lang w:val="ru" w:eastAsia="en-US"/>
        </w:rPr>
        <w:t xml:space="preserve"> поясняется, что для месячного метода более точный результат не оправдан.</w:t>
      </w:r>
    </w:p>
    <w:p w14:paraId="2BA6D777" w14:textId="77777777" w:rsidR="006A059F" w:rsidRPr="006A059F" w:rsidRDefault="006A059F" w:rsidP="00ED7B5A">
      <w:pPr>
        <w:pStyle w:val="af9"/>
        <w:ind w:firstLine="567"/>
        <w:jc w:val="both"/>
        <w:rPr>
          <w:rFonts w:eastAsiaTheme="minorEastAsia"/>
          <w:b/>
          <w:bCs/>
          <w:color w:val="000000"/>
          <w:lang w:eastAsia="en-US"/>
        </w:rPr>
      </w:pPr>
    </w:p>
    <w:p w14:paraId="3AA4C8DF"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Метод B:</w:t>
      </w:r>
    </w:p>
    <w:p w14:paraId="5EBAE847" w14:textId="77777777" w:rsidR="006A059F" w:rsidRPr="00AF474F" w:rsidRDefault="006A059F" w:rsidP="00ED7B5A">
      <w:pPr>
        <w:pStyle w:val="af9"/>
        <w:ind w:firstLine="567"/>
        <w:jc w:val="both"/>
        <w:rPr>
          <w:rFonts w:eastAsiaTheme="minorEastAsia"/>
          <w:color w:val="000000" w:themeColor="text1"/>
          <w:lang w:eastAsia="en-US"/>
        </w:rPr>
      </w:pPr>
      <w:r w:rsidRPr="006A059F">
        <w:rPr>
          <w:rFonts w:eastAsiaTheme="minorEastAsia"/>
          <w:color w:val="000000"/>
          <w:lang w:val="ru" w:eastAsia="en-US"/>
        </w:rPr>
        <w:t xml:space="preserve">Другой метод, как </w:t>
      </w:r>
      <w:r w:rsidRPr="00AF474F">
        <w:rPr>
          <w:rFonts w:eastAsiaTheme="minorEastAsia"/>
          <w:color w:val="000000" w:themeColor="text1"/>
          <w:lang w:val="ru" w:eastAsia="en-US"/>
        </w:rPr>
        <w:t xml:space="preserve">указано в </w:t>
      </w:r>
      <w:hyperlink w:anchor="bookmark271" w:history="1">
        <w:r w:rsidRPr="00AF474F">
          <w:rPr>
            <w:rStyle w:val="ac"/>
            <w:rFonts w:eastAsiaTheme="minorEastAsia"/>
            <w:color w:val="000000" w:themeColor="text1"/>
            <w:u w:val="none"/>
            <w:lang w:val="ru" w:eastAsia="en-US"/>
          </w:rPr>
          <w:t>таблице B.37</w:t>
        </w:r>
      </w:hyperlink>
      <w:r w:rsidRPr="00AF474F">
        <w:rPr>
          <w:rFonts w:eastAsiaTheme="minorEastAsia"/>
          <w:color w:val="000000" w:themeColor="text1"/>
          <w:lang w:val="ru" w:eastAsia="en-US"/>
        </w:rPr>
        <w:t>.</w:t>
      </w:r>
    </w:p>
    <w:p w14:paraId="436DE0C2" w14:textId="77777777" w:rsidR="006A059F" w:rsidRPr="00AF474F" w:rsidRDefault="006A059F" w:rsidP="00ED7B5A">
      <w:pPr>
        <w:pStyle w:val="af9"/>
        <w:ind w:firstLine="567"/>
        <w:jc w:val="both"/>
        <w:rPr>
          <w:rFonts w:eastAsiaTheme="minorEastAsia"/>
          <w:b/>
          <w:bCs/>
          <w:color w:val="000000" w:themeColor="text1"/>
          <w:lang w:eastAsia="en-US"/>
        </w:rPr>
      </w:pPr>
      <w:bookmarkStart w:id="136" w:name="bookmark159"/>
      <w:r w:rsidRPr="00AF474F">
        <w:rPr>
          <w:rFonts w:eastAsiaTheme="minorEastAsia"/>
          <w:b/>
          <w:bCs/>
          <w:color w:val="000000" w:themeColor="text1"/>
          <w:lang w:val="ru" w:eastAsia="en-US"/>
        </w:rPr>
        <w:t>6</w:t>
      </w:r>
      <w:bookmarkEnd w:id="136"/>
      <w:r w:rsidRPr="00AF474F">
        <w:rPr>
          <w:rFonts w:eastAsiaTheme="minorEastAsia"/>
          <w:b/>
          <w:bCs/>
          <w:color w:val="000000" w:themeColor="text1"/>
          <w:lang w:val="ru" w:eastAsia="en-US"/>
        </w:rPr>
        <w:t>.6.11.5 Коррекция за период простоя</w:t>
      </w:r>
    </w:p>
    <w:p w14:paraId="69543AB5"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color w:val="000000" w:themeColor="text1"/>
          <w:lang w:val="ru" w:eastAsia="en-US"/>
        </w:rPr>
        <w:t>В некоторых категориях зданий или помещений, таких как школы, периоды простоя в течение сезона отопления или охлаждения, например, в праздничные дни, приводят к уменьшению затрат энергии на отопление или охлаждение помещений.</w:t>
      </w:r>
    </w:p>
    <w:p w14:paraId="5F5D0F7D"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color w:val="000000" w:themeColor="text1"/>
          <w:lang w:val="ru" w:eastAsia="en-US"/>
        </w:rPr>
        <w:t xml:space="preserve">Потребности в отоплении и охлаждении, с учетом периода простоя, </w:t>
      </w:r>
      <w:r w:rsidRPr="00AF474F">
        <w:rPr>
          <w:rFonts w:eastAsiaTheme="minorEastAsia"/>
          <w:i/>
          <w:iCs/>
          <w:color w:val="000000" w:themeColor="text1"/>
          <w:lang w:val="ru" w:eastAsia="en-US"/>
        </w:rPr>
        <w:t>Q</w:t>
      </w:r>
      <w:r w:rsidRPr="00AF474F">
        <w:rPr>
          <w:rFonts w:eastAsiaTheme="minorEastAsia"/>
          <w:iCs/>
          <w:color w:val="000000" w:themeColor="text1"/>
          <w:vertAlign w:val="subscript"/>
          <w:lang w:val="ru" w:eastAsia="en-US"/>
        </w:rPr>
        <w:t>H;nd</w:t>
      </w:r>
      <w:r w:rsidRPr="00AF474F">
        <w:rPr>
          <w:rFonts w:eastAsiaTheme="minorEastAsia"/>
          <w:i/>
          <w:iCs/>
          <w:color w:val="000000" w:themeColor="text1"/>
          <w:vertAlign w:val="subscript"/>
          <w:lang w:val="ru" w:eastAsia="en-US"/>
        </w:rPr>
        <w:t>;ztc;m</w:t>
      </w:r>
      <w:r w:rsidRPr="00AF474F">
        <w:rPr>
          <w:rFonts w:eastAsiaTheme="minorEastAsia"/>
          <w:color w:val="000000" w:themeColor="text1"/>
          <w:vertAlign w:val="subscript"/>
          <w:lang w:val="ru" w:eastAsia="en-US"/>
        </w:rPr>
        <w:t xml:space="preserve"> </w:t>
      </w:r>
      <w:r w:rsidRPr="00AF474F">
        <w:rPr>
          <w:rFonts w:eastAsiaTheme="minorEastAsia"/>
          <w:color w:val="000000" w:themeColor="text1"/>
          <w:lang w:val="ru" w:eastAsia="en-US"/>
        </w:rPr>
        <w:t xml:space="preserve">и </w:t>
      </w:r>
      <w:r w:rsidRPr="00AF474F">
        <w:rPr>
          <w:rFonts w:eastAsiaTheme="minorEastAsia"/>
          <w:i/>
          <w:iCs/>
          <w:color w:val="000000" w:themeColor="text1"/>
          <w:lang w:val="ru" w:eastAsia="en-US"/>
        </w:rPr>
        <w:t>Q</w:t>
      </w:r>
      <w:r w:rsidRPr="00AF474F">
        <w:rPr>
          <w:rFonts w:eastAsiaTheme="minorEastAsia"/>
          <w:iCs/>
          <w:color w:val="000000" w:themeColor="text1"/>
          <w:vertAlign w:val="subscript"/>
          <w:lang w:val="ru" w:eastAsia="en-US"/>
        </w:rPr>
        <w:t>C ;nd;</w:t>
      </w:r>
      <w:r w:rsidRPr="00AF474F">
        <w:rPr>
          <w:rFonts w:eastAsiaTheme="minorEastAsia"/>
          <w:i/>
          <w:color w:val="000000" w:themeColor="text1"/>
          <w:vertAlign w:val="subscript"/>
          <w:lang w:val="ru" w:eastAsia="en-US"/>
        </w:rPr>
        <w:t>ztc;m</w:t>
      </w:r>
      <w:r w:rsidRPr="00AF474F">
        <w:rPr>
          <w:rFonts w:eastAsiaTheme="minorEastAsia"/>
          <w:color w:val="000000" w:themeColor="text1"/>
          <w:lang w:val="ru" w:eastAsia="en-US"/>
        </w:rPr>
        <w:t>, в кВтч, рассчитываются следующим образом. Если месяц включает период простоя, выполнить расчет дважды: a) для установок отопления/охлаждения в режиме занятости людьми (нормальных) и b) для настроек в режиме простоя, а затем линейно интерполировать результаты, в соответствии с частью времени режима простоя, по сравнению с режимом занятости людьми, как указано в следующих двух формулах:</w:t>
      </w:r>
    </w:p>
    <w:p w14:paraId="1028112B" w14:textId="77777777" w:rsidR="006A059F" w:rsidRPr="00AF474F" w:rsidRDefault="006A059F" w:rsidP="00ED7B5A">
      <w:pPr>
        <w:pStyle w:val="af9"/>
        <w:ind w:firstLine="567"/>
        <w:jc w:val="both"/>
        <w:rPr>
          <w:rFonts w:eastAsiaTheme="minorEastAsia"/>
          <w:iCs/>
          <w:color w:val="000000" w:themeColor="text1"/>
          <w:lang w:val="en-US" w:eastAsia="en-US"/>
        </w:rPr>
      </w:pPr>
      <w:r w:rsidRPr="00AF474F">
        <w:rPr>
          <w:rFonts w:eastAsiaTheme="minorEastAsia"/>
          <w:iCs/>
          <w:noProof/>
          <w:color w:val="000000" w:themeColor="text1"/>
          <w:lang w:eastAsia="en-US"/>
        </w:rPr>
        <w:drawing>
          <wp:inline distT="0" distB="0" distL="0" distR="0" wp14:anchorId="0A640B41" wp14:editId="1DFF3425">
            <wp:extent cx="5511800" cy="685760"/>
            <wp:effectExtent l="0" t="0" r="0" b="0"/>
            <wp:docPr id="198" name="Рисунок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519233" cy="686685"/>
                    </a:xfrm>
                    <a:prstGeom prst="rect">
                      <a:avLst/>
                    </a:prstGeom>
                    <a:noFill/>
                    <a:ln>
                      <a:noFill/>
                    </a:ln>
                  </pic:spPr>
                </pic:pic>
              </a:graphicData>
            </a:graphic>
          </wp:inline>
        </w:drawing>
      </w:r>
    </w:p>
    <w:p w14:paraId="6C276188" w14:textId="77777777" w:rsidR="006A059F" w:rsidRPr="00AF474F" w:rsidRDefault="006A059F" w:rsidP="00ED7B5A">
      <w:pPr>
        <w:pStyle w:val="af9"/>
        <w:ind w:firstLine="567"/>
        <w:jc w:val="both"/>
        <w:rPr>
          <w:rFonts w:eastAsiaTheme="minorEastAsia"/>
          <w:i/>
          <w:iCs/>
          <w:color w:val="000000" w:themeColor="text1"/>
          <w:lang w:eastAsia="en-US"/>
        </w:rPr>
      </w:pPr>
      <w:r w:rsidRPr="00AF474F">
        <w:rPr>
          <w:rFonts w:eastAsiaTheme="minorEastAsia"/>
          <w:color w:val="000000" w:themeColor="text1"/>
          <w:lang w:val="ru" w:eastAsia="en-US"/>
        </w:rPr>
        <w:t xml:space="preserve">где, для каждой термически кондиционированной зоны </w:t>
      </w:r>
      <w:r w:rsidRPr="00AF474F">
        <w:rPr>
          <w:rFonts w:eastAsiaTheme="minorEastAsia"/>
          <w:i/>
          <w:iCs/>
          <w:color w:val="000000" w:themeColor="text1"/>
          <w:lang w:val="ru" w:eastAsia="en-US"/>
        </w:rPr>
        <w:t>zт</w:t>
      </w:r>
      <w:r w:rsidRPr="00AF474F">
        <w:rPr>
          <w:rFonts w:eastAsiaTheme="minorEastAsia"/>
          <w:i/>
          <w:iCs/>
          <w:color w:val="000000" w:themeColor="text1"/>
          <w:lang w:val="en-US" w:eastAsia="en-US"/>
        </w:rPr>
        <w:t>c</w:t>
      </w:r>
      <w:r w:rsidRPr="00AF474F">
        <w:rPr>
          <w:rFonts w:eastAsiaTheme="minorEastAsia"/>
          <w:color w:val="000000" w:themeColor="text1"/>
          <w:lang w:val="ru" w:eastAsia="en-US"/>
        </w:rPr>
        <w:t xml:space="preserve"> и месяца </w:t>
      </w:r>
      <w:r w:rsidRPr="00AF474F">
        <w:rPr>
          <w:rFonts w:eastAsiaTheme="minorEastAsia"/>
          <w:i/>
          <w:iCs/>
          <w:color w:val="000000" w:themeColor="text1"/>
          <w:lang w:val="ru" w:eastAsia="en-US"/>
        </w:rPr>
        <w:t>m</w:t>
      </w:r>
      <w:r w:rsidRPr="00AF474F">
        <w:rPr>
          <w:rFonts w:eastAsiaTheme="minorEastAsia"/>
          <w:color w:val="000000" w:themeColor="text1"/>
          <w:lang w:val="ru" w:eastAsia="en-US"/>
        </w:rPr>
        <w:t>.</w:t>
      </w:r>
    </w:p>
    <w:p w14:paraId="3DD5801D"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i/>
          <w:color w:val="000000" w:themeColor="text1"/>
          <w:lang w:val="ru" w:eastAsia="en-US"/>
        </w:rPr>
        <w:t>Q</w:t>
      </w:r>
      <w:r w:rsidRPr="00AF474F">
        <w:rPr>
          <w:rFonts w:eastAsiaTheme="minorEastAsia"/>
          <w:color w:val="000000" w:themeColor="text1"/>
          <w:vertAlign w:val="subscript"/>
          <w:lang w:val="ru" w:eastAsia="en-US"/>
        </w:rPr>
        <w:t>H/C;nd;occ;</w:t>
      </w:r>
      <w:r w:rsidRPr="00AF474F">
        <w:rPr>
          <w:rFonts w:eastAsiaTheme="minorEastAsia"/>
          <w:i/>
          <w:color w:val="000000" w:themeColor="text1"/>
          <w:vertAlign w:val="subscript"/>
          <w:lang w:val="ru" w:eastAsia="en-US"/>
        </w:rPr>
        <w:t>ztc;m</w:t>
      </w:r>
      <w:r w:rsidRPr="00AF474F">
        <w:rPr>
          <w:rFonts w:eastAsiaTheme="minorEastAsia"/>
          <w:color w:val="000000" w:themeColor="text1"/>
          <w:lang w:val="ru" w:eastAsia="en-US"/>
        </w:rPr>
        <w:t xml:space="preserve"> это энергетическая потребность для отопления/охлаждения, рассчитанная в соответствии с пунктом </w:t>
      </w:r>
      <w:hyperlink w:anchor="bookmark125" w:history="1">
        <w:r w:rsidRPr="00AF474F">
          <w:rPr>
            <w:rStyle w:val="ac"/>
            <w:rFonts w:eastAsiaTheme="minorEastAsia"/>
            <w:color w:val="000000" w:themeColor="text1"/>
            <w:u w:val="none"/>
            <w:lang w:val="ru" w:eastAsia="en-US"/>
          </w:rPr>
          <w:t>6.6.4.2</w:t>
        </w:r>
      </w:hyperlink>
      <w:r w:rsidRPr="00AF474F">
        <w:rPr>
          <w:rFonts w:eastAsiaTheme="minorEastAsia"/>
          <w:color w:val="000000" w:themeColor="text1"/>
          <w:lang w:val="ru" w:eastAsia="en-US"/>
        </w:rPr>
        <w:t xml:space="preserve"> (отопление) или </w:t>
      </w:r>
      <w:hyperlink w:anchor="bookmark126" w:history="1">
        <w:r w:rsidRPr="00AF474F">
          <w:rPr>
            <w:rStyle w:val="ac"/>
            <w:rFonts w:eastAsiaTheme="minorEastAsia"/>
            <w:color w:val="000000" w:themeColor="text1"/>
            <w:u w:val="none"/>
            <w:lang w:val="ru" w:eastAsia="en-US"/>
          </w:rPr>
          <w:t>6.6.4.3</w:t>
        </w:r>
      </w:hyperlink>
      <w:r w:rsidRPr="00AF474F">
        <w:rPr>
          <w:rFonts w:eastAsiaTheme="minorEastAsia"/>
          <w:color w:val="000000" w:themeColor="text1"/>
          <w:lang w:val="ru" w:eastAsia="en-US"/>
        </w:rPr>
        <w:t xml:space="preserve"> (охлаждение), принимая во внимание, настройки управления и термостата занятого людьми периода все дни месяца , в кВтч.</w:t>
      </w:r>
    </w:p>
    <w:p w14:paraId="42A0ACFB" w14:textId="77777777" w:rsidR="006A059F" w:rsidRPr="006A059F" w:rsidRDefault="006A059F" w:rsidP="00ED7B5A">
      <w:pPr>
        <w:pStyle w:val="af9"/>
        <w:ind w:firstLine="567"/>
        <w:jc w:val="both"/>
        <w:rPr>
          <w:rFonts w:eastAsiaTheme="minorEastAsia"/>
          <w:color w:val="000000"/>
          <w:u w:val="single"/>
          <w:lang w:eastAsia="en-US"/>
        </w:rPr>
      </w:pPr>
      <w:r w:rsidRPr="00AF474F">
        <w:rPr>
          <w:rFonts w:eastAsiaTheme="minorEastAsia"/>
          <w:i/>
          <w:color w:val="000000" w:themeColor="text1"/>
          <w:lang w:val="ru" w:eastAsia="en-US"/>
        </w:rPr>
        <w:t>Q</w:t>
      </w:r>
      <w:r w:rsidRPr="00AF474F">
        <w:rPr>
          <w:rFonts w:eastAsiaTheme="minorEastAsia"/>
          <w:color w:val="000000" w:themeColor="text1"/>
          <w:vertAlign w:val="subscript"/>
          <w:lang w:val="ru" w:eastAsia="en-US"/>
        </w:rPr>
        <w:t>H/C;nd;nocc;</w:t>
      </w:r>
      <w:r w:rsidRPr="00AF474F">
        <w:rPr>
          <w:rFonts w:eastAsiaTheme="minorEastAsia"/>
          <w:i/>
          <w:color w:val="000000" w:themeColor="text1"/>
          <w:vertAlign w:val="subscript"/>
          <w:lang w:val="ru" w:eastAsia="en-US"/>
        </w:rPr>
        <w:t>ztc;m</w:t>
      </w:r>
      <w:r w:rsidRPr="00AF474F">
        <w:rPr>
          <w:rFonts w:eastAsiaTheme="minorEastAsia"/>
          <w:color w:val="000000" w:themeColor="text1"/>
          <w:lang w:val="ru" w:eastAsia="en-US"/>
        </w:rPr>
        <w:t xml:space="preserve"> - потребность в энергии для отопления/охлаждения, рассчитанная в соответствии с </w:t>
      </w:r>
      <w:hyperlink w:anchor="bookmark125" w:history="1">
        <w:r w:rsidRPr="00AF474F">
          <w:rPr>
            <w:rStyle w:val="ac"/>
            <w:rFonts w:eastAsiaTheme="minorEastAsia"/>
            <w:color w:val="000000" w:themeColor="text1"/>
            <w:u w:val="none"/>
            <w:lang w:val="ru" w:eastAsia="en-US"/>
          </w:rPr>
          <w:t>6.6.4.2</w:t>
        </w:r>
      </w:hyperlink>
      <w:r w:rsidRPr="00AF474F">
        <w:rPr>
          <w:rFonts w:eastAsiaTheme="minorEastAsia"/>
          <w:color w:val="000000" w:themeColor="text1"/>
          <w:lang w:val="ru" w:eastAsia="en-US"/>
        </w:rPr>
        <w:t xml:space="preserve"> (отопление) или </w:t>
      </w:r>
      <w:hyperlink w:anchor="bookmark126" w:history="1">
        <w:r w:rsidRPr="00AF474F">
          <w:rPr>
            <w:rStyle w:val="ac"/>
            <w:rFonts w:eastAsiaTheme="minorEastAsia"/>
            <w:color w:val="000000" w:themeColor="text1"/>
            <w:u w:val="none"/>
            <w:lang w:val="ru" w:eastAsia="en-US"/>
          </w:rPr>
          <w:t>6.6.4.3</w:t>
        </w:r>
      </w:hyperlink>
      <w:r w:rsidRPr="00AF474F">
        <w:rPr>
          <w:rFonts w:eastAsiaTheme="minorEastAsia"/>
          <w:color w:val="000000" w:themeColor="text1"/>
          <w:lang w:val="ru" w:eastAsia="en-US"/>
        </w:rPr>
        <w:t xml:space="preserve"> (охлаждение</w:t>
      </w:r>
      <w:r w:rsidRPr="006A059F">
        <w:rPr>
          <w:rFonts w:eastAsiaTheme="minorEastAsia"/>
          <w:color w:val="000000"/>
          <w:lang w:val="ru" w:eastAsia="en-US"/>
        </w:rPr>
        <w:t>), при условии, что для всех дней месяца установлены настройки регулирования и термостата периода простоя, в кВтч.</w:t>
      </w:r>
    </w:p>
    <w:p w14:paraId="2918E7D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f</w:t>
      </w:r>
      <w:r w:rsidRPr="006A059F">
        <w:rPr>
          <w:rFonts w:eastAsiaTheme="minorEastAsia"/>
          <w:color w:val="000000"/>
          <w:vertAlign w:val="subscript"/>
          <w:lang w:val="ru" w:eastAsia="en-US"/>
        </w:rPr>
        <w:t>H/C;nocc;</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часть месяца, которая является периодом простоя (отопление/охлаждение) (например, 31/10).</w:t>
      </w:r>
    </w:p>
    <w:p w14:paraId="3B83B21F" w14:textId="77777777" w:rsidR="006A059F" w:rsidRPr="006A059F" w:rsidRDefault="006A059F" w:rsidP="00ED7B5A">
      <w:pPr>
        <w:pStyle w:val="af9"/>
        <w:ind w:firstLine="567"/>
        <w:jc w:val="both"/>
        <w:rPr>
          <w:rFonts w:eastAsiaTheme="minorEastAsia"/>
          <w:b/>
          <w:bCs/>
          <w:color w:val="000000"/>
          <w:lang w:eastAsia="en-US"/>
        </w:rPr>
      </w:pPr>
      <w:bookmarkStart w:id="137" w:name="bookmark160"/>
      <w:r w:rsidRPr="006A059F">
        <w:rPr>
          <w:rFonts w:eastAsiaTheme="minorEastAsia"/>
          <w:b/>
          <w:bCs/>
          <w:color w:val="000000"/>
          <w:lang w:val="ru" w:eastAsia="en-US"/>
        </w:rPr>
        <w:t>6</w:t>
      </w:r>
      <w:bookmarkEnd w:id="137"/>
      <w:r w:rsidRPr="006A059F">
        <w:rPr>
          <w:rFonts w:eastAsiaTheme="minorEastAsia"/>
          <w:b/>
          <w:bCs/>
          <w:color w:val="000000"/>
          <w:lang w:val="ru" w:eastAsia="en-US"/>
        </w:rPr>
        <w:t>.6.11.6 Расчетная температура термически кондиционированной зоны в качестве выходной переменной</w:t>
      </w:r>
    </w:p>
    <w:p w14:paraId="465528E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Температура в термически кондиционируемой зоне необходима, как выходная переменная, т.е. для оценки потерь тепла от генераторов тепла или холода, аккумулирующих и распределительных систем (трубы и воздуховоды), расположенных в термически кондиционируемом помещении или помещениях.</w:t>
      </w:r>
    </w:p>
    <w:p w14:paraId="4C0DFC81" w14:textId="7606F623"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Для режима отопления, среднемесячная температура зоны e </w:t>
      </w:r>
      <w:r w:rsidRPr="006A059F">
        <w:rPr>
          <w:rFonts w:eastAsiaTheme="minorEastAsia"/>
          <w:i/>
          <w:color w:val="000000"/>
          <w:lang w:val="ru" w:eastAsia="en-US"/>
        </w:rPr>
        <w:t>θ</w:t>
      </w:r>
      <w:r w:rsidRPr="006A059F">
        <w:rPr>
          <w:rFonts w:eastAsiaTheme="minorEastAsia"/>
          <w:color w:val="000000"/>
          <w:vertAlign w:val="subscript"/>
          <w:lang w:val="ru" w:eastAsia="en-US"/>
        </w:rPr>
        <w:t>int;op;H;</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в °C, равна расчетной температуре </w:t>
      </w:r>
      <w:r w:rsidRPr="006A059F">
        <w:rPr>
          <w:rFonts w:eastAsiaTheme="minorEastAsia"/>
          <w:i/>
          <w:color w:val="000000"/>
          <w:lang w:val="ru" w:eastAsia="en-US"/>
        </w:rPr>
        <w:t>θ</w:t>
      </w:r>
      <w:r w:rsidRPr="006A059F">
        <w:rPr>
          <w:rFonts w:eastAsiaTheme="minorEastAsia"/>
          <w:color w:val="000000"/>
          <w:vertAlign w:val="subscript"/>
          <w:lang w:val="ru" w:eastAsia="en-US"/>
        </w:rPr>
        <w:t>int;calc;H;</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в °C, </w:t>
      </w:r>
      <w:r w:rsidR="007C18C3">
        <w:rPr>
          <w:rFonts w:eastAsiaTheme="minorEastAsia"/>
          <w:color w:val="000000" w:themeColor="text1"/>
          <w:lang w:val="ru" w:eastAsia="en-US"/>
        </w:rPr>
        <w:t>по</w:t>
      </w:r>
      <w:r w:rsidRPr="00AF474F">
        <w:rPr>
          <w:rFonts w:eastAsiaTheme="minorEastAsia"/>
          <w:color w:val="000000" w:themeColor="text1"/>
          <w:lang w:val="ru" w:eastAsia="en-US"/>
        </w:rPr>
        <w:t xml:space="preserve"> </w:t>
      </w:r>
      <w:hyperlink w:anchor="bookmark156" w:history="1">
        <w:r w:rsidRPr="00AF474F">
          <w:rPr>
            <w:rStyle w:val="ac"/>
            <w:rFonts w:eastAsiaTheme="minorEastAsia"/>
            <w:color w:val="000000" w:themeColor="text1"/>
            <w:u w:val="none"/>
            <w:lang w:val="ru" w:eastAsia="en-US"/>
          </w:rPr>
          <w:t>6.6.11.2</w:t>
        </w:r>
      </w:hyperlink>
      <w:r w:rsidRPr="00AF474F">
        <w:rPr>
          <w:rFonts w:eastAsiaTheme="minorEastAsia"/>
          <w:color w:val="000000" w:themeColor="text1"/>
          <w:lang w:val="ru" w:eastAsia="en-US"/>
        </w:rPr>
        <w:t xml:space="preserve"> и </w:t>
      </w:r>
      <w:hyperlink w:anchor="bookmark157" w:history="1">
        <w:r w:rsidRPr="00AF474F">
          <w:rPr>
            <w:rStyle w:val="ac"/>
            <w:rFonts w:eastAsiaTheme="minorEastAsia"/>
            <w:color w:val="000000" w:themeColor="text1"/>
            <w:u w:val="none"/>
            <w:lang w:val="ru" w:eastAsia="en-US"/>
          </w:rPr>
          <w:t>6.6.11.3</w:t>
        </w:r>
      </w:hyperlink>
      <w:r w:rsidRPr="00AF474F">
        <w:rPr>
          <w:rFonts w:eastAsiaTheme="minorEastAsia"/>
          <w:color w:val="000000" w:themeColor="text1"/>
          <w:lang w:val="ru" w:eastAsia="en-US"/>
        </w:rPr>
        <w:t xml:space="preserve"> и </w:t>
      </w:r>
      <w:hyperlink w:anchor="bookmark159" w:history="1">
        <w:r w:rsidRPr="00AF474F">
          <w:rPr>
            <w:rStyle w:val="ac"/>
            <w:rFonts w:eastAsiaTheme="minorEastAsia"/>
            <w:color w:val="000000" w:themeColor="text1"/>
            <w:u w:val="none"/>
            <w:lang w:val="ru" w:eastAsia="en-US"/>
          </w:rPr>
          <w:t>6.6.11.5</w:t>
        </w:r>
      </w:hyperlink>
      <w:r w:rsidRPr="006A059F">
        <w:rPr>
          <w:rFonts w:eastAsiaTheme="minorEastAsia"/>
          <w:color w:val="000000"/>
          <w:lang w:val="ru" w:eastAsia="en-US"/>
        </w:rPr>
        <w:t>.</w:t>
      </w:r>
    </w:p>
    <w:p w14:paraId="4F9CC69E" w14:textId="77777777" w:rsidR="006A059F" w:rsidRPr="006A059F" w:rsidRDefault="006A059F" w:rsidP="00ED7B5A">
      <w:pPr>
        <w:pStyle w:val="af9"/>
        <w:ind w:firstLine="567"/>
        <w:jc w:val="both"/>
        <w:rPr>
          <w:rFonts w:eastAsiaTheme="minorEastAsia"/>
          <w:color w:val="000000"/>
          <w:lang w:eastAsia="en-US"/>
        </w:rPr>
      </w:pPr>
      <w:bookmarkStart w:id="138" w:name="bookmark161"/>
      <w:r w:rsidRPr="006A059F">
        <w:rPr>
          <w:rFonts w:eastAsiaTheme="minorEastAsia"/>
          <w:color w:val="000000"/>
          <w:lang w:val="ru" w:eastAsia="en-US"/>
        </w:rPr>
        <w:t>Д</w:t>
      </w:r>
      <w:bookmarkEnd w:id="138"/>
      <w:r w:rsidRPr="006A059F">
        <w:rPr>
          <w:rFonts w:eastAsiaTheme="minorEastAsia"/>
          <w:color w:val="000000"/>
          <w:lang w:val="ru" w:eastAsia="en-US"/>
        </w:rPr>
        <w:t xml:space="preserve">ля режима охлаждения среднемесячная температура зоны </w:t>
      </w:r>
      <w:r w:rsidRPr="006A059F">
        <w:rPr>
          <w:rFonts w:eastAsiaTheme="minorEastAsia"/>
          <w:i/>
          <w:color w:val="000000"/>
          <w:lang w:val="ru" w:eastAsia="en-US"/>
        </w:rPr>
        <w:t>θ</w:t>
      </w:r>
      <w:r w:rsidRPr="006A059F">
        <w:rPr>
          <w:rFonts w:eastAsiaTheme="minorEastAsia"/>
          <w:color w:val="000000"/>
          <w:vertAlign w:val="subscript"/>
          <w:lang w:val="ru" w:eastAsia="en-US"/>
        </w:rPr>
        <w:t>int;op;C;</w:t>
      </w:r>
      <w:r w:rsidRPr="006A059F">
        <w:rPr>
          <w:rFonts w:eastAsiaTheme="minorEastAsia"/>
          <w:i/>
          <w:color w:val="000000"/>
          <w:vertAlign w:val="subscript"/>
          <w:lang w:val="ru" w:eastAsia="en-US"/>
        </w:rPr>
        <w:t>ztc;m</w:t>
      </w:r>
      <w:r w:rsidRPr="006A059F">
        <w:rPr>
          <w:rFonts w:eastAsiaTheme="minorEastAsia"/>
          <w:color w:val="000000"/>
          <w:lang w:val="ru" w:eastAsia="en-US"/>
        </w:rPr>
        <w:t>, в °C, определяется по следующим формулам:</w:t>
      </w:r>
    </w:p>
    <w:p w14:paraId="4C7C6880" w14:textId="1C76C4A6"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lastRenderedPageBreak/>
        <w:t xml:space="preserve">                         </w:t>
      </w:r>
      <w:r w:rsidR="006A059F" w:rsidRPr="006A059F">
        <w:rPr>
          <w:rFonts w:eastAsiaTheme="minorEastAsia"/>
          <w:noProof/>
          <w:color w:val="000000"/>
          <w:lang w:eastAsia="en-US"/>
        </w:rPr>
        <w:drawing>
          <wp:inline distT="0" distB="0" distL="0" distR="0" wp14:anchorId="01836A34" wp14:editId="3CC49C01">
            <wp:extent cx="3365500" cy="637405"/>
            <wp:effectExtent l="0" t="0" r="0"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387826" cy="641633"/>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sidR="006A059F" w:rsidRPr="006A059F">
        <w:rPr>
          <w:rFonts w:eastAsiaTheme="minorEastAsia"/>
          <w:color w:val="000000"/>
          <w:lang w:eastAsia="en-US"/>
        </w:rPr>
        <w:t xml:space="preserve">                    </w:t>
      </w:r>
      <w:r w:rsidR="006A059F" w:rsidRPr="006A059F">
        <w:rPr>
          <w:rFonts w:eastAsiaTheme="minorEastAsia"/>
          <w:color w:val="000000"/>
          <w:lang w:val="ru" w:eastAsia="en-US"/>
        </w:rPr>
        <w:t>(155)</w:t>
      </w:r>
    </w:p>
    <w:p w14:paraId="5BC1CCD1" w14:textId="290A5B63"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6A059F" w:rsidRPr="006A059F">
        <w:rPr>
          <w:rFonts w:eastAsiaTheme="minorEastAsia"/>
          <w:color w:val="000000"/>
          <w:lang w:val="ru" w:eastAsia="en-US"/>
        </w:rPr>
        <w:t xml:space="preserve">с: </w:t>
      </w:r>
      <w:r w:rsidR="006A059F" w:rsidRPr="006A059F">
        <w:rPr>
          <w:rFonts w:eastAsiaTheme="minorEastAsia"/>
          <w:noProof/>
          <w:color w:val="000000"/>
          <w:lang w:eastAsia="en-US"/>
        </w:rPr>
        <w:drawing>
          <wp:inline distT="0" distB="0" distL="0" distR="0" wp14:anchorId="46AE3376" wp14:editId="171A064E">
            <wp:extent cx="2108200" cy="441792"/>
            <wp:effectExtent l="0" t="0" r="0"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2141730" cy="448818"/>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eastAsia="en-US"/>
        </w:rPr>
        <w:t xml:space="preserve"> </w:t>
      </w:r>
      <w:r w:rsidR="006A059F" w:rsidRPr="006A059F">
        <w:rPr>
          <w:rFonts w:eastAsiaTheme="minorEastAsia"/>
          <w:color w:val="000000"/>
          <w:lang w:val="ru" w:eastAsia="en-US"/>
        </w:rPr>
        <w:t>(156)</w:t>
      </w:r>
    </w:p>
    <w:p w14:paraId="34DB515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где,</w:t>
      </w:r>
    </w:p>
    <w:p w14:paraId="5CCCEB52"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θ</w:t>
      </w:r>
      <w:r w:rsidRPr="006A059F">
        <w:rPr>
          <w:rFonts w:eastAsiaTheme="minorEastAsia"/>
          <w:color w:val="000000"/>
          <w:vertAlign w:val="subscript"/>
          <w:lang w:val="ru" w:eastAsia="en-US"/>
        </w:rPr>
        <w:t>e;a;</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 среднемесячная температура воздуха внешней среды, полученная из соответствующего стандарта по модулю EPB М1-13, °С;</w:t>
      </w:r>
    </w:p>
    <w:p w14:paraId="3C6C8BC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Q</w:t>
      </w:r>
      <w:r w:rsidRPr="006A059F">
        <w:rPr>
          <w:rFonts w:eastAsiaTheme="minorEastAsia"/>
          <w:color w:val="000000"/>
          <w:vertAlign w:val="subscript"/>
          <w:lang w:val="ru" w:eastAsia="en-US"/>
        </w:rPr>
        <w:t>C;nd;</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 месячная энергопотребность для охлаждения для термически кондиционированной зоны </w:t>
      </w:r>
      <w:r w:rsidRPr="006A059F">
        <w:rPr>
          <w:rFonts w:eastAsiaTheme="minorEastAsia"/>
          <w:i/>
          <w:iCs/>
          <w:color w:val="000000"/>
          <w:lang w:val="ru" w:eastAsia="en-US"/>
        </w:rPr>
        <w:t>ztc</w:t>
      </w:r>
      <w:r w:rsidRPr="006A059F">
        <w:rPr>
          <w:rFonts w:eastAsiaTheme="minorEastAsia"/>
          <w:color w:val="000000"/>
          <w:lang w:val="ru" w:eastAsia="en-US"/>
        </w:rPr>
        <w:t xml:space="preserve"> и месяца m, определяемая, как указано ниже, в кВтч;</w:t>
      </w:r>
    </w:p>
    <w:p w14:paraId="2B3ADC62" w14:textId="77777777" w:rsidR="006A059F" w:rsidRPr="00AF474F" w:rsidRDefault="006A059F" w:rsidP="00ED7B5A">
      <w:pPr>
        <w:pStyle w:val="af9"/>
        <w:ind w:firstLine="567"/>
        <w:jc w:val="both"/>
        <w:rPr>
          <w:rFonts w:eastAsiaTheme="minorEastAsia"/>
          <w:color w:val="000000" w:themeColor="text1"/>
          <w:lang w:eastAsia="en-US"/>
        </w:rPr>
      </w:pPr>
      <w:r w:rsidRPr="006A059F">
        <w:rPr>
          <w:rFonts w:eastAsiaTheme="minorEastAsia"/>
          <w:i/>
          <w:color w:val="000000"/>
          <w:lang w:val="ru" w:eastAsia="en-US"/>
        </w:rPr>
        <w:t>Q</w:t>
      </w:r>
      <w:r w:rsidRPr="006A059F">
        <w:rPr>
          <w:rFonts w:eastAsiaTheme="minorEastAsia"/>
          <w:color w:val="000000"/>
          <w:vertAlign w:val="subscript"/>
          <w:lang w:val="ru" w:eastAsia="en-US"/>
        </w:rPr>
        <w:t>C;gn;</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 общий приток тепла для </w:t>
      </w:r>
      <w:r w:rsidRPr="00AF474F">
        <w:rPr>
          <w:rFonts w:eastAsiaTheme="minorEastAsia"/>
          <w:color w:val="000000" w:themeColor="text1"/>
          <w:lang w:val="ru" w:eastAsia="en-US"/>
        </w:rPr>
        <w:t xml:space="preserve">режима охлаждения, определенный по </w:t>
      </w:r>
      <w:hyperlink w:anchor="bookmark127" w:history="1">
        <w:r w:rsidRPr="00AF474F">
          <w:rPr>
            <w:rStyle w:val="ac"/>
            <w:rFonts w:eastAsiaTheme="minorEastAsia"/>
            <w:color w:val="000000" w:themeColor="text1"/>
            <w:u w:val="none"/>
            <w:lang w:val="ru" w:eastAsia="en-US"/>
          </w:rPr>
          <w:t>6.6.4.4</w:t>
        </w:r>
      </w:hyperlink>
      <w:r w:rsidRPr="00AF474F">
        <w:rPr>
          <w:rFonts w:eastAsiaTheme="minorEastAsia"/>
          <w:color w:val="000000" w:themeColor="text1"/>
          <w:lang w:val="ru" w:eastAsia="en-US"/>
        </w:rPr>
        <w:t>, в кВтч;</w:t>
      </w:r>
    </w:p>
    <w:p w14:paraId="0C2570F3"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i/>
          <w:color w:val="000000" w:themeColor="text1"/>
          <w:lang w:val="ru" w:eastAsia="en-US"/>
        </w:rPr>
        <w:t>Q</w:t>
      </w:r>
      <w:r w:rsidRPr="00AF474F">
        <w:rPr>
          <w:rFonts w:eastAsiaTheme="minorEastAsia"/>
          <w:color w:val="000000" w:themeColor="text1"/>
          <w:vertAlign w:val="subscript"/>
          <w:lang w:val="ru" w:eastAsia="en-US"/>
        </w:rPr>
        <w:t>C;ht;</w:t>
      </w:r>
      <w:r w:rsidRPr="00AF474F">
        <w:rPr>
          <w:rFonts w:eastAsiaTheme="minorEastAsia"/>
          <w:i/>
          <w:color w:val="000000" w:themeColor="text1"/>
          <w:vertAlign w:val="subscript"/>
          <w:lang w:val="ru" w:eastAsia="en-US"/>
        </w:rPr>
        <w:t>ztc;m</w:t>
      </w:r>
      <w:r w:rsidRPr="00AF474F">
        <w:rPr>
          <w:rFonts w:eastAsiaTheme="minorEastAsia"/>
          <w:color w:val="000000" w:themeColor="text1"/>
          <w:lang w:val="ru" w:eastAsia="en-US"/>
        </w:rPr>
        <w:t xml:space="preserve"> - общая теплопередача с помощью пропускания и вентиляции для режима охлаждения, как определено в </w:t>
      </w:r>
      <w:hyperlink w:anchor="bookmark127" w:history="1">
        <w:r w:rsidRPr="00AF474F">
          <w:rPr>
            <w:rStyle w:val="ac"/>
            <w:rFonts w:eastAsiaTheme="minorEastAsia"/>
            <w:color w:val="000000" w:themeColor="text1"/>
            <w:u w:val="none"/>
            <w:lang w:val="ru" w:eastAsia="en-US"/>
          </w:rPr>
          <w:t>6.6.4.4</w:t>
        </w:r>
      </w:hyperlink>
      <w:r w:rsidRPr="00AF474F">
        <w:rPr>
          <w:rFonts w:eastAsiaTheme="minorEastAsia"/>
          <w:color w:val="000000" w:themeColor="text1"/>
          <w:lang w:val="ru" w:eastAsia="en-US"/>
        </w:rPr>
        <w:t>, в кВтч;</w:t>
      </w:r>
    </w:p>
    <w:p w14:paraId="136AC97C"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i/>
          <w:color w:val="000000" w:themeColor="text1"/>
          <w:lang w:val="ru" w:eastAsia="en-US"/>
        </w:rPr>
        <w:t>θ</w:t>
      </w:r>
      <w:r w:rsidRPr="00AF474F">
        <w:rPr>
          <w:rFonts w:eastAsiaTheme="minorEastAsia"/>
          <w:color w:val="000000" w:themeColor="text1"/>
          <w:vertAlign w:val="subscript"/>
          <w:lang w:val="ru" w:eastAsia="en-US"/>
        </w:rPr>
        <w:t>int;calc;C;</w:t>
      </w:r>
      <w:r w:rsidRPr="00AF474F">
        <w:rPr>
          <w:rFonts w:eastAsiaTheme="minorEastAsia"/>
          <w:i/>
          <w:color w:val="000000" w:themeColor="text1"/>
          <w:vertAlign w:val="subscript"/>
          <w:lang w:val="ru" w:eastAsia="en-US"/>
        </w:rPr>
        <w:t>ztc;m</w:t>
      </w:r>
      <w:r w:rsidRPr="00AF474F">
        <w:rPr>
          <w:rFonts w:eastAsiaTheme="minorEastAsia"/>
          <w:color w:val="000000" w:themeColor="text1"/>
          <w:lang w:val="ru" w:eastAsia="en-US"/>
        </w:rPr>
        <w:t xml:space="preserve"> - расчетная температура зоны охлаждения, определенная по </w:t>
      </w:r>
      <w:hyperlink w:anchor="bookmark156" w:history="1">
        <w:r w:rsidRPr="00AF474F">
          <w:rPr>
            <w:rStyle w:val="ac"/>
            <w:rFonts w:eastAsiaTheme="minorEastAsia"/>
            <w:color w:val="000000" w:themeColor="text1"/>
            <w:u w:val="none"/>
            <w:lang w:val="ru" w:eastAsia="en-US"/>
          </w:rPr>
          <w:t>6.6.11.2</w:t>
        </w:r>
      </w:hyperlink>
      <w:r w:rsidRPr="00AF474F">
        <w:rPr>
          <w:rFonts w:eastAsiaTheme="minorEastAsia"/>
          <w:color w:val="000000" w:themeColor="text1"/>
          <w:lang w:val="ru" w:eastAsia="en-US"/>
        </w:rPr>
        <w:t xml:space="preserve"> и </w:t>
      </w:r>
      <w:hyperlink w:anchor="bookmark158" w:history="1">
        <w:r w:rsidRPr="00AF474F">
          <w:rPr>
            <w:rStyle w:val="ac"/>
            <w:rFonts w:eastAsiaTheme="minorEastAsia"/>
            <w:color w:val="000000" w:themeColor="text1"/>
            <w:u w:val="none"/>
            <w:lang w:val="ru" w:eastAsia="en-US"/>
          </w:rPr>
          <w:t>6.6.11.4</w:t>
        </w:r>
      </w:hyperlink>
      <w:r w:rsidRPr="00AF474F">
        <w:rPr>
          <w:rFonts w:eastAsiaTheme="minorEastAsia"/>
          <w:color w:val="000000" w:themeColor="text1"/>
          <w:lang w:val="ru" w:eastAsia="en-US"/>
        </w:rPr>
        <w:t xml:space="preserve">, °С; </w:t>
      </w:r>
    </w:p>
    <w:p w14:paraId="02C05E29"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i/>
          <w:color w:val="000000" w:themeColor="text1"/>
          <w:lang w:val="ru" w:eastAsia="en-US"/>
        </w:rPr>
        <w:t>Δt</w:t>
      </w:r>
      <w:r w:rsidRPr="00AF474F">
        <w:rPr>
          <w:rFonts w:eastAsiaTheme="minorEastAsia"/>
          <w:color w:val="000000" w:themeColor="text1"/>
          <w:vertAlign w:val="subscript"/>
          <w:lang w:val="ru" w:eastAsia="en-US"/>
        </w:rPr>
        <w:t>m</w:t>
      </w:r>
      <w:r w:rsidRPr="00AF474F">
        <w:rPr>
          <w:rFonts w:eastAsiaTheme="minorEastAsia"/>
          <w:color w:val="000000" w:themeColor="text1"/>
          <w:lang w:val="ru" w:eastAsia="en-US"/>
        </w:rPr>
        <w:t xml:space="preserve"> продолжительность месяца </w:t>
      </w:r>
      <w:r w:rsidRPr="00AF474F">
        <w:rPr>
          <w:rFonts w:eastAsiaTheme="minorEastAsia"/>
          <w:i/>
          <w:color w:val="000000" w:themeColor="text1"/>
          <w:lang w:val="ru" w:eastAsia="en-US"/>
        </w:rPr>
        <w:t>m</w:t>
      </w:r>
      <w:r w:rsidRPr="00AF474F">
        <w:rPr>
          <w:rFonts w:eastAsiaTheme="minorEastAsia"/>
          <w:color w:val="000000" w:themeColor="text1"/>
          <w:lang w:val="ru" w:eastAsia="en-US"/>
        </w:rPr>
        <w:t>, полученная из соответствующего стандарта по модулю EPB M1-13, в час.</w:t>
      </w:r>
    </w:p>
    <w:p w14:paraId="28E902A5" w14:textId="77777777" w:rsidR="006A059F" w:rsidRPr="00AF474F" w:rsidRDefault="006A059F" w:rsidP="00ED7B5A">
      <w:pPr>
        <w:pStyle w:val="af9"/>
        <w:ind w:firstLine="567"/>
        <w:jc w:val="both"/>
        <w:rPr>
          <w:rFonts w:eastAsiaTheme="minorEastAsia"/>
          <w:color w:val="000000" w:themeColor="text1"/>
          <w:lang w:eastAsia="en-US"/>
        </w:rPr>
      </w:pPr>
    </w:p>
    <w:p w14:paraId="0E172CD1" w14:textId="7405A414" w:rsidR="006A059F" w:rsidRPr="00AF474F" w:rsidRDefault="00AF474F" w:rsidP="00ED7B5A">
      <w:pPr>
        <w:pStyle w:val="af9"/>
        <w:ind w:firstLine="567"/>
        <w:jc w:val="both"/>
        <w:rPr>
          <w:rFonts w:eastAsiaTheme="minorEastAsia"/>
          <w:color w:val="000000" w:themeColor="text1"/>
          <w:sz w:val="20"/>
          <w:szCs w:val="20"/>
          <w:lang w:eastAsia="en-US"/>
        </w:rPr>
      </w:pPr>
      <w:r w:rsidRPr="00AF474F">
        <w:rPr>
          <w:rFonts w:eastAsiaTheme="minorEastAsia"/>
          <w:color w:val="000000" w:themeColor="text1"/>
          <w:sz w:val="20"/>
          <w:szCs w:val="20"/>
          <w:lang w:val="ru" w:eastAsia="en-US"/>
        </w:rPr>
        <w:t>Примечание 1 –</w:t>
      </w:r>
      <w:r w:rsidR="006A059F" w:rsidRPr="00AF474F">
        <w:rPr>
          <w:rFonts w:eastAsiaTheme="minorEastAsia"/>
          <w:color w:val="000000" w:themeColor="text1"/>
          <w:sz w:val="20"/>
          <w:szCs w:val="20"/>
          <w:lang w:val="ru" w:eastAsia="en-US"/>
        </w:rPr>
        <w:t xml:space="preserve"> Формулы являются простым выражением месячного теплового баланса, в котором учитывается эффект перерывов в работе и неиспользованные тепловые потери.</w:t>
      </w:r>
    </w:p>
    <w:p w14:paraId="2A1F133C" w14:textId="77777777" w:rsidR="006A059F" w:rsidRPr="00AF474F" w:rsidRDefault="006A059F" w:rsidP="00ED7B5A">
      <w:pPr>
        <w:pStyle w:val="af9"/>
        <w:ind w:firstLine="567"/>
        <w:jc w:val="both"/>
        <w:rPr>
          <w:rFonts w:eastAsiaTheme="minorEastAsia"/>
          <w:color w:val="000000" w:themeColor="text1"/>
          <w:lang w:eastAsia="en-US"/>
        </w:rPr>
      </w:pPr>
    </w:p>
    <w:p w14:paraId="0531BF50" w14:textId="77777777" w:rsidR="006A059F" w:rsidRPr="00AF474F" w:rsidRDefault="006A059F" w:rsidP="00ED7B5A">
      <w:pPr>
        <w:pStyle w:val="af9"/>
        <w:ind w:firstLine="567"/>
        <w:jc w:val="both"/>
        <w:rPr>
          <w:rFonts w:eastAsiaTheme="minorEastAsia"/>
          <w:color w:val="000000" w:themeColor="text1"/>
          <w:lang w:eastAsia="en-US"/>
        </w:rPr>
      </w:pPr>
      <w:r w:rsidRPr="00AF474F">
        <w:rPr>
          <w:rFonts w:eastAsiaTheme="minorEastAsia"/>
          <w:color w:val="000000" w:themeColor="text1"/>
          <w:lang w:val="ru" w:eastAsia="en-US"/>
        </w:rPr>
        <w:t>Если в соответствующем системном стандарте, использующем эту температуру в качестве входных данных, нельзя провести различие между режимами отопления и охлаждения, температура для режимов отопления и охлаждения должна ежемесячно взвешиваться с учетом потребности в отоплении и охлаждении соответственно.</w:t>
      </w:r>
    </w:p>
    <w:p w14:paraId="608523B9" w14:textId="77777777" w:rsidR="006A059F" w:rsidRPr="00AF474F" w:rsidRDefault="006A059F" w:rsidP="00ED7B5A">
      <w:pPr>
        <w:pStyle w:val="af9"/>
        <w:ind w:firstLine="567"/>
        <w:jc w:val="both"/>
        <w:rPr>
          <w:rFonts w:eastAsiaTheme="minorEastAsia"/>
          <w:color w:val="000000" w:themeColor="text1"/>
          <w:lang w:eastAsia="en-US"/>
        </w:rPr>
      </w:pPr>
    </w:p>
    <w:p w14:paraId="6EB84ADE" w14:textId="37499C88" w:rsidR="006A059F" w:rsidRPr="00AF474F" w:rsidRDefault="00AF474F" w:rsidP="00ED7B5A">
      <w:pPr>
        <w:pStyle w:val="af9"/>
        <w:ind w:firstLine="567"/>
        <w:jc w:val="both"/>
        <w:rPr>
          <w:rFonts w:eastAsiaTheme="minorEastAsia"/>
          <w:color w:val="000000" w:themeColor="text1"/>
          <w:lang w:eastAsia="en-US"/>
        </w:rPr>
      </w:pPr>
      <w:r w:rsidRPr="00AF474F">
        <w:rPr>
          <w:rFonts w:eastAsiaTheme="minorEastAsia"/>
          <w:color w:val="000000" w:themeColor="text1"/>
          <w:sz w:val="20"/>
          <w:szCs w:val="20"/>
          <w:lang w:val="ru" w:eastAsia="en-US"/>
        </w:rPr>
        <w:t xml:space="preserve">Примечание 2 – </w:t>
      </w:r>
      <w:r w:rsidR="006A059F" w:rsidRPr="00AF474F">
        <w:rPr>
          <w:rFonts w:eastAsiaTheme="minorEastAsia"/>
          <w:color w:val="000000" w:themeColor="text1"/>
          <w:sz w:val="20"/>
          <w:szCs w:val="20"/>
          <w:lang w:val="ru" w:eastAsia="en-US"/>
        </w:rPr>
        <w:t xml:space="preserve">Для термически не кондиционируемых зон температура, как выходная переменная для других стандартов приведена в </w:t>
      </w:r>
      <w:hyperlink w:anchor="bookmark53" w:history="1">
        <w:r w:rsidR="006A059F" w:rsidRPr="00AF474F">
          <w:rPr>
            <w:rStyle w:val="ac"/>
            <w:rFonts w:eastAsiaTheme="minorEastAsia"/>
            <w:color w:val="000000" w:themeColor="text1"/>
            <w:sz w:val="20"/>
            <w:szCs w:val="20"/>
            <w:u w:val="none"/>
            <w:lang w:val="ru" w:eastAsia="en-US"/>
          </w:rPr>
          <w:t>6.4.5.3</w:t>
        </w:r>
      </w:hyperlink>
      <w:r w:rsidR="006A059F" w:rsidRPr="00AF474F">
        <w:rPr>
          <w:rFonts w:eastAsiaTheme="minorEastAsia"/>
          <w:color w:val="000000" w:themeColor="text1"/>
          <w:lang w:val="ru" w:eastAsia="en-US"/>
        </w:rPr>
        <w:t>.</w:t>
      </w:r>
    </w:p>
    <w:p w14:paraId="2F1D1E9C" w14:textId="77777777" w:rsidR="006A059F" w:rsidRPr="006A059F" w:rsidRDefault="006A059F" w:rsidP="00ED7B5A">
      <w:pPr>
        <w:pStyle w:val="af9"/>
        <w:ind w:firstLine="567"/>
        <w:jc w:val="both"/>
        <w:rPr>
          <w:rFonts w:eastAsiaTheme="minorEastAsia"/>
          <w:b/>
          <w:bCs/>
          <w:color w:val="000000"/>
          <w:lang w:eastAsia="en-US"/>
        </w:rPr>
      </w:pPr>
      <w:bookmarkStart w:id="139" w:name="bookmark162"/>
    </w:p>
    <w:p w14:paraId="0B2C192C"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w:t>
      </w:r>
      <w:bookmarkEnd w:id="139"/>
      <w:r w:rsidRPr="006A059F">
        <w:rPr>
          <w:rFonts w:eastAsiaTheme="minorEastAsia"/>
          <w:b/>
          <w:bCs/>
          <w:color w:val="000000"/>
          <w:lang w:val="ru" w:eastAsia="en-US"/>
        </w:rPr>
        <w:t>.6.12 Индикатор перегрева</w:t>
      </w:r>
    </w:p>
    <w:p w14:paraId="35CE5FF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В случае отсутствия механического охлаждения существует риск перегрева.</w:t>
      </w:r>
    </w:p>
    <w:p w14:paraId="49434172" w14:textId="77777777" w:rsidR="006A059F" w:rsidRPr="006A059F" w:rsidRDefault="006A059F" w:rsidP="00ED7B5A">
      <w:pPr>
        <w:pStyle w:val="af9"/>
        <w:ind w:firstLine="567"/>
        <w:jc w:val="both"/>
        <w:rPr>
          <w:rFonts w:eastAsiaTheme="minorEastAsia"/>
          <w:color w:val="000000"/>
          <w:lang w:eastAsia="en-US"/>
        </w:rPr>
      </w:pPr>
    </w:p>
    <w:p w14:paraId="3432824A" w14:textId="35B52F51" w:rsidR="006A059F" w:rsidRPr="005905D6" w:rsidRDefault="005905D6" w:rsidP="00ED7B5A">
      <w:pPr>
        <w:pStyle w:val="af9"/>
        <w:ind w:firstLine="567"/>
        <w:jc w:val="both"/>
        <w:rPr>
          <w:rFonts w:eastAsiaTheme="minorEastAsia"/>
          <w:color w:val="000000"/>
          <w:sz w:val="20"/>
          <w:szCs w:val="20"/>
          <w:lang w:eastAsia="en-US"/>
        </w:rPr>
      </w:pPr>
      <w:r w:rsidRPr="005905D6">
        <w:rPr>
          <w:rFonts w:eastAsiaTheme="minorEastAsia"/>
          <w:color w:val="000000"/>
          <w:sz w:val="20"/>
          <w:szCs w:val="20"/>
          <w:lang w:val="ru" w:eastAsia="en-US"/>
        </w:rPr>
        <w:t>Примечание 1 –</w:t>
      </w:r>
      <w:r w:rsidR="006A059F" w:rsidRPr="005905D6">
        <w:rPr>
          <w:rFonts w:eastAsiaTheme="minorEastAsia"/>
          <w:color w:val="000000"/>
          <w:sz w:val="20"/>
          <w:szCs w:val="20"/>
          <w:lang w:val="ru" w:eastAsia="en-US"/>
        </w:rPr>
        <w:t xml:space="preserve"> Риск занижения размеров системы охлаждения не может быть рассчитан методом помесячного расчета, если нет надежных (национальных или региональных) кривых распределения частоты часовой нагрузки охлаждения для каждой категории помещений.</w:t>
      </w:r>
    </w:p>
    <w:p w14:paraId="10BD1C7D" w14:textId="77777777" w:rsidR="006A059F" w:rsidRPr="006A059F" w:rsidRDefault="006A059F" w:rsidP="00ED7B5A">
      <w:pPr>
        <w:pStyle w:val="af9"/>
        <w:ind w:firstLine="567"/>
        <w:jc w:val="both"/>
        <w:rPr>
          <w:rFonts w:eastAsiaTheme="minorEastAsia"/>
          <w:color w:val="000000"/>
          <w:lang w:eastAsia="en-US"/>
        </w:rPr>
      </w:pPr>
    </w:p>
    <w:p w14:paraId="41FAA57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Риск перегрева оценивается только на уровне тепловой зоны. В зависимости от конкретных правил зонирования, тепловая зона может содержать пространства с различными тепловыми свойствами и с различной тепловой нагрузкой. В этом случае индикатор перегрева может недооценивать риск перегрева.</w:t>
      </w:r>
    </w:p>
    <w:p w14:paraId="47AA15E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Показатель перегрева тепловой зоны </w:t>
      </w:r>
      <w:r w:rsidRPr="006A059F">
        <w:rPr>
          <w:rFonts w:eastAsiaTheme="minorEastAsia"/>
          <w:i/>
          <w:iCs/>
          <w:color w:val="000000"/>
          <w:lang w:val="ru" w:eastAsia="en-US"/>
        </w:rPr>
        <w:t>ztc</w:t>
      </w:r>
      <w:r w:rsidRPr="006A059F">
        <w:rPr>
          <w:rFonts w:eastAsiaTheme="minorEastAsia"/>
          <w:color w:val="000000"/>
          <w:lang w:val="ru" w:eastAsia="en-US"/>
        </w:rPr>
        <w:t xml:space="preserve"> устанавливается равным годовому накопленному перегреву, определяемому двумя следующими формулами:</w:t>
      </w:r>
    </w:p>
    <w:p w14:paraId="631712B0" w14:textId="726F2270"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6A059F" w:rsidRPr="006A059F">
        <w:rPr>
          <w:rFonts w:eastAsiaTheme="minorEastAsia"/>
          <w:noProof/>
          <w:color w:val="000000"/>
          <w:lang w:eastAsia="en-US"/>
        </w:rPr>
        <w:drawing>
          <wp:inline distT="0" distB="0" distL="0" distR="0" wp14:anchorId="249BB760" wp14:editId="26B2C16A">
            <wp:extent cx="1485900" cy="482334"/>
            <wp:effectExtent l="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496731" cy="485850"/>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eastAsia="en-US"/>
        </w:rPr>
        <w:t xml:space="preserve">  </w:t>
      </w:r>
      <w:r w:rsidR="006A059F" w:rsidRPr="006A059F">
        <w:rPr>
          <w:rFonts w:eastAsiaTheme="minorEastAsia"/>
          <w:color w:val="000000"/>
          <w:lang w:val="ru" w:eastAsia="en-US"/>
        </w:rPr>
        <w:t>(157)</w:t>
      </w:r>
    </w:p>
    <w:p w14:paraId="0734C6A1" w14:textId="18E19292"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eastAsia="en-US"/>
        </w:rPr>
        <w:t xml:space="preserve">                               </w:t>
      </w:r>
      <w:r w:rsidR="006A059F" w:rsidRPr="006A059F">
        <w:rPr>
          <w:rFonts w:eastAsiaTheme="minorEastAsia"/>
          <w:noProof/>
          <w:color w:val="000000"/>
          <w:lang w:eastAsia="en-US"/>
        </w:rPr>
        <w:drawing>
          <wp:inline distT="0" distB="0" distL="0" distR="0" wp14:anchorId="396D1A85" wp14:editId="5744F8DC">
            <wp:extent cx="2720340" cy="571500"/>
            <wp:effectExtent l="0" t="0" r="0"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2740813" cy="575801"/>
                    </a:xfrm>
                    <a:prstGeom prst="rect">
                      <a:avLst/>
                    </a:prstGeom>
                    <a:noFill/>
                    <a:ln>
                      <a:noFill/>
                    </a:ln>
                  </pic:spPr>
                </pic:pic>
              </a:graphicData>
            </a:graphic>
          </wp:inline>
        </w:drawing>
      </w:r>
      <w:r w:rsidR="006A059F" w:rsidRPr="006A059F">
        <w:rPr>
          <w:rFonts w:eastAsiaTheme="minorEastAsia"/>
          <w:color w:val="000000"/>
          <w:lang w:eastAsia="en-US"/>
        </w:rPr>
        <w:t xml:space="preserve">                         </w:t>
      </w:r>
      <w:r w:rsidR="006A059F" w:rsidRPr="006A059F">
        <w:rPr>
          <w:rFonts w:eastAsiaTheme="minorEastAsia"/>
          <w:color w:val="000000"/>
          <w:lang w:val="ru" w:eastAsia="en-US"/>
        </w:rPr>
        <w:t xml:space="preserve"> </w:t>
      </w:r>
      <w:r>
        <w:rPr>
          <w:rFonts w:eastAsiaTheme="minorEastAsia"/>
          <w:color w:val="000000"/>
          <w:lang w:val="ru" w:eastAsia="en-US"/>
        </w:rPr>
        <w:t xml:space="preserve">     </w:t>
      </w:r>
      <w:r w:rsidR="006A059F" w:rsidRPr="006A059F">
        <w:rPr>
          <w:rFonts w:eastAsiaTheme="minorEastAsia"/>
          <w:color w:val="000000"/>
          <w:lang w:val="ru" w:eastAsia="en-US"/>
        </w:rPr>
        <w:t>(158)</w:t>
      </w:r>
    </w:p>
    <w:p w14:paraId="0EB4B60E" w14:textId="77777777" w:rsidR="006A059F" w:rsidRPr="006A059F" w:rsidRDefault="006A059F" w:rsidP="00ED7B5A">
      <w:pPr>
        <w:pStyle w:val="af9"/>
        <w:ind w:firstLine="567"/>
        <w:jc w:val="both"/>
        <w:rPr>
          <w:rFonts w:eastAsiaTheme="minorEastAsia"/>
          <w:i/>
          <w:iCs/>
          <w:color w:val="000000"/>
          <w:lang w:eastAsia="en-US"/>
        </w:rPr>
      </w:pPr>
      <w:r w:rsidRPr="006A059F">
        <w:rPr>
          <w:rFonts w:eastAsiaTheme="minorEastAsia"/>
          <w:color w:val="000000"/>
          <w:lang w:val="ru" w:eastAsia="en-US"/>
        </w:rPr>
        <w:lastRenderedPageBreak/>
        <w:t xml:space="preserve">где, для каждой термически кондиционированной зоны </w:t>
      </w:r>
      <w:r w:rsidRPr="006A059F">
        <w:rPr>
          <w:rFonts w:eastAsiaTheme="minorEastAsia"/>
          <w:i/>
          <w:iCs/>
          <w:color w:val="000000"/>
          <w:lang w:val="ru" w:eastAsia="en-US"/>
        </w:rPr>
        <w:t>z</w:t>
      </w:r>
      <w:r w:rsidRPr="006A059F">
        <w:rPr>
          <w:rFonts w:eastAsiaTheme="minorEastAsia"/>
          <w:i/>
          <w:iCs/>
          <w:color w:val="000000"/>
          <w:lang w:val="en-US" w:eastAsia="en-US"/>
        </w:rPr>
        <w:t>t</w:t>
      </w:r>
      <w:r w:rsidRPr="006A059F">
        <w:rPr>
          <w:rFonts w:eastAsiaTheme="minorEastAsia"/>
          <w:i/>
          <w:iCs/>
          <w:color w:val="000000"/>
          <w:lang w:val="ru" w:eastAsia="en-US"/>
        </w:rPr>
        <w:t>c</w:t>
      </w:r>
      <w:r w:rsidRPr="006A059F">
        <w:rPr>
          <w:rFonts w:eastAsiaTheme="minorEastAsia"/>
          <w:color w:val="000000"/>
          <w:lang w:val="ru" w:eastAsia="en-US"/>
        </w:rPr>
        <w:t>.</w:t>
      </w:r>
    </w:p>
    <w:p w14:paraId="45B8E6F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I</w:t>
      </w:r>
      <w:r w:rsidRPr="006A059F">
        <w:rPr>
          <w:rFonts w:eastAsiaTheme="minorEastAsia"/>
          <w:color w:val="000000"/>
          <w:vertAlign w:val="subscript"/>
          <w:lang w:val="ru" w:eastAsia="en-US"/>
        </w:rPr>
        <w:t>OH;</w:t>
      </w:r>
      <w:r w:rsidRPr="006A059F">
        <w:rPr>
          <w:rFonts w:eastAsiaTheme="minorEastAsia"/>
          <w:i/>
          <w:color w:val="000000"/>
          <w:vertAlign w:val="subscript"/>
          <w:lang w:val="ru" w:eastAsia="en-US"/>
        </w:rPr>
        <w:t>ztc</w:t>
      </w:r>
      <w:r w:rsidRPr="006A059F">
        <w:rPr>
          <w:rFonts w:eastAsiaTheme="minorEastAsia"/>
          <w:color w:val="000000"/>
          <w:vertAlign w:val="subscript"/>
          <w:lang w:val="ru" w:eastAsia="en-US"/>
        </w:rPr>
        <w:t>;an</w:t>
      </w:r>
      <w:r w:rsidRPr="006A059F">
        <w:rPr>
          <w:rFonts w:eastAsiaTheme="minorEastAsia"/>
          <w:color w:val="000000"/>
          <w:lang w:val="ru" w:eastAsia="en-US"/>
        </w:rPr>
        <w:t xml:space="preserve"> годовой показатель перегрева, К-ч;</w:t>
      </w:r>
    </w:p>
    <w:p w14:paraId="61816E3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T</w:t>
      </w:r>
      <w:r w:rsidRPr="006A059F">
        <w:rPr>
          <w:rFonts w:eastAsiaTheme="minorEastAsia"/>
          <w:color w:val="000000"/>
          <w:vertAlign w:val="subscript"/>
          <w:lang w:val="ru" w:eastAsia="en-US"/>
        </w:rPr>
        <w:t>OH;</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месячное накопленное превышение температуры, К·ч;</w:t>
      </w:r>
    </w:p>
    <w:p w14:paraId="3D6D2D2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Q</w:t>
      </w:r>
      <w:r w:rsidRPr="006A059F">
        <w:rPr>
          <w:rFonts w:eastAsiaTheme="minorEastAsia"/>
          <w:color w:val="000000"/>
          <w:vertAlign w:val="subscript"/>
          <w:lang w:val="ru" w:eastAsia="en-US"/>
        </w:rPr>
        <w:t>OH;gn;</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 общий приток тепла для расчета перегрева за месяц m, определяемый, как описано ниже, в кВтч;</w:t>
      </w:r>
    </w:p>
    <w:p w14:paraId="206B46A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Q</w:t>
      </w:r>
      <w:r w:rsidRPr="006A059F">
        <w:rPr>
          <w:rFonts w:eastAsiaTheme="minorEastAsia"/>
          <w:color w:val="000000"/>
          <w:vertAlign w:val="subscript"/>
          <w:lang w:val="ru" w:eastAsia="en-US"/>
        </w:rPr>
        <w:t>OH;ht;</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 общая теплопередачу с помощью пропускания и вентиляции для расчета перегрева за месяц </w:t>
      </w:r>
      <w:r w:rsidRPr="006A059F">
        <w:rPr>
          <w:rFonts w:eastAsiaTheme="minorEastAsia"/>
          <w:i/>
          <w:iCs/>
          <w:color w:val="000000"/>
          <w:lang w:val="ru" w:eastAsia="en-US"/>
        </w:rPr>
        <w:t>m</w:t>
      </w:r>
      <w:r w:rsidRPr="006A059F">
        <w:rPr>
          <w:rFonts w:eastAsiaTheme="minorEastAsia"/>
          <w:color w:val="000000"/>
          <w:lang w:val="ru" w:eastAsia="en-US"/>
        </w:rPr>
        <w:t>, определяемая, как описано ниже, в кВтч;</w:t>
      </w:r>
    </w:p>
    <w:p w14:paraId="4E835C8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H</w:t>
      </w:r>
      <w:r w:rsidRPr="006A059F">
        <w:rPr>
          <w:rFonts w:eastAsiaTheme="minorEastAsia"/>
          <w:color w:val="000000"/>
          <w:vertAlign w:val="subscript"/>
          <w:lang w:val="ru" w:eastAsia="en-US"/>
        </w:rPr>
        <w:t>O;tr;</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общий коэффициент теплопередачи при пропускании для расчета перегрева,</w:t>
      </w:r>
      <w:r w:rsidRPr="006A059F">
        <w:rPr>
          <w:rFonts w:eastAsiaTheme="minorEastAsia"/>
          <w:color w:val="000000"/>
          <w:lang w:eastAsia="en-US"/>
        </w:rPr>
        <w:t xml:space="preserve"> </w:t>
      </w:r>
      <w:r w:rsidRPr="006A059F">
        <w:rPr>
          <w:rFonts w:eastAsiaTheme="minorEastAsia"/>
          <w:color w:val="000000"/>
          <w:lang w:val="ru" w:eastAsia="en-US"/>
        </w:rPr>
        <w:t xml:space="preserve">для месяца </w:t>
      </w:r>
      <w:r w:rsidRPr="006A059F">
        <w:rPr>
          <w:rFonts w:eastAsiaTheme="minorEastAsia"/>
          <w:i/>
          <w:iCs/>
          <w:color w:val="000000"/>
          <w:lang w:val="ru" w:eastAsia="en-US"/>
        </w:rPr>
        <w:t>m,</w:t>
      </w:r>
      <w:r w:rsidRPr="006A059F">
        <w:rPr>
          <w:rFonts w:eastAsiaTheme="minorEastAsia"/>
          <w:color w:val="000000"/>
          <w:lang w:val="ru" w:eastAsia="en-US"/>
        </w:rPr>
        <w:t xml:space="preserve"> определяемый, как описано ниже, в Вт/К;</w:t>
      </w:r>
    </w:p>
    <w:p w14:paraId="208250C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H</w:t>
      </w:r>
      <w:r w:rsidRPr="006A059F">
        <w:rPr>
          <w:rFonts w:eastAsiaTheme="minorEastAsia"/>
          <w:color w:val="000000"/>
          <w:vertAlign w:val="subscript"/>
          <w:lang w:val="ru" w:eastAsia="en-US"/>
        </w:rPr>
        <w:t>O;ve;</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-общий коэффициент теплопередачи через вентиляцию для расчета перегрева за месяц </w:t>
      </w:r>
      <w:r w:rsidRPr="006A059F">
        <w:rPr>
          <w:rFonts w:eastAsiaTheme="minorEastAsia"/>
          <w:i/>
          <w:iCs/>
          <w:color w:val="000000"/>
          <w:lang w:val="ru" w:eastAsia="en-US"/>
        </w:rPr>
        <w:t>m</w:t>
      </w:r>
      <w:r w:rsidRPr="006A059F">
        <w:rPr>
          <w:rFonts w:eastAsiaTheme="minorEastAsia"/>
          <w:color w:val="000000"/>
          <w:lang w:val="ru" w:eastAsia="en-US"/>
        </w:rPr>
        <w:t>, определяемый, как описано ниже, в Вт/К.</w:t>
      </w:r>
    </w:p>
    <w:p w14:paraId="4262E8E5" w14:textId="77777777" w:rsidR="006A059F" w:rsidRPr="005905D6" w:rsidRDefault="006A059F" w:rsidP="00ED7B5A">
      <w:pPr>
        <w:pStyle w:val="af9"/>
        <w:ind w:firstLine="567"/>
        <w:jc w:val="both"/>
        <w:rPr>
          <w:rFonts w:eastAsiaTheme="minorEastAsia"/>
          <w:color w:val="000000" w:themeColor="text1"/>
          <w:lang w:eastAsia="en-US"/>
        </w:rPr>
      </w:pPr>
      <w:r w:rsidRPr="005905D6">
        <w:rPr>
          <w:rFonts w:eastAsiaTheme="minorEastAsia"/>
          <w:color w:val="000000" w:themeColor="text1"/>
          <w:lang w:val="ru" w:eastAsia="en-US"/>
        </w:rPr>
        <w:t xml:space="preserve">Расчеты выполняются по той же методике и формулам, что и для расчета охлаждения (смотреть, </w:t>
      </w:r>
      <w:hyperlink w:anchor="bookmark123" w:history="1">
        <w:r w:rsidRPr="005905D6">
          <w:rPr>
            <w:rStyle w:val="ac"/>
            <w:rFonts w:eastAsiaTheme="minorEastAsia"/>
            <w:color w:val="000000" w:themeColor="text1"/>
            <w:u w:val="none"/>
            <w:lang w:val="ru" w:eastAsia="en-US"/>
          </w:rPr>
          <w:t>6.6.4</w:t>
        </w:r>
      </w:hyperlink>
      <w:r w:rsidRPr="005905D6">
        <w:rPr>
          <w:rFonts w:eastAsiaTheme="minorEastAsia"/>
          <w:color w:val="000000" w:themeColor="text1"/>
          <w:lang w:val="ru" w:eastAsia="en-US"/>
        </w:rPr>
        <w:t>–</w:t>
      </w:r>
      <w:hyperlink w:anchor="bookmark154" w:history="1">
        <w:r w:rsidRPr="005905D6">
          <w:rPr>
            <w:rStyle w:val="ac"/>
            <w:rFonts w:eastAsiaTheme="minorEastAsia"/>
            <w:color w:val="000000" w:themeColor="text1"/>
            <w:u w:val="none"/>
            <w:lang w:val="ru" w:eastAsia="en-US"/>
          </w:rPr>
          <w:t>6.6.11</w:t>
        </w:r>
      </w:hyperlink>
      <w:r w:rsidRPr="005905D6">
        <w:rPr>
          <w:rFonts w:eastAsiaTheme="minorEastAsia"/>
          <w:color w:val="000000" w:themeColor="text1"/>
          <w:lang w:val="ru" w:eastAsia="en-US"/>
        </w:rPr>
        <w:t>), но со следующими отличиями:</w:t>
      </w:r>
    </w:p>
    <w:p w14:paraId="678D6EE8" w14:textId="77777777" w:rsidR="006A059F" w:rsidRPr="005905D6" w:rsidRDefault="006A059F" w:rsidP="00ED7B5A">
      <w:pPr>
        <w:pStyle w:val="af9"/>
        <w:ind w:firstLine="567"/>
        <w:jc w:val="both"/>
        <w:rPr>
          <w:rFonts w:eastAsiaTheme="minorEastAsia"/>
          <w:color w:val="000000" w:themeColor="text1"/>
          <w:lang w:eastAsia="en-US"/>
        </w:rPr>
      </w:pPr>
      <w:r w:rsidRPr="005905D6">
        <w:rPr>
          <w:rFonts w:eastAsiaTheme="minorEastAsia"/>
          <w:color w:val="000000" w:themeColor="text1"/>
          <w:lang w:val="ru" w:eastAsia="en-US"/>
        </w:rPr>
        <w:t xml:space="preserve">Если заданное значение охлаждения не задано, расчет выполняется с заданным значением охлаждения </w:t>
      </w:r>
      <w:r w:rsidRPr="005905D6">
        <w:rPr>
          <w:rFonts w:eastAsiaTheme="minorEastAsia"/>
          <w:i/>
          <w:color w:val="000000" w:themeColor="text1"/>
          <w:lang w:val="ru" w:eastAsia="en-US"/>
        </w:rPr>
        <w:t>θ</w:t>
      </w:r>
      <w:r w:rsidRPr="005905D6">
        <w:rPr>
          <w:rFonts w:eastAsiaTheme="minorEastAsia"/>
          <w:color w:val="000000" w:themeColor="text1"/>
          <w:vertAlign w:val="subscript"/>
          <w:lang w:val="ru" w:eastAsia="en-US"/>
        </w:rPr>
        <w:t>int;set;C;</w:t>
      </w:r>
      <w:r w:rsidRPr="005905D6">
        <w:rPr>
          <w:rFonts w:eastAsiaTheme="minorEastAsia"/>
          <w:i/>
          <w:iCs/>
          <w:color w:val="000000" w:themeColor="text1"/>
          <w:vertAlign w:val="subscript"/>
          <w:lang w:val="ru" w:eastAsia="en-US"/>
        </w:rPr>
        <w:t>ztc</w:t>
      </w:r>
      <w:r w:rsidRPr="005905D6">
        <w:rPr>
          <w:rFonts w:eastAsiaTheme="minorEastAsia"/>
          <w:color w:val="000000" w:themeColor="text1"/>
          <w:vertAlign w:val="superscript"/>
          <w:lang w:val="ru" w:eastAsia="en-US"/>
        </w:rPr>
        <w:t xml:space="preserve"> =</w:t>
      </w:r>
      <w:r w:rsidRPr="005905D6">
        <w:rPr>
          <w:rFonts w:eastAsiaTheme="minorEastAsia"/>
          <w:color w:val="000000" w:themeColor="text1"/>
          <w:lang w:val="ru" w:eastAsia="en-US"/>
        </w:rPr>
        <w:t xml:space="preserve"> 26 °c.</w:t>
      </w:r>
    </w:p>
    <w:p w14:paraId="37E4B2B1" w14:textId="77777777" w:rsidR="006A059F" w:rsidRPr="005905D6" w:rsidRDefault="006A059F" w:rsidP="00ED7B5A">
      <w:pPr>
        <w:pStyle w:val="af9"/>
        <w:ind w:firstLine="567"/>
        <w:jc w:val="both"/>
        <w:rPr>
          <w:rFonts w:eastAsiaTheme="minorEastAsia"/>
          <w:color w:val="000000" w:themeColor="text1"/>
          <w:lang w:eastAsia="en-US"/>
        </w:rPr>
      </w:pPr>
      <w:r w:rsidRPr="005905D6">
        <w:rPr>
          <w:rFonts w:eastAsiaTheme="minorEastAsia"/>
          <w:color w:val="000000" w:themeColor="text1"/>
          <w:lang w:val="ru" w:eastAsia="en-US"/>
        </w:rPr>
        <w:t>Граничные условия различны, что приводит к различным числовым значениям для всех соответствующих переменных нисходящего потока, поэтому используется подстрочный индекс OH вместо подстрочного индекса С. Различия соответствуют одному из следующих 2 наборов:</w:t>
      </w:r>
    </w:p>
    <w:p w14:paraId="5BA8062B" w14:textId="77777777" w:rsidR="006A059F" w:rsidRPr="005905D6" w:rsidRDefault="006A059F" w:rsidP="00ED7B5A">
      <w:pPr>
        <w:pStyle w:val="af9"/>
        <w:ind w:firstLine="567"/>
        <w:jc w:val="both"/>
        <w:rPr>
          <w:rFonts w:eastAsiaTheme="minorEastAsia"/>
          <w:color w:val="000000" w:themeColor="text1"/>
          <w:lang w:eastAsia="en-US"/>
        </w:rPr>
      </w:pPr>
      <w:r w:rsidRPr="005905D6">
        <w:rPr>
          <w:rFonts w:eastAsiaTheme="minorEastAsia"/>
          <w:color w:val="000000" w:themeColor="text1"/>
          <w:lang w:val="ru" w:eastAsia="en-US"/>
        </w:rPr>
        <w:t>Граничные условия, вариант A:</w:t>
      </w:r>
    </w:p>
    <w:p w14:paraId="58017F9A" w14:textId="77777777" w:rsidR="006A059F" w:rsidRPr="005905D6" w:rsidRDefault="006A059F" w:rsidP="00ED7B5A">
      <w:pPr>
        <w:pStyle w:val="af9"/>
        <w:ind w:firstLine="567"/>
        <w:jc w:val="both"/>
        <w:rPr>
          <w:rFonts w:eastAsiaTheme="minorEastAsia"/>
          <w:color w:val="000000" w:themeColor="text1"/>
          <w:lang w:eastAsia="en-US"/>
        </w:rPr>
      </w:pPr>
      <w:r w:rsidRPr="005905D6">
        <w:rPr>
          <w:rFonts w:eastAsiaTheme="minorEastAsia"/>
          <w:color w:val="000000" w:themeColor="text1"/>
          <w:lang w:val="ru" w:eastAsia="en-US"/>
        </w:rPr>
        <w:t xml:space="preserve">- Значение общего коэффициента теплопередачи при пропускании </w:t>
      </w:r>
      <w:r w:rsidRPr="005905D6">
        <w:rPr>
          <w:rFonts w:eastAsiaTheme="minorEastAsia"/>
          <w:i/>
          <w:color w:val="000000" w:themeColor="text1"/>
          <w:lang w:val="ru" w:eastAsia="en-US"/>
        </w:rPr>
        <w:t>H</w:t>
      </w:r>
      <w:r w:rsidRPr="005905D6">
        <w:rPr>
          <w:rFonts w:eastAsiaTheme="minorEastAsia"/>
          <w:color w:val="000000" w:themeColor="text1"/>
          <w:vertAlign w:val="subscript"/>
          <w:lang w:val="ru" w:eastAsia="en-US"/>
        </w:rPr>
        <w:t>OH;tr;</w:t>
      </w:r>
      <w:r w:rsidRPr="005905D6">
        <w:rPr>
          <w:rFonts w:eastAsiaTheme="minorEastAsia"/>
          <w:i/>
          <w:color w:val="000000" w:themeColor="text1"/>
          <w:vertAlign w:val="subscript"/>
          <w:lang w:val="ru" w:eastAsia="en-US"/>
        </w:rPr>
        <w:t>ztc;m</w:t>
      </w:r>
      <w:r w:rsidRPr="005905D6">
        <w:rPr>
          <w:rFonts w:eastAsiaTheme="minorEastAsia"/>
          <w:color w:val="000000" w:themeColor="text1"/>
          <w:lang w:val="ru" w:eastAsia="en-US"/>
        </w:rPr>
        <w:t xml:space="preserve"> принимают равным его значению для охлаждения </w:t>
      </w:r>
      <w:r w:rsidRPr="005905D6">
        <w:rPr>
          <w:rFonts w:eastAsiaTheme="minorEastAsia"/>
          <w:i/>
          <w:color w:val="000000" w:themeColor="text1"/>
          <w:lang w:val="ru" w:eastAsia="en-US"/>
        </w:rPr>
        <w:t>H</w:t>
      </w:r>
      <w:r w:rsidRPr="005905D6">
        <w:rPr>
          <w:rFonts w:eastAsiaTheme="minorEastAsia"/>
          <w:color w:val="000000" w:themeColor="text1"/>
          <w:vertAlign w:val="subscript"/>
          <w:lang w:val="ru" w:eastAsia="en-US"/>
        </w:rPr>
        <w:t>c;tr;</w:t>
      </w:r>
      <w:r w:rsidRPr="005905D6">
        <w:rPr>
          <w:rFonts w:eastAsiaTheme="minorEastAsia"/>
          <w:i/>
          <w:color w:val="000000" w:themeColor="text1"/>
          <w:vertAlign w:val="subscript"/>
          <w:lang w:val="ru" w:eastAsia="en-US"/>
        </w:rPr>
        <w:t>ztc;m</w:t>
      </w:r>
      <w:r w:rsidRPr="005905D6">
        <w:rPr>
          <w:rFonts w:eastAsiaTheme="minorEastAsia"/>
          <w:color w:val="000000" w:themeColor="text1"/>
          <w:lang w:val="ru" w:eastAsia="en-US"/>
        </w:rPr>
        <w:t xml:space="preserve">, определенному в соответствии с </w:t>
      </w:r>
      <w:hyperlink w:anchor="bookmark131" w:history="1">
        <w:r w:rsidRPr="005905D6">
          <w:rPr>
            <w:rStyle w:val="ac"/>
            <w:rFonts w:eastAsiaTheme="minorEastAsia"/>
            <w:color w:val="000000" w:themeColor="text1"/>
            <w:u w:val="none"/>
            <w:lang w:val="ru" w:eastAsia="en-US"/>
          </w:rPr>
          <w:t>6.6.5.2</w:t>
        </w:r>
      </w:hyperlink>
      <w:r w:rsidRPr="005905D6">
        <w:rPr>
          <w:rFonts w:eastAsiaTheme="minorEastAsia"/>
          <w:color w:val="000000" w:themeColor="text1"/>
          <w:lang w:val="ru" w:eastAsia="en-US"/>
        </w:rPr>
        <w:t>.</w:t>
      </w:r>
    </w:p>
    <w:p w14:paraId="4C892AEF" w14:textId="77777777" w:rsidR="006A059F" w:rsidRPr="005905D6" w:rsidRDefault="006A059F" w:rsidP="00ED7B5A">
      <w:pPr>
        <w:pStyle w:val="af9"/>
        <w:ind w:firstLine="567"/>
        <w:jc w:val="both"/>
        <w:rPr>
          <w:rFonts w:eastAsiaTheme="minorEastAsia"/>
          <w:color w:val="000000" w:themeColor="text1"/>
          <w:lang w:eastAsia="en-US"/>
        </w:rPr>
      </w:pPr>
      <w:r w:rsidRPr="005905D6">
        <w:rPr>
          <w:rFonts w:eastAsiaTheme="minorEastAsia"/>
          <w:color w:val="000000" w:themeColor="text1"/>
          <w:lang w:val="ru" w:eastAsia="en-US"/>
        </w:rPr>
        <w:t xml:space="preserve">- Общий коэффициент теплопередачи при вентиляции, </w:t>
      </w:r>
      <w:r w:rsidRPr="005905D6">
        <w:rPr>
          <w:rFonts w:eastAsiaTheme="minorEastAsia"/>
          <w:i/>
          <w:color w:val="000000" w:themeColor="text1"/>
          <w:lang w:val="ru" w:eastAsia="en-US"/>
        </w:rPr>
        <w:t>H</w:t>
      </w:r>
      <w:r w:rsidRPr="005905D6">
        <w:rPr>
          <w:rFonts w:eastAsiaTheme="minorEastAsia"/>
          <w:color w:val="000000" w:themeColor="text1"/>
          <w:vertAlign w:val="subscript"/>
          <w:lang w:val="ru" w:eastAsia="en-US"/>
        </w:rPr>
        <w:t>OH;ve</w:t>
      </w:r>
      <w:r w:rsidRPr="005905D6">
        <w:rPr>
          <w:rFonts w:eastAsiaTheme="minorEastAsia"/>
          <w:i/>
          <w:color w:val="000000" w:themeColor="text1"/>
          <w:vertAlign w:val="subscript"/>
          <w:lang w:val="ru" w:eastAsia="en-US"/>
        </w:rPr>
        <w:t>ztc;m,</w:t>
      </w:r>
      <w:r w:rsidRPr="005905D6">
        <w:rPr>
          <w:rFonts w:eastAsiaTheme="minorEastAsia"/>
          <w:i/>
          <w:color w:val="000000" w:themeColor="text1"/>
          <w:lang w:val="ru" w:eastAsia="en-US"/>
        </w:rPr>
        <w:t xml:space="preserve"> </w:t>
      </w:r>
      <w:r w:rsidRPr="005905D6">
        <w:rPr>
          <w:rFonts w:eastAsiaTheme="minorEastAsia"/>
          <w:color w:val="000000" w:themeColor="text1"/>
          <w:lang w:val="ru" w:eastAsia="en-US"/>
        </w:rPr>
        <w:t xml:space="preserve">определяется с учетом положений об интенсивной вентиляции (дневной и/или ночной) (например, безопасное открывание окон) для отвода избыточного тепла. Спецификации должны быть даны в методах, указанных в </w:t>
      </w:r>
      <w:hyperlink w:anchor="bookmark134" w:history="1">
        <w:r w:rsidRPr="005905D6">
          <w:rPr>
            <w:rStyle w:val="ac"/>
            <w:rFonts w:eastAsiaTheme="minorEastAsia"/>
            <w:color w:val="000000" w:themeColor="text1"/>
            <w:u w:val="none"/>
            <w:lang w:val="ru" w:eastAsia="en-US"/>
          </w:rPr>
          <w:t>6.6.6</w:t>
        </w:r>
      </w:hyperlink>
      <w:r w:rsidRPr="005905D6">
        <w:rPr>
          <w:rFonts w:eastAsiaTheme="minorEastAsia"/>
          <w:color w:val="000000" w:themeColor="text1"/>
          <w:lang w:val="ru" w:eastAsia="en-US"/>
        </w:rPr>
        <w:t>.</w:t>
      </w:r>
    </w:p>
    <w:p w14:paraId="4540F38F" w14:textId="77777777" w:rsidR="006A059F" w:rsidRPr="005905D6" w:rsidRDefault="006A059F" w:rsidP="00ED7B5A">
      <w:pPr>
        <w:pStyle w:val="af9"/>
        <w:ind w:firstLine="567"/>
        <w:jc w:val="both"/>
        <w:rPr>
          <w:rFonts w:eastAsiaTheme="minorEastAsia"/>
          <w:color w:val="000000" w:themeColor="text1"/>
          <w:lang w:eastAsia="en-US"/>
        </w:rPr>
      </w:pPr>
      <w:r w:rsidRPr="005905D6">
        <w:rPr>
          <w:rFonts w:eastAsiaTheme="minorEastAsia"/>
          <w:color w:val="000000" w:themeColor="text1"/>
          <w:lang w:val="ru" w:eastAsia="en-US"/>
        </w:rPr>
        <w:t>- Значения внутреннего и солнечного теплопоступления устанавливаются равными их значениям для охлаждения, граничные условия, вариант B:</w:t>
      </w:r>
    </w:p>
    <w:p w14:paraId="67CC7B88" w14:textId="77777777" w:rsidR="006A059F" w:rsidRPr="005905D6" w:rsidRDefault="006A059F" w:rsidP="00ED7B5A">
      <w:pPr>
        <w:pStyle w:val="af9"/>
        <w:ind w:firstLine="567"/>
        <w:jc w:val="both"/>
        <w:rPr>
          <w:rFonts w:eastAsiaTheme="minorEastAsia"/>
          <w:color w:val="000000" w:themeColor="text1"/>
          <w:lang w:eastAsia="en-US"/>
        </w:rPr>
      </w:pPr>
      <w:r w:rsidRPr="005905D6">
        <w:rPr>
          <w:rFonts w:eastAsiaTheme="minorEastAsia"/>
          <w:color w:val="000000" w:themeColor="text1"/>
          <w:lang w:val="ru" w:eastAsia="en-US"/>
        </w:rPr>
        <w:t xml:space="preserve">Любой другой набор условий, как указано в </w:t>
      </w:r>
      <w:hyperlink w:anchor="bookmark222" w:history="1">
        <w:r w:rsidRPr="005905D6">
          <w:rPr>
            <w:rStyle w:val="ac"/>
            <w:rFonts w:eastAsiaTheme="minorEastAsia"/>
            <w:color w:val="000000" w:themeColor="text1"/>
            <w:u w:val="none"/>
            <w:lang w:val="ru" w:eastAsia="en-US"/>
          </w:rPr>
          <w:t>таблице A.38</w:t>
        </w:r>
      </w:hyperlink>
      <w:r w:rsidRPr="005905D6">
        <w:rPr>
          <w:rFonts w:eastAsiaTheme="minorEastAsia"/>
          <w:color w:val="000000" w:themeColor="text1"/>
          <w:lang w:val="ru" w:eastAsia="en-US"/>
        </w:rPr>
        <w:t xml:space="preserve"> (обязательный шаблон) и </w:t>
      </w:r>
      <w:hyperlink w:anchor="bookmark272" w:history="1">
        <w:r w:rsidRPr="005905D6">
          <w:rPr>
            <w:rStyle w:val="ac"/>
            <w:rFonts w:eastAsiaTheme="minorEastAsia"/>
            <w:color w:val="000000" w:themeColor="text1"/>
            <w:u w:val="none"/>
            <w:lang w:val="ru" w:eastAsia="en-US"/>
          </w:rPr>
          <w:t>таблице B.38</w:t>
        </w:r>
      </w:hyperlink>
      <w:r w:rsidRPr="005905D6">
        <w:rPr>
          <w:rFonts w:eastAsiaTheme="minorEastAsia"/>
          <w:color w:val="000000" w:themeColor="text1"/>
          <w:lang w:val="ru" w:eastAsia="en-US"/>
        </w:rPr>
        <w:t xml:space="preserve"> (информативный шаблон по умолчанию, в данном случае пустой).</w:t>
      </w:r>
    </w:p>
    <w:p w14:paraId="2AABEE4B" w14:textId="77777777" w:rsidR="006A059F" w:rsidRPr="005905D6" w:rsidRDefault="006A059F" w:rsidP="00ED7B5A">
      <w:pPr>
        <w:pStyle w:val="af9"/>
        <w:ind w:firstLine="567"/>
        <w:jc w:val="both"/>
        <w:rPr>
          <w:rFonts w:eastAsiaTheme="minorEastAsia"/>
          <w:color w:val="000000" w:themeColor="text1"/>
          <w:lang w:eastAsia="en-US"/>
        </w:rPr>
      </w:pPr>
    </w:p>
    <w:p w14:paraId="20E17D94" w14:textId="637E3C46" w:rsidR="006A059F" w:rsidRPr="005905D6" w:rsidRDefault="005905D6" w:rsidP="00ED7B5A">
      <w:pPr>
        <w:pStyle w:val="af9"/>
        <w:ind w:firstLine="567"/>
        <w:jc w:val="both"/>
        <w:rPr>
          <w:rFonts w:eastAsiaTheme="minorEastAsia"/>
          <w:color w:val="000000" w:themeColor="text1"/>
          <w:sz w:val="20"/>
          <w:szCs w:val="20"/>
          <w:lang w:eastAsia="en-US"/>
        </w:rPr>
      </w:pPr>
      <w:r w:rsidRPr="005905D6">
        <w:rPr>
          <w:rFonts w:eastAsiaTheme="minorEastAsia"/>
          <w:color w:val="000000" w:themeColor="text1"/>
          <w:sz w:val="20"/>
          <w:szCs w:val="20"/>
          <w:lang w:val="ru" w:eastAsia="en-US"/>
        </w:rPr>
        <w:t>Примечание 2 –</w:t>
      </w:r>
      <w:r w:rsidR="006A059F" w:rsidRPr="005905D6">
        <w:rPr>
          <w:rFonts w:eastAsiaTheme="minorEastAsia"/>
          <w:color w:val="000000" w:themeColor="text1"/>
          <w:sz w:val="20"/>
          <w:szCs w:val="20"/>
          <w:lang w:val="ru" w:eastAsia="en-US"/>
        </w:rPr>
        <w:t xml:space="preserve"> Вариант В также допускает небольшие варианты варианта А. В этом случае все условия варианта А копируются и впоследствии изменяются по мере необходимости.</w:t>
      </w:r>
    </w:p>
    <w:p w14:paraId="059B5170" w14:textId="01558695" w:rsidR="006A059F" w:rsidRPr="005905D6" w:rsidRDefault="005905D6" w:rsidP="00ED7B5A">
      <w:pPr>
        <w:pStyle w:val="af9"/>
        <w:ind w:firstLine="567"/>
        <w:jc w:val="both"/>
        <w:rPr>
          <w:rFonts w:eastAsiaTheme="minorEastAsia"/>
          <w:color w:val="000000" w:themeColor="text1"/>
          <w:sz w:val="20"/>
          <w:szCs w:val="20"/>
          <w:lang w:eastAsia="en-US"/>
        </w:rPr>
      </w:pPr>
      <w:r w:rsidRPr="005905D6">
        <w:rPr>
          <w:rFonts w:eastAsiaTheme="minorEastAsia"/>
          <w:color w:val="000000" w:themeColor="text1"/>
          <w:sz w:val="20"/>
          <w:szCs w:val="20"/>
          <w:lang w:val="ru" w:eastAsia="en-US"/>
        </w:rPr>
        <w:t>Примечание 3 –</w:t>
      </w:r>
      <w:r w:rsidR="006A059F" w:rsidRPr="005905D6">
        <w:rPr>
          <w:rFonts w:eastAsiaTheme="minorEastAsia"/>
          <w:color w:val="000000" w:themeColor="text1"/>
          <w:sz w:val="20"/>
          <w:szCs w:val="20"/>
          <w:lang w:val="ru" w:eastAsia="en-US"/>
        </w:rPr>
        <w:t xml:space="preserve"> Справочную информацию можно найти в ISO/TR 52016-2</w:t>
      </w:r>
      <w:r w:rsidR="006A059F" w:rsidRPr="005905D6">
        <w:rPr>
          <w:rFonts w:eastAsiaTheme="minorEastAsia"/>
          <w:color w:val="000000" w:themeColor="text1"/>
          <w:sz w:val="20"/>
          <w:szCs w:val="20"/>
          <w:lang w:eastAsia="en-US"/>
        </w:rPr>
        <w:t>.</w:t>
      </w:r>
    </w:p>
    <w:p w14:paraId="328FF1C8" w14:textId="77777777" w:rsidR="006A059F" w:rsidRPr="005905D6" w:rsidRDefault="006A059F" w:rsidP="00ED7B5A">
      <w:pPr>
        <w:pStyle w:val="af9"/>
        <w:ind w:firstLine="567"/>
        <w:jc w:val="both"/>
        <w:rPr>
          <w:rFonts w:eastAsiaTheme="minorEastAsia"/>
          <w:b/>
          <w:bCs/>
          <w:color w:val="000000" w:themeColor="text1"/>
          <w:lang w:eastAsia="en-US"/>
        </w:rPr>
      </w:pPr>
    </w:p>
    <w:p w14:paraId="573B530E"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6.6.13 Продолжительность сезона отопления и охлаждения для работы устройств, зависящих от продолжительности сезона</w:t>
      </w:r>
    </w:p>
    <w:p w14:paraId="19EE324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Если необходимо оценить время работы оборудования, зависящего от сезона, например, насосов для системы отопления, и при отсутствии более подробных данных, продолжительность отопительного сезона можно приблизительно определить по сумме месяцев с более высокой, чем нулевой, потребностью в отоплении.</w:t>
      </w:r>
    </w:p>
    <w:p w14:paraId="620BA0BD" w14:textId="77777777" w:rsidR="006A059F" w:rsidRPr="006A059F" w:rsidRDefault="006A059F" w:rsidP="00ED7B5A">
      <w:pPr>
        <w:pStyle w:val="af9"/>
        <w:ind w:firstLine="567"/>
        <w:jc w:val="both"/>
        <w:rPr>
          <w:rFonts w:eastAsiaTheme="minorEastAsia"/>
          <w:color w:val="000000"/>
          <w:lang w:eastAsia="en-US"/>
        </w:rPr>
      </w:pPr>
      <w:bookmarkStart w:id="140" w:name="bookmark164"/>
      <w:r w:rsidRPr="006A059F">
        <w:rPr>
          <w:rFonts w:eastAsiaTheme="minorEastAsia"/>
          <w:color w:val="000000"/>
          <w:lang w:val="ru" w:eastAsia="en-US"/>
        </w:rPr>
        <w:t>Е</w:t>
      </w:r>
      <w:bookmarkEnd w:id="140"/>
      <w:r w:rsidRPr="006A059F">
        <w:rPr>
          <w:rFonts w:eastAsiaTheme="minorEastAsia"/>
          <w:color w:val="000000"/>
          <w:lang w:val="ru" w:eastAsia="en-US"/>
        </w:rPr>
        <w:t>сли необходимо оценить время работы зависящих от сезона приспособлений, таких как вентиляторы системы охлаждения, и при отсутствии более подробных данных, продолжительность сезона охлаждения может быть приблизительно определена суммой месяцев с более высокой, чем нулевой, потребностью в охлаждении.</w:t>
      </w:r>
    </w:p>
    <w:p w14:paraId="73224F6B" w14:textId="77777777" w:rsidR="006A059F" w:rsidRPr="006A059F" w:rsidRDefault="006A059F" w:rsidP="00ED7B5A">
      <w:pPr>
        <w:pStyle w:val="af9"/>
        <w:ind w:firstLine="567"/>
        <w:jc w:val="both"/>
        <w:rPr>
          <w:rFonts w:eastAsiaTheme="minorEastAsia"/>
          <w:color w:val="000000"/>
          <w:lang w:eastAsia="en-US"/>
        </w:rPr>
      </w:pPr>
    </w:p>
    <w:p w14:paraId="064DB722" w14:textId="598567EF" w:rsidR="006A059F" w:rsidRPr="00CC1B10" w:rsidRDefault="00CC1B10" w:rsidP="00ED7B5A">
      <w:pPr>
        <w:pStyle w:val="af9"/>
        <w:ind w:firstLine="567"/>
        <w:jc w:val="both"/>
        <w:rPr>
          <w:rFonts w:eastAsiaTheme="minorEastAsia"/>
          <w:color w:val="000000" w:themeColor="text1"/>
          <w:sz w:val="20"/>
          <w:szCs w:val="20"/>
          <w:lang w:eastAsia="en-US"/>
        </w:rPr>
      </w:pPr>
      <w:r w:rsidRPr="00CC1B10">
        <w:rPr>
          <w:rFonts w:eastAsiaTheme="minorEastAsia"/>
          <w:color w:val="000000" w:themeColor="text1"/>
          <w:sz w:val="20"/>
          <w:szCs w:val="20"/>
          <w:lang w:val="ru" w:eastAsia="en-US"/>
        </w:rPr>
        <w:t>Примечание –</w:t>
      </w:r>
      <w:r w:rsidR="006A059F" w:rsidRPr="00CC1B10">
        <w:rPr>
          <w:rFonts w:eastAsiaTheme="minorEastAsia"/>
          <w:color w:val="000000" w:themeColor="text1"/>
          <w:sz w:val="20"/>
          <w:szCs w:val="20"/>
          <w:lang w:val="ru" w:eastAsia="en-US"/>
        </w:rPr>
        <w:t xml:space="preserve"> Чтобы избежать бесконечно малых значений потребности в нагреве и охлаждении, в </w:t>
      </w:r>
      <w:hyperlink w:anchor="bookmark123" w:history="1">
        <w:r w:rsidR="006A059F" w:rsidRPr="00CC1B10">
          <w:rPr>
            <w:rStyle w:val="ac"/>
            <w:rFonts w:eastAsiaTheme="minorEastAsia"/>
            <w:color w:val="000000" w:themeColor="text1"/>
            <w:sz w:val="20"/>
            <w:szCs w:val="20"/>
            <w:u w:val="none"/>
            <w:lang w:val="ru" w:eastAsia="en-US"/>
          </w:rPr>
          <w:t>6.6.4</w:t>
        </w:r>
      </w:hyperlink>
      <w:r w:rsidR="006A059F" w:rsidRPr="00CC1B10">
        <w:rPr>
          <w:rFonts w:eastAsiaTheme="minorEastAsia"/>
          <w:color w:val="000000" w:themeColor="text1"/>
          <w:sz w:val="20"/>
          <w:szCs w:val="20"/>
          <w:lang w:val="ru" w:eastAsia="en-US"/>
        </w:rPr>
        <w:t xml:space="preserve"> вводятся ограничения. В этой приблизительной оценке, сезоны отопления и охлаждения могут перекрываться.</w:t>
      </w:r>
    </w:p>
    <w:p w14:paraId="6E773F2F" w14:textId="77777777" w:rsidR="006A059F" w:rsidRPr="006A059F" w:rsidRDefault="006A059F" w:rsidP="00ED7B5A">
      <w:pPr>
        <w:pStyle w:val="af9"/>
        <w:ind w:firstLine="567"/>
        <w:jc w:val="both"/>
        <w:rPr>
          <w:rFonts w:eastAsiaTheme="minorEastAsia"/>
          <w:b/>
          <w:bCs/>
          <w:color w:val="000000"/>
          <w:lang w:eastAsia="en-US"/>
        </w:rPr>
      </w:pPr>
      <w:bookmarkStart w:id="141" w:name="bookmark165"/>
    </w:p>
    <w:p w14:paraId="6FBFD1E0"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lastRenderedPageBreak/>
        <w:t>6.</w:t>
      </w:r>
      <w:bookmarkEnd w:id="141"/>
      <w:r w:rsidRPr="006A059F">
        <w:rPr>
          <w:rFonts w:eastAsiaTheme="minorEastAsia"/>
          <w:b/>
          <w:bCs/>
          <w:color w:val="000000"/>
          <w:lang w:val="ru" w:eastAsia="en-US"/>
        </w:rPr>
        <w:t>6.14 Увлажнение и осушение воздуха</w:t>
      </w:r>
    </w:p>
    <w:p w14:paraId="2CE37C7B"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6.6.14.1 Увлажнение</w:t>
      </w:r>
    </w:p>
    <w:p w14:paraId="2E2B492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Месячная скрытая потребность в энергии для увлажнения определяется как:</w:t>
      </w:r>
    </w:p>
    <w:p w14:paraId="4DA17E02" w14:textId="6810A72E" w:rsidR="006A059F" w:rsidRPr="006A059F" w:rsidRDefault="007C18C3" w:rsidP="00ED7B5A">
      <w:pPr>
        <w:pStyle w:val="af9"/>
        <w:ind w:firstLine="567"/>
        <w:jc w:val="both"/>
        <w:rPr>
          <w:rFonts w:eastAsiaTheme="minorEastAsia"/>
          <w:color w:val="000000"/>
          <w:vertAlign w:val="superscript"/>
          <w:lang w:eastAsia="en-US"/>
        </w:rPr>
      </w:pPr>
      <w:r>
        <w:rPr>
          <w:rFonts w:eastAsiaTheme="minorEastAsia"/>
          <w:color w:val="000000"/>
          <w:lang w:eastAsia="en-US"/>
        </w:rPr>
        <w:t xml:space="preserve">            </w:t>
      </w:r>
      <w:r w:rsidR="006A059F" w:rsidRPr="006A059F">
        <w:rPr>
          <w:rFonts w:eastAsiaTheme="minorEastAsia"/>
          <w:noProof/>
          <w:color w:val="000000"/>
          <w:vertAlign w:val="superscript"/>
          <w:lang w:eastAsia="en-US"/>
        </w:rPr>
        <w:drawing>
          <wp:inline distT="0" distB="0" distL="0" distR="0" wp14:anchorId="5AD1F5DC" wp14:editId="314E8458">
            <wp:extent cx="4699000" cy="332940"/>
            <wp:effectExtent l="0" t="0" r="0" b="0"/>
            <wp:docPr id="201" name="Рисунок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4877716" cy="345603"/>
                    </a:xfrm>
                    <a:prstGeom prst="rect">
                      <a:avLst/>
                    </a:prstGeom>
                    <a:noFill/>
                    <a:ln>
                      <a:noFill/>
                    </a:ln>
                  </pic:spPr>
                </pic:pic>
              </a:graphicData>
            </a:graphic>
          </wp:inline>
        </w:drawing>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eastAsia="en-US"/>
        </w:rPr>
        <w:t xml:space="preserve">(159) </w:t>
      </w:r>
    </w:p>
    <w:p w14:paraId="476BF8B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где, для каждой термически кондиционированной зоны </w:t>
      </w:r>
      <w:r w:rsidRPr="006A059F">
        <w:rPr>
          <w:rFonts w:eastAsiaTheme="minorEastAsia"/>
          <w:i/>
          <w:iCs/>
          <w:color w:val="000000"/>
          <w:lang w:val="ru" w:eastAsia="en-US"/>
        </w:rPr>
        <w:t>ztc</w:t>
      </w:r>
      <w:r w:rsidRPr="006A059F">
        <w:rPr>
          <w:rFonts w:eastAsiaTheme="minorEastAsia"/>
          <w:color w:val="000000"/>
          <w:lang w:val="ru" w:eastAsia="en-US"/>
        </w:rPr>
        <w:t xml:space="preserve"> и месяца </w:t>
      </w:r>
      <w:r w:rsidRPr="006A059F">
        <w:rPr>
          <w:rFonts w:eastAsiaTheme="minorEastAsia"/>
          <w:i/>
          <w:color w:val="000000"/>
          <w:lang w:val="ru" w:eastAsia="en-US"/>
        </w:rPr>
        <w:t>m</w:t>
      </w:r>
      <w:r w:rsidRPr="006A059F">
        <w:rPr>
          <w:rFonts w:eastAsiaTheme="minorEastAsia"/>
          <w:color w:val="000000"/>
          <w:lang w:val="ru" w:eastAsia="en-US"/>
        </w:rPr>
        <w:t xml:space="preserve">: </w:t>
      </w:r>
    </w:p>
    <w:p w14:paraId="1430F36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iCs/>
          <w:color w:val="000000"/>
          <w:lang w:val="ru" w:eastAsia="en-US"/>
        </w:rPr>
        <w:t>Q</w:t>
      </w:r>
      <w:r w:rsidRPr="006A059F">
        <w:rPr>
          <w:rFonts w:eastAsiaTheme="minorEastAsia"/>
          <w:color w:val="000000"/>
          <w:vertAlign w:val="subscript"/>
          <w:lang w:val="ru" w:eastAsia="en-US"/>
        </w:rPr>
        <w:t>HU;nd;</w:t>
      </w:r>
      <w:r w:rsidRPr="006A059F">
        <w:rPr>
          <w:rFonts w:eastAsiaTheme="minorEastAsia"/>
          <w:i/>
          <w:iCs/>
          <w:color w:val="000000"/>
          <w:vertAlign w:val="subscript"/>
          <w:lang w:val="ru" w:eastAsia="en-US"/>
        </w:rPr>
        <w:t>ztc;m</w:t>
      </w:r>
      <w:r w:rsidRPr="006A059F">
        <w:rPr>
          <w:rFonts w:eastAsiaTheme="minorEastAsia"/>
          <w:color w:val="000000"/>
          <w:lang w:val="ru" w:eastAsia="en-US"/>
        </w:rPr>
        <w:t xml:space="preserve"> – потребность в увлажнении, кВтч;</w:t>
      </w:r>
    </w:p>
    <w:p w14:paraId="34F65A03" w14:textId="77777777" w:rsidR="006A059F" w:rsidRPr="00CC1B10" w:rsidRDefault="006A059F" w:rsidP="00ED7B5A">
      <w:pPr>
        <w:pStyle w:val="af9"/>
        <w:ind w:firstLine="567"/>
        <w:jc w:val="both"/>
        <w:rPr>
          <w:rFonts w:eastAsiaTheme="minorEastAsia"/>
          <w:color w:val="000000" w:themeColor="text1"/>
          <w:lang w:eastAsia="en-US"/>
        </w:rPr>
      </w:pPr>
      <w:r w:rsidRPr="006A059F">
        <w:rPr>
          <w:rFonts w:eastAsiaTheme="minorEastAsia"/>
          <w:i/>
          <w:color w:val="000000"/>
          <w:lang w:val="ru" w:eastAsia="en-US"/>
        </w:rPr>
        <w:t>f</w:t>
      </w:r>
      <w:r w:rsidRPr="006A059F">
        <w:rPr>
          <w:rFonts w:eastAsiaTheme="minorEastAsia"/>
          <w:color w:val="000000"/>
          <w:vertAlign w:val="subscript"/>
          <w:lang w:val="ru" w:eastAsia="en-US"/>
        </w:rPr>
        <w:t>HU;</w:t>
      </w:r>
      <w:r w:rsidRPr="006A059F">
        <w:rPr>
          <w:rFonts w:eastAsiaTheme="minorEastAsia"/>
          <w:i/>
          <w:color w:val="000000"/>
          <w:vertAlign w:val="subscript"/>
          <w:lang w:val="ru" w:eastAsia="en-US"/>
        </w:rPr>
        <w:t>m</w:t>
      </w:r>
      <w:r w:rsidRPr="006A059F">
        <w:rPr>
          <w:rFonts w:eastAsiaTheme="minorEastAsia"/>
          <w:color w:val="000000"/>
          <w:lang w:val="ru" w:eastAsia="en-US"/>
        </w:rPr>
        <w:t xml:space="preserve"> - это </w:t>
      </w:r>
      <w:r w:rsidRPr="00CC1B10">
        <w:rPr>
          <w:rFonts w:eastAsiaTheme="minorEastAsia"/>
          <w:color w:val="000000" w:themeColor="text1"/>
          <w:lang w:val="ru" w:eastAsia="en-US"/>
        </w:rPr>
        <w:t xml:space="preserve">месячная часть энергии, необходимая для увлажнения, полученная в соответствии с </w:t>
      </w:r>
      <w:hyperlink w:anchor="bookmark223" w:history="1">
        <w:r w:rsidRPr="00CC1B10">
          <w:rPr>
            <w:rStyle w:val="ac"/>
            <w:rFonts w:eastAsiaTheme="minorEastAsia"/>
            <w:color w:val="000000" w:themeColor="text1"/>
            <w:u w:val="none"/>
            <w:lang w:val="ru" w:eastAsia="en-US"/>
          </w:rPr>
          <w:t>таблицей</w:t>
        </w:r>
      </w:hyperlink>
      <w:hyperlink w:anchor="bookmark223" w:history="1">
        <w:r w:rsidRPr="00CC1B10">
          <w:rPr>
            <w:rStyle w:val="ac"/>
            <w:rFonts w:eastAsiaTheme="minorEastAsia"/>
            <w:color w:val="000000" w:themeColor="text1"/>
            <w:u w:val="none"/>
            <w:lang w:val="ru" w:eastAsia="en-US"/>
          </w:rPr>
          <w:t>A.39</w:t>
        </w:r>
      </w:hyperlink>
      <w:r w:rsidRPr="00CC1B10">
        <w:rPr>
          <w:rFonts w:eastAsiaTheme="minorEastAsia"/>
          <w:color w:val="000000" w:themeColor="text1"/>
          <w:lang w:val="ru" w:eastAsia="en-US"/>
        </w:rPr>
        <w:t xml:space="preserve"> (обязательный шаблон, с информативным выбором в </w:t>
      </w:r>
      <w:hyperlink w:anchor="bookmark273" w:history="1">
        <w:r w:rsidRPr="00CC1B10">
          <w:rPr>
            <w:rStyle w:val="ac"/>
            <w:rFonts w:eastAsiaTheme="minorEastAsia"/>
            <w:color w:val="000000" w:themeColor="text1"/>
            <w:u w:val="none"/>
            <w:lang w:val="ru" w:eastAsia="en-US"/>
          </w:rPr>
          <w:t>таблице B.39</w:t>
        </w:r>
      </w:hyperlink>
      <w:r w:rsidRPr="00CC1B10">
        <w:rPr>
          <w:rFonts w:eastAsiaTheme="minorEastAsia"/>
          <w:color w:val="000000" w:themeColor="text1"/>
          <w:lang w:val="ru" w:eastAsia="en-US"/>
        </w:rPr>
        <w:t>);</w:t>
      </w:r>
    </w:p>
    <w:p w14:paraId="69E7E347" w14:textId="77777777" w:rsidR="006A059F" w:rsidRPr="00CC1B10" w:rsidRDefault="006A059F" w:rsidP="00ED7B5A">
      <w:pPr>
        <w:pStyle w:val="af9"/>
        <w:ind w:firstLine="567"/>
        <w:jc w:val="both"/>
        <w:rPr>
          <w:rFonts w:eastAsiaTheme="minorEastAsia"/>
          <w:color w:val="000000" w:themeColor="text1"/>
          <w:lang w:eastAsia="en-US"/>
        </w:rPr>
      </w:pPr>
      <w:r w:rsidRPr="00CC1B10">
        <w:rPr>
          <w:rFonts w:eastAsiaTheme="minorEastAsia"/>
          <w:i/>
          <w:iCs/>
          <w:color w:val="000000" w:themeColor="text1"/>
          <w:lang w:val="ru" w:eastAsia="en-US"/>
        </w:rPr>
        <w:t>h</w:t>
      </w:r>
      <w:r w:rsidRPr="00CC1B10">
        <w:rPr>
          <w:rFonts w:eastAsiaTheme="minorEastAsia"/>
          <w:iCs/>
          <w:color w:val="000000" w:themeColor="text1"/>
          <w:vertAlign w:val="subscript"/>
          <w:lang w:val="ru" w:eastAsia="en-US"/>
        </w:rPr>
        <w:t>we</w:t>
      </w:r>
      <w:r w:rsidRPr="00CC1B10">
        <w:rPr>
          <w:rFonts w:eastAsiaTheme="minorEastAsia"/>
          <w:color w:val="000000" w:themeColor="text1"/>
          <w:lang w:val="ru" w:eastAsia="en-US"/>
        </w:rPr>
        <w:t xml:space="preserve"> - скрытая теплота парообразования воды, как указано в </w:t>
      </w:r>
      <w:hyperlink w:anchor="bookmark39" w:history="1">
        <w:r w:rsidRPr="00CC1B10">
          <w:rPr>
            <w:rStyle w:val="ac"/>
            <w:rFonts w:eastAsiaTheme="minorEastAsia"/>
            <w:color w:val="000000" w:themeColor="text1"/>
            <w:u w:val="none"/>
            <w:lang w:val="ru" w:eastAsia="en-US"/>
          </w:rPr>
          <w:t>6.3.6</w:t>
        </w:r>
      </w:hyperlink>
      <w:r w:rsidRPr="00CC1B10">
        <w:rPr>
          <w:rFonts w:eastAsiaTheme="minorEastAsia"/>
          <w:color w:val="000000" w:themeColor="text1"/>
          <w:lang w:val="ru" w:eastAsia="en-US"/>
        </w:rPr>
        <w:t>, в Дж/кг;</w:t>
      </w:r>
    </w:p>
    <w:p w14:paraId="000711DC" w14:textId="77777777" w:rsidR="006A059F" w:rsidRPr="00CC1B10" w:rsidRDefault="006A059F" w:rsidP="00ED7B5A">
      <w:pPr>
        <w:pStyle w:val="af9"/>
        <w:ind w:firstLine="567"/>
        <w:jc w:val="both"/>
        <w:rPr>
          <w:rFonts w:eastAsiaTheme="minorEastAsia"/>
          <w:color w:val="000000" w:themeColor="text1"/>
          <w:lang w:eastAsia="en-US"/>
        </w:rPr>
      </w:pPr>
      <w:r w:rsidRPr="00CC1B10">
        <w:rPr>
          <w:rFonts w:eastAsiaTheme="minorEastAsia"/>
          <w:i/>
          <w:color w:val="000000" w:themeColor="text1"/>
          <w:lang w:val="ru" w:eastAsia="en-US"/>
        </w:rPr>
        <w:t>η</w:t>
      </w:r>
      <w:r w:rsidRPr="00CC1B10">
        <w:rPr>
          <w:rFonts w:eastAsiaTheme="minorEastAsia"/>
          <w:color w:val="000000" w:themeColor="text1"/>
          <w:vertAlign w:val="subscript"/>
          <w:lang w:val="ru" w:eastAsia="en-US"/>
        </w:rPr>
        <w:t>HU;rvd;</w:t>
      </w:r>
      <w:r w:rsidRPr="00CC1B10">
        <w:rPr>
          <w:rFonts w:eastAsiaTheme="minorEastAsia"/>
          <w:i/>
          <w:color w:val="000000" w:themeColor="text1"/>
          <w:vertAlign w:val="subscript"/>
          <w:lang w:val="ru" w:eastAsia="en-US"/>
        </w:rPr>
        <w:t>ztc</w:t>
      </w:r>
      <w:r w:rsidRPr="00CC1B10">
        <w:rPr>
          <w:rFonts w:eastAsiaTheme="minorEastAsia"/>
          <w:color w:val="000000" w:themeColor="text1"/>
          <w:lang w:val="ru" w:eastAsia="en-US"/>
        </w:rPr>
        <w:t xml:space="preserve"> - эффективность рекуперации скрытого тепла системы, обслуживающей тепловую зону </w:t>
      </w:r>
      <w:r w:rsidRPr="00CC1B10">
        <w:rPr>
          <w:rFonts w:eastAsiaTheme="minorEastAsia"/>
          <w:i/>
          <w:color w:val="000000" w:themeColor="text1"/>
          <w:lang w:val="ru" w:eastAsia="en-US"/>
        </w:rPr>
        <w:t>ztc</w:t>
      </w:r>
      <w:r w:rsidRPr="00CC1B10">
        <w:rPr>
          <w:rFonts w:eastAsiaTheme="minorEastAsia"/>
          <w:color w:val="000000" w:themeColor="text1"/>
          <w:lang w:val="ru" w:eastAsia="en-US"/>
        </w:rPr>
        <w:t xml:space="preserve">, полученная из </w:t>
      </w:r>
      <w:hyperlink w:anchor="bookmark224" w:history="1">
        <w:r w:rsidRPr="00CC1B10">
          <w:rPr>
            <w:rStyle w:val="ac"/>
            <w:rFonts w:eastAsiaTheme="minorEastAsia"/>
            <w:color w:val="000000" w:themeColor="text1"/>
            <w:u w:val="none"/>
            <w:lang w:val="ru" w:eastAsia="en-US"/>
          </w:rPr>
          <w:t>таблицы A.40</w:t>
        </w:r>
      </w:hyperlink>
      <w:r w:rsidRPr="00CC1B10">
        <w:rPr>
          <w:rFonts w:eastAsiaTheme="minorEastAsia"/>
          <w:color w:val="000000" w:themeColor="text1"/>
          <w:lang w:val="ru" w:eastAsia="en-US"/>
        </w:rPr>
        <w:t xml:space="preserve"> (обязательный шаблон, с информативным выбором в </w:t>
      </w:r>
      <w:hyperlink w:anchor="bookmark274" w:history="1">
        <w:r w:rsidRPr="00CC1B10">
          <w:rPr>
            <w:rStyle w:val="ac"/>
            <w:rFonts w:eastAsiaTheme="minorEastAsia"/>
            <w:color w:val="000000" w:themeColor="text1"/>
            <w:u w:val="none"/>
            <w:lang w:val="ru" w:eastAsia="en-US"/>
          </w:rPr>
          <w:t>Таблице B.40</w:t>
        </w:r>
      </w:hyperlink>
      <w:r w:rsidRPr="00CC1B10">
        <w:rPr>
          <w:rFonts w:eastAsiaTheme="minorEastAsia"/>
          <w:color w:val="000000" w:themeColor="text1"/>
          <w:lang w:val="ru" w:eastAsia="en-US"/>
        </w:rPr>
        <w:t>);</w:t>
      </w:r>
    </w:p>
    <w:p w14:paraId="2A44CA17" w14:textId="77777777" w:rsidR="006A059F" w:rsidRPr="00CC1B10" w:rsidRDefault="006A059F" w:rsidP="00ED7B5A">
      <w:pPr>
        <w:pStyle w:val="af9"/>
        <w:ind w:firstLine="567"/>
        <w:jc w:val="both"/>
        <w:rPr>
          <w:rFonts w:eastAsiaTheme="minorEastAsia"/>
          <w:color w:val="000000" w:themeColor="text1"/>
          <w:lang w:eastAsia="en-US"/>
        </w:rPr>
      </w:pPr>
      <w:r w:rsidRPr="00CC1B10">
        <w:rPr>
          <w:rFonts w:eastAsiaTheme="minorEastAsia"/>
          <w:i/>
          <w:color w:val="000000" w:themeColor="text1"/>
          <w:lang w:val="ru" w:eastAsia="en-US"/>
        </w:rPr>
        <w:t>ρ</w:t>
      </w:r>
      <w:r w:rsidRPr="00CC1B10">
        <w:rPr>
          <w:rFonts w:eastAsiaTheme="minorEastAsia"/>
          <w:color w:val="000000" w:themeColor="text1"/>
          <w:vertAlign w:val="subscript"/>
          <w:lang w:val="ru" w:eastAsia="en-US"/>
        </w:rPr>
        <w:t>a</w:t>
      </w:r>
      <w:r w:rsidRPr="00CC1B10">
        <w:rPr>
          <w:rFonts w:eastAsiaTheme="minorEastAsia"/>
          <w:color w:val="000000" w:themeColor="text1"/>
          <w:lang w:val="ru" w:eastAsia="en-US"/>
        </w:rPr>
        <w:t xml:space="preserve"> </w:t>
      </w:r>
      <w:r w:rsidRPr="00CC1B10">
        <w:rPr>
          <w:rFonts w:eastAsiaTheme="minorEastAsia"/>
          <w:color w:val="000000" w:themeColor="text1"/>
          <w:lang w:eastAsia="en-US"/>
        </w:rPr>
        <w:t xml:space="preserve">- </w:t>
      </w:r>
      <w:r w:rsidRPr="00CC1B10">
        <w:rPr>
          <w:rFonts w:eastAsiaTheme="minorEastAsia"/>
          <w:color w:val="000000" w:themeColor="text1"/>
          <w:lang w:val="ru" w:eastAsia="en-US"/>
        </w:rPr>
        <w:t xml:space="preserve">плотность воздуха, указанная в </w:t>
      </w:r>
      <w:hyperlink w:anchor="bookmark39" w:history="1">
        <w:r w:rsidRPr="00CC1B10">
          <w:rPr>
            <w:rStyle w:val="ac"/>
            <w:rFonts w:eastAsiaTheme="minorEastAsia"/>
            <w:color w:val="000000" w:themeColor="text1"/>
            <w:u w:val="none"/>
            <w:lang w:val="ru" w:eastAsia="en-US"/>
          </w:rPr>
          <w:t>6.3.6</w:t>
        </w:r>
      </w:hyperlink>
      <w:r w:rsidRPr="00CC1B10">
        <w:rPr>
          <w:rFonts w:eastAsiaTheme="minorEastAsia"/>
          <w:color w:val="000000" w:themeColor="text1"/>
          <w:lang w:val="ru" w:eastAsia="en-US"/>
        </w:rPr>
        <w:t>, кг/м</w:t>
      </w:r>
      <w:r w:rsidRPr="00CC1B10">
        <w:rPr>
          <w:rFonts w:eastAsiaTheme="minorEastAsia"/>
          <w:color w:val="000000" w:themeColor="text1"/>
          <w:vertAlign w:val="superscript"/>
          <w:lang w:val="ru" w:eastAsia="en-US"/>
        </w:rPr>
        <w:t>3</w:t>
      </w:r>
      <w:r w:rsidRPr="00CC1B10">
        <w:rPr>
          <w:rFonts w:eastAsiaTheme="minorEastAsia"/>
          <w:color w:val="000000" w:themeColor="text1"/>
          <w:lang w:val="ru" w:eastAsia="en-US"/>
        </w:rPr>
        <w:t>;</w:t>
      </w:r>
    </w:p>
    <w:p w14:paraId="2C098B6E" w14:textId="77777777" w:rsidR="006A059F" w:rsidRPr="00CC1B10" w:rsidRDefault="006A059F" w:rsidP="00ED7B5A">
      <w:pPr>
        <w:pStyle w:val="af9"/>
        <w:ind w:firstLine="567"/>
        <w:jc w:val="both"/>
        <w:rPr>
          <w:rFonts w:eastAsiaTheme="minorEastAsia"/>
          <w:color w:val="000000" w:themeColor="text1"/>
          <w:lang w:eastAsia="en-US"/>
        </w:rPr>
      </w:pPr>
      <w:r w:rsidRPr="00CC1B10">
        <w:rPr>
          <w:rFonts w:eastAsiaTheme="minorEastAsia"/>
          <w:i/>
          <w:color w:val="000000" w:themeColor="text1"/>
          <w:lang w:val="ru" w:eastAsia="en-US"/>
        </w:rPr>
        <w:t>q</w:t>
      </w:r>
      <w:r w:rsidRPr="00CC1B10">
        <w:rPr>
          <w:rFonts w:eastAsiaTheme="minorEastAsia"/>
          <w:color w:val="000000" w:themeColor="text1"/>
          <w:vertAlign w:val="subscript"/>
          <w:lang w:val="ru" w:eastAsia="en-US"/>
        </w:rPr>
        <w:t>v;mech;</w:t>
      </w:r>
      <w:r w:rsidRPr="00CC1B10">
        <w:rPr>
          <w:rFonts w:eastAsiaTheme="minorEastAsia"/>
          <w:i/>
          <w:color w:val="000000" w:themeColor="text1"/>
          <w:vertAlign w:val="subscript"/>
          <w:lang w:val="ru" w:eastAsia="en-US"/>
        </w:rPr>
        <w:t>ztc;m</w:t>
      </w:r>
      <w:r w:rsidRPr="00CC1B10">
        <w:rPr>
          <w:rFonts w:eastAsiaTheme="minorEastAsia"/>
          <w:color w:val="000000" w:themeColor="text1"/>
          <w:lang w:val="ru" w:eastAsia="en-US"/>
        </w:rPr>
        <w:t xml:space="preserve"> – среднемесячный механический расход приточного воздуха, поступающего в зону, определенный в соответствующем(-их) стандарте(-ах) модуля EPB M5-5, в м</w:t>
      </w:r>
      <w:r w:rsidRPr="00CC1B10">
        <w:rPr>
          <w:rFonts w:eastAsiaTheme="minorEastAsia"/>
          <w:color w:val="000000" w:themeColor="text1"/>
          <w:vertAlign w:val="superscript"/>
          <w:lang w:val="ru" w:eastAsia="en-US"/>
        </w:rPr>
        <w:t>3</w:t>
      </w:r>
      <w:r w:rsidRPr="00CC1B10">
        <w:rPr>
          <w:rFonts w:eastAsiaTheme="minorEastAsia"/>
          <w:color w:val="000000" w:themeColor="text1"/>
          <w:lang w:val="ru" w:eastAsia="en-US"/>
        </w:rPr>
        <w:t>/с;</w:t>
      </w:r>
    </w:p>
    <w:p w14:paraId="0536CF7C" w14:textId="77777777" w:rsidR="006A059F" w:rsidRPr="00CC1B10" w:rsidRDefault="006A059F" w:rsidP="00ED7B5A">
      <w:pPr>
        <w:pStyle w:val="af9"/>
        <w:ind w:firstLine="567"/>
        <w:jc w:val="both"/>
        <w:rPr>
          <w:rFonts w:eastAsiaTheme="minorEastAsia"/>
          <w:color w:val="000000" w:themeColor="text1"/>
          <w:lang w:eastAsia="en-US"/>
        </w:rPr>
      </w:pPr>
      <w:r w:rsidRPr="00CC1B10">
        <w:rPr>
          <w:rFonts w:eastAsiaTheme="minorEastAsia"/>
          <w:color w:val="000000" w:themeColor="text1"/>
          <w:lang w:val="ru" w:eastAsia="en-US"/>
        </w:rPr>
        <w:t>(Δx·t)</w:t>
      </w:r>
      <w:r w:rsidRPr="00CC1B10">
        <w:rPr>
          <w:rFonts w:eastAsiaTheme="minorEastAsia"/>
          <w:color w:val="000000" w:themeColor="text1"/>
          <w:vertAlign w:val="subscript"/>
          <w:lang w:val="ru" w:eastAsia="en-US"/>
        </w:rPr>
        <w:t>a;sup;</w:t>
      </w:r>
      <w:r w:rsidRPr="00CC1B10">
        <w:rPr>
          <w:rFonts w:eastAsiaTheme="minorEastAsia"/>
          <w:i/>
          <w:color w:val="000000" w:themeColor="text1"/>
          <w:vertAlign w:val="subscript"/>
          <w:lang w:val="ru" w:eastAsia="en-US"/>
        </w:rPr>
        <w:t>ztc</w:t>
      </w:r>
      <w:r w:rsidRPr="00CC1B10">
        <w:rPr>
          <w:rFonts w:eastAsiaTheme="minorEastAsia"/>
          <w:color w:val="000000" w:themeColor="text1"/>
          <w:vertAlign w:val="subscript"/>
          <w:lang w:val="ru" w:eastAsia="en-US"/>
        </w:rPr>
        <w:t>;an</w:t>
      </w:r>
      <w:r w:rsidRPr="00CC1B10">
        <w:rPr>
          <w:rFonts w:eastAsiaTheme="minorEastAsia"/>
          <w:color w:val="000000" w:themeColor="text1"/>
          <w:lang w:val="ru" w:eastAsia="en-US"/>
        </w:rPr>
        <w:t xml:space="preserve"> это ежегодно накапливаемое количество влаги, которое необходимо подавать на кг сухого воздуха, полученное из </w:t>
      </w:r>
      <w:hyperlink w:anchor="bookmark225" w:history="1">
        <w:r w:rsidRPr="00CC1B10">
          <w:rPr>
            <w:rStyle w:val="ac"/>
            <w:rFonts w:eastAsiaTheme="minorEastAsia"/>
            <w:color w:val="000000" w:themeColor="text1"/>
            <w:u w:val="none"/>
            <w:lang w:val="ru" w:eastAsia="en-US"/>
          </w:rPr>
          <w:t>таблицы А.41</w:t>
        </w:r>
      </w:hyperlink>
      <w:r w:rsidRPr="00CC1B10">
        <w:rPr>
          <w:rFonts w:eastAsiaTheme="minorEastAsia"/>
          <w:color w:val="000000" w:themeColor="text1"/>
          <w:lang w:val="ru" w:eastAsia="en-US"/>
        </w:rPr>
        <w:t xml:space="preserve"> (обязательный шаблон, с информативным выбором в </w:t>
      </w:r>
      <w:hyperlink w:anchor="bookmark275" w:history="1">
        <w:r w:rsidRPr="00CC1B10">
          <w:rPr>
            <w:rStyle w:val="ac"/>
            <w:rFonts w:eastAsiaTheme="minorEastAsia"/>
            <w:color w:val="000000" w:themeColor="text1"/>
            <w:u w:val="none"/>
            <w:lang w:val="ru" w:eastAsia="en-US"/>
          </w:rPr>
          <w:t>таблице В.41</w:t>
        </w:r>
      </w:hyperlink>
      <w:r w:rsidRPr="00CC1B10">
        <w:rPr>
          <w:rFonts w:eastAsiaTheme="minorEastAsia"/>
          <w:color w:val="000000" w:themeColor="text1"/>
          <w:lang w:val="ru" w:eastAsia="en-US"/>
        </w:rPr>
        <w:t>), в кг ч/кг.</w:t>
      </w:r>
    </w:p>
    <w:p w14:paraId="22C27754" w14:textId="77777777" w:rsidR="006A059F" w:rsidRPr="006A059F" w:rsidRDefault="006A059F" w:rsidP="00ED7B5A">
      <w:pPr>
        <w:pStyle w:val="af9"/>
        <w:ind w:firstLine="567"/>
        <w:jc w:val="both"/>
        <w:rPr>
          <w:rFonts w:eastAsiaTheme="minorEastAsia"/>
          <w:color w:val="000000"/>
          <w:lang w:eastAsia="en-US"/>
        </w:rPr>
      </w:pPr>
    </w:p>
    <w:p w14:paraId="19689C99" w14:textId="5FD3B0E9" w:rsidR="006A059F" w:rsidRPr="00CC1B10" w:rsidRDefault="00CC1B10" w:rsidP="00ED7B5A">
      <w:pPr>
        <w:pStyle w:val="af9"/>
        <w:ind w:firstLine="567"/>
        <w:jc w:val="both"/>
        <w:rPr>
          <w:rFonts w:eastAsiaTheme="minorEastAsia"/>
          <w:color w:val="000000"/>
          <w:sz w:val="20"/>
          <w:szCs w:val="20"/>
          <w:lang w:eastAsia="en-US"/>
        </w:rPr>
      </w:pPr>
      <w:r w:rsidRPr="00CC1B10">
        <w:rPr>
          <w:rFonts w:eastAsiaTheme="minorEastAsia"/>
          <w:color w:val="000000"/>
          <w:sz w:val="20"/>
          <w:szCs w:val="20"/>
          <w:lang w:val="ru" w:eastAsia="en-US"/>
        </w:rPr>
        <w:t xml:space="preserve">Примечание – </w:t>
      </w:r>
      <w:r w:rsidR="006A059F" w:rsidRPr="00CC1B10">
        <w:rPr>
          <w:rFonts w:eastAsiaTheme="minorEastAsia"/>
          <w:color w:val="000000"/>
          <w:sz w:val="20"/>
          <w:szCs w:val="20"/>
          <w:lang w:val="ru" w:eastAsia="en-US"/>
        </w:rPr>
        <w:t>Накопление содержания влаги x, время является упрощением, чтобы избежать необходимости в отдельных табличных значениях влагосодержания и табличных значениях времени работы, как функции категории помещения.</w:t>
      </w:r>
    </w:p>
    <w:p w14:paraId="5D4C4D35" w14:textId="77777777" w:rsidR="006A059F" w:rsidRPr="006A059F" w:rsidRDefault="006A059F" w:rsidP="00ED7B5A">
      <w:pPr>
        <w:pStyle w:val="af9"/>
        <w:ind w:firstLine="567"/>
        <w:jc w:val="both"/>
        <w:rPr>
          <w:rFonts w:eastAsiaTheme="minorEastAsia"/>
          <w:b/>
          <w:bCs/>
          <w:color w:val="000000"/>
          <w:lang w:eastAsia="en-US"/>
        </w:rPr>
      </w:pPr>
    </w:p>
    <w:p w14:paraId="533AC9DD"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6.6.14.2 Осушение</w:t>
      </w:r>
    </w:p>
    <w:p w14:paraId="115EF47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Месячная скрытая потребность в энергии для осушения, дана в виде:</w:t>
      </w:r>
    </w:p>
    <w:p w14:paraId="02D4154D" w14:textId="4497E6A4" w:rsidR="006A059F" w:rsidRPr="006A059F" w:rsidRDefault="007C18C3" w:rsidP="00ED7B5A">
      <w:pPr>
        <w:pStyle w:val="af9"/>
        <w:ind w:firstLine="567"/>
        <w:jc w:val="both"/>
        <w:rPr>
          <w:rFonts w:eastAsiaTheme="minorEastAsia"/>
          <w:color w:val="000000"/>
          <w:vertAlign w:val="superscript"/>
          <w:lang w:eastAsia="en-US"/>
        </w:rPr>
      </w:pPr>
      <w:r>
        <w:rPr>
          <w:rFonts w:eastAsiaTheme="minorEastAsia"/>
          <w:color w:val="000000"/>
          <w:lang w:val="ru" w:eastAsia="en-US"/>
        </w:rPr>
        <w:t xml:space="preserve">                                 </w:t>
      </w:r>
      <w:r w:rsidR="006A059F" w:rsidRPr="006A059F">
        <w:rPr>
          <w:rFonts w:eastAsiaTheme="minorEastAsia"/>
          <w:noProof/>
          <w:color w:val="000000"/>
          <w:vertAlign w:val="superscript"/>
          <w:lang w:eastAsia="en-US"/>
        </w:rPr>
        <w:drawing>
          <wp:inline distT="0" distB="0" distL="0" distR="0" wp14:anchorId="6560FF8F" wp14:editId="5B9021DF">
            <wp:extent cx="2286000" cy="276412"/>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2310215" cy="279340"/>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eastAsia="en-US"/>
        </w:rPr>
        <w:t xml:space="preserve"> </w:t>
      </w:r>
      <w:r w:rsidR="006A059F" w:rsidRPr="006A059F">
        <w:rPr>
          <w:rFonts w:eastAsiaTheme="minorEastAsia"/>
          <w:color w:val="000000"/>
          <w:lang w:val="ru" w:eastAsia="en-US"/>
        </w:rPr>
        <w:t>(160)</w:t>
      </w:r>
    </w:p>
    <w:p w14:paraId="1D41EFA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где, для каждой термически кондиционированной зоны </w:t>
      </w:r>
      <w:r w:rsidRPr="006A059F">
        <w:rPr>
          <w:rFonts w:eastAsiaTheme="minorEastAsia"/>
          <w:i/>
          <w:iCs/>
          <w:color w:val="000000"/>
          <w:lang w:val="ru" w:eastAsia="en-US"/>
        </w:rPr>
        <w:t>z</w:t>
      </w:r>
      <w:r w:rsidRPr="006A059F">
        <w:rPr>
          <w:rFonts w:eastAsiaTheme="minorEastAsia"/>
          <w:i/>
          <w:iCs/>
          <w:color w:val="000000"/>
          <w:lang w:val="en-US" w:eastAsia="en-US"/>
        </w:rPr>
        <w:t>tc</w:t>
      </w:r>
      <w:r w:rsidRPr="006A059F">
        <w:rPr>
          <w:rFonts w:eastAsiaTheme="minorEastAsia"/>
          <w:color w:val="000000"/>
          <w:lang w:val="ru" w:eastAsia="en-US"/>
        </w:rPr>
        <w:t xml:space="preserve"> и месяца </w:t>
      </w:r>
      <w:r w:rsidRPr="006A059F">
        <w:rPr>
          <w:rFonts w:eastAsiaTheme="minorEastAsia"/>
          <w:i/>
          <w:color w:val="000000"/>
          <w:lang w:val="ru" w:eastAsia="en-US"/>
        </w:rPr>
        <w:t>m</w:t>
      </w:r>
      <w:r w:rsidRPr="006A059F">
        <w:rPr>
          <w:rFonts w:eastAsiaTheme="minorEastAsia"/>
          <w:color w:val="000000"/>
          <w:lang w:val="ru" w:eastAsia="en-US"/>
        </w:rPr>
        <w:t xml:space="preserve">: </w:t>
      </w:r>
    </w:p>
    <w:p w14:paraId="0594D5B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Q</w:t>
      </w:r>
      <w:r w:rsidRPr="006A059F">
        <w:rPr>
          <w:rFonts w:eastAsiaTheme="minorEastAsia"/>
          <w:color w:val="000000"/>
          <w:vertAlign w:val="subscript"/>
          <w:lang w:val="ru" w:eastAsia="en-US"/>
        </w:rPr>
        <w:t>DHU;nd;</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 потребность в осушении, в кВт/ч;</w:t>
      </w:r>
    </w:p>
    <w:p w14:paraId="39D75606" w14:textId="440D24F5"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Q</w:t>
      </w:r>
      <w:r w:rsidRPr="006A059F">
        <w:rPr>
          <w:rFonts w:eastAsiaTheme="minorEastAsia"/>
          <w:color w:val="000000"/>
          <w:vertAlign w:val="subscript"/>
          <w:lang w:val="ru" w:eastAsia="en-US"/>
        </w:rPr>
        <w:t>C;nd;</w:t>
      </w:r>
      <w:r w:rsidRPr="006A059F">
        <w:rPr>
          <w:rFonts w:eastAsiaTheme="minorEastAsia"/>
          <w:i/>
          <w:color w:val="000000"/>
          <w:vertAlign w:val="subscript"/>
          <w:lang w:val="ru" w:eastAsia="en-US"/>
        </w:rPr>
        <w:t>ztc;m</w:t>
      </w:r>
      <w:r w:rsidRPr="006A059F">
        <w:rPr>
          <w:rFonts w:eastAsiaTheme="minorEastAsia"/>
          <w:color w:val="000000"/>
          <w:lang w:val="ru" w:eastAsia="en-US"/>
        </w:rPr>
        <w:t xml:space="preserve"> - потребность в энергии для (явного) охлаждения, </w:t>
      </w:r>
      <w:r w:rsidR="007C18C3">
        <w:rPr>
          <w:rFonts w:eastAsiaTheme="minorEastAsia"/>
          <w:color w:val="000000"/>
          <w:lang w:val="ru" w:eastAsia="en-US"/>
        </w:rPr>
        <w:t>по</w:t>
      </w:r>
      <w:r w:rsidRPr="00CC1B10">
        <w:rPr>
          <w:rFonts w:eastAsiaTheme="minorEastAsia"/>
          <w:color w:val="000000" w:themeColor="text1"/>
          <w:lang w:val="ru" w:eastAsia="en-US"/>
        </w:rPr>
        <w:t xml:space="preserve"> </w:t>
      </w:r>
      <w:hyperlink w:anchor="bookmark123" w:history="1">
        <w:r w:rsidRPr="00CC1B10">
          <w:rPr>
            <w:rStyle w:val="ac"/>
            <w:rFonts w:eastAsiaTheme="minorEastAsia"/>
            <w:color w:val="000000" w:themeColor="text1"/>
            <w:u w:val="none"/>
            <w:lang w:val="ru" w:eastAsia="en-US"/>
          </w:rPr>
          <w:t>6.6.4</w:t>
        </w:r>
      </w:hyperlink>
      <w:r w:rsidRPr="00CC1B10">
        <w:rPr>
          <w:rFonts w:eastAsiaTheme="minorEastAsia"/>
          <w:color w:val="000000" w:themeColor="text1"/>
          <w:lang w:val="ru" w:eastAsia="en-US"/>
        </w:rPr>
        <w:t>, в</w:t>
      </w:r>
      <w:r w:rsidRPr="006A059F">
        <w:rPr>
          <w:rFonts w:eastAsiaTheme="minorEastAsia"/>
          <w:color w:val="000000"/>
          <w:lang w:val="ru" w:eastAsia="en-US"/>
        </w:rPr>
        <w:t xml:space="preserve"> кВтч;</w:t>
      </w:r>
    </w:p>
    <w:p w14:paraId="150BF2C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f</w:t>
      </w:r>
      <w:r w:rsidRPr="006A059F">
        <w:rPr>
          <w:rFonts w:eastAsiaTheme="minorEastAsia"/>
          <w:color w:val="000000"/>
          <w:vertAlign w:val="subscript"/>
          <w:lang w:val="ru" w:eastAsia="en-US"/>
        </w:rPr>
        <w:t>DHU;C;</w:t>
      </w:r>
      <w:r w:rsidRPr="006A059F">
        <w:rPr>
          <w:rFonts w:eastAsiaTheme="minorEastAsia"/>
          <w:i/>
          <w:color w:val="000000"/>
          <w:vertAlign w:val="subscript"/>
          <w:lang w:val="ru" w:eastAsia="en-US"/>
        </w:rPr>
        <w:t>ss</w:t>
      </w:r>
      <w:r w:rsidRPr="006A059F">
        <w:rPr>
          <w:rFonts w:eastAsiaTheme="minorEastAsia"/>
          <w:color w:val="000000"/>
          <w:lang w:val="ru" w:eastAsia="en-US"/>
        </w:rPr>
        <w:t xml:space="preserve"> - часть явной энергопотребности, которую необходимо добавить для осушения, для каждого типа системы охлаждения </w:t>
      </w:r>
      <w:r w:rsidRPr="006A059F">
        <w:rPr>
          <w:rFonts w:eastAsiaTheme="minorEastAsia"/>
          <w:i/>
          <w:iCs/>
          <w:color w:val="000000"/>
          <w:lang w:val="ru" w:eastAsia="en-US"/>
        </w:rPr>
        <w:t>ss</w:t>
      </w:r>
      <w:r w:rsidRPr="006A059F">
        <w:rPr>
          <w:rFonts w:eastAsiaTheme="minorEastAsia"/>
          <w:color w:val="000000"/>
          <w:lang w:val="ru" w:eastAsia="en-US"/>
        </w:rPr>
        <w:t>, полученная из соответствующего системного стандарта, в рамках модуля EPB EPB M7-1.</w:t>
      </w:r>
    </w:p>
    <w:p w14:paraId="066DAAE4" w14:textId="77777777" w:rsidR="006A059F" w:rsidRPr="006A059F" w:rsidRDefault="006A059F" w:rsidP="00ED7B5A">
      <w:pPr>
        <w:pStyle w:val="af9"/>
        <w:ind w:firstLine="567"/>
        <w:jc w:val="both"/>
        <w:rPr>
          <w:rFonts w:eastAsiaTheme="minorEastAsia"/>
          <w:b/>
          <w:bCs/>
          <w:color w:val="000000"/>
          <w:lang w:eastAsia="en-US"/>
        </w:rPr>
      </w:pPr>
      <w:bookmarkStart w:id="142" w:name="bookmark166"/>
      <w:r w:rsidRPr="006A059F">
        <w:rPr>
          <w:rFonts w:eastAsiaTheme="minorEastAsia"/>
          <w:b/>
          <w:bCs/>
          <w:color w:val="000000"/>
          <w:lang w:val="ru" w:eastAsia="en-US"/>
        </w:rPr>
        <w:t>6</w:t>
      </w:r>
      <w:bookmarkEnd w:id="142"/>
      <w:r w:rsidRPr="006A059F">
        <w:rPr>
          <w:rFonts w:eastAsiaTheme="minorEastAsia"/>
          <w:b/>
          <w:bCs/>
          <w:color w:val="000000"/>
          <w:lang w:val="ru" w:eastAsia="en-US"/>
        </w:rPr>
        <w:t>.6.14.3 Годовая скрытая энергопотребность</w:t>
      </w:r>
    </w:p>
    <w:p w14:paraId="3841A43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Годовая скрытая энергопотребность для (де-)увлажнения рассчитывается, как сумма месячных потребностей:</w:t>
      </w:r>
    </w:p>
    <w:p w14:paraId="49451B48" w14:textId="0278951C" w:rsidR="006A059F" w:rsidRPr="006A059F" w:rsidRDefault="007C18C3" w:rsidP="00ED7B5A">
      <w:pPr>
        <w:pStyle w:val="af9"/>
        <w:ind w:firstLine="567"/>
        <w:jc w:val="both"/>
        <w:rPr>
          <w:rFonts w:eastAsiaTheme="minorEastAsia"/>
          <w:i/>
          <w:iCs/>
          <w:color w:val="000000"/>
          <w:lang w:eastAsia="en-US"/>
        </w:rPr>
      </w:pPr>
      <w:r>
        <w:rPr>
          <w:rFonts w:eastAsiaTheme="minorEastAsia"/>
          <w:color w:val="000000"/>
          <w:lang w:val="ru" w:eastAsia="en-US"/>
        </w:rPr>
        <w:t xml:space="preserve">                                       </w:t>
      </w:r>
      <w:r w:rsidR="006A059F" w:rsidRPr="006A059F">
        <w:rPr>
          <w:rFonts w:eastAsiaTheme="minorEastAsia"/>
          <w:noProof/>
          <w:color w:val="000000"/>
          <w:vertAlign w:val="superscript"/>
          <w:lang w:eastAsia="en-US"/>
        </w:rPr>
        <w:drawing>
          <wp:inline distT="0" distB="0" distL="0" distR="0" wp14:anchorId="06F27243" wp14:editId="2718457A">
            <wp:extent cx="2146300" cy="302770"/>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2171245" cy="306289"/>
                    </a:xfrm>
                    <a:prstGeom prst="rect">
                      <a:avLst/>
                    </a:prstGeom>
                    <a:noFill/>
                    <a:ln>
                      <a:noFill/>
                    </a:ln>
                  </pic:spPr>
                </pic:pic>
              </a:graphicData>
            </a:graphic>
          </wp:inline>
        </w:drawing>
      </w:r>
      <w:r w:rsidR="006A059F" w:rsidRPr="006A059F">
        <w:rPr>
          <w:rFonts w:eastAsiaTheme="minorEastAsia"/>
          <w:color w:val="000000"/>
          <w:lang w:val="ru" w:eastAsia="en-US"/>
        </w:rPr>
        <w:t xml:space="preserve"> </w:t>
      </w:r>
      <w:r w:rsidR="006A059F" w:rsidRPr="006A059F">
        <w:rPr>
          <w:rFonts w:eastAsiaTheme="minorEastAsia"/>
          <w:color w:val="000000"/>
          <w:lang w:eastAsia="en-US"/>
        </w:rPr>
        <w:t xml:space="preserve">                          </w:t>
      </w:r>
      <w:r>
        <w:rPr>
          <w:rFonts w:eastAsiaTheme="minorEastAsia"/>
          <w:color w:val="000000"/>
          <w:lang w:eastAsia="en-US"/>
        </w:rPr>
        <w:t xml:space="preserve">         </w:t>
      </w:r>
      <w:r w:rsidR="006A059F" w:rsidRPr="006A059F">
        <w:rPr>
          <w:rFonts w:eastAsiaTheme="minorEastAsia"/>
          <w:color w:val="000000"/>
          <w:lang w:eastAsia="en-US"/>
        </w:rPr>
        <w:t xml:space="preserve">    </w:t>
      </w:r>
      <w:r w:rsidR="006A059F" w:rsidRPr="006A059F">
        <w:rPr>
          <w:rFonts w:eastAsiaTheme="minorEastAsia"/>
          <w:color w:val="000000"/>
          <w:lang w:val="ru" w:eastAsia="en-US"/>
        </w:rPr>
        <w:t>(161)</w:t>
      </w:r>
    </w:p>
    <w:p w14:paraId="7B34826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где, для каждой термически кондиционированной зоны </w:t>
      </w:r>
      <w:r w:rsidRPr="006A059F">
        <w:rPr>
          <w:rFonts w:eastAsiaTheme="minorEastAsia"/>
          <w:i/>
          <w:color w:val="000000"/>
          <w:lang w:val="ru" w:eastAsia="en-US"/>
        </w:rPr>
        <w:t>z</w:t>
      </w:r>
      <w:r w:rsidRPr="006A059F">
        <w:rPr>
          <w:rFonts w:eastAsiaTheme="minorEastAsia"/>
          <w:i/>
          <w:color w:val="000000"/>
          <w:lang w:val="en-US" w:eastAsia="en-US"/>
        </w:rPr>
        <w:t>t</w:t>
      </w:r>
      <w:r w:rsidRPr="006A059F">
        <w:rPr>
          <w:rFonts w:eastAsiaTheme="minorEastAsia"/>
          <w:i/>
          <w:color w:val="000000"/>
          <w:lang w:val="ru" w:eastAsia="en-US"/>
        </w:rPr>
        <w:t>c</w:t>
      </w:r>
      <w:r w:rsidRPr="006A059F">
        <w:rPr>
          <w:rFonts w:eastAsiaTheme="minorEastAsia"/>
          <w:color w:val="000000"/>
          <w:lang w:val="ru" w:eastAsia="en-US"/>
        </w:rPr>
        <w:t>:</w:t>
      </w:r>
    </w:p>
    <w:p w14:paraId="287C97A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Q</w:t>
      </w:r>
      <w:r w:rsidRPr="006A059F">
        <w:rPr>
          <w:rFonts w:eastAsiaTheme="minorEastAsia"/>
          <w:iCs/>
          <w:color w:val="000000"/>
          <w:vertAlign w:val="subscript"/>
          <w:lang w:val="ru" w:eastAsia="en-US"/>
        </w:rPr>
        <w:t>HU/DHU;nd;</w:t>
      </w:r>
      <w:r w:rsidRPr="006A059F">
        <w:rPr>
          <w:rFonts w:eastAsiaTheme="minorEastAsia"/>
          <w:i/>
          <w:iCs/>
          <w:color w:val="000000"/>
          <w:vertAlign w:val="subscript"/>
          <w:lang w:val="ru" w:eastAsia="en-US"/>
        </w:rPr>
        <w:t>ztc;</w:t>
      </w:r>
      <w:r w:rsidRPr="006A059F">
        <w:rPr>
          <w:rFonts w:eastAsiaTheme="minorEastAsia"/>
          <w:iCs/>
          <w:color w:val="000000"/>
          <w:vertAlign w:val="subscript"/>
          <w:lang w:val="ru" w:eastAsia="en-US"/>
        </w:rPr>
        <w:t>an</w:t>
      </w:r>
      <w:r w:rsidRPr="006A059F">
        <w:rPr>
          <w:rFonts w:eastAsiaTheme="minorEastAsia"/>
          <w:color w:val="000000"/>
          <w:vertAlign w:val="subscript"/>
          <w:lang w:val="ru" w:eastAsia="en-US"/>
        </w:rPr>
        <w:t xml:space="preserve"> </w:t>
      </w:r>
      <w:r w:rsidRPr="006A059F">
        <w:rPr>
          <w:rFonts w:eastAsiaTheme="minorEastAsia"/>
          <w:color w:val="000000"/>
          <w:lang w:val="ru" w:eastAsia="en-US"/>
        </w:rPr>
        <w:t>- это годовые потребности в (де-)увлажнении, в кВт/ч;</w:t>
      </w:r>
    </w:p>
    <w:p w14:paraId="4ED34F9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Q</w:t>
      </w:r>
      <w:r w:rsidRPr="006A059F">
        <w:rPr>
          <w:rFonts w:eastAsiaTheme="minorEastAsia"/>
          <w:iCs/>
          <w:color w:val="000000"/>
          <w:vertAlign w:val="subscript"/>
          <w:lang w:val="ru" w:eastAsia="en-US"/>
        </w:rPr>
        <w:t>HU/DHU;nd</w:t>
      </w:r>
      <w:r w:rsidRPr="006A059F">
        <w:rPr>
          <w:rFonts w:eastAsiaTheme="minorEastAsia"/>
          <w:i/>
          <w:iCs/>
          <w:color w:val="000000"/>
          <w:vertAlign w:val="subscript"/>
          <w:lang w:val="ru" w:eastAsia="en-US"/>
        </w:rPr>
        <w:t>;ztc;m</w:t>
      </w:r>
      <w:r w:rsidRPr="006A059F">
        <w:rPr>
          <w:rFonts w:eastAsiaTheme="minorEastAsia"/>
          <w:color w:val="000000"/>
          <w:vertAlign w:val="subscript"/>
          <w:lang w:val="ru" w:eastAsia="en-US"/>
        </w:rPr>
        <w:t xml:space="preserve"> </w:t>
      </w:r>
      <w:r w:rsidRPr="006A059F">
        <w:rPr>
          <w:rFonts w:eastAsiaTheme="minorEastAsia"/>
          <w:color w:val="000000"/>
          <w:lang w:val="ru" w:eastAsia="en-US"/>
        </w:rPr>
        <w:t>это потребности в (де-)увлажнении, в кВт/ч.</w:t>
      </w:r>
    </w:p>
    <w:p w14:paraId="1BA03C5A" w14:textId="77777777" w:rsidR="006A059F" w:rsidRPr="006A059F" w:rsidRDefault="006A059F" w:rsidP="00ED7B5A">
      <w:pPr>
        <w:pStyle w:val="af9"/>
        <w:ind w:firstLine="567"/>
        <w:jc w:val="both"/>
        <w:rPr>
          <w:rFonts w:eastAsiaTheme="minorEastAsia"/>
          <w:b/>
          <w:bCs/>
          <w:color w:val="000000"/>
          <w:lang w:eastAsia="en-US"/>
        </w:rPr>
      </w:pPr>
    </w:p>
    <w:p w14:paraId="6D3817E4" w14:textId="77777777" w:rsidR="006A059F" w:rsidRDefault="006A059F" w:rsidP="00ED7B5A">
      <w:pPr>
        <w:pStyle w:val="af9"/>
        <w:ind w:firstLine="567"/>
        <w:jc w:val="both"/>
        <w:rPr>
          <w:rFonts w:eastAsiaTheme="minorEastAsia"/>
          <w:b/>
          <w:bCs/>
          <w:color w:val="000000"/>
          <w:lang w:val="ru" w:eastAsia="en-US"/>
        </w:rPr>
      </w:pPr>
      <w:r w:rsidRPr="006A059F">
        <w:rPr>
          <w:rFonts w:eastAsiaTheme="minorEastAsia"/>
          <w:b/>
          <w:bCs/>
          <w:color w:val="000000"/>
          <w:lang w:val="ru" w:eastAsia="en-US"/>
        </w:rPr>
        <w:t>7 Контроль качества</w:t>
      </w:r>
    </w:p>
    <w:p w14:paraId="6AD33267" w14:textId="77777777" w:rsidR="00CC1B10" w:rsidRPr="006A059F" w:rsidRDefault="00CC1B10" w:rsidP="00ED7B5A">
      <w:pPr>
        <w:pStyle w:val="af9"/>
        <w:ind w:firstLine="567"/>
        <w:jc w:val="both"/>
        <w:rPr>
          <w:rFonts w:eastAsiaTheme="minorEastAsia"/>
          <w:b/>
          <w:bCs/>
          <w:color w:val="000000"/>
          <w:lang w:eastAsia="en-US"/>
        </w:rPr>
      </w:pPr>
    </w:p>
    <w:p w14:paraId="1BF985CF"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7.1 Отчет о расчетах</w:t>
      </w:r>
    </w:p>
    <w:p w14:paraId="4E8F12F7"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7.1.1 Общие положения</w:t>
      </w:r>
    </w:p>
    <w:p w14:paraId="61D7737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Основное назначение отчета о расчетах:</w:t>
      </w:r>
    </w:p>
    <w:p w14:paraId="2176292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 дать возможность отслеживать или проверять входные данные, предположения и </w:t>
      </w:r>
      <w:r w:rsidRPr="006A059F">
        <w:rPr>
          <w:rFonts w:eastAsiaTheme="minorEastAsia"/>
          <w:color w:val="000000"/>
          <w:lang w:val="ru" w:eastAsia="en-US"/>
        </w:rPr>
        <w:lastRenderedPageBreak/>
        <w:t>выбранные методы;</w:t>
      </w:r>
    </w:p>
    <w:p w14:paraId="4D156D1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быстро получить впечатление об относительном влиянии каждого из этих основных факторов, в расчете в качестве качественной проверки достоверности результатов и чувствительности к определенным входным данным, допущениям и/или ошибкам.</w:t>
      </w:r>
    </w:p>
    <w:p w14:paraId="4A0821B1" w14:textId="77777777" w:rsidR="006A059F" w:rsidRPr="006A059F" w:rsidRDefault="006A059F" w:rsidP="00ED7B5A">
      <w:pPr>
        <w:pStyle w:val="af9"/>
        <w:ind w:firstLine="567"/>
        <w:jc w:val="both"/>
        <w:rPr>
          <w:rFonts w:eastAsiaTheme="minorEastAsia"/>
          <w:color w:val="000000"/>
          <w:lang w:eastAsia="en-US"/>
        </w:rPr>
      </w:pPr>
    </w:p>
    <w:p w14:paraId="35015E90" w14:textId="154C1FA9" w:rsidR="006A059F" w:rsidRPr="00CC1B10" w:rsidRDefault="00CC1B10" w:rsidP="00ED7B5A">
      <w:pPr>
        <w:pStyle w:val="af9"/>
        <w:ind w:firstLine="567"/>
        <w:jc w:val="both"/>
        <w:rPr>
          <w:rFonts w:eastAsiaTheme="minorEastAsia"/>
          <w:color w:val="000000"/>
          <w:sz w:val="20"/>
          <w:szCs w:val="20"/>
          <w:lang w:val="ru" w:eastAsia="en-US"/>
        </w:rPr>
      </w:pPr>
      <w:r w:rsidRPr="00CC1B10">
        <w:rPr>
          <w:rFonts w:eastAsiaTheme="minorEastAsia"/>
          <w:color w:val="000000"/>
          <w:sz w:val="20"/>
          <w:szCs w:val="20"/>
          <w:lang w:val="ru" w:eastAsia="en-US"/>
        </w:rPr>
        <w:t xml:space="preserve">Примечание 1 – </w:t>
      </w:r>
      <w:r w:rsidR="006A059F" w:rsidRPr="00CC1B10">
        <w:rPr>
          <w:rFonts w:eastAsiaTheme="minorEastAsia"/>
          <w:color w:val="000000"/>
          <w:sz w:val="20"/>
          <w:szCs w:val="20"/>
          <w:lang w:val="ru" w:eastAsia="en-US"/>
        </w:rPr>
        <w:t>В компетенцию настоящего документа не входит определение того, где и как этот отчет должен быть доступен.</w:t>
      </w:r>
    </w:p>
    <w:p w14:paraId="457E8838" w14:textId="77777777" w:rsidR="00CC1B10" w:rsidRPr="006A059F" w:rsidRDefault="00CC1B10" w:rsidP="00ED7B5A">
      <w:pPr>
        <w:pStyle w:val="af9"/>
        <w:ind w:firstLine="567"/>
        <w:jc w:val="both"/>
        <w:rPr>
          <w:rFonts w:eastAsiaTheme="minorEastAsia"/>
          <w:color w:val="000000"/>
          <w:lang w:eastAsia="en-US"/>
        </w:rPr>
      </w:pPr>
    </w:p>
    <w:p w14:paraId="10959D4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Отчет с оценкой энергопотребности, внутренней температуры или проектной отопительной или охлаждающей нагрузки, полученный в соответствии с настоящим документом, должен включать как минимум информацию, описанную в применимом абзаце настоящего раздела.</w:t>
      </w:r>
    </w:p>
    <w:p w14:paraId="56C01E10" w14:textId="77777777" w:rsidR="006A059F" w:rsidRPr="006A059F" w:rsidRDefault="006A059F" w:rsidP="00ED7B5A">
      <w:pPr>
        <w:pStyle w:val="af9"/>
        <w:ind w:firstLine="567"/>
        <w:jc w:val="both"/>
        <w:rPr>
          <w:rFonts w:eastAsiaTheme="minorEastAsia"/>
          <w:color w:val="000000"/>
          <w:lang w:eastAsia="en-US"/>
        </w:rPr>
      </w:pPr>
    </w:p>
    <w:p w14:paraId="234E2128" w14:textId="49A2AE39" w:rsidR="006A059F" w:rsidRPr="00CC1B10" w:rsidRDefault="00CC1B10" w:rsidP="00ED7B5A">
      <w:pPr>
        <w:pStyle w:val="af9"/>
        <w:ind w:firstLine="567"/>
        <w:jc w:val="both"/>
        <w:rPr>
          <w:rFonts w:eastAsiaTheme="minorEastAsia"/>
          <w:color w:val="000000"/>
          <w:sz w:val="20"/>
          <w:szCs w:val="20"/>
          <w:lang w:eastAsia="en-US"/>
        </w:rPr>
      </w:pPr>
      <w:r w:rsidRPr="00CC1B10">
        <w:rPr>
          <w:rFonts w:eastAsiaTheme="minorEastAsia"/>
          <w:color w:val="000000"/>
          <w:sz w:val="20"/>
          <w:szCs w:val="20"/>
          <w:lang w:val="ru" w:eastAsia="en-US"/>
        </w:rPr>
        <w:t>Примечание 2 –</w:t>
      </w:r>
      <w:r w:rsidR="006A059F" w:rsidRPr="00CC1B10">
        <w:rPr>
          <w:rFonts w:eastAsiaTheme="minorEastAsia"/>
          <w:color w:val="000000"/>
          <w:sz w:val="20"/>
          <w:szCs w:val="20"/>
          <w:lang w:val="ru" w:eastAsia="en-US"/>
        </w:rPr>
        <w:t xml:space="preserve"> Рабочие примеры представлены в ISO/TR 52016-2 </w:t>
      </w:r>
      <w:r w:rsidR="006A059F" w:rsidRPr="00CC1B10">
        <w:rPr>
          <w:rFonts w:eastAsiaTheme="minorEastAsia"/>
          <w:color w:val="000000"/>
          <w:sz w:val="20"/>
          <w:szCs w:val="20"/>
          <w:vertAlign w:val="superscript"/>
          <w:lang w:val="ru" w:eastAsia="en-US"/>
        </w:rPr>
        <w:t>[</w:t>
      </w:r>
      <w:r w:rsidR="006A059F" w:rsidRPr="00CC1B10">
        <w:rPr>
          <w:rFonts w:eastAsiaTheme="minorEastAsia"/>
          <w:color w:val="000000"/>
          <w:sz w:val="20"/>
          <w:szCs w:val="20"/>
          <w:vertAlign w:val="superscript"/>
          <w:lang w:eastAsia="en-US"/>
        </w:rPr>
        <w:t>1]</w:t>
      </w:r>
      <w:hyperlink w:anchor="bookmark324" w:history="1">
        <w:r w:rsidR="006A059F" w:rsidRPr="00CC1B10">
          <w:rPr>
            <w:rStyle w:val="ac"/>
            <w:rFonts w:eastAsiaTheme="minorEastAsia"/>
            <w:sz w:val="20"/>
            <w:szCs w:val="20"/>
            <w:lang w:val="ru" w:eastAsia="en-US"/>
          </w:rPr>
          <w:t>.</w:t>
        </w:r>
      </w:hyperlink>
      <w:r w:rsidR="006A059F" w:rsidRPr="00CC1B10">
        <w:rPr>
          <w:rFonts w:eastAsiaTheme="minorEastAsia"/>
          <w:color w:val="000000"/>
          <w:sz w:val="20"/>
          <w:szCs w:val="20"/>
          <w:lang w:val="ru" w:eastAsia="en-US"/>
        </w:rPr>
        <w:t xml:space="preserve"> Также в этом отчете доступны результаты проверки почасового и помесячного методов расчета.</w:t>
      </w:r>
    </w:p>
    <w:p w14:paraId="075AD11A" w14:textId="77777777" w:rsidR="006A059F" w:rsidRPr="006A059F" w:rsidRDefault="006A059F" w:rsidP="00ED7B5A">
      <w:pPr>
        <w:pStyle w:val="af9"/>
        <w:ind w:firstLine="567"/>
        <w:jc w:val="both"/>
        <w:rPr>
          <w:rFonts w:eastAsiaTheme="minorEastAsia"/>
          <w:b/>
          <w:bCs/>
          <w:color w:val="000000"/>
          <w:lang w:eastAsia="en-US"/>
        </w:rPr>
      </w:pPr>
    </w:p>
    <w:p w14:paraId="4214968E"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 xml:space="preserve">7.1.2 Расчет энергопотребности </w:t>
      </w:r>
    </w:p>
    <w:p w14:paraId="2AE0A3B3"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7.1.2.1 Входные данные</w:t>
      </w:r>
    </w:p>
    <w:p w14:paraId="06F4C2E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расчета энергопотребности, расчетный отчет должен включать значения следующих данных:</w:t>
      </w:r>
    </w:p>
    <w:p w14:paraId="76E5C63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а) все входные данные должны быть перечислены и обоснованы, например, ссылкой на международные или национальные стандарты, или ссылкой на соответствующие приложения к настоящему документу или другим документам. Если входные данные не являются стандартными данными, также должна быть дана оценка точности и источника входных данных.</w:t>
      </w:r>
    </w:p>
    <w:p w14:paraId="67F25C4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b) ссылку на настоящий документ;</w:t>
      </w:r>
    </w:p>
    <w:p w14:paraId="57CB45C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c) цель расчета (например, для оценки соответствия нормативам, оптимизации энергоэффективности, оценки последствий возможных мер по энергосбережению или прогнозирования потребностей в энергетических ресурсах в заданном масштабе);</w:t>
      </w:r>
    </w:p>
    <w:p w14:paraId="2C415E7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d) описание здания, его конструкции и местонахождения;</w:t>
      </w:r>
    </w:p>
    <w:p w14:paraId="62D15C9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e) спецификацию разделения зон, если таковые имеются, т. е. распределение помещений по каждой зоне;</w:t>
      </w:r>
    </w:p>
    <w:p w14:paraId="14D9B52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f) примечание, указывающее, какой метод (почасовой или месячный) использовался;</w:t>
      </w:r>
    </w:p>
    <w:p w14:paraId="7F0801D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g) для помесячного или почасового метода </w:t>
      </w:r>
      <w:r w:rsidRPr="006A059F">
        <w:rPr>
          <w:rFonts w:eastAsiaTheme="minorEastAsia"/>
          <w:i/>
          <w:color w:val="000000"/>
          <w:lang w:val="ru" w:eastAsia="en-US"/>
        </w:rPr>
        <w:t>H</w:t>
      </w:r>
      <w:r w:rsidRPr="006A059F">
        <w:rPr>
          <w:rFonts w:eastAsiaTheme="minorEastAsia"/>
          <w:color w:val="000000"/>
          <w:vertAlign w:val="subscript"/>
          <w:lang w:val="ru" w:eastAsia="en-US"/>
        </w:rPr>
        <w:t>tr</w:t>
      </w:r>
      <w:r w:rsidRPr="006A059F">
        <w:rPr>
          <w:rFonts w:eastAsiaTheme="minorEastAsia"/>
          <w:color w:val="000000"/>
          <w:lang w:val="ru" w:eastAsia="en-US"/>
        </w:rPr>
        <w:t xml:space="preserve">, </w:t>
      </w:r>
      <w:r w:rsidRPr="006A059F">
        <w:rPr>
          <w:rFonts w:eastAsiaTheme="minorEastAsia"/>
          <w:i/>
          <w:color w:val="000000"/>
          <w:lang w:val="ru" w:eastAsia="en-US"/>
        </w:rPr>
        <w:t>H</w:t>
      </w:r>
      <w:r w:rsidRPr="006A059F">
        <w:rPr>
          <w:rFonts w:eastAsiaTheme="minorEastAsia"/>
          <w:color w:val="000000"/>
          <w:vertAlign w:val="subscript"/>
          <w:lang w:val="ru" w:eastAsia="en-US"/>
        </w:rPr>
        <w:t>ve</w:t>
      </w:r>
      <w:r w:rsidRPr="006A059F">
        <w:rPr>
          <w:rFonts w:eastAsiaTheme="minorEastAsia"/>
          <w:color w:val="000000"/>
          <w:lang w:val="ru" w:eastAsia="en-US"/>
        </w:rPr>
        <w:t xml:space="preserve">, </w:t>
      </w:r>
      <w:r w:rsidRPr="006A059F">
        <w:rPr>
          <w:rFonts w:eastAsiaTheme="minorEastAsia"/>
          <w:i/>
          <w:iCs/>
          <w:color w:val="000000"/>
          <w:lang w:val="ru" w:eastAsia="en-US"/>
        </w:rPr>
        <w:t>A</w:t>
      </w:r>
      <w:r w:rsidRPr="006A059F">
        <w:rPr>
          <w:rFonts w:eastAsiaTheme="minorEastAsia"/>
          <w:i/>
          <w:iCs/>
          <w:color w:val="000000"/>
          <w:vertAlign w:val="subscript"/>
          <w:lang w:val="ru" w:eastAsia="en-US"/>
        </w:rPr>
        <w:t>s</w:t>
      </w:r>
      <w:r w:rsidRPr="006A059F">
        <w:rPr>
          <w:rFonts w:eastAsiaTheme="minorEastAsia"/>
          <w:color w:val="000000"/>
          <w:lang w:val="ru" w:eastAsia="en-US"/>
        </w:rPr>
        <w:t xml:space="preserve"> и </w:t>
      </w:r>
      <w:r w:rsidRPr="006A059F">
        <w:rPr>
          <w:rFonts w:eastAsiaTheme="minorEastAsia"/>
          <w:i/>
          <w:color w:val="000000"/>
          <w:lang w:val="ru" w:eastAsia="en-US"/>
        </w:rPr>
        <w:t>C</w:t>
      </w:r>
      <w:r w:rsidRPr="006A059F">
        <w:rPr>
          <w:rFonts w:eastAsiaTheme="minorEastAsia"/>
          <w:color w:val="000000"/>
          <w:vertAlign w:val="subscript"/>
          <w:lang w:val="ru" w:eastAsia="en-US"/>
        </w:rPr>
        <w:t>m</w:t>
      </w:r>
      <w:r w:rsidRPr="006A059F">
        <w:rPr>
          <w:rFonts w:eastAsiaTheme="minorEastAsia"/>
          <w:color w:val="000000"/>
          <w:lang w:val="ru" w:eastAsia="en-US"/>
        </w:rPr>
        <w:t xml:space="preserve"> для каждой зоны, за каждый месяц.</w:t>
      </w:r>
    </w:p>
    <w:p w14:paraId="713AAEE7"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7.1.2.2 Результаты расчета</w:t>
      </w:r>
    </w:p>
    <w:p w14:paraId="7354B70C" w14:textId="77777777" w:rsidR="006A059F" w:rsidRPr="006A059F" w:rsidRDefault="006A059F" w:rsidP="00ED7B5A">
      <w:pPr>
        <w:pStyle w:val="af9"/>
        <w:ind w:firstLine="567"/>
        <w:jc w:val="both"/>
        <w:rPr>
          <w:rFonts w:eastAsiaTheme="minorEastAsia"/>
          <w:b/>
          <w:bCs/>
          <w:color w:val="000000"/>
          <w:lang w:eastAsia="en-US"/>
        </w:rPr>
      </w:pPr>
      <w:bookmarkStart w:id="143" w:name="bookmark167"/>
      <w:r w:rsidRPr="006A059F">
        <w:rPr>
          <w:rFonts w:eastAsiaTheme="minorEastAsia"/>
          <w:b/>
          <w:bCs/>
          <w:color w:val="000000"/>
          <w:lang w:val="ru" w:eastAsia="en-US"/>
        </w:rPr>
        <w:t>7</w:t>
      </w:r>
      <w:bookmarkEnd w:id="143"/>
      <w:r w:rsidRPr="006A059F">
        <w:rPr>
          <w:rFonts w:eastAsiaTheme="minorEastAsia"/>
          <w:b/>
          <w:bCs/>
          <w:color w:val="000000"/>
          <w:lang w:val="ru" w:eastAsia="en-US"/>
        </w:rPr>
        <w:t xml:space="preserve"> .1.2.2.1 Почасовой метод</w:t>
      </w:r>
    </w:p>
    <w:p w14:paraId="13FF2D3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каждой тепловой зоны и месяца:</w:t>
      </w:r>
    </w:p>
    <w:p w14:paraId="3F755E95" w14:textId="3C96AC2D"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средняя температура в помещении (рабочая и воздуха);</w:t>
      </w:r>
    </w:p>
    <w:p w14:paraId="14BA534C" w14:textId="7A53A667"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средняя температура наружного воздуха;</w:t>
      </w:r>
    </w:p>
    <w:p w14:paraId="4B1A43EE" w14:textId="54174F8B"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среднее глобальное солнечное излучение на горизонтальную плоскость;</w:t>
      </w:r>
    </w:p>
    <w:p w14:paraId="49ACD994" w14:textId="03805587"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общая теплопередача с помощью пропускания;</w:t>
      </w:r>
    </w:p>
    <w:p w14:paraId="0723CD9F" w14:textId="22F7EFD9"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общий теплообмен вентиляцией;</w:t>
      </w:r>
    </w:p>
    <w:p w14:paraId="039411D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общий внутренний приток тепла, включая рекуперируемые тепловые потери в системе;</w:t>
      </w:r>
    </w:p>
    <w:p w14:paraId="627D7770" w14:textId="43E06820"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общие солнечные теплопоступления;</w:t>
      </w:r>
    </w:p>
    <w:p w14:paraId="025BFA14" w14:textId="1ED141F9"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энергопотребность для отопления;</w:t>
      </w:r>
    </w:p>
    <w:p w14:paraId="1D958472" w14:textId="1B2753AF"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энергопотребность для охлаждения.</w:t>
      </w:r>
    </w:p>
    <w:p w14:paraId="0C06BF3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Для получения четкого представления об относительном влиянии каждого из этих основных факторов, настоятельно рекомендуется построить гистограмму, отражающую </w:t>
      </w:r>
      <w:r w:rsidRPr="006A059F">
        <w:rPr>
          <w:rFonts w:eastAsiaTheme="minorEastAsia"/>
          <w:color w:val="000000"/>
          <w:lang w:val="ru" w:eastAsia="en-US"/>
        </w:rPr>
        <w:lastRenderedPageBreak/>
        <w:t>эти основные условия месячного энергетического баланса.</w:t>
      </w:r>
    </w:p>
    <w:p w14:paraId="79E27B7E"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На все здание:</w:t>
      </w:r>
    </w:p>
    <w:p w14:paraId="00A87ACD" w14:textId="071D81AC"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годовая энергопотребность для отопления;</w:t>
      </w:r>
    </w:p>
    <w:p w14:paraId="5A7BBED9" w14:textId="1BA3A780"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6A059F" w:rsidRPr="006A059F">
        <w:rPr>
          <w:rFonts w:eastAsiaTheme="minorEastAsia"/>
          <w:color w:val="000000"/>
          <w:lang w:val="ru" w:eastAsia="en-US"/>
        </w:rPr>
        <w:t>годовая энергопотребность для охлаждения. Почасовые данные:</w:t>
      </w:r>
    </w:p>
    <w:p w14:paraId="58556366" w14:textId="382E4F73" w:rsidR="006A059F" w:rsidRPr="006A059F" w:rsidRDefault="00B74598"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почасовая наружная температура и глобальная солнечная радиация, а также рассчитанная внутренняя рабочая температура и энергетическая нагрузка на отопление и охлаждение для каждой зоны, должны быть доступны в качестве выходных данных расчета.</w:t>
      </w:r>
    </w:p>
    <w:p w14:paraId="5ED319D1" w14:textId="77777777" w:rsidR="006A059F" w:rsidRPr="006A059F" w:rsidRDefault="006A059F" w:rsidP="00ED7B5A">
      <w:pPr>
        <w:pStyle w:val="af9"/>
        <w:ind w:firstLine="567"/>
        <w:jc w:val="both"/>
        <w:rPr>
          <w:rFonts w:eastAsiaTheme="minorEastAsia"/>
          <w:color w:val="000000"/>
          <w:lang w:eastAsia="en-US"/>
        </w:rPr>
      </w:pPr>
    </w:p>
    <w:p w14:paraId="639257FE" w14:textId="55B9A7BE"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1 –</w:t>
      </w:r>
      <w:r w:rsidR="006A059F" w:rsidRPr="00B74598">
        <w:rPr>
          <w:rFonts w:eastAsiaTheme="minorEastAsia"/>
          <w:color w:val="000000"/>
          <w:sz w:val="20"/>
          <w:szCs w:val="20"/>
          <w:lang w:val="ru" w:eastAsia="en-US"/>
        </w:rPr>
        <w:t xml:space="preserve"> Настоятельно рекомендуется строить графики за периоды, репрезентативные для разных сезонов. Смотреть примеры в техническом отчете ISO/TR 52016-2 </w:t>
      </w:r>
      <w:r w:rsidR="006A059F" w:rsidRPr="00B74598">
        <w:rPr>
          <w:rFonts w:eastAsiaTheme="minorEastAsia"/>
          <w:color w:val="000000"/>
          <w:sz w:val="20"/>
          <w:szCs w:val="20"/>
          <w:vertAlign w:val="superscript"/>
          <w:lang w:val="ru" w:eastAsia="en-US"/>
        </w:rPr>
        <w:t>[</w:t>
      </w:r>
      <w:hyperlink w:anchor="bookmark324" w:history="1">
        <w:r w:rsidR="006A059F" w:rsidRPr="00B74598">
          <w:rPr>
            <w:rStyle w:val="ac"/>
            <w:rFonts w:eastAsiaTheme="minorEastAsia"/>
            <w:sz w:val="20"/>
            <w:szCs w:val="20"/>
            <w:vertAlign w:val="superscript"/>
            <w:lang w:val="ru" w:eastAsia="en-US"/>
          </w:rPr>
          <w:t>1</w:t>
        </w:r>
      </w:hyperlink>
      <w:r w:rsidR="006A059F" w:rsidRPr="00B74598">
        <w:rPr>
          <w:rFonts w:eastAsiaTheme="minorEastAsia"/>
          <w:color w:val="000000"/>
          <w:sz w:val="20"/>
          <w:szCs w:val="20"/>
          <w:vertAlign w:val="superscript"/>
          <w:lang w:val="ru" w:eastAsia="en-US"/>
        </w:rPr>
        <w:t>]</w:t>
      </w:r>
      <w:r w:rsidR="006A059F" w:rsidRPr="00B74598">
        <w:rPr>
          <w:rFonts w:eastAsiaTheme="minorEastAsia"/>
          <w:color w:val="000000"/>
          <w:sz w:val="20"/>
          <w:szCs w:val="20"/>
          <w:lang w:val="ru" w:eastAsia="en-US"/>
        </w:rPr>
        <w:t>.</w:t>
      </w:r>
    </w:p>
    <w:p w14:paraId="004688CA" w14:textId="028FE335"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 xml:space="preserve">Примечание 2 – </w:t>
      </w:r>
      <w:r w:rsidR="006A059F" w:rsidRPr="00B74598">
        <w:rPr>
          <w:rFonts w:eastAsiaTheme="minorEastAsia"/>
          <w:color w:val="000000"/>
          <w:sz w:val="20"/>
          <w:szCs w:val="20"/>
          <w:lang w:val="ru" w:eastAsia="en-US"/>
        </w:rPr>
        <w:t xml:space="preserve">Настоятельно рекомендуется построить график, например, средних еженедельных энергопотребностей, в зависимости от температуры наружного воздуха. Смотреть ISO/TR 52016-2 </w:t>
      </w:r>
      <w:r w:rsidR="006A059F" w:rsidRPr="00B74598">
        <w:rPr>
          <w:rFonts w:eastAsiaTheme="minorEastAsia"/>
          <w:color w:val="000000"/>
          <w:sz w:val="20"/>
          <w:szCs w:val="20"/>
          <w:vertAlign w:val="superscript"/>
          <w:lang w:val="ru" w:eastAsia="en-US"/>
        </w:rPr>
        <w:t>[</w:t>
      </w:r>
      <w:hyperlink w:anchor="bookmark324" w:history="1">
        <w:r w:rsidR="006A059F" w:rsidRPr="00B74598">
          <w:rPr>
            <w:rStyle w:val="ac"/>
            <w:rFonts w:eastAsiaTheme="minorEastAsia"/>
            <w:sz w:val="20"/>
            <w:szCs w:val="20"/>
            <w:vertAlign w:val="superscript"/>
            <w:lang w:val="ru" w:eastAsia="en-US"/>
          </w:rPr>
          <w:t>1</w:t>
        </w:r>
      </w:hyperlink>
      <w:r w:rsidR="006A059F" w:rsidRPr="00B74598">
        <w:rPr>
          <w:rFonts w:eastAsiaTheme="minorEastAsia"/>
          <w:color w:val="000000"/>
          <w:sz w:val="20"/>
          <w:szCs w:val="20"/>
          <w:vertAlign w:val="superscript"/>
          <w:lang w:val="ru" w:eastAsia="en-US"/>
        </w:rPr>
        <w:t>]</w:t>
      </w:r>
      <w:r w:rsidR="006A059F" w:rsidRPr="00B74598">
        <w:rPr>
          <w:rFonts w:eastAsiaTheme="minorEastAsia"/>
          <w:color w:val="000000"/>
          <w:sz w:val="20"/>
          <w:szCs w:val="20"/>
          <w:lang w:val="ru" w:eastAsia="en-US"/>
        </w:rPr>
        <w:t xml:space="preserve"> для объяснения, а также для получения дополнительных примеров, чтобы получить представление об относительном влиянии различных элементов, влияющих на энергопотребность.</w:t>
      </w:r>
    </w:p>
    <w:p w14:paraId="2CFA54DF" w14:textId="77777777" w:rsidR="006A059F" w:rsidRPr="006A059F" w:rsidRDefault="006A059F" w:rsidP="00ED7B5A">
      <w:pPr>
        <w:pStyle w:val="af9"/>
        <w:ind w:firstLine="567"/>
        <w:jc w:val="both"/>
        <w:rPr>
          <w:rFonts w:eastAsiaTheme="minorEastAsia"/>
          <w:b/>
          <w:bCs/>
          <w:color w:val="000000"/>
          <w:lang w:eastAsia="en-US"/>
        </w:rPr>
      </w:pPr>
    </w:p>
    <w:p w14:paraId="1A96BE4A"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7.1.2.2.2 Помесячный метод</w:t>
      </w:r>
    </w:p>
    <w:p w14:paraId="240EE57E" w14:textId="77777777" w:rsidR="006A059F" w:rsidRPr="006A059F" w:rsidRDefault="006A059F" w:rsidP="00ED7B5A">
      <w:pPr>
        <w:pStyle w:val="af9"/>
        <w:ind w:firstLine="567"/>
        <w:jc w:val="both"/>
        <w:rPr>
          <w:rFonts w:eastAsiaTheme="minorEastAsia"/>
          <w:color w:val="000000"/>
          <w:lang w:val="ru" w:eastAsia="en-US"/>
        </w:rPr>
      </w:pPr>
      <w:r w:rsidRPr="006A059F">
        <w:rPr>
          <w:rFonts w:eastAsiaTheme="minorEastAsia"/>
          <w:color w:val="000000"/>
          <w:lang w:val="ru" w:eastAsia="en-US"/>
        </w:rPr>
        <w:t xml:space="preserve">Для каждой тепловой зоны и месяца: </w:t>
      </w:r>
    </w:p>
    <w:p w14:paraId="6A86C69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режима отопления:</w:t>
      </w:r>
    </w:p>
    <w:p w14:paraId="4F7EB646" w14:textId="1408FF14"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общая теплопередача с помощью пропускания;</w:t>
      </w:r>
    </w:p>
    <w:p w14:paraId="4B238694" w14:textId="272A663D"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общий теплообмен вентиляцией;</w:t>
      </w:r>
    </w:p>
    <w:p w14:paraId="2CEEABDE" w14:textId="5CA115D1"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общий внутренний приток тепла, включая рекуперируемые тепловые потери в системе;</w:t>
      </w:r>
    </w:p>
    <w:p w14:paraId="5B441DCB" w14:textId="2E1999E6"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общие солнечные теплопоступления;</w:t>
      </w:r>
    </w:p>
    <w:p w14:paraId="5F37CCC9" w14:textId="70DD2D0D"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6A059F" w:rsidRPr="006A059F">
        <w:rPr>
          <w:rFonts w:eastAsiaTheme="minorEastAsia"/>
          <w:color w:val="000000"/>
          <w:lang w:val="ru" w:eastAsia="en-US"/>
        </w:rPr>
        <w:t>энергопотребность для отопления.</w:t>
      </w:r>
    </w:p>
    <w:p w14:paraId="7AB82544" w14:textId="77777777" w:rsidR="006A059F" w:rsidRPr="006A059F" w:rsidRDefault="006A059F" w:rsidP="00ED7B5A">
      <w:pPr>
        <w:pStyle w:val="af9"/>
        <w:ind w:firstLine="567"/>
        <w:jc w:val="both"/>
        <w:rPr>
          <w:rFonts w:eastAsiaTheme="minorEastAsia"/>
          <w:color w:val="000000"/>
          <w:lang w:eastAsia="en-US"/>
        </w:rPr>
      </w:pPr>
      <w:bookmarkStart w:id="144" w:name="bookmark168"/>
      <w:r w:rsidRPr="006A059F">
        <w:rPr>
          <w:rFonts w:eastAsiaTheme="minorEastAsia"/>
          <w:color w:val="000000"/>
          <w:lang w:val="ru" w:eastAsia="en-US"/>
        </w:rPr>
        <w:t>Д</w:t>
      </w:r>
      <w:bookmarkEnd w:id="144"/>
      <w:r w:rsidRPr="006A059F">
        <w:rPr>
          <w:rFonts w:eastAsiaTheme="minorEastAsia"/>
          <w:color w:val="000000"/>
          <w:lang w:val="ru" w:eastAsia="en-US"/>
        </w:rPr>
        <w:t>ля режима охлаждения:</w:t>
      </w:r>
    </w:p>
    <w:p w14:paraId="057A9146" w14:textId="1E1326D2"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общая теплопередача с помощью пропускания;</w:t>
      </w:r>
    </w:p>
    <w:p w14:paraId="4A23EFBD" w14:textId="25EA80A2"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общий теплообмен вентиляцией;</w:t>
      </w:r>
    </w:p>
    <w:p w14:paraId="5FB1002C" w14:textId="5A8D76D3"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общий внутренний приток тепла, включая рекуперируемые тепловые потери в системе;</w:t>
      </w:r>
    </w:p>
    <w:p w14:paraId="24608203" w14:textId="28666484"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общие солнечные теплопоступления;</w:t>
      </w:r>
    </w:p>
    <w:p w14:paraId="25686164" w14:textId="575AE713"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 xml:space="preserve">- </w:t>
      </w:r>
      <w:r w:rsidR="006A059F" w:rsidRPr="006A059F">
        <w:rPr>
          <w:rFonts w:eastAsiaTheme="minorEastAsia"/>
          <w:color w:val="000000"/>
          <w:lang w:val="ru" w:eastAsia="en-US"/>
        </w:rPr>
        <w:t>энергопотребность для охлаждения. На все здание:</w:t>
      </w:r>
    </w:p>
    <w:p w14:paraId="306D0AED" w14:textId="5474C2AE"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годовая энергопотребность для отопления;</w:t>
      </w:r>
    </w:p>
    <w:p w14:paraId="6248F884" w14:textId="01DC7D2A"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годовая энергопотребность для охлаждения.</w:t>
      </w:r>
    </w:p>
    <w:p w14:paraId="2472D8AA"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7.1.3 Расчет внутренней температуры</w:t>
      </w:r>
    </w:p>
    <w:p w14:paraId="64EEBD22"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расчета внутренней температуры, отчет о расчетах должен включать значения следующих данных:</w:t>
      </w:r>
    </w:p>
    <w:p w14:paraId="35DAB737"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а) Входные данные:</w:t>
      </w:r>
    </w:p>
    <w:p w14:paraId="22B3881B" w14:textId="43419372"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климатические данные (часовые значения температуры наружного воздуха и интенсивность солнечной радиации);</w:t>
      </w:r>
    </w:p>
    <w:p w14:paraId="5C794674" w14:textId="4D1D0C23"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характеристики здания: описание здания и исследуемой тепловой зоны;</w:t>
      </w:r>
    </w:p>
    <w:p w14:paraId="3390B765" w14:textId="152B1804"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объем зоны;</w:t>
      </w:r>
    </w:p>
    <w:p w14:paraId="51D85CB5" w14:textId="402B6C83"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для каждого элемента, ограничивающего зону:</w:t>
      </w:r>
    </w:p>
    <w:p w14:paraId="74695C6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непрозрачные элементы: площадь, экспозиция, теплофизические свойства каждого слоя;</w:t>
      </w:r>
    </w:p>
    <w:p w14:paraId="0909B9C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элементы остекления: площадь, экспозиция, теплофизические и солнечные характеристики каждого элемента остекления.</w:t>
      </w:r>
    </w:p>
    <w:p w14:paraId="5529A8B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Местное время должно использоваться для всех входных данных, зависящих от времени, за исключением климатических данных. Если временные рамки климатических данных, отличаются от местного времени, разница должна быть указана в отчете.</w:t>
      </w:r>
    </w:p>
    <w:p w14:paraId="3A3B4E80"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b) Выходные данные:</w:t>
      </w:r>
    </w:p>
    <w:p w14:paraId="103F574D" w14:textId="4CE309ED"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lastRenderedPageBreak/>
        <w:t>-</w:t>
      </w:r>
      <w:r w:rsidR="006A059F" w:rsidRPr="006A059F">
        <w:rPr>
          <w:rFonts w:eastAsiaTheme="minorEastAsia"/>
          <w:color w:val="000000"/>
          <w:lang w:val="ru" w:eastAsia="en-US"/>
        </w:rPr>
        <w:t xml:space="preserve"> почасовые значения расхода воздуха на вентиляцию (количество смен в час);</w:t>
      </w:r>
    </w:p>
    <w:p w14:paraId="6904CD6F" w14:textId="5CD39EB8"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почасовые значения расхода тепла на внутренние источники (Вт/м </w:t>
      </w:r>
      <w:r w:rsidR="006A059F" w:rsidRPr="006A059F">
        <w:rPr>
          <w:rFonts w:eastAsiaTheme="minorEastAsia"/>
          <w:color w:val="000000"/>
          <w:vertAlign w:val="superscript"/>
          <w:lang w:val="ru" w:eastAsia="en-US"/>
        </w:rPr>
        <w:t>2</w:t>
      </w:r>
      <w:r w:rsidR="006A059F" w:rsidRPr="006A059F">
        <w:rPr>
          <w:rFonts w:eastAsiaTheme="minorEastAsia"/>
          <w:color w:val="000000"/>
          <w:lang w:val="ru" w:eastAsia="en-US"/>
        </w:rPr>
        <w:t xml:space="preserve"> площади пола);</w:t>
      </w:r>
    </w:p>
    <w:p w14:paraId="7849F875" w14:textId="7BD5F0C6" w:rsidR="006A059F" w:rsidRPr="006A059F" w:rsidRDefault="007C18C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почасовые значения температуры воздуха и среднерадиационной температуры.</w:t>
      </w:r>
    </w:p>
    <w:p w14:paraId="48CD983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Прогнозируемые температуры должны сообщаться для расчетного периода, а не для</w:t>
      </w:r>
      <w:r w:rsidRPr="006A059F">
        <w:rPr>
          <w:rFonts w:eastAsiaTheme="minorEastAsia"/>
          <w:color w:val="000000"/>
          <w:lang w:val="ru" w:eastAsia="en-US"/>
        </w:rPr>
        <w:softHyphen/>
        <w:t xml:space="preserve"> периода кондиционирования.</w:t>
      </w:r>
    </w:p>
    <w:p w14:paraId="1256403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7.1.4 Расчет проектной нагрузки на отопление и охлаждение</w:t>
      </w:r>
    </w:p>
    <w:p w14:paraId="11E95E1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Требования к отчету о расчетах, аналогичны требованиям к расчету энергопотребности почасовым методом, с указанием климатических данных и других отклонений, а также отчетом о расчетных нагрузках.</w:t>
      </w:r>
    </w:p>
    <w:p w14:paraId="40CB3401" w14:textId="77777777" w:rsidR="006A059F" w:rsidRPr="006A059F" w:rsidRDefault="006A059F" w:rsidP="00ED7B5A">
      <w:pPr>
        <w:pStyle w:val="af9"/>
        <w:ind w:firstLine="567"/>
        <w:jc w:val="both"/>
        <w:rPr>
          <w:rFonts w:eastAsiaTheme="minorEastAsia"/>
          <w:b/>
          <w:bCs/>
          <w:color w:val="000000"/>
          <w:lang w:eastAsia="en-US"/>
        </w:rPr>
      </w:pPr>
      <w:bookmarkStart w:id="145" w:name="bookmark169"/>
    </w:p>
    <w:p w14:paraId="4E96E52D"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w:t>
      </w:r>
      <w:bookmarkStart w:id="146" w:name="bookmark170"/>
      <w:bookmarkEnd w:id="145"/>
      <w:r w:rsidRPr="006A059F">
        <w:rPr>
          <w:rFonts w:eastAsiaTheme="minorEastAsia"/>
          <w:b/>
          <w:bCs/>
          <w:color w:val="000000"/>
          <w:lang w:val="ru" w:eastAsia="en-US"/>
        </w:rPr>
        <w:t>.</w:t>
      </w:r>
      <w:bookmarkEnd w:id="146"/>
      <w:r w:rsidRPr="006A059F">
        <w:rPr>
          <w:rFonts w:eastAsiaTheme="minorEastAsia"/>
          <w:b/>
          <w:bCs/>
          <w:color w:val="000000"/>
          <w:lang w:val="ru" w:eastAsia="en-US"/>
        </w:rPr>
        <w:t>2 Почасовой метод: случаи проверки</w:t>
      </w:r>
    </w:p>
    <w:p w14:paraId="0DE2CEE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7.2.1 Область применения и ограничения</w:t>
      </w:r>
    </w:p>
    <w:p w14:paraId="51277E4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Эти испытательные примеры проверяют расчет теплового баланса в одной тепловой зоне и расчет потребности в отоплении и охлаждении.</w:t>
      </w:r>
    </w:p>
    <w:p w14:paraId="73246340" w14:textId="77777777" w:rsidR="006A059F" w:rsidRPr="00B74598" w:rsidRDefault="006A059F" w:rsidP="00ED7B5A">
      <w:pPr>
        <w:pStyle w:val="af9"/>
        <w:ind w:firstLine="567"/>
        <w:jc w:val="both"/>
        <w:rPr>
          <w:rFonts w:eastAsiaTheme="minorEastAsia"/>
          <w:color w:val="000000" w:themeColor="text1"/>
          <w:lang w:eastAsia="en-US"/>
        </w:rPr>
      </w:pPr>
      <w:r w:rsidRPr="006A059F">
        <w:rPr>
          <w:rFonts w:eastAsiaTheme="minorEastAsia"/>
          <w:color w:val="000000"/>
          <w:lang w:val="ru" w:eastAsia="en-US"/>
        </w:rPr>
        <w:t xml:space="preserve">Это включает в себя, для </w:t>
      </w:r>
      <w:r w:rsidRPr="00B74598">
        <w:rPr>
          <w:rFonts w:eastAsiaTheme="minorEastAsia"/>
          <w:color w:val="000000" w:themeColor="text1"/>
          <w:lang w:val="ru" w:eastAsia="en-US"/>
        </w:rPr>
        <w:t xml:space="preserve">почасового метода расчета, решение уравнений </w:t>
      </w:r>
      <w:hyperlink w:anchor="bookmark60" w:history="1">
        <w:r w:rsidRPr="00B74598">
          <w:rPr>
            <w:rStyle w:val="ac"/>
            <w:rFonts w:eastAsiaTheme="minorEastAsia"/>
            <w:color w:val="000000" w:themeColor="text1"/>
            <w:u w:val="none"/>
            <w:lang w:val="ru" w:eastAsia="en-US"/>
          </w:rPr>
          <w:t>6.5</w:t>
        </w:r>
      </w:hyperlink>
      <w:r w:rsidRPr="00B74598">
        <w:rPr>
          <w:rFonts w:eastAsiaTheme="minorEastAsia"/>
          <w:color w:val="000000" w:themeColor="text1"/>
          <w:lang w:val="ru" w:eastAsia="en-US"/>
        </w:rPr>
        <w:t xml:space="preserve"> и пошаговую процедуру расчета потребностей в отоплении и охлаждении, в соответствии с </w:t>
      </w:r>
      <w:hyperlink w:anchor="bookmark64" w:history="1">
        <w:r w:rsidRPr="00B74598">
          <w:rPr>
            <w:rStyle w:val="ac"/>
            <w:rFonts w:eastAsiaTheme="minorEastAsia"/>
            <w:color w:val="000000" w:themeColor="text1"/>
            <w:u w:val="none"/>
            <w:lang w:val="ru" w:eastAsia="en-US"/>
          </w:rPr>
          <w:t>6.5.4</w:t>
        </w:r>
      </w:hyperlink>
      <w:r w:rsidRPr="00B74598">
        <w:rPr>
          <w:rFonts w:eastAsiaTheme="minorEastAsia"/>
          <w:color w:val="000000" w:themeColor="text1"/>
          <w:lang w:val="ru" w:eastAsia="en-US"/>
        </w:rPr>
        <w:t>.</w:t>
      </w:r>
    </w:p>
    <w:p w14:paraId="560078F2"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Эти испытательные примеры не включают, например:</w:t>
      </w:r>
    </w:p>
    <w:p w14:paraId="6B2CCEED" w14:textId="6071D083"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Теплопередачу цокольного этажа, связанного с землей.</w:t>
      </w:r>
    </w:p>
    <w:p w14:paraId="310B5355" w14:textId="77777777" w:rsidR="006A059F" w:rsidRPr="006A059F" w:rsidRDefault="006A059F" w:rsidP="00ED7B5A">
      <w:pPr>
        <w:pStyle w:val="af9"/>
        <w:ind w:firstLine="567"/>
        <w:jc w:val="both"/>
        <w:rPr>
          <w:rFonts w:eastAsiaTheme="minorEastAsia"/>
          <w:color w:val="000000"/>
          <w:lang w:eastAsia="en-US"/>
        </w:rPr>
      </w:pPr>
    </w:p>
    <w:p w14:paraId="1A88B9D3" w14:textId="7DD96FAC"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1 –</w:t>
      </w:r>
      <w:r w:rsidR="006A059F" w:rsidRPr="00B74598">
        <w:rPr>
          <w:rFonts w:eastAsiaTheme="minorEastAsia"/>
          <w:color w:val="000000"/>
          <w:sz w:val="20"/>
          <w:szCs w:val="20"/>
          <w:lang w:val="ru" w:eastAsia="en-US"/>
        </w:rPr>
        <w:t xml:space="preserve"> Это рассматривается в примерах, описанных в ISO/TR 52016-2.</w:t>
      </w:r>
    </w:p>
    <w:p w14:paraId="0A4D943E" w14:textId="77777777" w:rsidR="006A059F" w:rsidRPr="006A059F" w:rsidRDefault="006A059F" w:rsidP="00ED7B5A">
      <w:pPr>
        <w:pStyle w:val="af9"/>
        <w:ind w:firstLine="567"/>
        <w:jc w:val="both"/>
        <w:rPr>
          <w:rFonts w:eastAsiaTheme="minorEastAsia"/>
          <w:color w:val="000000"/>
          <w:lang w:eastAsia="en-US"/>
        </w:rPr>
      </w:pPr>
    </w:p>
    <w:p w14:paraId="5D3CD807" w14:textId="3A03D685"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Тепловая связь между двумя или несколькими зонами.</w:t>
      </w:r>
    </w:p>
    <w:p w14:paraId="023865A7" w14:textId="5D7BF76C"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Эффект тепловых мостиков.</w:t>
      </w:r>
    </w:p>
    <w:p w14:paraId="48A07ABB" w14:textId="784302D7"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Солнечное пространство или другие термически не кондиционируемые пространства.</w:t>
      </w:r>
    </w:p>
    <w:p w14:paraId="4F912137" w14:textId="1140713B"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Солнечное затенение внешними препятствиями (дальними, удаленными или от собственных строительных элементов).</w:t>
      </w:r>
    </w:p>
    <w:p w14:paraId="0DB41E30" w14:textId="110088C7"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комплексные схемы управления (например, отключение механической вентиляции и/или отопления и охлаждения и/или солнцезащитного экрана в выходные дни; вентиляция в ночное время в качестве естественного охлаждения, рекуперация тепла в обход и т.д.).</w:t>
      </w:r>
    </w:p>
    <w:p w14:paraId="51F6DDC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почасового метода расчета эти ситуации не добавляют сложности для расчета, поэтому они не требуют специального испытания, за исключением случаев, когда это требует итерации или приближений, чтобы избежать итерации, или если это требует мер по предотвращению колебаний.</w:t>
      </w:r>
    </w:p>
    <w:p w14:paraId="06A7A41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помесячного метода расчета эти аспекты учитываются поправочными коэффициентами; достоверность таких факторов требует специальных случаев проверки.</w:t>
      </w:r>
    </w:p>
    <w:p w14:paraId="684EDD0C" w14:textId="0201CFA7"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Скрытые энергопотребности. Случаи проверки для баланса скрытой энергии не нужны, потому что при данных предположениях, уравнение является прямым и может быть легко проверено аналитически.</w:t>
      </w:r>
    </w:p>
    <w:p w14:paraId="3482F545" w14:textId="77777777" w:rsidR="006A059F" w:rsidRPr="006A059F" w:rsidRDefault="006A059F" w:rsidP="00ED7B5A">
      <w:pPr>
        <w:pStyle w:val="af9"/>
        <w:ind w:firstLine="567"/>
        <w:jc w:val="both"/>
        <w:rPr>
          <w:rFonts w:eastAsiaTheme="minorEastAsia"/>
          <w:color w:val="000000"/>
          <w:lang w:eastAsia="en-US"/>
        </w:rPr>
      </w:pPr>
    </w:p>
    <w:p w14:paraId="1F081EBA" w14:textId="399D3587" w:rsidR="006A059F" w:rsidRPr="00B74598" w:rsidRDefault="00B74598" w:rsidP="00ED7B5A">
      <w:pPr>
        <w:pStyle w:val="af9"/>
        <w:ind w:firstLine="567"/>
        <w:jc w:val="both"/>
        <w:rPr>
          <w:rFonts w:eastAsiaTheme="minorEastAsia"/>
          <w:color w:val="000000" w:themeColor="text1"/>
          <w:sz w:val="20"/>
          <w:szCs w:val="20"/>
          <w:lang w:val="ru" w:eastAsia="en-US"/>
        </w:rPr>
      </w:pPr>
      <w:r w:rsidRPr="00B74598">
        <w:rPr>
          <w:rFonts w:eastAsiaTheme="minorEastAsia"/>
          <w:color w:val="000000"/>
          <w:sz w:val="20"/>
          <w:szCs w:val="20"/>
          <w:lang w:val="ru" w:eastAsia="en-US"/>
        </w:rPr>
        <w:t>Примечание 2 –</w:t>
      </w:r>
      <w:r w:rsidR="006A059F" w:rsidRPr="00B74598">
        <w:rPr>
          <w:rFonts w:eastAsiaTheme="minorEastAsia"/>
          <w:color w:val="000000"/>
          <w:sz w:val="20"/>
          <w:szCs w:val="20"/>
          <w:lang w:val="ru" w:eastAsia="en-US"/>
        </w:rPr>
        <w:t xml:space="preserve"> </w:t>
      </w:r>
      <w:r w:rsidR="006A059F" w:rsidRPr="00B74598">
        <w:rPr>
          <w:rFonts w:eastAsiaTheme="minorEastAsia"/>
          <w:color w:val="000000" w:themeColor="text1"/>
          <w:sz w:val="20"/>
          <w:szCs w:val="20"/>
          <w:lang w:val="ru" w:eastAsia="en-US"/>
        </w:rPr>
        <w:t xml:space="preserve">Для </w:t>
      </w:r>
      <w:r w:rsidR="006A059F" w:rsidRPr="00B74598">
        <w:rPr>
          <w:rFonts w:eastAsiaTheme="minorEastAsia"/>
          <w:b/>
          <w:bCs/>
          <w:color w:val="000000" w:themeColor="text1"/>
          <w:sz w:val="20"/>
          <w:szCs w:val="20"/>
          <w:lang w:val="ru" w:eastAsia="en-US"/>
        </w:rPr>
        <w:t>помесячного метода расчета</w:t>
      </w:r>
      <w:r w:rsidR="006A059F" w:rsidRPr="00B74598">
        <w:rPr>
          <w:rFonts w:eastAsiaTheme="minorEastAsia"/>
          <w:color w:val="000000" w:themeColor="text1"/>
          <w:sz w:val="20"/>
          <w:szCs w:val="20"/>
          <w:lang w:val="ru" w:eastAsia="en-US"/>
        </w:rPr>
        <w:t xml:space="preserve">, проверка будет включать решение уравнений в </w:t>
      </w:r>
      <w:hyperlink w:anchor="bookmark120" w:history="1">
        <w:r w:rsidR="006A059F" w:rsidRPr="00B74598">
          <w:rPr>
            <w:rStyle w:val="ac"/>
            <w:rFonts w:eastAsiaTheme="minorEastAsia"/>
            <w:color w:val="000000" w:themeColor="text1"/>
            <w:sz w:val="20"/>
            <w:szCs w:val="20"/>
            <w:u w:val="none"/>
            <w:lang w:val="ru" w:eastAsia="en-US"/>
          </w:rPr>
          <w:t>6.6</w:t>
        </w:r>
      </w:hyperlink>
      <w:r w:rsidR="006A059F" w:rsidRPr="00B74598">
        <w:rPr>
          <w:rFonts w:eastAsiaTheme="minorEastAsia"/>
          <w:color w:val="000000" w:themeColor="text1"/>
          <w:sz w:val="20"/>
          <w:szCs w:val="20"/>
          <w:lang w:val="ru" w:eastAsia="en-US"/>
        </w:rPr>
        <w:t xml:space="preserve">. Однако помесячный метод содержит множество необязательных коэффициентов, зависящих от конкретных региональных условий, что делает нереалистичной проверку по заданным конкретным испытуемым примерам. Помесячный метод можно сравнить с почасовым, особенно с помощью ключевых месячных данных, полученных из почасового расчета, как описано в </w:t>
      </w:r>
      <w:hyperlink w:anchor="bookmark117" w:history="1">
        <w:r w:rsidR="006A059F" w:rsidRPr="00B74598">
          <w:rPr>
            <w:rStyle w:val="ac"/>
            <w:rFonts w:eastAsiaTheme="minorEastAsia"/>
            <w:color w:val="000000" w:themeColor="text1"/>
            <w:sz w:val="20"/>
            <w:szCs w:val="20"/>
            <w:u w:val="none"/>
            <w:lang w:val="ru" w:eastAsia="en-US"/>
          </w:rPr>
          <w:t>6.5.15</w:t>
        </w:r>
      </w:hyperlink>
      <w:r w:rsidR="006A059F" w:rsidRPr="00B74598">
        <w:rPr>
          <w:rFonts w:eastAsiaTheme="minorEastAsia"/>
          <w:color w:val="000000" w:themeColor="text1"/>
          <w:sz w:val="20"/>
          <w:szCs w:val="20"/>
          <w:lang w:val="ru" w:eastAsia="en-US"/>
        </w:rPr>
        <w:t xml:space="preserve"> . Более того, основные формулы помесячного метода легко проверить вручную. Элементы расчета в помесячном методе, которые подвержены наибольшему риску ошибок, являются специальными элементами расчета, которые не охватываются стандартными случаями проверки.</w:t>
      </w:r>
    </w:p>
    <w:p w14:paraId="6D5038BA" w14:textId="77777777" w:rsidR="00B74598" w:rsidRPr="00B74598" w:rsidRDefault="00B74598" w:rsidP="00ED7B5A">
      <w:pPr>
        <w:pStyle w:val="af9"/>
        <w:ind w:firstLine="567"/>
        <w:jc w:val="both"/>
        <w:rPr>
          <w:rFonts w:eastAsiaTheme="minorEastAsia"/>
          <w:color w:val="000000" w:themeColor="text1"/>
          <w:lang w:eastAsia="en-US"/>
        </w:rPr>
      </w:pPr>
    </w:p>
    <w:p w14:paraId="158F8410" w14:textId="77777777" w:rsidR="006A059F" w:rsidRPr="00B74598" w:rsidRDefault="006A059F" w:rsidP="00ED7B5A">
      <w:pPr>
        <w:pStyle w:val="af9"/>
        <w:ind w:firstLine="567"/>
        <w:jc w:val="both"/>
        <w:rPr>
          <w:rFonts w:eastAsiaTheme="minorEastAsia"/>
          <w:b/>
          <w:bCs/>
          <w:color w:val="000000" w:themeColor="text1"/>
          <w:lang w:eastAsia="en-US"/>
        </w:rPr>
      </w:pPr>
      <w:r w:rsidRPr="00B74598">
        <w:rPr>
          <w:rFonts w:eastAsiaTheme="minorEastAsia"/>
          <w:b/>
          <w:bCs/>
          <w:color w:val="000000" w:themeColor="text1"/>
          <w:lang w:val="ru" w:eastAsia="en-US"/>
        </w:rPr>
        <w:lastRenderedPageBreak/>
        <w:t>7.2.2 Процедура проверки всего метода расчета</w:t>
      </w:r>
    </w:p>
    <w:p w14:paraId="3DCA2005" w14:textId="77777777" w:rsidR="006A059F" w:rsidRPr="00B74598" w:rsidRDefault="006A059F" w:rsidP="00ED7B5A">
      <w:pPr>
        <w:pStyle w:val="af9"/>
        <w:ind w:firstLine="567"/>
        <w:jc w:val="both"/>
        <w:rPr>
          <w:rFonts w:eastAsiaTheme="minorEastAsia"/>
          <w:b/>
          <w:bCs/>
          <w:color w:val="000000" w:themeColor="text1"/>
          <w:lang w:eastAsia="en-US"/>
        </w:rPr>
      </w:pPr>
      <w:r w:rsidRPr="00B74598">
        <w:rPr>
          <w:rFonts w:eastAsiaTheme="minorEastAsia"/>
          <w:b/>
          <w:bCs/>
          <w:color w:val="000000" w:themeColor="text1"/>
          <w:lang w:val="ru" w:eastAsia="en-US"/>
        </w:rPr>
        <w:t>7.2.2.1 Общие положения</w:t>
      </w:r>
    </w:p>
    <w:p w14:paraId="0E3B413A" w14:textId="77777777" w:rsidR="006A059F" w:rsidRPr="00B74598" w:rsidRDefault="006A059F" w:rsidP="00ED7B5A">
      <w:pPr>
        <w:pStyle w:val="af9"/>
        <w:ind w:firstLine="567"/>
        <w:jc w:val="both"/>
        <w:rPr>
          <w:rFonts w:eastAsiaTheme="minorEastAsia"/>
          <w:color w:val="000000" w:themeColor="text1"/>
          <w:lang w:eastAsia="en-US"/>
        </w:rPr>
      </w:pPr>
      <w:r w:rsidRPr="00B74598">
        <w:rPr>
          <w:rFonts w:eastAsiaTheme="minorEastAsia"/>
          <w:color w:val="000000" w:themeColor="text1"/>
          <w:lang w:val="ru" w:eastAsia="en-US"/>
        </w:rPr>
        <w:t>Полная проверка модели включает расчет рабочих температур и реальных энергопотребностей для отопления и охлаждения, в течение всего года для нескольких случаев, указанных ниже.</w:t>
      </w:r>
    </w:p>
    <w:p w14:paraId="124206A5" w14:textId="77777777" w:rsidR="006A059F" w:rsidRPr="00B74598" w:rsidRDefault="006A059F" w:rsidP="00ED7B5A">
      <w:pPr>
        <w:pStyle w:val="af9"/>
        <w:ind w:firstLine="567"/>
        <w:jc w:val="both"/>
        <w:rPr>
          <w:rFonts w:eastAsiaTheme="minorEastAsia"/>
          <w:color w:val="000000" w:themeColor="text1"/>
          <w:lang w:eastAsia="en-US"/>
        </w:rPr>
      </w:pPr>
    </w:p>
    <w:p w14:paraId="0A05A0BE" w14:textId="14AFC786" w:rsidR="006A059F" w:rsidRPr="00B74598" w:rsidRDefault="00B74598" w:rsidP="00ED7B5A">
      <w:pPr>
        <w:pStyle w:val="af9"/>
        <w:ind w:firstLine="567"/>
        <w:jc w:val="both"/>
        <w:rPr>
          <w:rFonts w:eastAsiaTheme="minorEastAsia"/>
          <w:color w:val="000000" w:themeColor="text1"/>
          <w:sz w:val="20"/>
          <w:szCs w:val="20"/>
          <w:lang w:eastAsia="en-US"/>
        </w:rPr>
      </w:pPr>
      <w:r w:rsidRPr="00B74598">
        <w:rPr>
          <w:rFonts w:eastAsiaTheme="minorEastAsia"/>
          <w:color w:val="000000" w:themeColor="text1"/>
          <w:sz w:val="20"/>
          <w:szCs w:val="20"/>
          <w:lang w:val="ru" w:eastAsia="en-US"/>
        </w:rPr>
        <w:t>Примечание –</w:t>
      </w:r>
      <w:r w:rsidR="006A059F" w:rsidRPr="00B74598">
        <w:rPr>
          <w:rFonts w:eastAsiaTheme="minorEastAsia"/>
          <w:color w:val="000000" w:themeColor="text1"/>
          <w:sz w:val="20"/>
          <w:szCs w:val="20"/>
          <w:lang w:val="ru" w:eastAsia="en-US"/>
        </w:rPr>
        <w:t xml:space="preserve"> Случаи проверки основаны на случаях BESTEST 600 и 900, как описано в ANSI/ASHRAE 140.</w:t>
      </w:r>
    </w:p>
    <w:p w14:paraId="14F4405D" w14:textId="77777777" w:rsidR="006A059F" w:rsidRPr="00B74598" w:rsidRDefault="006A059F" w:rsidP="00ED7B5A">
      <w:pPr>
        <w:pStyle w:val="af9"/>
        <w:ind w:firstLine="567"/>
        <w:jc w:val="both"/>
        <w:rPr>
          <w:rFonts w:eastAsiaTheme="minorEastAsia"/>
          <w:b/>
          <w:bCs/>
          <w:color w:val="000000" w:themeColor="text1"/>
          <w:lang w:eastAsia="en-US"/>
        </w:rPr>
      </w:pPr>
    </w:p>
    <w:p w14:paraId="7955F11F" w14:textId="77777777" w:rsidR="006A059F" w:rsidRPr="00B74598" w:rsidRDefault="006A059F" w:rsidP="00ED7B5A">
      <w:pPr>
        <w:pStyle w:val="af9"/>
        <w:ind w:firstLine="567"/>
        <w:jc w:val="both"/>
        <w:rPr>
          <w:rFonts w:eastAsiaTheme="minorEastAsia"/>
          <w:b/>
          <w:bCs/>
          <w:color w:val="000000" w:themeColor="text1"/>
          <w:lang w:eastAsia="en-US"/>
        </w:rPr>
      </w:pPr>
      <w:r w:rsidRPr="00B74598">
        <w:rPr>
          <w:rFonts w:eastAsiaTheme="minorEastAsia"/>
          <w:b/>
          <w:bCs/>
          <w:color w:val="000000" w:themeColor="text1"/>
          <w:lang w:val="ru" w:eastAsia="en-US"/>
        </w:rPr>
        <w:t>7.2.2.2 Геометрия испытательной комнаты</w:t>
      </w:r>
    </w:p>
    <w:p w14:paraId="71101B15" w14:textId="77777777" w:rsidR="006A059F" w:rsidRPr="00B74598" w:rsidRDefault="006A059F" w:rsidP="00ED7B5A">
      <w:pPr>
        <w:pStyle w:val="af9"/>
        <w:ind w:firstLine="567"/>
        <w:jc w:val="both"/>
        <w:rPr>
          <w:rFonts w:eastAsiaTheme="minorEastAsia"/>
          <w:color w:val="000000" w:themeColor="text1"/>
          <w:lang w:eastAsia="en-US"/>
        </w:rPr>
      </w:pPr>
      <w:r w:rsidRPr="00B74598">
        <w:rPr>
          <w:rFonts w:eastAsiaTheme="minorEastAsia"/>
          <w:color w:val="000000" w:themeColor="text1"/>
          <w:lang w:val="ru" w:eastAsia="en-US"/>
        </w:rPr>
        <w:t xml:space="preserve">Различные тестовые примеры относятся к геометрии, состоящей из одной зоны с двумя разными типами контура: легкой и тяжелой. Геометрия испытательной комнаты показана на </w:t>
      </w:r>
      <w:hyperlink w:anchor="bookmark171" w:history="1">
        <w:r w:rsidRPr="00B74598">
          <w:rPr>
            <w:rStyle w:val="ac"/>
            <w:rFonts w:eastAsiaTheme="minorEastAsia"/>
            <w:color w:val="000000" w:themeColor="text1"/>
            <w:u w:val="none"/>
            <w:lang w:val="ru" w:eastAsia="en-US"/>
          </w:rPr>
          <w:t>рисунке 2</w:t>
        </w:r>
      </w:hyperlink>
      <w:r w:rsidRPr="00B74598">
        <w:rPr>
          <w:rFonts w:eastAsiaTheme="minorEastAsia"/>
          <w:color w:val="000000" w:themeColor="text1"/>
          <w:lang w:val="ru" w:eastAsia="en-US"/>
        </w:rPr>
        <w:t xml:space="preserve"> . Геометрические характеристики помещений приведены в </w:t>
      </w:r>
      <w:hyperlink w:anchor="bookmark172" w:history="1">
        <w:r w:rsidRPr="00B74598">
          <w:rPr>
            <w:rStyle w:val="ac"/>
            <w:rFonts w:eastAsiaTheme="minorEastAsia"/>
            <w:color w:val="000000" w:themeColor="text1"/>
            <w:u w:val="none"/>
            <w:lang w:val="ru" w:eastAsia="en-US"/>
          </w:rPr>
          <w:t>таблице 22</w:t>
        </w:r>
      </w:hyperlink>
      <w:r w:rsidRPr="00B74598">
        <w:rPr>
          <w:rFonts w:eastAsiaTheme="minorEastAsia"/>
          <w:color w:val="000000" w:themeColor="text1"/>
          <w:lang w:val="ru" w:eastAsia="en-US"/>
        </w:rPr>
        <w:t xml:space="preserve"> .</w:t>
      </w:r>
    </w:p>
    <w:p w14:paraId="11EBF95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Если не указано иное, все конструкции являются внешними (наружными).</w:t>
      </w:r>
    </w:p>
    <w:p w14:paraId="24C8D95E" w14:textId="77777777" w:rsidR="006A059F" w:rsidRPr="006A059F" w:rsidRDefault="006A059F" w:rsidP="00ED7B5A">
      <w:pPr>
        <w:pStyle w:val="af9"/>
        <w:ind w:firstLine="567"/>
        <w:jc w:val="both"/>
        <w:rPr>
          <w:rFonts w:eastAsiaTheme="minorEastAsia"/>
          <w:color w:val="000000"/>
          <w:lang w:eastAsia="en-US"/>
        </w:rPr>
      </w:pPr>
    </w:p>
    <w:p w14:paraId="4847BA6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noProof/>
          <w:color w:val="000000"/>
          <w:lang w:eastAsia="en-US"/>
        </w:rPr>
        <w:drawing>
          <wp:inline distT="0" distB="0" distL="0" distR="0" wp14:anchorId="51A39E60" wp14:editId="3FC1916E">
            <wp:extent cx="5358608" cy="2946400"/>
            <wp:effectExtent l="0" t="0" r="0" b="0"/>
            <wp:docPr id="203" name="Рисунок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370395" cy="2952881"/>
                    </a:xfrm>
                    <a:prstGeom prst="rect">
                      <a:avLst/>
                    </a:prstGeom>
                    <a:noFill/>
                    <a:ln>
                      <a:noFill/>
                    </a:ln>
                  </pic:spPr>
                </pic:pic>
              </a:graphicData>
            </a:graphic>
          </wp:inline>
        </w:drawing>
      </w:r>
    </w:p>
    <w:p w14:paraId="02C7A1D2" w14:textId="77777777" w:rsidR="006A059F" w:rsidRPr="006A059F" w:rsidRDefault="006A059F" w:rsidP="00ED7B5A">
      <w:pPr>
        <w:pStyle w:val="af9"/>
        <w:ind w:firstLine="567"/>
        <w:jc w:val="both"/>
        <w:rPr>
          <w:rFonts w:eastAsiaTheme="minorEastAsia"/>
          <w:b/>
          <w:bCs/>
          <w:color w:val="000000"/>
          <w:lang w:val="en-US" w:eastAsia="en-US"/>
        </w:rPr>
      </w:pPr>
      <w:bookmarkStart w:id="147" w:name="bookmark171"/>
    </w:p>
    <w:p w14:paraId="3F97ADEF" w14:textId="5FCB229F" w:rsidR="006A059F" w:rsidRPr="006A059F" w:rsidRDefault="006A059F" w:rsidP="00B74598">
      <w:pPr>
        <w:pStyle w:val="af9"/>
        <w:ind w:firstLine="567"/>
        <w:jc w:val="center"/>
        <w:rPr>
          <w:rFonts w:eastAsiaTheme="minorEastAsia"/>
          <w:b/>
          <w:bCs/>
          <w:color w:val="000000"/>
          <w:lang w:eastAsia="en-US"/>
        </w:rPr>
      </w:pPr>
      <w:r w:rsidRPr="006A059F">
        <w:rPr>
          <w:rFonts w:eastAsiaTheme="minorEastAsia"/>
          <w:b/>
          <w:bCs/>
          <w:color w:val="000000"/>
          <w:lang w:val="ru" w:eastAsia="en-US"/>
        </w:rPr>
        <w:t>Р</w:t>
      </w:r>
      <w:bookmarkStart w:id="148" w:name="bookmark172"/>
      <w:bookmarkEnd w:id="147"/>
      <w:r w:rsidRPr="006A059F">
        <w:rPr>
          <w:rFonts w:eastAsiaTheme="minorEastAsia"/>
          <w:b/>
          <w:bCs/>
          <w:color w:val="000000"/>
          <w:lang w:val="ru" w:eastAsia="en-US"/>
        </w:rPr>
        <w:t>ису</w:t>
      </w:r>
      <w:bookmarkEnd w:id="148"/>
      <w:r w:rsidRPr="006A059F">
        <w:rPr>
          <w:rFonts w:eastAsiaTheme="minorEastAsia"/>
          <w:b/>
          <w:bCs/>
          <w:color w:val="000000"/>
          <w:lang w:val="ru" w:eastAsia="en-US"/>
        </w:rPr>
        <w:t>нок 2</w:t>
      </w:r>
      <w:r w:rsidR="00B74598">
        <w:rPr>
          <w:rFonts w:eastAsiaTheme="minorEastAsia"/>
          <w:b/>
          <w:bCs/>
          <w:color w:val="000000"/>
          <w:lang w:eastAsia="en-US"/>
        </w:rPr>
        <w:t xml:space="preserve"> - </w:t>
      </w:r>
      <w:r w:rsidRPr="006A059F">
        <w:rPr>
          <w:rFonts w:eastAsiaTheme="minorEastAsia"/>
          <w:b/>
          <w:bCs/>
          <w:color w:val="000000"/>
          <w:lang w:val="ru" w:eastAsia="en-US"/>
        </w:rPr>
        <w:t>Геометрия испытательной комнаты</w:t>
      </w:r>
    </w:p>
    <w:p w14:paraId="26B33944" w14:textId="77777777" w:rsidR="00146A0E" w:rsidRDefault="00146A0E" w:rsidP="00B74598">
      <w:pPr>
        <w:pStyle w:val="af9"/>
        <w:ind w:firstLine="567"/>
        <w:jc w:val="center"/>
        <w:rPr>
          <w:rFonts w:eastAsiaTheme="minorEastAsia"/>
          <w:b/>
          <w:bCs/>
          <w:color w:val="000000"/>
          <w:lang w:eastAsia="en-US"/>
        </w:rPr>
      </w:pPr>
    </w:p>
    <w:p w14:paraId="32B76439" w14:textId="4A0E6E88" w:rsidR="006A059F" w:rsidRPr="006A059F" w:rsidRDefault="006A059F" w:rsidP="00B74598">
      <w:pPr>
        <w:pStyle w:val="af9"/>
        <w:ind w:firstLine="567"/>
        <w:jc w:val="center"/>
        <w:rPr>
          <w:rFonts w:eastAsiaTheme="minorEastAsia"/>
          <w:b/>
          <w:bCs/>
          <w:color w:val="000000"/>
          <w:lang w:eastAsia="en-US"/>
        </w:rPr>
      </w:pPr>
      <w:r w:rsidRPr="006A059F">
        <w:rPr>
          <w:rFonts w:eastAsiaTheme="minorEastAsia"/>
          <w:b/>
          <w:bCs/>
          <w:color w:val="000000"/>
          <w:lang w:val="ru" w:eastAsia="en-US"/>
        </w:rPr>
        <w:t>Таблица 22</w:t>
      </w:r>
      <w:r w:rsidR="00B74598">
        <w:rPr>
          <w:rFonts w:eastAsiaTheme="minorEastAsia"/>
          <w:b/>
          <w:bCs/>
          <w:color w:val="000000"/>
          <w:lang w:eastAsia="en-US"/>
        </w:rPr>
        <w:t xml:space="preserve"> - </w:t>
      </w:r>
      <w:r w:rsidRPr="006A059F">
        <w:rPr>
          <w:rFonts w:eastAsiaTheme="minorEastAsia"/>
          <w:b/>
          <w:bCs/>
          <w:color w:val="000000"/>
          <w:lang w:val="ru" w:eastAsia="en-US"/>
        </w:rPr>
        <w:t>Данные помещения</w:t>
      </w:r>
    </w:p>
    <w:tbl>
      <w:tblPr>
        <w:tblW w:w="0" w:type="auto"/>
        <w:jc w:val="center"/>
        <w:tblLayout w:type="fixed"/>
        <w:tblCellMar>
          <w:left w:w="40" w:type="dxa"/>
          <w:right w:w="40" w:type="dxa"/>
        </w:tblCellMar>
        <w:tblLook w:val="04A0" w:firstRow="1" w:lastRow="0" w:firstColumn="1" w:lastColumn="0" w:noHBand="0" w:noVBand="1"/>
      </w:tblPr>
      <w:tblGrid>
        <w:gridCol w:w="2798"/>
        <w:gridCol w:w="2093"/>
      </w:tblGrid>
      <w:tr w:rsidR="006A059F" w:rsidRPr="006A059F" w14:paraId="0DFF5941" w14:textId="77777777" w:rsidTr="00FB6D4C">
        <w:trPr>
          <w:trHeight w:val="326"/>
          <w:jc w:val="center"/>
        </w:trPr>
        <w:tc>
          <w:tcPr>
            <w:tcW w:w="27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8CBDB7"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Компонент</w:t>
            </w:r>
          </w:p>
        </w:tc>
        <w:tc>
          <w:tcPr>
            <w:tcW w:w="209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56FB9B"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 xml:space="preserve">Площадь [м </w:t>
            </w:r>
            <w:r w:rsidRPr="006A059F">
              <w:rPr>
                <w:rFonts w:eastAsiaTheme="minorEastAsia"/>
                <w:b/>
                <w:bCs/>
                <w:color w:val="000000"/>
                <w:vertAlign w:val="superscript"/>
                <w:lang w:val="ru" w:eastAsia="en-US"/>
              </w:rPr>
              <w:t>2</w:t>
            </w:r>
            <w:r w:rsidRPr="006A059F">
              <w:rPr>
                <w:rFonts w:eastAsiaTheme="minorEastAsia"/>
                <w:b/>
                <w:bCs/>
                <w:color w:val="000000"/>
                <w:lang w:val="ru" w:eastAsia="en-US"/>
              </w:rPr>
              <w:t>]</w:t>
            </w:r>
          </w:p>
        </w:tc>
      </w:tr>
      <w:tr w:rsidR="006A059F" w:rsidRPr="006A059F" w14:paraId="526E7AF0" w14:textId="77777777" w:rsidTr="00FB6D4C">
        <w:trPr>
          <w:trHeight w:val="331"/>
          <w:jc w:val="center"/>
        </w:trPr>
        <w:tc>
          <w:tcPr>
            <w:tcW w:w="279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80FD47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Стена (передняя)</w:t>
            </w:r>
          </w:p>
        </w:tc>
        <w:tc>
          <w:tcPr>
            <w:tcW w:w="209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257193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9,6</w:t>
            </w:r>
          </w:p>
        </w:tc>
      </w:tr>
      <w:tr w:rsidR="006A059F" w:rsidRPr="006A059F" w14:paraId="00C36A6A" w14:textId="77777777" w:rsidTr="00FB6D4C">
        <w:trPr>
          <w:trHeight w:val="336"/>
          <w:jc w:val="center"/>
        </w:trPr>
        <w:tc>
          <w:tcPr>
            <w:tcW w:w="2798" w:type="dxa"/>
            <w:tcBorders>
              <w:top w:val="nil"/>
              <w:left w:val="single" w:sz="6" w:space="0" w:color="auto"/>
              <w:bottom w:val="nil"/>
              <w:right w:val="single" w:sz="6" w:space="0" w:color="auto"/>
            </w:tcBorders>
            <w:tcMar>
              <w:top w:w="0" w:type="dxa"/>
              <w:left w:w="40" w:type="dxa"/>
              <w:bottom w:w="0" w:type="dxa"/>
              <w:right w:w="40" w:type="dxa"/>
            </w:tcMar>
          </w:tcPr>
          <w:p w14:paraId="736F38F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(левая)</w:t>
            </w:r>
          </w:p>
        </w:tc>
        <w:tc>
          <w:tcPr>
            <w:tcW w:w="2093" w:type="dxa"/>
            <w:tcBorders>
              <w:top w:val="nil"/>
              <w:left w:val="single" w:sz="6" w:space="0" w:color="auto"/>
              <w:bottom w:val="nil"/>
              <w:right w:val="single" w:sz="6" w:space="0" w:color="auto"/>
            </w:tcBorders>
            <w:tcMar>
              <w:top w:w="0" w:type="dxa"/>
              <w:left w:w="40" w:type="dxa"/>
              <w:bottom w:w="0" w:type="dxa"/>
              <w:right w:w="40" w:type="dxa"/>
            </w:tcMar>
          </w:tcPr>
          <w:p w14:paraId="0CE9CF5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16,2</w:t>
            </w:r>
          </w:p>
        </w:tc>
      </w:tr>
      <w:tr w:rsidR="006A059F" w:rsidRPr="006A059F" w14:paraId="4F1175BD" w14:textId="77777777" w:rsidTr="00FB6D4C">
        <w:trPr>
          <w:trHeight w:val="331"/>
          <w:jc w:val="center"/>
        </w:trPr>
        <w:tc>
          <w:tcPr>
            <w:tcW w:w="2798" w:type="dxa"/>
            <w:tcBorders>
              <w:top w:val="nil"/>
              <w:left w:val="single" w:sz="6" w:space="0" w:color="auto"/>
              <w:bottom w:val="nil"/>
              <w:right w:val="single" w:sz="6" w:space="0" w:color="auto"/>
            </w:tcBorders>
            <w:tcMar>
              <w:top w:w="0" w:type="dxa"/>
              <w:left w:w="40" w:type="dxa"/>
              <w:bottom w:w="0" w:type="dxa"/>
              <w:right w:w="40" w:type="dxa"/>
            </w:tcMar>
          </w:tcPr>
          <w:p w14:paraId="63D60E0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(правая)</w:t>
            </w:r>
          </w:p>
        </w:tc>
        <w:tc>
          <w:tcPr>
            <w:tcW w:w="2093" w:type="dxa"/>
            <w:tcBorders>
              <w:top w:val="nil"/>
              <w:left w:val="single" w:sz="6" w:space="0" w:color="auto"/>
              <w:bottom w:val="nil"/>
              <w:right w:val="single" w:sz="6" w:space="0" w:color="auto"/>
            </w:tcBorders>
            <w:tcMar>
              <w:top w:w="0" w:type="dxa"/>
              <w:left w:w="40" w:type="dxa"/>
              <w:bottom w:w="0" w:type="dxa"/>
              <w:right w:w="40" w:type="dxa"/>
            </w:tcMar>
          </w:tcPr>
          <w:p w14:paraId="25E4A16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16,2</w:t>
            </w:r>
          </w:p>
        </w:tc>
      </w:tr>
      <w:tr w:rsidR="006A059F" w:rsidRPr="006A059F" w14:paraId="28F065D8" w14:textId="77777777" w:rsidTr="00FB6D4C">
        <w:trPr>
          <w:trHeight w:val="331"/>
          <w:jc w:val="center"/>
        </w:trPr>
        <w:tc>
          <w:tcPr>
            <w:tcW w:w="2798" w:type="dxa"/>
            <w:tcBorders>
              <w:top w:val="nil"/>
              <w:left w:val="single" w:sz="6" w:space="0" w:color="auto"/>
              <w:bottom w:val="nil"/>
              <w:right w:val="single" w:sz="6" w:space="0" w:color="auto"/>
            </w:tcBorders>
            <w:tcMar>
              <w:top w:w="0" w:type="dxa"/>
              <w:left w:w="40" w:type="dxa"/>
              <w:bottom w:w="0" w:type="dxa"/>
              <w:right w:w="40" w:type="dxa"/>
            </w:tcMar>
          </w:tcPr>
          <w:p w14:paraId="6BDEB4C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(задняя)</w:t>
            </w:r>
          </w:p>
        </w:tc>
        <w:tc>
          <w:tcPr>
            <w:tcW w:w="2093" w:type="dxa"/>
            <w:tcBorders>
              <w:top w:val="nil"/>
              <w:left w:val="single" w:sz="6" w:space="0" w:color="auto"/>
              <w:bottom w:val="nil"/>
              <w:right w:val="single" w:sz="6" w:space="0" w:color="auto"/>
            </w:tcBorders>
            <w:tcMar>
              <w:top w:w="0" w:type="dxa"/>
              <w:left w:w="40" w:type="dxa"/>
              <w:bottom w:w="0" w:type="dxa"/>
              <w:right w:w="40" w:type="dxa"/>
            </w:tcMar>
          </w:tcPr>
          <w:p w14:paraId="59C9ACA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21,6</w:t>
            </w:r>
          </w:p>
        </w:tc>
      </w:tr>
      <w:tr w:rsidR="006A059F" w:rsidRPr="006A059F" w14:paraId="20F83EA2" w14:textId="77777777" w:rsidTr="00FB6D4C">
        <w:trPr>
          <w:trHeight w:val="322"/>
          <w:jc w:val="center"/>
        </w:trPr>
        <w:tc>
          <w:tcPr>
            <w:tcW w:w="2798" w:type="dxa"/>
            <w:tcBorders>
              <w:top w:val="nil"/>
              <w:left w:val="single" w:sz="6" w:space="0" w:color="auto"/>
              <w:bottom w:val="nil"/>
              <w:right w:val="single" w:sz="6" w:space="0" w:color="auto"/>
            </w:tcBorders>
            <w:tcMar>
              <w:top w:w="0" w:type="dxa"/>
              <w:left w:w="40" w:type="dxa"/>
              <w:bottom w:w="0" w:type="dxa"/>
              <w:right w:w="40" w:type="dxa"/>
            </w:tcMar>
          </w:tcPr>
          <w:p w14:paraId="297FE2A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Окно</w:t>
            </w:r>
          </w:p>
        </w:tc>
        <w:tc>
          <w:tcPr>
            <w:tcW w:w="2093" w:type="dxa"/>
            <w:tcBorders>
              <w:top w:val="nil"/>
              <w:left w:val="single" w:sz="6" w:space="0" w:color="auto"/>
              <w:bottom w:val="nil"/>
              <w:right w:val="single" w:sz="6" w:space="0" w:color="auto"/>
            </w:tcBorders>
            <w:tcMar>
              <w:top w:w="0" w:type="dxa"/>
              <w:left w:w="40" w:type="dxa"/>
              <w:bottom w:w="0" w:type="dxa"/>
              <w:right w:w="40" w:type="dxa"/>
            </w:tcMar>
          </w:tcPr>
          <w:p w14:paraId="2A2678E2"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12,0</w:t>
            </w:r>
          </w:p>
        </w:tc>
      </w:tr>
      <w:tr w:rsidR="006A059F" w:rsidRPr="006A059F" w14:paraId="2F41B49F" w14:textId="77777777" w:rsidTr="00FB6D4C">
        <w:trPr>
          <w:trHeight w:val="331"/>
          <w:jc w:val="center"/>
        </w:trPr>
        <w:tc>
          <w:tcPr>
            <w:tcW w:w="2798" w:type="dxa"/>
            <w:tcBorders>
              <w:top w:val="nil"/>
              <w:left w:val="single" w:sz="6" w:space="0" w:color="auto"/>
              <w:bottom w:val="nil"/>
              <w:right w:val="single" w:sz="6" w:space="0" w:color="auto"/>
            </w:tcBorders>
            <w:tcMar>
              <w:top w:w="0" w:type="dxa"/>
              <w:left w:w="40" w:type="dxa"/>
              <w:bottom w:w="0" w:type="dxa"/>
              <w:right w:w="40" w:type="dxa"/>
            </w:tcMar>
          </w:tcPr>
          <w:p w14:paraId="6E87A01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Пол</w:t>
            </w:r>
          </w:p>
        </w:tc>
        <w:tc>
          <w:tcPr>
            <w:tcW w:w="2093" w:type="dxa"/>
            <w:tcBorders>
              <w:top w:val="nil"/>
              <w:left w:val="single" w:sz="6" w:space="0" w:color="auto"/>
              <w:bottom w:val="nil"/>
              <w:right w:val="single" w:sz="6" w:space="0" w:color="auto"/>
            </w:tcBorders>
            <w:tcMar>
              <w:top w:w="0" w:type="dxa"/>
              <w:left w:w="40" w:type="dxa"/>
              <w:bottom w:w="0" w:type="dxa"/>
              <w:right w:w="40" w:type="dxa"/>
            </w:tcMar>
          </w:tcPr>
          <w:p w14:paraId="6415B15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48,0</w:t>
            </w:r>
          </w:p>
        </w:tc>
      </w:tr>
      <w:tr w:rsidR="006A059F" w:rsidRPr="006A059F" w14:paraId="301AE382" w14:textId="77777777" w:rsidTr="00FB6D4C">
        <w:trPr>
          <w:trHeight w:val="322"/>
          <w:jc w:val="center"/>
        </w:trPr>
        <w:tc>
          <w:tcPr>
            <w:tcW w:w="279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6BAF2F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Потолок</w:t>
            </w:r>
          </w:p>
        </w:tc>
        <w:tc>
          <w:tcPr>
            <w:tcW w:w="209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D07678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48,0</w:t>
            </w:r>
          </w:p>
        </w:tc>
      </w:tr>
      <w:tr w:rsidR="006A059F" w:rsidRPr="006A059F" w14:paraId="5EC373D7" w14:textId="77777777" w:rsidTr="00FB6D4C">
        <w:trPr>
          <w:trHeight w:val="294"/>
          <w:jc w:val="center"/>
        </w:trPr>
        <w:tc>
          <w:tcPr>
            <w:tcW w:w="489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96C0A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Объем [м</w:t>
            </w:r>
            <w:r w:rsidRPr="006A059F">
              <w:rPr>
                <w:rFonts w:eastAsiaTheme="minorEastAsia"/>
                <w:color w:val="000000"/>
                <w:vertAlign w:val="superscript"/>
                <w:lang w:val="ru" w:eastAsia="en-US"/>
              </w:rPr>
              <w:t>3</w:t>
            </w:r>
            <w:r w:rsidRPr="006A059F">
              <w:rPr>
                <w:rFonts w:eastAsiaTheme="minorEastAsia"/>
                <w:color w:val="000000"/>
                <w:lang w:val="ru" w:eastAsia="en-US"/>
              </w:rPr>
              <w:t xml:space="preserve">] </w:t>
            </w:r>
          </w:p>
          <w:p w14:paraId="3C6A8D8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129,6</w:t>
            </w:r>
          </w:p>
        </w:tc>
      </w:tr>
    </w:tbl>
    <w:p w14:paraId="0B3FE11D" w14:textId="77777777" w:rsidR="006A059F" w:rsidRPr="006A059F" w:rsidRDefault="006A059F" w:rsidP="00ED7B5A">
      <w:pPr>
        <w:pStyle w:val="af9"/>
        <w:ind w:firstLine="567"/>
        <w:jc w:val="both"/>
        <w:rPr>
          <w:rFonts w:eastAsiaTheme="minorEastAsia"/>
          <w:b/>
          <w:bCs/>
          <w:color w:val="000000"/>
          <w:lang w:val="en-US" w:eastAsia="en-US"/>
        </w:rPr>
      </w:pPr>
    </w:p>
    <w:p w14:paraId="1450FCA5" w14:textId="77777777" w:rsidR="00146A0E" w:rsidRDefault="00146A0E" w:rsidP="00ED7B5A">
      <w:pPr>
        <w:pStyle w:val="af9"/>
        <w:ind w:firstLine="567"/>
        <w:jc w:val="both"/>
        <w:rPr>
          <w:rFonts w:eastAsiaTheme="minorEastAsia"/>
          <w:b/>
          <w:bCs/>
          <w:color w:val="000000"/>
          <w:lang w:val="ru" w:eastAsia="en-US"/>
        </w:rPr>
      </w:pPr>
    </w:p>
    <w:p w14:paraId="2CABDF7E" w14:textId="44A8A1B9"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lastRenderedPageBreak/>
        <w:t>7.2.2.3 Теплофизические свойства непрозрачных элементов</w:t>
      </w:r>
    </w:p>
    <w:p w14:paraId="58A9A2F6" w14:textId="77777777" w:rsidR="006A059F" w:rsidRPr="00B74598" w:rsidRDefault="006A059F" w:rsidP="00ED7B5A">
      <w:pPr>
        <w:pStyle w:val="af9"/>
        <w:ind w:firstLine="567"/>
        <w:jc w:val="both"/>
        <w:rPr>
          <w:rFonts w:eastAsiaTheme="minorEastAsia"/>
          <w:color w:val="000000" w:themeColor="text1"/>
          <w:lang w:eastAsia="en-US"/>
        </w:rPr>
      </w:pPr>
      <w:r w:rsidRPr="006A059F">
        <w:rPr>
          <w:rFonts w:eastAsiaTheme="minorEastAsia"/>
          <w:color w:val="000000"/>
          <w:lang w:val="ru" w:eastAsia="en-US"/>
        </w:rPr>
        <w:t xml:space="preserve">Теплофизические характеристики стен, потолка и пола </w:t>
      </w:r>
      <w:r w:rsidRPr="00B74598">
        <w:rPr>
          <w:rFonts w:eastAsiaTheme="minorEastAsia"/>
          <w:color w:val="000000" w:themeColor="text1"/>
          <w:lang w:val="ru" w:eastAsia="en-US"/>
        </w:rPr>
        <w:t xml:space="preserve">приведены в </w:t>
      </w:r>
      <w:hyperlink w:anchor="bookmark173" w:history="1">
        <w:r w:rsidRPr="00B74598">
          <w:rPr>
            <w:rStyle w:val="ac"/>
            <w:rFonts w:eastAsiaTheme="minorEastAsia"/>
            <w:color w:val="000000" w:themeColor="text1"/>
            <w:u w:val="none"/>
            <w:lang w:val="ru" w:eastAsia="en-US"/>
          </w:rPr>
          <w:t>таблице 23</w:t>
        </w:r>
      </w:hyperlink>
      <w:r w:rsidRPr="00B74598">
        <w:rPr>
          <w:rFonts w:eastAsiaTheme="minorEastAsia"/>
          <w:color w:val="000000" w:themeColor="text1"/>
          <w:lang w:val="ru" w:eastAsia="en-US"/>
        </w:rPr>
        <w:t xml:space="preserve"> для облегченных элементов и в </w:t>
      </w:r>
      <w:hyperlink w:anchor="bookmark174" w:history="1">
        <w:r w:rsidRPr="00B74598">
          <w:rPr>
            <w:rStyle w:val="ac"/>
            <w:rFonts w:eastAsiaTheme="minorEastAsia"/>
            <w:color w:val="000000" w:themeColor="text1"/>
            <w:u w:val="none"/>
            <w:lang w:val="ru" w:eastAsia="en-US"/>
          </w:rPr>
          <w:t>таблице 24</w:t>
        </w:r>
      </w:hyperlink>
      <w:r w:rsidRPr="00B74598">
        <w:rPr>
          <w:rFonts w:eastAsiaTheme="minorEastAsia"/>
          <w:color w:val="000000" w:themeColor="text1"/>
          <w:lang w:val="ru" w:eastAsia="en-US"/>
        </w:rPr>
        <w:t xml:space="preserve"> для тяжелых элементов.</w:t>
      </w:r>
    </w:p>
    <w:p w14:paraId="7EDDAE6D" w14:textId="77777777" w:rsidR="006A059F" w:rsidRPr="00B74598" w:rsidRDefault="006A059F" w:rsidP="00ED7B5A">
      <w:pPr>
        <w:pStyle w:val="af9"/>
        <w:ind w:firstLine="567"/>
        <w:jc w:val="both"/>
        <w:rPr>
          <w:rFonts w:eastAsiaTheme="minorEastAsia"/>
          <w:color w:val="000000" w:themeColor="text1"/>
          <w:lang w:eastAsia="en-US"/>
        </w:rPr>
      </w:pPr>
      <w:r w:rsidRPr="00B74598">
        <w:rPr>
          <w:rFonts w:eastAsiaTheme="minorEastAsia"/>
          <w:color w:val="000000" w:themeColor="text1"/>
          <w:lang w:val="ru" w:eastAsia="en-US"/>
        </w:rPr>
        <w:t>Чтобы уменьшить неопределенность в отношении испытания других аспектов моделирования контура здания, изоляция пола была сделана очень толстой, чтобы эффективно изолировать пол от земли.</w:t>
      </w:r>
    </w:p>
    <w:p w14:paraId="19797D7E"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применения настоящего документа это означает, что термическая стойкость пола может использоваться в расчетах вместо эффективной термической стойкости (</w:t>
      </w:r>
      <w:r w:rsidRPr="006A059F">
        <w:rPr>
          <w:rFonts w:eastAsiaTheme="minorEastAsia"/>
          <w:i/>
          <w:color w:val="000000"/>
          <w:lang w:val="ru" w:eastAsia="en-US"/>
        </w:rPr>
        <w:t>R</w:t>
      </w:r>
      <w:r w:rsidRPr="006A059F">
        <w:rPr>
          <w:rFonts w:eastAsiaTheme="minorEastAsia"/>
          <w:color w:val="000000"/>
          <w:vertAlign w:val="subscript"/>
          <w:lang w:val="ru" w:eastAsia="en-US"/>
        </w:rPr>
        <w:t>c;f;eff</w:t>
      </w:r>
      <w:r w:rsidRPr="006A059F">
        <w:rPr>
          <w:rFonts w:eastAsiaTheme="minorEastAsia"/>
          <w:color w:val="000000"/>
          <w:lang w:val="ru" w:eastAsia="en-US"/>
        </w:rPr>
        <w:t>), с наружным воздухом в качестве внешней среды.</w:t>
      </w:r>
    </w:p>
    <w:p w14:paraId="79EE3C94" w14:textId="77777777" w:rsidR="006A059F" w:rsidRPr="006A059F" w:rsidRDefault="006A059F" w:rsidP="00ED7B5A">
      <w:pPr>
        <w:pStyle w:val="af9"/>
        <w:ind w:firstLine="567"/>
        <w:jc w:val="both"/>
        <w:rPr>
          <w:rFonts w:eastAsiaTheme="minorEastAsia"/>
          <w:b/>
          <w:bCs/>
          <w:color w:val="000000"/>
          <w:lang w:eastAsia="en-US"/>
        </w:rPr>
      </w:pPr>
      <w:bookmarkStart w:id="149" w:name="bookmark173"/>
    </w:p>
    <w:p w14:paraId="439702A9" w14:textId="135E20F5" w:rsidR="006A059F" w:rsidRPr="006A059F" w:rsidRDefault="006A059F" w:rsidP="00B74598">
      <w:pPr>
        <w:pStyle w:val="af9"/>
        <w:ind w:firstLine="567"/>
        <w:jc w:val="center"/>
        <w:rPr>
          <w:rFonts w:eastAsiaTheme="minorEastAsia"/>
          <w:b/>
          <w:bCs/>
          <w:color w:val="000000"/>
          <w:lang w:eastAsia="en-US"/>
        </w:rPr>
      </w:pPr>
      <w:r w:rsidRPr="006A059F">
        <w:rPr>
          <w:rFonts w:eastAsiaTheme="minorEastAsia"/>
          <w:b/>
          <w:bCs/>
          <w:color w:val="000000"/>
          <w:lang w:val="ru" w:eastAsia="en-US"/>
        </w:rPr>
        <w:t>Табли</w:t>
      </w:r>
      <w:bookmarkEnd w:id="149"/>
      <w:r w:rsidRPr="006A059F">
        <w:rPr>
          <w:rFonts w:eastAsiaTheme="minorEastAsia"/>
          <w:b/>
          <w:bCs/>
          <w:color w:val="000000"/>
          <w:lang w:val="ru" w:eastAsia="en-US"/>
        </w:rPr>
        <w:t>ца 23</w:t>
      </w:r>
      <w:r w:rsidR="00B74598">
        <w:rPr>
          <w:rFonts w:eastAsiaTheme="minorEastAsia"/>
          <w:b/>
          <w:bCs/>
          <w:color w:val="000000"/>
          <w:lang w:eastAsia="en-US"/>
        </w:rPr>
        <w:t xml:space="preserve"> - </w:t>
      </w:r>
      <w:r w:rsidRPr="006A059F">
        <w:rPr>
          <w:rFonts w:eastAsiaTheme="minorEastAsia"/>
          <w:b/>
          <w:bCs/>
          <w:color w:val="000000"/>
          <w:lang w:val="ru" w:eastAsia="en-US"/>
        </w:rPr>
        <w:t>Теплофизические свойства светонепроницаемых компонентов для легких элементов</w:t>
      </w:r>
    </w:p>
    <w:tbl>
      <w:tblPr>
        <w:tblW w:w="9663" w:type="dxa"/>
        <w:jc w:val="center"/>
        <w:tblLayout w:type="fixed"/>
        <w:tblCellMar>
          <w:left w:w="40" w:type="dxa"/>
          <w:right w:w="40" w:type="dxa"/>
        </w:tblCellMar>
        <w:tblLook w:val="04A0" w:firstRow="1" w:lastRow="0" w:firstColumn="1" w:lastColumn="0" w:noHBand="0" w:noVBand="1"/>
      </w:tblPr>
      <w:tblGrid>
        <w:gridCol w:w="2986"/>
        <w:gridCol w:w="1123"/>
        <w:gridCol w:w="1128"/>
        <w:gridCol w:w="776"/>
        <w:gridCol w:w="1349"/>
        <w:gridCol w:w="1128"/>
        <w:gridCol w:w="1142"/>
        <w:gridCol w:w="31"/>
      </w:tblGrid>
      <w:tr w:rsidR="006A059F" w:rsidRPr="001B6DD3" w14:paraId="17471DDF" w14:textId="77777777" w:rsidTr="001B6DD3">
        <w:trPr>
          <w:gridAfter w:val="1"/>
          <w:wAfter w:w="31" w:type="dxa"/>
          <w:trHeight w:val="85"/>
          <w:jc w:val="center"/>
        </w:trPr>
        <w:tc>
          <w:tcPr>
            <w:tcW w:w="2986"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34DE1D7" w14:textId="77777777" w:rsidR="006A059F" w:rsidRPr="001B6DD3" w:rsidRDefault="006A059F" w:rsidP="00ED7B5A">
            <w:pPr>
              <w:pStyle w:val="af9"/>
              <w:ind w:firstLine="567"/>
              <w:jc w:val="both"/>
              <w:rPr>
                <w:rFonts w:eastAsiaTheme="minorEastAsia"/>
                <w:b/>
                <w:bCs/>
                <w:color w:val="000000"/>
                <w:sz w:val="20"/>
                <w:szCs w:val="20"/>
                <w:lang w:eastAsia="en-US"/>
              </w:rPr>
            </w:pPr>
            <w:r w:rsidRPr="001B6DD3">
              <w:rPr>
                <w:rFonts w:eastAsiaTheme="minorEastAsia"/>
                <w:b/>
                <w:bCs/>
                <w:color w:val="000000"/>
                <w:sz w:val="20"/>
                <w:szCs w:val="20"/>
                <w:lang w:val="ru" w:eastAsia="en-US"/>
              </w:rPr>
              <w:t>Структура</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DDDC3C8" w14:textId="77777777" w:rsidR="006A059F" w:rsidRPr="001B6DD3" w:rsidRDefault="006A059F" w:rsidP="00B74598">
            <w:pPr>
              <w:pStyle w:val="af9"/>
              <w:jc w:val="both"/>
              <w:rPr>
                <w:rFonts w:eastAsiaTheme="minorEastAsia"/>
                <w:b/>
                <w:bCs/>
                <w:i/>
                <w:iCs/>
                <w:color w:val="000000"/>
                <w:sz w:val="20"/>
                <w:szCs w:val="20"/>
                <w:lang w:eastAsia="en-US"/>
              </w:rPr>
            </w:pPr>
            <w:r w:rsidRPr="001B6DD3">
              <w:rPr>
                <w:rFonts w:eastAsiaTheme="minorEastAsia"/>
                <w:b/>
                <w:bCs/>
                <w:i/>
                <w:iCs/>
                <w:color w:val="000000"/>
                <w:sz w:val="20"/>
                <w:szCs w:val="20"/>
                <w:lang w:val="ru" w:eastAsia="en-US"/>
              </w:rPr>
              <w:t>D</w:t>
            </w: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FAC9EDB" w14:textId="77777777" w:rsidR="006A059F" w:rsidRPr="001B6DD3" w:rsidRDefault="006A059F" w:rsidP="00B74598">
            <w:pPr>
              <w:pStyle w:val="af9"/>
              <w:jc w:val="both"/>
              <w:rPr>
                <w:rFonts w:eastAsiaTheme="minorEastAsia"/>
                <w:bCs/>
                <w:iCs/>
                <w:color w:val="000000"/>
                <w:sz w:val="20"/>
                <w:szCs w:val="20"/>
                <w:lang w:eastAsia="en-US"/>
              </w:rPr>
            </w:pPr>
            <w:r w:rsidRPr="001B6DD3">
              <w:rPr>
                <w:rFonts w:eastAsiaTheme="minorEastAsia"/>
                <w:b/>
                <w:i/>
                <w:color w:val="000000"/>
                <w:sz w:val="20"/>
                <w:szCs w:val="20"/>
                <w:lang w:eastAsia="en-US"/>
              </w:rPr>
              <w:t>λ</w:t>
            </w:r>
          </w:p>
        </w:tc>
        <w:tc>
          <w:tcPr>
            <w:tcW w:w="776"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C57112D" w14:textId="77777777" w:rsidR="006A059F" w:rsidRPr="001B6DD3" w:rsidRDefault="006A059F" w:rsidP="00B74598">
            <w:pPr>
              <w:pStyle w:val="af9"/>
              <w:jc w:val="both"/>
              <w:rPr>
                <w:rFonts w:eastAsiaTheme="minorEastAsia"/>
                <w:b/>
                <w:bCs/>
                <w:i/>
                <w:iCs/>
                <w:color w:val="000000"/>
                <w:sz w:val="20"/>
                <w:szCs w:val="20"/>
                <w:lang w:eastAsia="en-US"/>
              </w:rPr>
            </w:pPr>
            <w:r w:rsidRPr="001B6DD3">
              <w:rPr>
                <w:rFonts w:eastAsiaTheme="minorEastAsia"/>
                <w:b/>
                <w:bCs/>
                <w:i/>
                <w:iCs/>
                <w:color w:val="000000"/>
                <w:sz w:val="20"/>
                <w:szCs w:val="20"/>
                <w:lang w:val="ru" w:eastAsia="en-US"/>
              </w:rPr>
              <w:t>R</w:t>
            </w:r>
          </w:p>
        </w:tc>
        <w:tc>
          <w:tcPr>
            <w:tcW w:w="134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33AA81E" w14:textId="77777777" w:rsidR="006A059F" w:rsidRPr="001B6DD3" w:rsidRDefault="006A059F" w:rsidP="00B74598">
            <w:pPr>
              <w:pStyle w:val="af9"/>
              <w:jc w:val="both"/>
              <w:rPr>
                <w:rFonts w:eastAsiaTheme="minorEastAsia"/>
                <w:b/>
                <w:i/>
                <w:color w:val="000000"/>
                <w:sz w:val="20"/>
                <w:szCs w:val="20"/>
                <w:lang w:eastAsia="en-US"/>
              </w:rPr>
            </w:pPr>
            <w:r w:rsidRPr="001B6DD3">
              <w:rPr>
                <w:rFonts w:eastAsiaTheme="minorEastAsia"/>
                <w:b/>
                <w:i/>
                <w:color w:val="000000"/>
                <w:sz w:val="20"/>
                <w:szCs w:val="20"/>
                <w:lang w:eastAsia="en-US"/>
              </w:rPr>
              <w:t>κ</w:t>
            </w:r>
            <w:r w:rsidRPr="001B6DD3">
              <w:rPr>
                <w:rFonts w:eastAsiaTheme="minorEastAsia"/>
                <w:b/>
                <w:color w:val="000000"/>
                <w:sz w:val="20"/>
                <w:szCs w:val="20"/>
                <w:vertAlign w:val="subscript"/>
                <w:lang w:eastAsia="en-US"/>
              </w:rPr>
              <w:t>m;op</w:t>
            </w: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C504649" w14:textId="77777777" w:rsidR="006A059F" w:rsidRPr="001B6DD3" w:rsidRDefault="006A059F" w:rsidP="00B74598">
            <w:pPr>
              <w:pStyle w:val="af9"/>
              <w:jc w:val="both"/>
              <w:rPr>
                <w:rFonts w:eastAsiaTheme="minorEastAsia"/>
                <w:bCs/>
                <w:iCs/>
                <w:color w:val="000000"/>
                <w:sz w:val="20"/>
                <w:szCs w:val="20"/>
                <w:lang w:eastAsia="en-US"/>
              </w:rPr>
            </w:pPr>
            <w:r w:rsidRPr="001B6DD3">
              <w:rPr>
                <w:rFonts w:eastAsiaTheme="minorEastAsia"/>
                <w:b/>
                <w:i/>
                <w:color w:val="000000"/>
                <w:sz w:val="20"/>
                <w:szCs w:val="20"/>
                <w:lang w:eastAsia="en-US"/>
              </w:rPr>
              <w:t>ρ</w:t>
            </w:r>
          </w:p>
        </w:tc>
        <w:tc>
          <w:tcPr>
            <w:tcW w:w="1142"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EA551FD" w14:textId="77777777" w:rsidR="006A059F" w:rsidRPr="001B6DD3" w:rsidRDefault="006A059F" w:rsidP="00B74598">
            <w:pPr>
              <w:pStyle w:val="af9"/>
              <w:jc w:val="both"/>
              <w:rPr>
                <w:rFonts w:eastAsiaTheme="minorEastAsia"/>
                <w:bCs/>
                <w:iCs/>
                <w:color w:val="000000"/>
                <w:sz w:val="20"/>
                <w:szCs w:val="20"/>
                <w:lang w:eastAsia="en-US"/>
              </w:rPr>
            </w:pPr>
            <w:r w:rsidRPr="001B6DD3">
              <w:rPr>
                <w:rFonts w:eastAsiaTheme="minorEastAsia"/>
                <w:b/>
                <w:i/>
                <w:color w:val="000000"/>
                <w:sz w:val="20"/>
                <w:szCs w:val="20"/>
                <w:lang w:eastAsia="en-US"/>
              </w:rPr>
              <w:t>c</w:t>
            </w:r>
          </w:p>
        </w:tc>
      </w:tr>
      <w:tr w:rsidR="006A059F" w:rsidRPr="001B6DD3" w14:paraId="5A40381F" w14:textId="77777777" w:rsidTr="001B6DD3">
        <w:trPr>
          <w:gridAfter w:val="1"/>
          <w:wAfter w:w="31" w:type="dxa"/>
          <w:trHeight w:val="100"/>
          <w:jc w:val="center"/>
        </w:trPr>
        <w:tc>
          <w:tcPr>
            <w:tcW w:w="2986"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E51A804"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DA7572D" w14:textId="77777777" w:rsidR="006A059F" w:rsidRPr="001B6DD3" w:rsidRDefault="006A059F" w:rsidP="00B74598">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м</w:t>
            </w: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7C83C40" w14:textId="77777777" w:rsidR="006A059F" w:rsidRPr="001B6DD3" w:rsidRDefault="006A059F" w:rsidP="00B74598">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Вт/(м-K)</w:t>
            </w:r>
          </w:p>
        </w:tc>
        <w:tc>
          <w:tcPr>
            <w:tcW w:w="776"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7BC5A76" w14:textId="77777777" w:rsidR="006A059F" w:rsidRPr="001B6DD3" w:rsidRDefault="006A059F" w:rsidP="00B74598">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м</w:t>
            </w:r>
            <w:r w:rsidRPr="001B6DD3">
              <w:rPr>
                <w:rFonts w:eastAsiaTheme="minorEastAsia"/>
                <w:color w:val="000000"/>
                <w:sz w:val="20"/>
                <w:szCs w:val="20"/>
                <w:vertAlign w:val="superscript"/>
                <w:lang w:val="ru" w:eastAsia="en-US"/>
              </w:rPr>
              <w:t>2</w:t>
            </w:r>
            <w:r w:rsidRPr="001B6DD3">
              <w:rPr>
                <w:rFonts w:eastAsiaTheme="minorEastAsia"/>
                <w:color w:val="000000"/>
                <w:sz w:val="20"/>
                <w:szCs w:val="20"/>
                <w:lang w:val="ru" w:eastAsia="en-US"/>
              </w:rPr>
              <w:t>-К/Вт</w:t>
            </w:r>
          </w:p>
        </w:tc>
        <w:tc>
          <w:tcPr>
            <w:tcW w:w="134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FE73A55" w14:textId="77777777" w:rsidR="006A059F" w:rsidRPr="001B6DD3" w:rsidRDefault="006A059F" w:rsidP="00B74598">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Дж/(м</w:t>
            </w:r>
            <w:r w:rsidRPr="001B6DD3">
              <w:rPr>
                <w:rFonts w:eastAsiaTheme="minorEastAsia"/>
                <w:color w:val="000000"/>
                <w:sz w:val="20"/>
                <w:szCs w:val="20"/>
                <w:vertAlign w:val="superscript"/>
                <w:lang w:val="ru" w:eastAsia="en-US"/>
              </w:rPr>
              <w:t>2</w:t>
            </w:r>
            <w:r w:rsidRPr="001B6DD3">
              <w:rPr>
                <w:rFonts w:eastAsiaTheme="minorEastAsia"/>
                <w:color w:val="000000"/>
                <w:sz w:val="20"/>
                <w:szCs w:val="20"/>
                <w:lang w:val="ru" w:eastAsia="en-US"/>
              </w:rPr>
              <w:t>-K)</w:t>
            </w: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4B5A412" w14:textId="77777777" w:rsidR="006A059F" w:rsidRPr="001B6DD3" w:rsidRDefault="006A059F" w:rsidP="00B74598">
            <w:pPr>
              <w:pStyle w:val="af9"/>
              <w:jc w:val="both"/>
              <w:rPr>
                <w:rFonts w:eastAsiaTheme="minorEastAsia"/>
                <w:color w:val="000000"/>
                <w:sz w:val="20"/>
                <w:szCs w:val="20"/>
                <w:vertAlign w:val="superscript"/>
                <w:lang w:eastAsia="en-US"/>
              </w:rPr>
            </w:pPr>
            <w:r w:rsidRPr="001B6DD3">
              <w:rPr>
                <w:rFonts w:eastAsiaTheme="minorEastAsia"/>
                <w:color w:val="000000"/>
                <w:sz w:val="20"/>
                <w:szCs w:val="20"/>
                <w:lang w:val="ru" w:eastAsia="en-US"/>
              </w:rPr>
              <w:t>кг/м</w:t>
            </w:r>
            <w:r w:rsidRPr="001B6DD3">
              <w:rPr>
                <w:rFonts w:eastAsiaTheme="minorEastAsia"/>
                <w:color w:val="000000"/>
                <w:sz w:val="20"/>
                <w:szCs w:val="20"/>
                <w:vertAlign w:val="superscript"/>
                <w:lang w:val="ru" w:eastAsia="en-US"/>
              </w:rPr>
              <w:t>3</w:t>
            </w:r>
          </w:p>
        </w:tc>
        <w:tc>
          <w:tcPr>
            <w:tcW w:w="1142"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7643488" w14:textId="77777777" w:rsidR="006A059F" w:rsidRPr="001B6DD3" w:rsidRDefault="006A059F" w:rsidP="00B74598">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Дж/(кг-К)</w:t>
            </w:r>
          </w:p>
        </w:tc>
      </w:tr>
      <w:tr w:rsidR="006A059F" w:rsidRPr="001B6DD3" w14:paraId="3CF8CABC" w14:textId="77777777" w:rsidTr="001B6DD3">
        <w:trPr>
          <w:gridAfter w:val="1"/>
          <w:wAfter w:w="31" w:type="dxa"/>
          <w:trHeight w:val="200"/>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B5DAB2" w14:textId="77777777" w:rsidR="006A059F" w:rsidRPr="001B6DD3" w:rsidRDefault="006A059F" w:rsidP="001B6DD3">
            <w:pPr>
              <w:pStyle w:val="af9"/>
              <w:jc w:val="both"/>
              <w:rPr>
                <w:rFonts w:eastAsiaTheme="minorEastAsia"/>
                <w:b/>
                <w:bCs/>
                <w:color w:val="000000"/>
                <w:sz w:val="20"/>
                <w:szCs w:val="20"/>
                <w:lang w:eastAsia="en-US"/>
              </w:rPr>
            </w:pPr>
            <w:r w:rsidRPr="001B6DD3">
              <w:rPr>
                <w:rFonts w:eastAsiaTheme="minorEastAsia"/>
                <w:b/>
                <w:bCs/>
                <w:color w:val="000000"/>
                <w:sz w:val="20"/>
                <w:szCs w:val="20"/>
                <w:lang w:val="ru" w:eastAsia="en-US"/>
              </w:rPr>
              <w:t>Внешняя стена (изнутри наружу)</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93CBEA"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027D31"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898895"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49966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1C5BF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01DFF0"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586A89AD" w14:textId="77777777" w:rsidTr="001B6DD3">
        <w:trPr>
          <w:gridAfter w:val="1"/>
          <w:wAfter w:w="31" w:type="dxa"/>
          <w:trHeight w:val="164"/>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867241"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Гипсокартон</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D9E6E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0,012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7CFE97"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0,160</w:t>
            </w: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3FE7A7"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0,075</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A6FB16"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9576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FB59E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950</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B5B841"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840</w:t>
            </w:r>
          </w:p>
        </w:tc>
      </w:tr>
      <w:tr w:rsidR="006A059F" w:rsidRPr="001B6DD3" w14:paraId="715AE99D"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30998D"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Стеклопластик</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7F78B0"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0,066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45AFD6"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0,040</w:t>
            </w: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776B8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1,650</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65CCA7"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665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68E0A2"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12</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7E8902"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840</w:t>
            </w:r>
          </w:p>
        </w:tc>
      </w:tr>
      <w:tr w:rsidR="006A059F" w:rsidRPr="001B6DD3" w14:paraId="69F4EBDF"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C12EB6"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Деревянный сайдинг</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29CD90"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0,009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BFF829"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0,140</w:t>
            </w: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A0177B"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0,064</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B1BAA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4293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535565"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530</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FFAF4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900</w:t>
            </w:r>
          </w:p>
        </w:tc>
      </w:tr>
      <w:tr w:rsidR="006A059F" w:rsidRPr="001B6DD3" w14:paraId="2314B1AA"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09AE1D"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Общая поверхность</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698227"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B2D023"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E78A82"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1,789</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B9751F"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CEDC35"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E2D511"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2C583A92" w14:textId="77777777" w:rsidTr="001B6DD3">
        <w:trPr>
          <w:gridAfter w:val="1"/>
          <w:wAfter w:w="31" w:type="dxa"/>
          <w:trHeight w:val="85"/>
          <w:jc w:val="center"/>
        </w:trPr>
        <w:tc>
          <w:tcPr>
            <w:tcW w:w="2986"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BF07AFB"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Для применения ISO 52016-1:</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3AAE02E"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D66F4E4"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1CDA0CE"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489EA75F"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Очень легкая</w:t>
            </w:r>
          </w:p>
          <w:p w14:paraId="0987CB9F"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Равномерно (D)</w:t>
            </w: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99B50A7"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671F1DC"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791854B5" w14:textId="77777777" w:rsidTr="001B6DD3">
        <w:trPr>
          <w:gridAfter w:val="1"/>
          <w:wAfter w:w="31" w:type="dxa"/>
          <w:trHeight w:val="100"/>
          <w:jc w:val="center"/>
        </w:trPr>
        <w:tc>
          <w:tcPr>
            <w:tcW w:w="2986" w:type="dxa"/>
            <w:tcBorders>
              <w:top w:val="nil"/>
              <w:left w:val="single" w:sz="6" w:space="0" w:color="auto"/>
              <w:bottom w:val="nil"/>
              <w:right w:val="single" w:sz="6" w:space="0" w:color="auto"/>
            </w:tcBorders>
            <w:tcMar>
              <w:top w:w="0" w:type="dxa"/>
              <w:left w:w="40" w:type="dxa"/>
              <w:bottom w:w="0" w:type="dxa"/>
              <w:right w:w="40" w:type="dxa"/>
            </w:tcMar>
          </w:tcPr>
          <w:p w14:paraId="4FCBCEFA"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удельной теплоемкости</w:t>
            </w: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58D021CA"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nil"/>
              <w:right w:val="single" w:sz="6" w:space="0" w:color="auto"/>
            </w:tcBorders>
            <w:tcMar>
              <w:top w:w="0" w:type="dxa"/>
              <w:left w:w="40" w:type="dxa"/>
              <w:bottom w:w="0" w:type="dxa"/>
              <w:right w:w="40" w:type="dxa"/>
            </w:tcMar>
          </w:tcPr>
          <w:p w14:paraId="43AD1B79"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nil"/>
              <w:left w:val="single" w:sz="6" w:space="0" w:color="auto"/>
              <w:bottom w:val="nil"/>
              <w:right w:val="single" w:sz="6" w:space="0" w:color="auto"/>
            </w:tcBorders>
            <w:tcMar>
              <w:top w:w="0" w:type="dxa"/>
              <w:left w:w="40" w:type="dxa"/>
              <w:bottom w:w="0" w:type="dxa"/>
              <w:right w:w="40" w:type="dxa"/>
            </w:tcMar>
          </w:tcPr>
          <w:p w14:paraId="6303C9A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vMerge/>
            <w:tcBorders>
              <w:left w:val="single" w:sz="6" w:space="0" w:color="auto"/>
              <w:right w:val="single" w:sz="6" w:space="0" w:color="auto"/>
            </w:tcBorders>
            <w:tcMar>
              <w:top w:w="0" w:type="dxa"/>
              <w:left w:w="40" w:type="dxa"/>
              <w:bottom w:w="0" w:type="dxa"/>
              <w:right w:w="40" w:type="dxa"/>
            </w:tcMar>
          </w:tcPr>
          <w:p w14:paraId="235CA7B9"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8" w:type="dxa"/>
            <w:tcBorders>
              <w:top w:val="nil"/>
              <w:left w:val="single" w:sz="6" w:space="0" w:color="auto"/>
              <w:bottom w:val="nil"/>
              <w:right w:val="single" w:sz="6" w:space="0" w:color="auto"/>
            </w:tcBorders>
            <w:tcMar>
              <w:top w:w="0" w:type="dxa"/>
              <w:left w:w="40" w:type="dxa"/>
              <w:bottom w:w="0" w:type="dxa"/>
              <w:right w:w="40" w:type="dxa"/>
            </w:tcMar>
          </w:tcPr>
          <w:p w14:paraId="349B2EB0"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nil"/>
              <w:left w:val="single" w:sz="6" w:space="0" w:color="auto"/>
              <w:bottom w:val="nil"/>
              <w:right w:val="single" w:sz="6" w:space="0" w:color="auto"/>
            </w:tcBorders>
            <w:tcMar>
              <w:top w:w="0" w:type="dxa"/>
              <w:left w:w="40" w:type="dxa"/>
              <w:bottom w:w="0" w:type="dxa"/>
              <w:right w:w="40" w:type="dxa"/>
            </w:tcMar>
          </w:tcPr>
          <w:p w14:paraId="405ADE8B"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4E4E7B86" w14:textId="77777777" w:rsidTr="001B6DD3">
        <w:trPr>
          <w:gridAfter w:val="1"/>
          <w:wAfter w:w="31" w:type="dxa"/>
          <w:trHeight w:val="100"/>
          <w:jc w:val="center"/>
        </w:trPr>
        <w:tc>
          <w:tcPr>
            <w:tcW w:w="2986"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5769845"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распределения</w:t>
            </w: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1BC53E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0EC822A"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C4A61A6"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vMerge/>
            <w:tcBorders>
              <w:left w:val="single" w:sz="6" w:space="0" w:color="auto"/>
              <w:bottom w:val="single" w:sz="6" w:space="0" w:color="auto"/>
              <w:right w:val="single" w:sz="6" w:space="0" w:color="auto"/>
            </w:tcBorders>
            <w:tcMar>
              <w:top w:w="0" w:type="dxa"/>
              <w:left w:w="40" w:type="dxa"/>
              <w:bottom w:w="0" w:type="dxa"/>
              <w:right w:w="40" w:type="dxa"/>
            </w:tcMar>
          </w:tcPr>
          <w:p w14:paraId="6C90CF5B"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A6FBCCA"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BAA460E"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137A755F" w14:textId="77777777" w:rsidTr="001B6DD3">
        <w:trPr>
          <w:gridAfter w:val="1"/>
          <w:wAfter w:w="31" w:type="dxa"/>
          <w:trHeight w:val="23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E5A802" w14:textId="77777777" w:rsidR="006A059F" w:rsidRPr="001B6DD3" w:rsidRDefault="006A059F" w:rsidP="001B6DD3">
            <w:pPr>
              <w:pStyle w:val="af9"/>
              <w:jc w:val="both"/>
              <w:rPr>
                <w:rFonts w:eastAsiaTheme="minorEastAsia"/>
                <w:b/>
                <w:bCs/>
                <w:color w:val="000000"/>
                <w:sz w:val="20"/>
                <w:szCs w:val="20"/>
                <w:lang w:val="en-US" w:eastAsia="en-US"/>
              </w:rPr>
            </w:pPr>
            <w:r w:rsidRPr="001B6DD3">
              <w:rPr>
                <w:rFonts w:eastAsiaTheme="minorEastAsia"/>
                <w:b/>
                <w:bCs/>
                <w:color w:val="000000"/>
                <w:sz w:val="20"/>
                <w:szCs w:val="20"/>
                <w:lang w:val="ru" w:eastAsia="en-US"/>
              </w:rPr>
              <w:t>Пол (изнутри наружу)</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6B36E3"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2553FF"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141396"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4032F0"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EF0C08"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AD9001"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1564D525"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F56C7E"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Деревянный пол</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4FF357"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0,025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373B15"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0,140</w:t>
            </w: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E24C74"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0,179</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9BBDFB"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19500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D416BB"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650</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78E7E4"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1200</w:t>
            </w:r>
          </w:p>
        </w:tc>
      </w:tr>
      <w:tr w:rsidR="006A059F" w:rsidRPr="001B6DD3" w14:paraId="63BDE268"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51B293" w14:textId="77777777" w:rsidR="006A059F" w:rsidRPr="001B6DD3" w:rsidRDefault="006A059F" w:rsidP="001B6DD3">
            <w:pPr>
              <w:pStyle w:val="af9"/>
              <w:jc w:val="both"/>
              <w:rPr>
                <w:rFonts w:eastAsiaTheme="minorEastAsia"/>
                <w:color w:val="000000"/>
                <w:sz w:val="20"/>
                <w:szCs w:val="20"/>
                <w:vertAlign w:val="superscript"/>
                <w:lang w:val="en-US" w:eastAsia="en-US"/>
              </w:rPr>
            </w:pPr>
            <w:r w:rsidRPr="001B6DD3">
              <w:rPr>
                <w:rFonts w:eastAsiaTheme="minorEastAsia"/>
                <w:color w:val="000000"/>
                <w:sz w:val="20"/>
                <w:szCs w:val="20"/>
                <w:lang w:val="ru" w:eastAsia="en-US"/>
              </w:rPr>
              <w:t xml:space="preserve">Изоляция </w:t>
            </w:r>
            <w:r w:rsidRPr="001B6DD3">
              <w:rPr>
                <w:rFonts w:eastAsiaTheme="minorEastAsia"/>
                <w:color w:val="000000"/>
                <w:sz w:val="20"/>
                <w:szCs w:val="20"/>
                <w:vertAlign w:val="superscript"/>
                <w:lang w:val="ru" w:eastAsia="en-US"/>
              </w:rPr>
              <w:t>a</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3C8BD7"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1,003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CD9A2A"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0,040</w:t>
            </w: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9FF5A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25,075</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A0E56E"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 xml:space="preserve">0 </w:t>
            </w:r>
            <w:r w:rsidRPr="001B6DD3">
              <w:rPr>
                <w:rFonts w:eastAsiaTheme="minorEastAsia"/>
                <w:color w:val="000000"/>
                <w:sz w:val="20"/>
                <w:szCs w:val="20"/>
                <w:vertAlign w:val="superscript"/>
                <w:lang w:val="ru" w:eastAsia="en-US"/>
              </w:rPr>
              <w:t>b</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8EA944"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 xml:space="preserve">0 </w:t>
            </w:r>
            <w:r w:rsidRPr="001B6DD3">
              <w:rPr>
                <w:rFonts w:eastAsiaTheme="minorEastAsia"/>
                <w:color w:val="000000"/>
                <w:sz w:val="20"/>
                <w:szCs w:val="20"/>
                <w:vertAlign w:val="superscript"/>
                <w:lang w:val="ru" w:eastAsia="en-US"/>
              </w:rPr>
              <w:t>b</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007CBB"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0</w:t>
            </w:r>
            <w:r w:rsidRPr="001B6DD3">
              <w:rPr>
                <w:rFonts w:eastAsiaTheme="minorEastAsia"/>
                <w:color w:val="000000"/>
                <w:sz w:val="20"/>
                <w:szCs w:val="20"/>
                <w:vertAlign w:val="superscript"/>
                <w:lang w:val="ru" w:eastAsia="en-US"/>
              </w:rPr>
              <w:t xml:space="preserve"> b</w:t>
            </w:r>
          </w:p>
        </w:tc>
      </w:tr>
      <w:tr w:rsidR="006A059F" w:rsidRPr="001B6DD3" w14:paraId="73E4E737"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A38CC5"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Общая поверхность</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5C2500"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045D20"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754C39"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25,254</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F9F801"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AC1B46"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9F2F43"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6C56E1CC" w14:textId="77777777" w:rsidTr="001B6DD3">
        <w:trPr>
          <w:gridAfter w:val="1"/>
          <w:wAfter w:w="31" w:type="dxa"/>
          <w:trHeight w:val="85"/>
          <w:jc w:val="center"/>
        </w:trPr>
        <w:tc>
          <w:tcPr>
            <w:tcW w:w="2986"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F872CEE"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Для применения ISO 52016-1:</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FD37B5A"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F30242F"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4E8D58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435537B9"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Очень легкий</w:t>
            </w:r>
          </w:p>
          <w:p w14:paraId="37478235"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Внутренний (I)</w:t>
            </w: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D5B0877"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8609592"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0A298F1D" w14:textId="77777777" w:rsidTr="001B6DD3">
        <w:trPr>
          <w:gridAfter w:val="1"/>
          <w:wAfter w:w="31" w:type="dxa"/>
          <w:trHeight w:val="139"/>
          <w:jc w:val="center"/>
        </w:trPr>
        <w:tc>
          <w:tcPr>
            <w:tcW w:w="2986" w:type="dxa"/>
            <w:tcBorders>
              <w:top w:val="nil"/>
              <w:left w:val="single" w:sz="6" w:space="0" w:color="auto"/>
              <w:bottom w:val="nil"/>
              <w:right w:val="single" w:sz="6" w:space="0" w:color="auto"/>
            </w:tcBorders>
            <w:tcMar>
              <w:top w:w="0" w:type="dxa"/>
              <w:left w:w="40" w:type="dxa"/>
              <w:bottom w:w="0" w:type="dxa"/>
              <w:right w:w="40" w:type="dxa"/>
            </w:tcMar>
          </w:tcPr>
          <w:p w14:paraId="5C212E31"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удельной теплоемкости</w:t>
            </w: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7FF5FAF8"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nil"/>
              <w:right w:val="single" w:sz="6" w:space="0" w:color="auto"/>
            </w:tcBorders>
            <w:tcMar>
              <w:top w:w="0" w:type="dxa"/>
              <w:left w:w="40" w:type="dxa"/>
              <w:bottom w:w="0" w:type="dxa"/>
              <w:right w:w="40" w:type="dxa"/>
            </w:tcMar>
          </w:tcPr>
          <w:p w14:paraId="1AA9EEE3"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nil"/>
              <w:left w:val="single" w:sz="6" w:space="0" w:color="auto"/>
              <w:bottom w:val="nil"/>
              <w:right w:val="single" w:sz="6" w:space="0" w:color="auto"/>
            </w:tcBorders>
            <w:tcMar>
              <w:top w:w="0" w:type="dxa"/>
              <w:left w:w="40" w:type="dxa"/>
              <w:bottom w:w="0" w:type="dxa"/>
              <w:right w:w="40" w:type="dxa"/>
            </w:tcMar>
          </w:tcPr>
          <w:p w14:paraId="043E386F"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vMerge/>
            <w:tcBorders>
              <w:left w:val="single" w:sz="6" w:space="0" w:color="auto"/>
              <w:right w:val="single" w:sz="6" w:space="0" w:color="auto"/>
            </w:tcBorders>
            <w:tcMar>
              <w:top w:w="0" w:type="dxa"/>
              <w:left w:w="40" w:type="dxa"/>
              <w:bottom w:w="0" w:type="dxa"/>
              <w:right w:w="40" w:type="dxa"/>
            </w:tcMar>
          </w:tcPr>
          <w:p w14:paraId="6207B61E"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8" w:type="dxa"/>
            <w:tcBorders>
              <w:top w:val="nil"/>
              <w:left w:val="single" w:sz="6" w:space="0" w:color="auto"/>
              <w:bottom w:val="nil"/>
              <w:right w:val="single" w:sz="6" w:space="0" w:color="auto"/>
            </w:tcBorders>
            <w:tcMar>
              <w:top w:w="0" w:type="dxa"/>
              <w:left w:w="40" w:type="dxa"/>
              <w:bottom w:w="0" w:type="dxa"/>
              <w:right w:w="40" w:type="dxa"/>
            </w:tcMar>
          </w:tcPr>
          <w:p w14:paraId="5CE274CA"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nil"/>
              <w:left w:val="single" w:sz="6" w:space="0" w:color="auto"/>
              <w:bottom w:val="nil"/>
              <w:right w:val="single" w:sz="6" w:space="0" w:color="auto"/>
            </w:tcBorders>
            <w:tcMar>
              <w:top w:w="0" w:type="dxa"/>
              <w:left w:w="40" w:type="dxa"/>
              <w:bottom w:w="0" w:type="dxa"/>
              <w:right w:w="40" w:type="dxa"/>
            </w:tcMar>
          </w:tcPr>
          <w:p w14:paraId="76A745B1"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6EB12E69" w14:textId="77777777" w:rsidTr="001B6DD3">
        <w:trPr>
          <w:gridAfter w:val="1"/>
          <w:wAfter w:w="31" w:type="dxa"/>
          <w:trHeight w:val="100"/>
          <w:jc w:val="center"/>
        </w:trPr>
        <w:tc>
          <w:tcPr>
            <w:tcW w:w="2986"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7641017"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распределения</w:t>
            </w: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4CA4A46"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F904C73"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DD1BCA2"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vMerge/>
            <w:tcBorders>
              <w:left w:val="single" w:sz="6" w:space="0" w:color="auto"/>
              <w:bottom w:val="single" w:sz="6" w:space="0" w:color="auto"/>
              <w:right w:val="single" w:sz="6" w:space="0" w:color="auto"/>
            </w:tcBorders>
            <w:tcMar>
              <w:top w:w="0" w:type="dxa"/>
              <w:left w:w="40" w:type="dxa"/>
              <w:bottom w:w="0" w:type="dxa"/>
              <w:right w:w="40" w:type="dxa"/>
            </w:tcMar>
          </w:tcPr>
          <w:p w14:paraId="423E5936"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CF13598"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CA20545"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50DF2C19" w14:textId="77777777" w:rsidTr="001B6DD3">
        <w:trPr>
          <w:gridAfter w:val="1"/>
          <w:wAfter w:w="31" w:type="dxa"/>
          <w:trHeight w:val="184"/>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4E6636" w14:textId="77777777" w:rsidR="006A059F" w:rsidRPr="001B6DD3" w:rsidRDefault="006A059F" w:rsidP="001B6DD3">
            <w:pPr>
              <w:pStyle w:val="af9"/>
              <w:jc w:val="both"/>
              <w:rPr>
                <w:rFonts w:eastAsiaTheme="minorEastAsia"/>
                <w:b/>
                <w:bCs/>
                <w:color w:val="000000"/>
                <w:sz w:val="20"/>
                <w:szCs w:val="20"/>
                <w:lang w:val="en-US" w:eastAsia="en-US"/>
              </w:rPr>
            </w:pPr>
            <w:r w:rsidRPr="001B6DD3">
              <w:rPr>
                <w:rFonts w:eastAsiaTheme="minorEastAsia"/>
                <w:b/>
                <w:bCs/>
                <w:color w:val="000000"/>
                <w:sz w:val="20"/>
                <w:szCs w:val="20"/>
                <w:lang w:val="ru" w:eastAsia="en-US"/>
              </w:rPr>
              <w:t>Крыша (изнутри наружу)</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B3E708"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B2E756"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61A861"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857EC9"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5DAE14"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EBEC91"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2A359CC9"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ABA87B"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Гипсокартон</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6B31A8"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0,010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5CABA3"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0,160</w:t>
            </w: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314923"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0,063</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CF762F"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7980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F59638"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950</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90B9D2"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840</w:t>
            </w:r>
          </w:p>
        </w:tc>
      </w:tr>
      <w:tr w:rsidR="006A059F" w:rsidRPr="001B6DD3" w14:paraId="24B1DB1F"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CC8948"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Стеклопластик</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BB8D2F"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0,1118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2431D9"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0,040</w:t>
            </w: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99095B"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2,794</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08B263"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1127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B06100"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12</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85F917"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840</w:t>
            </w:r>
          </w:p>
        </w:tc>
      </w:tr>
      <w:tr w:rsidR="006A059F" w:rsidRPr="001B6DD3" w14:paraId="714A3023"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30002A"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Настил покрытия</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83252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0,019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35E19F"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0,140</w:t>
            </w: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1D8C66"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0,136</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9FCD4B"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9063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937E7C"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530</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68030F"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900</w:t>
            </w:r>
          </w:p>
        </w:tc>
      </w:tr>
      <w:tr w:rsidR="006A059F" w:rsidRPr="001B6DD3" w14:paraId="5571C75E" w14:textId="77777777" w:rsidTr="001B6DD3">
        <w:trPr>
          <w:gridAfter w:val="1"/>
          <w:wAfter w:w="31" w:type="dxa"/>
          <w:trHeight w:val="85"/>
          <w:jc w:val="center"/>
        </w:trPr>
        <w:tc>
          <w:tcPr>
            <w:tcW w:w="29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2598D0"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Общая поверхность</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644532"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BF5CA4"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51D261"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2,992</w:t>
            </w:r>
          </w:p>
        </w:tc>
        <w:tc>
          <w:tcPr>
            <w:tcW w:w="13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007BB3"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965F2A"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CD9FA1"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04E50C35" w14:textId="77777777" w:rsidTr="001B6DD3">
        <w:trPr>
          <w:gridAfter w:val="1"/>
          <w:wAfter w:w="31" w:type="dxa"/>
          <w:trHeight w:val="85"/>
          <w:jc w:val="center"/>
        </w:trPr>
        <w:tc>
          <w:tcPr>
            <w:tcW w:w="2986"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8FA3FF0"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Для применения ISO 52016-1:</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373850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1C3F34E"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559B7E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6DF1C89A"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Очень легкая</w:t>
            </w:r>
          </w:p>
          <w:p w14:paraId="6FA9B40E"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Равномерно (D)</w:t>
            </w: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C6D5D84"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AA98876"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34394E0F" w14:textId="77777777" w:rsidTr="001B6DD3">
        <w:trPr>
          <w:gridAfter w:val="1"/>
          <w:wAfter w:w="31" w:type="dxa"/>
          <w:trHeight w:val="100"/>
          <w:jc w:val="center"/>
        </w:trPr>
        <w:tc>
          <w:tcPr>
            <w:tcW w:w="2986" w:type="dxa"/>
            <w:tcBorders>
              <w:top w:val="nil"/>
              <w:left w:val="single" w:sz="6" w:space="0" w:color="auto"/>
              <w:bottom w:val="nil"/>
              <w:right w:val="single" w:sz="6" w:space="0" w:color="auto"/>
            </w:tcBorders>
            <w:tcMar>
              <w:top w:w="0" w:type="dxa"/>
              <w:left w:w="40" w:type="dxa"/>
              <w:bottom w:w="0" w:type="dxa"/>
              <w:right w:w="40" w:type="dxa"/>
            </w:tcMar>
          </w:tcPr>
          <w:p w14:paraId="621211F6"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удельной теплоемкости</w:t>
            </w: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6A47F9D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nil"/>
              <w:right w:val="single" w:sz="6" w:space="0" w:color="auto"/>
            </w:tcBorders>
            <w:tcMar>
              <w:top w:w="0" w:type="dxa"/>
              <w:left w:w="40" w:type="dxa"/>
              <w:bottom w:w="0" w:type="dxa"/>
              <w:right w:w="40" w:type="dxa"/>
            </w:tcMar>
          </w:tcPr>
          <w:p w14:paraId="6649518C"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nil"/>
              <w:left w:val="single" w:sz="6" w:space="0" w:color="auto"/>
              <w:bottom w:val="nil"/>
              <w:right w:val="single" w:sz="6" w:space="0" w:color="auto"/>
            </w:tcBorders>
            <w:tcMar>
              <w:top w:w="0" w:type="dxa"/>
              <w:left w:w="40" w:type="dxa"/>
              <w:bottom w:w="0" w:type="dxa"/>
              <w:right w:w="40" w:type="dxa"/>
            </w:tcMar>
          </w:tcPr>
          <w:p w14:paraId="25CA65E4"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vMerge/>
            <w:tcBorders>
              <w:left w:val="single" w:sz="6" w:space="0" w:color="auto"/>
              <w:right w:val="single" w:sz="6" w:space="0" w:color="auto"/>
            </w:tcBorders>
            <w:tcMar>
              <w:top w:w="0" w:type="dxa"/>
              <w:left w:w="40" w:type="dxa"/>
              <w:bottom w:w="0" w:type="dxa"/>
              <w:right w:w="40" w:type="dxa"/>
            </w:tcMar>
          </w:tcPr>
          <w:p w14:paraId="60B3A33C"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8" w:type="dxa"/>
            <w:tcBorders>
              <w:top w:val="nil"/>
              <w:left w:val="single" w:sz="6" w:space="0" w:color="auto"/>
              <w:bottom w:val="nil"/>
              <w:right w:val="single" w:sz="6" w:space="0" w:color="auto"/>
            </w:tcBorders>
            <w:tcMar>
              <w:top w:w="0" w:type="dxa"/>
              <w:left w:w="40" w:type="dxa"/>
              <w:bottom w:w="0" w:type="dxa"/>
              <w:right w:w="40" w:type="dxa"/>
            </w:tcMar>
          </w:tcPr>
          <w:p w14:paraId="668A129B"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nil"/>
              <w:left w:val="single" w:sz="6" w:space="0" w:color="auto"/>
              <w:bottom w:val="nil"/>
              <w:right w:val="single" w:sz="6" w:space="0" w:color="auto"/>
            </w:tcBorders>
            <w:tcMar>
              <w:top w:w="0" w:type="dxa"/>
              <w:left w:w="40" w:type="dxa"/>
              <w:bottom w:w="0" w:type="dxa"/>
              <w:right w:w="40" w:type="dxa"/>
            </w:tcMar>
          </w:tcPr>
          <w:p w14:paraId="59F8AE08"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32A6BB4A" w14:textId="77777777" w:rsidTr="001B6DD3">
        <w:trPr>
          <w:gridAfter w:val="1"/>
          <w:wAfter w:w="31" w:type="dxa"/>
          <w:trHeight w:val="307"/>
          <w:jc w:val="center"/>
        </w:trPr>
        <w:tc>
          <w:tcPr>
            <w:tcW w:w="2986"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5747789"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распределения</w:t>
            </w: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01A6D55"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0E10FF4" w14:textId="77777777" w:rsidR="006A059F" w:rsidRPr="001B6DD3" w:rsidRDefault="006A059F" w:rsidP="00ED7B5A">
            <w:pPr>
              <w:pStyle w:val="af9"/>
              <w:ind w:firstLine="567"/>
              <w:jc w:val="both"/>
              <w:rPr>
                <w:rFonts w:eastAsiaTheme="minorEastAsia"/>
                <w:color w:val="000000"/>
                <w:sz w:val="20"/>
                <w:szCs w:val="20"/>
                <w:lang w:eastAsia="en-US"/>
              </w:rPr>
            </w:pPr>
          </w:p>
        </w:tc>
        <w:tc>
          <w:tcPr>
            <w:tcW w:w="776"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52DAE59" w14:textId="77777777" w:rsidR="006A059F" w:rsidRPr="001B6DD3" w:rsidRDefault="006A059F" w:rsidP="00ED7B5A">
            <w:pPr>
              <w:pStyle w:val="af9"/>
              <w:ind w:firstLine="567"/>
              <w:jc w:val="both"/>
              <w:rPr>
                <w:rFonts w:eastAsiaTheme="minorEastAsia"/>
                <w:color w:val="000000"/>
                <w:sz w:val="20"/>
                <w:szCs w:val="20"/>
                <w:lang w:eastAsia="en-US"/>
              </w:rPr>
            </w:pPr>
          </w:p>
        </w:tc>
        <w:tc>
          <w:tcPr>
            <w:tcW w:w="1349" w:type="dxa"/>
            <w:vMerge/>
            <w:tcBorders>
              <w:left w:val="single" w:sz="6" w:space="0" w:color="auto"/>
              <w:bottom w:val="single" w:sz="6" w:space="0" w:color="auto"/>
              <w:right w:val="single" w:sz="6" w:space="0" w:color="auto"/>
            </w:tcBorders>
            <w:tcMar>
              <w:top w:w="0" w:type="dxa"/>
              <w:left w:w="40" w:type="dxa"/>
              <w:bottom w:w="0" w:type="dxa"/>
              <w:right w:w="40" w:type="dxa"/>
            </w:tcMar>
          </w:tcPr>
          <w:p w14:paraId="54867AB4"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61E1FAF"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42"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CB263AE"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624D2F8F" w14:textId="77777777" w:rsidTr="001B6DD3">
        <w:trPr>
          <w:trHeight w:val="85"/>
          <w:jc w:val="center"/>
        </w:trPr>
        <w:tc>
          <w:tcPr>
            <w:tcW w:w="9663" w:type="dxa"/>
            <w:gridSpan w:val="8"/>
            <w:tcBorders>
              <w:top w:val="single" w:sz="6" w:space="0" w:color="auto"/>
              <w:left w:val="single" w:sz="6" w:space="0" w:color="auto"/>
              <w:bottom w:val="nil"/>
              <w:right w:val="single" w:sz="6" w:space="0" w:color="auto"/>
            </w:tcBorders>
            <w:tcMar>
              <w:top w:w="0" w:type="dxa"/>
              <w:left w:w="40" w:type="dxa"/>
              <w:bottom w:w="0" w:type="dxa"/>
              <w:right w:w="40" w:type="dxa"/>
            </w:tcMar>
          </w:tcPr>
          <w:p w14:paraId="416BDEBF" w14:textId="77777777" w:rsidR="006A059F" w:rsidRPr="001B6DD3" w:rsidRDefault="006A059F" w:rsidP="00ED7B5A">
            <w:pPr>
              <w:pStyle w:val="af9"/>
              <w:ind w:firstLine="567"/>
              <w:jc w:val="both"/>
              <w:rPr>
                <w:rFonts w:eastAsiaTheme="minorEastAsia"/>
                <w:color w:val="000000"/>
                <w:sz w:val="16"/>
                <w:szCs w:val="16"/>
                <w:lang w:eastAsia="en-US"/>
              </w:rPr>
            </w:pPr>
            <w:r w:rsidRPr="001B6DD3">
              <w:rPr>
                <w:rFonts w:eastAsiaTheme="minorEastAsia"/>
                <w:color w:val="000000"/>
                <w:sz w:val="16"/>
                <w:szCs w:val="16"/>
                <w:vertAlign w:val="superscript"/>
                <w:lang w:val="ru" w:eastAsia="en-US"/>
              </w:rPr>
              <w:t>a</w:t>
            </w:r>
            <w:r w:rsidRPr="001B6DD3">
              <w:rPr>
                <w:rFonts w:eastAsiaTheme="minorEastAsia"/>
                <w:color w:val="000000"/>
                <w:sz w:val="16"/>
                <w:szCs w:val="16"/>
                <w:lang w:val="ru" w:eastAsia="en-US"/>
              </w:rPr>
              <w:t xml:space="preserve"> Чтобы уменьшить неопределенность в отношении испытания, других аспектов имитации контура здания, изоляция пола (ниже фактической конструкции пола), в описании примера испытания сделана очень толстой, с целью эффективного термического отделения пола от земли.</w:t>
            </w:r>
          </w:p>
        </w:tc>
      </w:tr>
      <w:tr w:rsidR="006A059F" w:rsidRPr="001B6DD3" w14:paraId="4AAC0F94" w14:textId="77777777" w:rsidTr="001B6DD3">
        <w:trPr>
          <w:trHeight w:val="933"/>
          <w:jc w:val="center"/>
        </w:trPr>
        <w:tc>
          <w:tcPr>
            <w:tcW w:w="9663" w:type="dxa"/>
            <w:gridSpan w:val="8"/>
            <w:tcBorders>
              <w:top w:val="nil"/>
              <w:left w:val="single" w:sz="6" w:space="0" w:color="auto"/>
              <w:bottom w:val="nil"/>
              <w:right w:val="single" w:sz="6" w:space="0" w:color="auto"/>
            </w:tcBorders>
            <w:tcMar>
              <w:top w:w="0" w:type="dxa"/>
              <w:left w:w="40" w:type="dxa"/>
              <w:bottom w:w="0" w:type="dxa"/>
              <w:right w:w="40" w:type="dxa"/>
            </w:tcMar>
          </w:tcPr>
          <w:p w14:paraId="4626698D" w14:textId="77777777" w:rsidR="006A059F" w:rsidRPr="001B6DD3" w:rsidRDefault="006A059F" w:rsidP="00ED7B5A">
            <w:pPr>
              <w:pStyle w:val="af9"/>
              <w:ind w:firstLine="567"/>
              <w:jc w:val="both"/>
              <w:rPr>
                <w:rFonts w:eastAsiaTheme="minorEastAsia"/>
                <w:b/>
                <w:bCs/>
                <w:color w:val="000000"/>
                <w:sz w:val="16"/>
                <w:szCs w:val="16"/>
                <w:lang w:eastAsia="en-US"/>
              </w:rPr>
            </w:pPr>
            <w:r w:rsidRPr="001B6DD3">
              <w:rPr>
                <w:rFonts w:eastAsiaTheme="minorEastAsia"/>
                <w:color w:val="000000"/>
                <w:sz w:val="16"/>
                <w:szCs w:val="16"/>
                <w:lang w:val="ru" w:eastAsia="en-US"/>
              </w:rPr>
              <w:t>Для применения настоящего документа это означает, что пол вместе с изоляцией моделируется, как конструкция, непроницаемая для наружного воздуха; это означает, что в расчетах должна использоваться термическая стойкость пола, вместо эффективной термической стойкости (</w:t>
            </w:r>
            <w:r w:rsidRPr="001B6DD3">
              <w:rPr>
                <w:rFonts w:eastAsiaTheme="minorEastAsia"/>
                <w:i/>
                <w:color w:val="000000"/>
                <w:sz w:val="16"/>
                <w:szCs w:val="16"/>
                <w:lang w:val="ru" w:eastAsia="en-US"/>
              </w:rPr>
              <w:t>R</w:t>
            </w:r>
            <w:r w:rsidRPr="001B6DD3">
              <w:rPr>
                <w:rFonts w:eastAsiaTheme="minorEastAsia"/>
                <w:color w:val="000000"/>
                <w:sz w:val="16"/>
                <w:szCs w:val="16"/>
                <w:vertAlign w:val="subscript"/>
                <w:lang w:val="ru" w:eastAsia="en-US"/>
              </w:rPr>
              <w:t>c;f;eff</w:t>
            </w:r>
            <w:r w:rsidRPr="001B6DD3">
              <w:rPr>
                <w:rFonts w:eastAsiaTheme="minorEastAsia"/>
                <w:color w:val="000000"/>
                <w:sz w:val="16"/>
                <w:szCs w:val="16"/>
                <w:lang w:val="ru" w:eastAsia="en-US"/>
              </w:rPr>
              <w:t xml:space="preserve">) в случае пола, соединенного с землей. Для того, чтобы тепловая масса фактического пола моделировалась как часть фактического пола, а не распределялась по фактическому полу и искусственному толстому теплоизоляционному слою, термическая стойкость толстого теплоизоляционного слоя накладывается на первую (наиболее наружную) проводимость, которая не участвует в отнесении тепловой массы конструкции класса I (смотреть 5.6.7.2); Итак: </w:t>
            </w:r>
            <w:r w:rsidRPr="001B6DD3">
              <w:rPr>
                <w:rFonts w:eastAsiaTheme="minorEastAsia"/>
                <w:b/>
                <w:bCs/>
                <w:i/>
                <w:iCs/>
                <w:color w:val="000000"/>
                <w:sz w:val="16"/>
                <w:szCs w:val="16"/>
                <w:lang w:val="ru" w:eastAsia="en-US"/>
              </w:rPr>
              <w:t>h</w:t>
            </w:r>
            <w:r w:rsidRPr="001B6DD3">
              <w:rPr>
                <w:rFonts w:eastAsiaTheme="minorEastAsia"/>
                <w:b/>
                <w:bCs/>
                <w:iCs/>
                <w:color w:val="000000"/>
                <w:sz w:val="16"/>
                <w:szCs w:val="16"/>
                <w:vertAlign w:val="subscript"/>
                <w:lang w:val="ru" w:eastAsia="en-US"/>
              </w:rPr>
              <w:t>1</w:t>
            </w:r>
            <w:r w:rsidRPr="001B6DD3">
              <w:rPr>
                <w:rFonts w:eastAsiaTheme="minorEastAsia"/>
                <w:b/>
                <w:bCs/>
                <w:color w:val="000000"/>
                <w:sz w:val="16"/>
                <w:szCs w:val="16"/>
                <w:lang w:val="ru" w:eastAsia="en-US"/>
              </w:rPr>
              <w:t xml:space="preserve"> = 0,04 </w:t>
            </w:r>
            <w:r w:rsidRPr="001B6DD3">
              <w:rPr>
                <w:rFonts w:eastAsiaTheme="minorEastAsia"/>
                <w:b/>
                <w:bCs/>
                <w:color w:val="000000"/>
                <w:sz w:val="16"/>
                <w:szCs w:val="16"/>
                <w:lang w:eastAsia="en-US"/>
              </w:rPr>
              <w:t>Вт</w:t>
            </w:r>
            <w:r w:rsidRPr="001B6DD3">
              <w:rPr>
                <w:rFonts w:eastAsiaTheme="minorEastAsia"/>
                <w:b/>
                <w:bCs/>
                <w:color w:val="000000"/>
                <w:sz w:val="16"/>
                <w:szCs w:val="16"/>
                <w:lang w:val="ru" w:eastAsia="en-US"/>
              </w:rPr>
              <w:t>/(</w:t>
            </w:r>
            <w:r w:rsidRPr="001B6DD3">
              <w:rPr>
                <w:rFonts w:eastAsiaTheme="minorEastAsia"/>
                <w:b/>
                <w:color w:val="000000"/>
                <w:sz w:val="16"/>
                <w:szCs w:val="16"/>
                <w:lang w:val="ru" w:eastAsia="en-US"/>
              </w:rPr>
              <w:t>м</w:t>
            </w:r>
            <w:r w:rsidRPr="001B6DD3">
              <w:rPr>
                <w:rFonts w:eastAsiaTheme="minorEastAsia"/>
                <w:b/>
                <w:bCs/>
                <w:color w:val="000000"/>
                <w:sz w:val="16"/>
                <w:szCs w:val="16"/>
                <w:vertAlign w:val="superscript"/>
                <w:lang w:val="ru" w:eastAsia="en-US"/>
              </w:rPr>
              <w:t>2</w:t>
            </w:r>
            <w:r w:rsidRPr="001B6DD3">
              <w:rPr>
                <w:rFonts w:eastAsiaTheme="minorEastAsia"/>
                <w:b/>
                <w:bCs/>
                <w:color w:val="000000"/>
                <w:sz w:val="16"/>
                <w:szCs w:val="16"/>
                <w:lang w:val="ru" w:eastAsia="en-US"/>
              </w:rPr>
              <w:t>•K)</w:t>
            </w:r>
          </w:p>
        </w:tc>
      </w:tr>
      <w:tr w:rsidR="006A059F" w:rsidRPr="001B6DD3" w14:paraId="0212897F" w14:textId="77777777" w:rsidTr="001B6DD3">
        <w:trPr>
          <w:trHeight w:val="283"/>
          <w:jc w:val="center"/>
        </w:trPr>
        <w:tc>
          <w:tcPr>
            <w:tcW w:w="9663" w:type="dxa"/>
            <w:gridSpan w:val="8"/>
            <w:tcBorders>
              <w:top w:val="nil"/>
              <w:left w:val="single" w:sz="6" w:space="0" w:color="auto"/>
              <w:bottom w:val="single" w:sz="6" w:space="0" w:color="auto"/>
              <w:right w:val="single" w:sz="6" w:space="0" w:color="auto"/>
            </w:tcBorders>
            <w:tcMar>
              <w:top w:w="0" w:type="dxa"/>
              <w:left w:w="40" w:type="dxa"/>
              <w:bottom w:w="0" w:type="dxa"/>
              <w:right w:w="40" w:type="dxa"/>
            </w:tcMar>
          </w:tcPr>
          <w:p w14:paraId="45DE73F0" w14:textId="77777777" w:rsidR="006A059F" w:rsidRPr="001B6DD3" w:rsidRDefault="006A059F" w:rsidP="00ED7B5A">
            <w:pPr>
              <w:pStyle w:val="af9"/>
              <w:ind w:firstLine="567"/>
              <w:jc w:val="both"/>
              <w:rPr>
                <w:rFonts w:eastAsiaTheme="minorEastAsia"/>
                <w:color w:val="000000"/>
                <w:sz w:val="16"/>
                <w:szCs w:val="16"/>
                <w:lang w:eastAsia="en-US"/>
              </w:rPr>
            </w:pPr>
            <w:r w:rsidRPr="001B6DD3">
              <w:rPr>
                <w:rFonts w:eastAsiaTheme="minorEastAsia"/>
                <w:color w:val="000000"/>
                <w:sz w:val="16"/>
                <w:szCs w:val="16"/>
                <w:vertAlign w:val="superscript"/>
                <w:lang w:val="ru" w:eastAsia="en-US"/>
              </w:rPr>
              <w:t>b</w:t>
            </w:r>
            <w:r w:rsidRPr="001B6DD3">
              <w:rPr>
                <w:rFonts w:eastAsiaTheme="minorEastAsia"/>
                <w:color w:val="000000"/>
                <w:sz w:val="16"/>
                <w:szCs w:val="16"/>
                <w:lang w:val="ru" w:eastAsia="en-US"/>
              </w:rPr>
              <w:t xml:space="preserve"> Изоляция пола имеет минимальную плотность и удельную теплоемкость, которые допускает программа испытания, но не &lt; 0. Для применения настоящего документа плотность, удельная теплоемкость и удельная теплоемкость изоляции пола принимаются равными нулю.</w:t>
            </w:r>
          </w:p>
        </w:tc>
      </w:tr>
    </w:tbl>
    <w:p w14:paraId="1C316F4E" w14:textId="77777777" w:rsidR="006A059F" w:rsidRPr="006A059F" w:rsidRDefault="006A059F" w:rsidP="00ED7B5A">
      <w:pPr>
        <w:pStyle w:val="af9"/>
        <w:ind w:firstLine="567"/>
        <w:jc w:val="both"/>
        <w:rPr>
          <w:rFonts w:eastAsiaTheme="minorEastAsia"/>
          <w:color w:val="000000"/>
          <w:lang w:eastAsia="en-US"/>
        </w:rPr>
      </w:pPr>
    </w:p>
    <w:p w14:paraId="2F87D696" w14:textId="0C180D96" w:rsidR="006A059F" w:rsidRPr="006A059F" w:rsidRDefault="006A059F" w:rsidP="00B74598">
      <w:pPr>
        <w:pStyle w:val="af9"/>
        <w:ind w:firstLine="567"/>
        <w:jc w:val="center"/>
        <w:rPr>
          <w:rFonts w:eastAsiaTheme="minorEastAsia"/>
          <w:b/>
          <w:bCs/>
          <w:color w:val="000000"/>
          <w:lang w:eastAsia="en-US"/>
        </w:rPr>
      </w:pPr>
      <w:bookmarkStart w:id="150" w:name="bookmark174"/>
      <w:r w:rsidRPr="006A059F">
        <w:rPr>
          <w:rFonts w:eastAsiaTheme="minorEastAsia"/>
          <w:b/>
          <w:bCs/>
          <w:color w:val="000000"/>
          <w:lang w:val="ru" w:eastAsia="en-US"/>
        </w:rPr>
        <w:t>Таб</w:t>
      </w:r>
      <w:bookmarkEnd w:id="150"/>
      <w:r w:rsidRPr="006A059F">
        <w:rPr>
          <w:rFonts w:eastAsiaTheme="minorEastAsia"/>
          <w:b/>
          <w:bCs/>
          <w:color w:val="000000"/>
          <w:lang w:val="ru" w:eastAsia="en-US"/>
        </w:rPr>
        <w:t>лица 24</w:t>
      </w:r>
      <w:r w:rsidR="00B74598">
        <w:rPr>
          <w:rFonts w:eastAsiaTheme="minorEastAsia"/>
          <w:b/>
          <w:bCs/>
          <w:color w:val="000000"/>
          <w:lang w:eastAsia="en-US"/>
        </w:rPr>
        <w:t xml:space="preserve"> - </w:t>
      </w:r>
      <w:r w:rsidRPr="006A059F">
        <w:rPr>
          <w:rFonts w:eastAsiaTheme="minorEastAsia"/>
          <w:b/>
          <w:bCs/>
          <w:color w:val="000000"/>
          <w:lang w:val="ru" w:eastAsia="en-US"/>
        </w:rPr>
        <w:t>Теплофизические свойства светонепроницаемых компонентов для тяжелого элмента</w:t>
      </w:r>
    </w:p>
    <w:tbl>
      <w:tblPr>
        <w:tblW w:w="9719" w:type="dxa"/>
        <w:tblInd w:w="40" w:type="dxa"/>
        <w:tblLayout w:type="fixed"/>
        <w:tblCellMar>
          <w:left w:w="40" w:type="dxa"/>
          <w:right w:w="40" w:type="dxa"/>
        </w:tblCellMar>
        <w:tblLook w:val="04A0" w:firstRow="1" w:lastRow="0" w:firstColumn="1" w:lastColumn="0" w:noHBand="0" w:noVBand="1"/>
      </w:tblPr>
      <w:tblGrid>
        <w:gridCol w:w="2990"/>
        <w:gridCol w:w="1123"/>
        <w:gridCol w:w="1128"/>
        <w:gridCol w:w="1123"/>
        <w:gridCol w:w="1128"/>
        <w:gridCol w:w="1123"/>
        <w:gridCol w:w="1104"/>
      </w:tblGrid>
      <w:tr w:rsidR="006A059F" w:rsidRPr="001B6DD3" w14:paraId="7A901E38" w14:textId="77777777" w:rsidTr="00FB6D4C">
        <w:trPr>
          <w:trHeight w:val="346"/>
        </w:trPr>
        <w:tc>
          <w:tcPr>
            <w:tcW w:w="2990"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93FFB68" w14:textId="77777777" w:rsidR="006A059F" w:rsidRPr="001B6DD3" w:rsidRDefault="006A059F" w:rsidP="00ED7B5A">
            <w:pPr>
              <w:pStyle w:val="af9"/>
              <w:ind w:firstLine="567"/>
              <w:jc w:val="both"/>
              <w:rPr>
                <w:rFonts w:eastAsiaTheme="minorEastAsia"/>
                <w:b/>
                <w:bCs/>
                <w:color w:val="000000"/>
                <w:sz w:val="20"/>
                <w:szCs w:val="20"/>
                <w:lang w:eastAsia="en-US"/>
              </w:rPr>
            </w:pPr>
            <w:r w:rsidRPr="001B6DD3">
              <w:rPr>
                <w:rFonts w:eastAsiaTheme="minorEastAsia"/>
                <w:b/>
                <w:bCs/>
                <w:color w:val="000000"/>
                <w:sz w:val="20"/>
                <w:szCs w:val="20"/>
                <w:lang w:val="ru" w:eastAsia="en-US"/>
              </w:rPr>
              <w:t>Структура</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69C801F" w14:textId="77777777" w:rsidR="006A059F" w:rsidRPr="001B6DD3" w:rsidRDefault="006A059F" w:rsidP="001B6DD3">
            <w:pPr>
              <w:pStyle w:val="af9"/>
              <w:jc w:val="both"/>
              <w:rPr>
                <w:rFonts w:eastAsiaTheme="minorEastAsia"/>
                <w:b/>
                <w:bCs/>
                <w:i/>
                <w:iCs/>
                <w:color w:val="000000"/>
                <w:sz w:val="20"/>
                <w:szCs w:val="20"/>
                <w:lang w:eastAsia="en-US"/>
              </w:rPr>
            </w:pPr>
            <w:r w:rsidRPr="001B6DD3">
              <w:rPr>
                <w:rFonts w:eastAsiaTheme="minorEastAsia"/>
                <w:b/>
                <w:bCs/>
                <w:i/>
                <w:iCs/>
                <w:color w:val="000000"/>
                <w:sz w:val="20"/>
                <w:szCs w:val="20"/>
                <w:lang w:val="ru" w:eastAsia="en-US"/>
              </w:rPr>
              <w:t>D</w:t>
            </w: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CEC2011" w14:textId="77777777" w:rsidR="006A059F" w:rsidRPr="001B6DD3" w:rsidRDefault="006A059F" w:rsidP="00B74598">
            <w:pPr>
              <w:pStyle w:val="af9"/>
              <w:jc w:val="both"/>
              <w:rPr>
                <w:rFonts w:eastAsiaTheme="minorEastAsia"/>
                <w:bCs/>
                <w:i/>
                <w:iCs/>
                <w:color w:val="000000"/>
                <w:sz w:val="20"/>
                <w:szCs w:val="20"/>
                <w:lang w:eastAsia="en-US"/>
              </w:rPr>
            </w:pPr>
            <w:r w:rsidRPr="001B6DD3">
              <w:rPr>
                <w:rFonts w:eastAsiaTheme="minorEastAsia"/>
                <w:b/>
                <w:color w:val="000000"/>
                <w:sz w:val="20"/>
                <w:szCs w:val="20"/>
                <w:lang w:eastAsia="en-US"/>
              </w:rPr>
              <w:t>λ</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997214A" w14:textId="77777777" w:rsidR="006A059F" w:rsidRPr="001B6DD3" w:rsidRDefault="006A059F" w:rsidP="00B74598">
            <w:pPr>
              <w:pStyle w:val="af9"/>
              <w:jc w:val="both"/>
              <w:rPr>
                <w:rFonts w:eastAsiaTheme="minorEastAsia"/>
                <w:b/>
                <w:bCs/>
                <w:i/>
                <w:iCs/>
                <w:color w:val="000000"/>
                <w:sz w:val="20"/>
                <w:szCs w:val="20"/>
                <w:lang w:eastAsia="en-US"/>
              </w:rPr>
            </w:pPr>
            <w:r w:rsidRPr="001B6DD3">
              <w:rPr>
                <w:rFonts w:eastAsiaTheme="minorEastAsia"/>
                <w:b/>
                <w:bCs/>
                <w:i/>
                <w:iCs/>
                <w:color w:val="000000"/>
                <w:sz w:val="20"/>
                <w:szCs w:val="20"/>
                <w:lang w:val="ru" w:eastAsia="en-US"/>
              </w:rPr>
              <w:t>R</w:t>
            </w: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5E4EA1F" w14:textId="77777777" w:rsidR="006A059F" w:rsidRPr="001B6DD3" w:rsidRDefault="006A059F" w:rsidP="00B74598">
            <w:pPr>
              <w:pStyle w:val="af9"/>
              <w:jc w:val="both"/>
              <w:rPr>
                <w:rFonts w:eastAsiaTheme="minorEastAsia"/>
                <w:b/>
                <w:bCs/>
                <w:color w:val="000000"/>
                <w:sz w:val="20"/>
                <w:szCs w:val="20"/>
                <w:lang w:eastAsia="en-US"/>
              </w:rPr>
            </w:pPr>
            <w:r w:rsidRPr="001B6DD3">
              <w:rPr>
                <w:rFonts w:eastAsiaTheme="minorEastAsia"/>
                <w:b/>
                <w:bCs/>
                <w:i/>
                <w:color w:val="000000"/>
                <w:sz w:val="20"/>
                <w:szCs w:val="20"/>
                <w:lang w:val="ru" w:eastAsia="en-US"/>
              </w:rPr>
              <w:t>к</w:t>
            </w:r>
            <w:r w:rsidRPr="001B6DD3">
              <w:rPr>
                <w:rFonts w:eastAsiaTheme="minorEastAsia"/>
                <w:b/>
                <w:bCs/>
                <w:color w:val="000000"/>
                <w:sz w:val="20"/>
                <w:szCs w:val="20"/>
                <w:vertAlign w:val="subscript"/>
                <w:lang w:val="ru" w:eastAsia="en-US"/>
              </w:rPr>
              <w:t>m;op</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9F6AA16" w14:textId="77777777" w:rsidR="006A059F" w:rsidRPr="001B6DD3" w:rsidRDefault="006A059F" w:rsidP="00B74598">
            <w:pPr>
              <w:pStyle w:val="af9"/>
              <w:jc w:val="both"/>
              <w:rPr>
                <w:rFonts w:eastAsiaTheme="minorEastAsia"/>
                <w:bCs/>
                <w:iCs/>
                <w:color w:val="000000"/>
                <w:sz w:val="20"/>
                <w:szCs w:val="20"/>
                <w:lang w:eastAsia="en-US"/>
              </w:rPr>
            </w:pPr>
            <w:r w:rsidRPr="001B6DD3">
              <w:rPr>
                <w:rFonts w:eastAsiaTheme="minorEastAsia"/>
                <w:b/>
                <w:i/>
                <w:color w:val="000000"/>
                <w:sz w:val="20"/>
                <w:szCs w:val="20"/>
                <w:lang w:eastAsia="en-US"/>
              </w:rPr>
              <w:t>ρ</w:t>
            </w:r>
          </w:p>
        </w:tc>
        <w:tc>
          <w:tcPr>
            <w:tcW w:w="110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6E7ED87" w14:textId="77777777" w:rsidR="006A059F" w:rsidRPr="001B6DD3" w:rsidRDefault="006A059F" w:rsidP="00B74598">
            <w:pPr>
              <w:pStyle w:val="af9"/>
              <w:jc w:val="both"/>
              <w:rPr>
                <w:rFonts w:eastAsiaTheme="minorEastAsia"/>
                <w:b/>
                <w:bCs/>
                <w:i/>
                <w:iCs/>
                <w:color w:val="000000"/>
                <w:sz w:val="20"/>
                <w:szCs w:val="20"/>
                <w:lang w:eastAsia="en-US"/>
              </w:rPr>
            </w:pPr>
            <w:r w:rsidRPr="001B6DD3">
              <w:rPr>
                <w:rFonts w:eastAsiaTheme="minorEastAsia"/>
                <w:b/>
                <w:bCs/>
                <w:i/>
                <w:iCs/>
                <w:color w:val="000000"/>
                <w:sz w:val="20"/>
                <w:szCs w:val="20"/>
                <w:lang w:val="ru" w:eastAsia="en-US"/>
              </w:rPr>
              <w:t>с</w:t>
            </w:r>
          </w:p>
        </w:tc>
      </w:tr>
      <w:tr w:rsidR="006A059F" w:rsidRPr="001B6DD3" w14:paraId="123D73F8" w14:textId="77777777" w:rsidTr="00FB6D4C">
        <w:trPr>
          <w:trHeight w:val="307"/>
        </w:trPr>
        <w:tc>
          <w:tcPr>
            <w:tcW w:w="2990"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5E443CE"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109FA3F" w14:textId="77777777" w:rsidR="006A059F" w:rsidRPr="001B6DD3" w:rsidRDefault="006A059F" w:rsidP="001B6DD3">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м</w:t>
            </w: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6D21682" w14:textId="77777777" w:rsidR="006A059F" w:rsidRPr="001B6DD3" w:rsidRDefault="006A059F" w:rsidP="00B74598">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Вт/(м-K)</w:t>
            </w: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4B647FB" w14:textId="77777777" w:rsidR="006A059F" w:rsidRPr="001B6DD3" w:rsidRDefault="006A059F" w:rsidP="00B74598">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м</w:t>
            </w:r>
            <w:r w:rsidRPr="001B6DD3">
              <w:rPr>
                <w:rFonts w:eastAsiaTheme="minorEastAsia"/>
                <w:color w:val="000000"/>
                <w:sz w:val="20"/>
                <w:szCs w:val="20"/>
                <w:vertAlign w:val="superscript"/>
                <w:lang w:val="ru" w:eastAsia="en-US"/>
              </w:rPr>
              <w:t>2</w:t>
            </w:r>
            <w:r w:rsidRPr="001B6DD3">
              <w:rPr>
                <w:rFonts w:eastAsiaTheme="minorEastAsia"/>
                <w:color w:val="000000"/>
                <w:sz w:val="20"/>
                <w:szCs w:val="20"/>
                <w:lang w:val="ru" w:eastAsia="en-US"/>
              </w:rPr>
              <w:t>-К/Вт</w:t>
            </w: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FF417FD" w14:textId="77777777" w:rsidR="006A059F" w:rsidRPr="001B6DD3" w:rsidRDefault="006A059F" w:rsidP="00B74598">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Дж/(м</w:t>
            </w:r>
            <w:r w:rsidRPr="001B6DD3">
              <w:rPr>
                <w:rFonts w:eastAsiaTheme="minorEastAsia"/>
                <w:color w:val="000000"/>
                <w:sz w:val="20"/>
                <w:szCs w:val="20"/>
                <w:vertAlign w:val="superscript"/>
                <w:lang w:val="ru" w:eastAsia="en-US"/>
              </w:rPr>
              <w:t>2</w:t>
            </w:r>
            <w:r w:rsidRPr="001B6DD3">
              <w:rPr>
                <w:rFonts w:eastAsiaTheme="minorEastAsia"/>
                <w:color w:val="000000"/>
                <w:sz w:val="20"/>
                <w:szCs w:val="20"/>
                <w:lang w:val="ru" w:eastAsia="en-US"/>
              </w:rPr>
              <w:t>-K)</w:t>
            </w: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2491A67" w14:textId="77777777" w:rsidR="006A059F" w:rsidRPr="001B6DD3" w:rsidRDefault="006A059F" w:rsidP="00B74598">
            <w:pPr>
              <w:pStyle w:val="af9"/>
              <w:jc w:val="both"/>
              <w:rPr>
                <w:rFonts w:eastAsiaTheme="minorEastAsia"/>
                <w:color w:val="000000"/>
                <w:sz w:val="20"/>
                <w:szCs w:val="20"/>
                <w:vertAlign w:val="superscript"/>
                <w:lang w:eastAsia="en-US"/>
              </w:rPr>
            </w:pPr>
            <w:r w:rsidRPr="001B6DD3">
              <w:rPr>
                <w:rFonts w:eastAsiaTheme="minorEastAsia"/>
                <w:color w:val="000000"/>
                <w:sz w:val="20"/>
                <w:szCs w:val="20"/>
                <w:lang w:val="ru" w:eastAsia="en-US"/>
              </w:rPr>
              <w:t>кг/м</w:t>
            </w:r>
            <w:r w:rsidRPr="001B6DD3">
              <w:rPr>
                <w:rFonts w:eastAsiaTheme="minorEastAsia"/>
                <w:color w:val="000000"/>
                <w:sz w:val="20"/>
                <w:szCs w:val="20"/>
                <w:vertAlign w:val="superscript"/>
                <w:lang w:val="ru" w:eastAsia="en-US"/>
              </w:rPr>
              <w:t>3</w:t>
            </w:r>
          </w:p>
        </w:tc>
        <w:tc>
          <w:tcPr>
            <w:tcW w:w="110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986C4ED" w14:textId="77777777" w:rsidR="006A059F" w:rsidRPr="001B6DD3" w:rsidRDefault="006A059F" w:rsidP="00B74598">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t>Дж/(кг-К)</w:t>
            </w:r>
          </w:p>
        </w:tc>
      </w:tr>
      <w:tr w:rsidR="006A059F" w:rsidRPr="001B6DD3" w14:paraId="1531DD1B" w14:textId="77777777" w:rsidTr="00FB6D4C">
        <w:trPr>
          <w:trHeight w:val="523"/>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96A997" w14:textId="77777777" w:rsidR="006A059F" w:rsidRPr="001B6DD3" w:rsidRDefault="006A059F" w:rsidP="001B6DD3">
            <w:pPr>
              <w:pStyle w:val="af9"/>
              <w:jc w:val="both"/>
              <w:rPr>
                <w:rFonts w:eastAsiaTheme="minorEastAsia"/>
                <w:b/>
                <w:bCs/>
                <w:color w:val="000000"/>
                <w:sz w:val="20"/>
                <w:szCs w:val="20"/>
                <w:lang w:eastAsia="en-US"/>
              </w:rPr>
            </w:pPr>
            <w:r w:rsidRPr="001B6DD3">
              <w:rPr>
                <w:rFonts w:eastAsiaTheme="minorEastAsia"/>
                <w:b/>
                <w:bCs/>
                <w:color w:val="000000"/>
                <w:sz w:val="20"/>
                <w:szCs w:val="20"/>
                <w:lang w:val="ru" w:eastAsia="en-US"/>
              </w:rPr>
              <w:t>Внешняя стена (изнутри наружу)</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F4DE0B"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F7442F"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FF800A"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DFC59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AD0AE7"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8804EC"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06040C3E"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FC0297" w14:textId="77777777" w:rsidR="006A059F" w:rsidRPr="001B6DD3" w:rsidRDefault="006A059F" w:rsidP="001B6DD3">
            <w:pPr>
              <w:pStyle w:val="af9"/>
              <w:jc w:val="both"/>
              <w:rPr>
                <w:rFonts w:eastAsiaTheme="minorEastAsia"/>
                <w:color w:val="000000"/>
                <w:sz w:val="20"/>
                <w:szCs w:val="20"/>
                <w:lang w:eastAsia="en-US"/>
              </w:rPr>
            </w:pPr>
            <w:r w:rsidRPr="001B6DD3">
              <w:rPr>
                <w:rFonts w:eastAsiaTheme="minorEastAsia"/>
                <w:color w:val="000000"/>
                <w:sz w:val="20"/>
                <w:szCs w:val="20"/>
                <w:lang w:val="ru" w:eastAsia="en-US"/>
              </w:rPr>
              <w:lastRenderedPageBreak/>
              <w:t>Бетонный блок</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FC3405"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0,100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648380"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0,510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159D9F"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0,196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4C8140"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140000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075FB3"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1400</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EF1BA4"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1000</w:t>
            </w:r>
          </w:p>
        </w:tc>
      </w:tr>
      <w:tr w:rsidR="006A059F" w:rsidRPr="001B6DD3" w14:paraId="0E929B75"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5659B3"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Пеноизоляция</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BC0430"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0,0615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F98F50"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0,040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FBBCCA"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1,537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866B38"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861</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CC3B61"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10</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0ED1C6"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1400</w:t>
            </w:r>
          </w:p>
        </w:tc>
      </w:tr>
      <w:tr w:rsidR="006A059F" w:rsidRPr="001B6DD3" w14:paraId="2DA2F063"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629B2A"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Деревянный сайдинг</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E774EC"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0,009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7D5355"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0,140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F2B64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0,064</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487A53"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4293</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89672B"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530</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47AC1E"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900</w:t>
            </w:r>
          </w:p>
        </w:tc>
      </w:tr>
      <w:tr w:rsidR="006A059F" w:rsidRPr="001B6DD3" w14:paraId="7B8E42C2"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ECD89C"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Общая поверхность</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3EBFE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55A61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D27729"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1,797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322475"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AD57B2"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0A3489"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28CB1D99" w14:textId="77777777" w:rsidTr="00FB6D4C">
        <w:trPr>
          <w:trHeight w:val="336"/>
        </w:trPr>
        <w:tc>
          <w:tcPr>
            <w:tcW w:w="2990"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BA40843"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Для применения ISO 52016-1:</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EDDA882"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8968FF2"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31CEF2F"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6810C7B9"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Тяжелый</w:t>
            </w:r>
          </w:p>
          <w:p w14:paraId="66CAE264"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Внутренний (I)</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05BFC89"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3F3BDF5"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71F1FB7C" w14:textId="77777777" w:rsidTr="00FB6D4C">
        <w:trPr>
          <w:trHeight w:val="331"/>
        </w:trPr>
        <w:tc>
          <w:tcPr>
            <w:tcW w:w="2990" w:type="dxa"/>
            <w:tcBorders>
              <w:top w:val="nil"/>
              <w:left w:val="single" w:sz="6" w:space="0" w:color="auto"/>
              <w:bottom w:val="nil"/>
              <w:right w:val="single" w:sz="6" w:space="0" w:color="auto"/>
            </w:tcBorders>
            <w:tcMar>
              <w:top w:w="0" w:type="dxa"/>
              <w:left w:w="40" w:type="dxa"/>
              <w:bottom w:w="0" w:type="dxa"/>
              <w:right w:w="40" w:type="dxa"/>
            </w:tcMar>
          </w:tcPr>
          <w:p w14:paraId="133B35E6"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удельной теплоемкости</w:t>
            </w: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618F7EB0"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nil"/>
              <w:right w:val="single" w:sz="6" w:space="0" w:color="auto"/>
            </w:tcBorders>
            <w:tcMar>
              <w:top w:w="0" w:type="dxa"/>
              <w:left w:w="40" w:type="dxa"/>
              <w:bottom w:w="0" w:type="dxa"/>
              <w:right w:w="40" w:type="dxa"/>
            </w:tcMar>
          </w:tcPr>
          <w:p w14:paraId="58FC0060"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56A745EE"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vMerge/>
            <w:tcBorders>
              <w:left w:val="single" w:sz="6" w:space="0" w:color="auto"/>
              <w:right w:val="single" w:sz="6" w:space="0" w:color="auto"/>
            </w:tcBorders>
            <w:tcMar>
              <w:top w:w="0" w:type="dxa"/>
              <w:left w:w="40" w:type="dxa"/>
              <w:bottom w:w="0" w:type="dxa"/>
              <w:right w:w="40" w:type="dxa"/>
            </w:tcMar>
          </w:tcPr>
          <w:p w14:paraId="6A329A3E"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3254341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nil"/>
              <w:left w:val="single" w:sz="6" w:space="0" w:color="auto"/>
              <w:bottom w:val="nil"/>
              <w:right w:val="single" w:sz="6" w:space="0" w:color="auto"/>
            </w:tcBorders>
            <w:tcMar>
              <w:top w:w="0" w:type="dxa"/>
              <w:left w:w="40" w:type="dxa"/>
              <w:bottom w:w="0" w:type="dxa"/>
              <w:right w:w="40" w:type="dxa"/>
            </w:tcMar>
          </w:tcPr>
          <w:p w14:paraId="635FEC1D"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10F53260" w14:textId="77777777" w:rsidTr="00FB6D4C">
        <w:trPr>
          <w:trHeight w:val="307"/>
        </w:trPr>
        <w:tc>
          <w:tcPr>
            <w:tcW w:w="2990"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B49B3EA"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распределения</w:t>
            </w: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587F932"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C6F96E8"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FFD0E68"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vMerge/>
            <w:tcBorders>
              <w:left w:val="single" w:sz="6" w:space="0" w:color="auto"/>
              <w:bottom w:val="single" w:sz="6" w:space="0" w:color="auto"/>
              <w:right w:val="single" w:sz="6" w:space="0" w:color="auto"/>
            </w:tcBorders>
            <w:tcMar>
              <w:top w:w="0" w:type="dxa"/>
              <w:left w:w="40" w:type="dxa"/>
              <w:bottom w:w="0" w:type="dxa"/>
              <w:right w:w="40" w:type="dxa"/>
            </w:tcMar>
          </w:tcPr>
          <w:p w14:paraId="5A1E9A99"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31DD24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A198AF9"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5D8D6140"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9A3E08" w14:textId="77777777" w:rsidR="006A059F" w:rsidRPr="001B6DD3" w:rsidRDefault="006A059F" w:rsidP="001B6DD3">
            <w:pPr>
              <w:pStyle w:val="af9"/>
              <w:jc w:val="both"/>
              <w:rPr>
                <w:rFonts w:eastAsiaTheme="minorEastAsia"/>
                <w:b/>
                <w:bCs/>
                <w:color w:val="000000"/>
                <w:sz w:val="20"/>
                <w:szCs w:val="20"/>
                <w:lang w:val="en-US" w:eastAsia="en-US"/>
              </w:rPr>
            </w:pPr>
            <w:r w:rsidRPr="001B6DD3">
              <w:rPr>
                <w:rFonts w:eastAsiaTheme="minorEastAsia"/>
                <w:b/>
                <w:bCs/>
                <w:color w:val="000000"/>
                <w:sz w:val="20"/>
                <w:szCs w:val="20"/>
                <w:lang w:val="ru" w:eastAsia="en-US"/>
              </w:rPr>
              <w:t>Пол (изнутри наружу)</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4A7261"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12B2E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671713"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ECF9B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358639"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6B2C40"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51F2A292"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D8B177"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бетонная плита</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1CD434"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0,080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05D504"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1,130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C9B353"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0,071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F14BD3"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112000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F69ADF"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1400</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A01FDA"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1000</w:t>
            </w:r>
          </w:p>
        </w:tc>
      </w:tr>
      <w:tr w:rsidR="006A059F" w:rsidRPr="001B6DD3" w14:paraId="607EA75F"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53939A" w14:textId="77777777" w:rsidR="006A059F" w:rsidRPr="001B6DD3" w:rsidRDefault="006A059F" w:rsidP="001B6DD3">
            <w:pPr>
              <w:pStyle w:val="af9"/>
              <w:jc w:val="both"/>
              <w:rPr>
                <w:rFonts w:eastAsiaTheme="minorEastAsia"/>
                <w:color w:val="000000"/>
                <w:sz w:val="20"/>
                <w:szCs w:val="20"/>
                <w:vertAlign w:val="superscript"/>
                <w:lang w:val="en-US" w:eastAsia="en-US"/>
              </w:rPr>
            </w:pPr>
            <w:r w:rsidRPr="001B6DD3">
              <w:rPr>
                <w:rFonts w:eastAsiaTheme="minorEastAsia"/>
                <w:color w:val="000000"/>
                <w:sz w:val="20"/>
                <w:szCs w:val="20"/>
                <w:lang w:val="ru" w:eastAsia="en-US"/>
              </w:rPr>
              <w:t xml:space="preserve">Изоляция </w:t>
            </w:r>
            <w:r w:rsidRPr="001B6DD3">
              <w:rPr>
                <w:rFonts w:eastAsiaTheme="minorEastAsia"/>
                <w:color w:val="000000"/>
                <w:sz w:val="20"/>
                <w:szCs w:val="20"/>
                <w:vertAlign w:val="superscript"/>
                <w:lang w:val="ru" w:eastAsia="en-US"/>
              </w:rPr>
              <w:t>a</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526F9B"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1,007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908664"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0,040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80988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25,175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691431"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xml:space="preserve">0 </w:t>
            </w:r>
            <w:r w:rsidRPr="001B6DD3">
              <w:rPr>
                <w:rFonts w:eastAsiaTheme="minorEastAsia"/>
                <w:color w:val="000000"/>
                <w:sz w:val="20"/>
                <w:szCs w:val="20"/>
                <w:vertAlign w:val="superscript"/>
                <w:lang w:val="ru" w:eastAsia="en-US"/>
              </w:rPr>
              <w:t>b</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3873C5"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 xml:space="preserve">0 </w:t>
            </w:r>
            <w:r w:rsidRPr="001B6DD3">
              <w:rPr>
                <w:rFonts w:eastAsiaTheme="minorEastAsia"/>
                <w:color w:val="000000"/>
                <w:sz w:val="20"/>
                <w:szCs w:val="20"/>
                <w:vertAlign w:val="superscript"/>
                <w:lang w:val="ru" w:eastAsia="en-US"/>
              </w:rPr>
              <w:t>b</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BE097C"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 xml:space="preserve">0 </w:t>
            </w:r>
            <w:r w:rsidRPr="001B6DD3">
              <w:rPr>
                <w:rFonts w:eastAsiaTheme="minorEastAsia"/>
                <w:color w:val="000000"/>
                <w:sz w:val="20"/>
                <w:szCs w:val="20"/>
                <w:vertAlign w:val="superscript"/>
                <w:lang w:val="ru" w:eastAsia="en-US"/>
              </w:rPr>
              <w:t>b</w:t>
            </w:r>
          </w:p>
        </w:tc>
      </w:tr>
      <w:tr w:rsidR="006A059F" w:rsidRPr="001B6DD3" w14:paraId="3F37AC2B"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E7D2BB"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Общая поверхность</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8C4D5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80C552"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1EC124"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25,246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E460B6"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5F0FC5"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ECB064"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462E76B4" w14:textId="77777777" w:rsidTr="00FB6D4C">
        <w:trPr>
          <w:trHeight w:val="331"/>
        </w:trPr>
        <w:tc>
          <w:tcPr>
            <w:tcW w:w="2990"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5D4BE2B"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Для применения ISO 52016-1:</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D905B93"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615FC15"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47477C4"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53234E47"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Средняя</w:t>
            </w:r>
          </w:p>
          <w:p w14:paraId="0C7EDCDA"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Внутренний (I)</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9EB4F9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35A319F"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63C964B1" w14:textId="77777777" w:rsidTr="00FB6D4C">
        <w:trPr>
          <w:trHeight w:val="336"/>
        </w:trPr>
        <w:tc>
          <w:tcPr>
            <w:tcW w:w="2990" w:type="dxa"/>
            <w:tcBorders>
              <w:top w:val="nil"/>
              <w:left w:val="single" w:sz="6" w:space="0" w:color="auto"/>
              <w:bottom w:val="nil"/>
              <w:right w:val="single" w:sz="6" w:space="0" w:color="auto"/>
            </w:tcBorders>
            <w:tcMar>
              <w:top w:w="0" w:type="dxa"/>
              <w:left w:w="40" w:type="dxa"/>
              <w:bottom w:w="0" w:type="dxa"/>
              <w:right w:w="40" w:type="dxa"/>
            </w:tcMar>
          </w:tcPr>
          <w:p w14:paraId="7F8CBE57"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удельной теплоемкости</w:t>
            </w: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556EFF79"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nil"/>
              <w:right w:val="single" w:sz="6" w:space="0" w:color="auto"/>
            </w:tcBorders>
            <w:tcMar>
              <w:top w:w="0" w:type="dxa"/>
              <w:left w:w="40" w:type="dxa"/>
              <w:bottom w:w="0" w:type="dxa"/>
              <w:right w:w="40" w:type="dxa"/>
            </w:tcMar>
          </w:tcPr>
          <w:p w14:paraId="1E4BA624"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57317D1B"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vMerge/>
            <w:tcBorders>
              <w:left w:val="single" w:sz="6" w:space="0" w:color="auto"/>
              <w:right w:val="single" w:sz="6" w:space="0" w:color="auto"/>
            </w:tcBorders>
            <w:tcMar>
              <w:top w:w="0" w:type="dxa"/>
              <w:left w:w="40" w:type="dxa"/>
              <w:bottom w:w="0" w:type="dxa"/>
              <w:right w:w="40" w:type="dxa"/>
            </w:tcMar>
          </w:tcPr>
          <w:p w14:paraId="20996055"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37116975"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nil"/>
              <w:left w:val="single" w:sz="6" w:space="0" w:color="auto"/>
              <w:bottom w:val="nil"/>
              <w:right w:val="single" w:sz="6" w:space="0" w:color="auto"/>
            </w:tcBorders>
            <w:tcMar>
              <w:top w:w="0" w:type="dxa"/>
              <w:left w:w="40" w:type="dxa"/>
              <w:bottom w:w="0" w:type="dxa"/>
              <w:right w:w="40" w:type="dxa"/>
            </w:tcMar>
          </w:tcPr>
          <w:p w14:paraId="32077968"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77DDF1BC" w14:textId="77777777" w:rsidTr="00FB6D4C">
        <w:trPr>
          <w:trHeight w:val="302"/>
        </w:trPr>
        <w:tc>
          <w:tcPr>
            <w:tcW w:w="2990"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028D94E"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распределения</w:t>
            </w: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A255A9A"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611BAEA"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13C44F3"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vMerge/>
            <w:tcBorders>
              <w:left w:val="single" w:sz="6" w:space="0" w:color="auto"/>
              <w:bottom w:val="single" w:sz="6" w:space="0" w:color="auto"/>
              <w:right w:val="single" w:sz="6" w:space="0" w:color="auto"/>
            </w:tcBorders>
            <w:tcMar>
              <w:top w:w="0" w:type="dxa"/>
              <w:left w:w="40" w:type="dxa"/>
              <w:bottom w:w="0" w:type="dxa"/>
              <w:right w:w="40" w:type="dxa"/>
            </w:tcMar>
          </w:tcPr>
          <w:p w14:paraId="302E02FB"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03535D1"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45E7C93"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3946A499" w14:textId="77777777" w:rsidTr="00FB6D4C">
        <w:trPr>
          <w:trHeight w:val="307"/>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8FAD70" w14:textId="77777777" w:rsidR="006A059F" w:rsidRPr="001B6DD3" w:rsidRDefault="006A059F" w:rsidP="001B6DD3">
            <w:pPr>
              <w:pStyle w:val="af9"/>
              <w:jc w:val="both"/>
              <w:rPr>
                <w:rFonts w:eastAsiaTheme="minorEastAsia"/>
                <w:color w:val="000000"/>
                <w:sz w:val="20"/>
                <w:szCs w:val="20"/>
                <w:vertAlign w:val="superscript"/>
                <w:lang w:val="en-US" w:eastAsia="en-US"/>
              </w:rPr>
            </w:pPr>
            <w:r w:rsidRPr="001B6DD3">
              <w:rPr>
                <w:rFonts w:eastAsiaTheme="minorEastAsia"/>
                <w:b/>
                <w:bCs/>
                <w:color w:val="000000"/>
                <w:sz w:val="20"/>
                <w:szCs w:val="20"/>
                <w:lang w:val="ru" w:eastAsia="en-US"/>
              </w:rPr>
              <w:t xml:space="preserve">Крыша (изнутри наружу) </w:t>
            </w:r>
            <w:r w:rsidRPr="001B6DD3">
              <w:rPr>
                <w:rFonts w:eastAsiaTheme="minorEastAsia"/>
                <w:color w:val="000000"/>
                <w:sz w:val="20"/>
                <w:szCs w:val="20"/>
                <w:vertAlign w:val="superscript"/>
                <w:lang w:val="ru" w:eastAsia="en-US"/>
              </w:rPr>
              <w:t>c</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FD6A24"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DDD9B8"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F63E3C"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BE6E32"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964B4E"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D3D2B0" w14:textId="77777777" w:rsidR="006A059F" w:rsidRPr="001B6DD3" w:rsidRDefault="006A059F" w:rsidP="00ED7B5A">
            <w:pPr>
              <w:pStyle w:val="af9"/>
              <w:ind w:firstLine="567"/>
              <w:jc w:val="both"/>
              <w:rPr>
                <w:rFonts w:eastAsiaTheme="minorEastAsia"/>
                <w:color w:val="000000"/>
                <w:sz w:val="20"/>
                <w:szCs w:val="20"/>
                <w:lang w:val="en-US" w:eastAsia="en-US"/>
              </w:rPr>
            </w:pPr>
          </w:p>
        </w:tc>
      </w:tr>
      <w:tr w:rsidR="006A059F" w:rsidRPr="001B6DD3" w14:paraId="0AB3B807"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254251"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Гипсокартон</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6E1B3B"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0,010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177F4D"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0,160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7B70C9"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0,063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A29142"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7980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AB5A55"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950</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B5420C"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840</w:t>
            </w:r>
          </w:p>
        </w:tc>
      </w:tr>
      <w:tr w:rsidR="006A059F" w:rsidRPr="001B6DD3" w14:paraId="255DAD22"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A7AD26"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Стеклопластик</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AA6504"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0,1118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F23EF7"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0,040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6674E1"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2,794</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9EABD5"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1127</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331140"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12</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299C4B"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840</w:t>
            </w:r>
          </w:p>
        </w:tc>
      </w:tr>
      <w:tr w:rsidR="006A059F" w:rsidRPr="001B6DD3" w14:paraId="24F00280"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C7BA8F"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Настил покрытия</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4CC52F"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0,019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356F9E"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0,140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07EE8B"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0,136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5724C9"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9063</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2B0824"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530</w:t>
            </w: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E40DBF" w14:textId="77777777" w:rsidR="006A059F" w:rsidRPr="001B6DD3" w:rsidRDefault="006A059F" w:rsidP="00ED7B5A">
            <w:pPr>
              <w:pStyle w:val="af9"/>
              <w:ind w:firstLine="567"/>
              <w:jc w:val="both"/>
              <w:rPr>
                <w:rFonts w:eastAsiaTheme="minorEastAsia"/>
                <w:color w:val="000000"/>
                <w:sz w:val="20"/>
                <w:szCs w:val="20"/>
                <w:lang w:val="en-US" w:eastAsia="en-US"/>
              </w:rPr>
            </w:pPr>
            <w:r w:rsidRPr="001B6DD3">
              <w:rPr>
                <w:rFonts w:eastAsiaTheme="minorEastAsia"/>
                <w:color w:val="000000"/>
                <w:sz w:val="20"/>
                <w:szCs w:val="20"/>
                <w:lang w:val="ru" w:eastAsia="en-US"/>
              </w:rPr>
              <w:t>900</w:t>
            </w:r>
          </w:p>
        </w:tc>
      </w:tr>
      <w:tr w:rsidR="006A059F" w:rsidRPr="001B6DD3" w14:paraId="4C19294A" w14:textId="77777777" w:rsidTr="00FB6D4C">
        <w:trPr>
          <w:trHeight w:val="302"/>
        </w:trPr>
        <w:tc>
          <w:tcPr>
            <w:tcW w:w="29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9C9F20"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Общая поверхность</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916910"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786DDF"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1BBC70"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2,992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18BF8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7933C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C531EC"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47B01F34" w14:textId="77777777" w:rsidTr="00FB6D4C">
        <w:trPr>
          <w:trHeight w:val="336"/>
        </w:trPr>
        <w:tc>
          <w:tcPr>
            <w:tcW w:w="2990"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C51CDC7"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Для применения ISO 52016-1:</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9503996"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5BE17B8"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8A0BAB9"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39280C9F"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Очень легкая</w:t>
            </w:r>
          </w:p>
          <w:p w14:paraId="5078F931" w14:textId="77777777" w:rsidR="006A059F" w:rsidRPr="001B6DD3" w:rsidRDefault="006A059F" w:rsidP="00B74598">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Равномерно (D)</w:t>
            </w:r>
          </w:p>
        </w:tc>
        <w:tc>
          <w:tcPr>
            <w:tcW w:w="112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BFCA6F0"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69D32BC"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30E062DE" w14:textId="77777777" w:rsidTr="00FB6D4C">
        <w:trPr>
          <w:trHeight w:val="336"/>
        </w:trPr>
        <w:tc>
          <w:tcPr>
            <w:tcW w:w="2990" w:type="dxa"/>
            <w:tcBorders>
              <w:top w:val="nil"/>
              <w:left w:val="single" w:sz="6" w:space="0" w:color="auto"/>
              <w:bottom w:val="nil"/>
              <w:right w:val="single" w:sz="6" w:space="0" w:color="auto"/>
            </w:tcBorders>
            <w:tcMar>
              <w:top w:w="0" w:type="dxa"/>
              <w:left w:w="40" w:type="dxa"/>
              <w:bottom w:w="0" w:type="dxa"/>
              <w:right w:w="40" w:type="dxa"/>
            </w:tcMar>
          </w:tcPr>
          <w:p w14:paraId="4AA9DD9D"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удельной теплоемкости</w:t>
            </w: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71A7B410"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nil"/>
              <w:right w:val="single" w:sz="6" w:space="0" w:color="auto"/>
            </w:tcBorders>
            <w:tcMar>
              <w:top w:w="0" w:type="dxa"/>
              <w:left w:w="40" w:type="dxa"/>
              <w:bottom w:w="0" w:type="dxa"/>
              <w:right w:w="40" w:type="dxa"/>
            </w:tcMar>
          </w:tcPr>
          <w:p w14:paraId="49B3B675"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0E6B8F08"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vMerge/>
            <w:tcBorders>
              <w:left w:val="single" w:sz="6" w:space="0" w:color="auto"/>
              <w:right w:val="single" w:sz="6" w:space="0" w:color="auto"/>
            </w:tcBorders>
            <w:tcMar>
              <w:top w:w="0" w:type="dxa"/>
              <w:left w:w="40" w:type="dxa"/>
              <w:bottom w:w="0" w:type="dxa"/>
              <w:right w:w="40" w:type="dxa"/>
            </w:tcMar>
          </w:tcPr>
          <w:p w14:paraId="4F5AE84B" w14:textId="77777777" w:rsidR="006A059F" w:rsidRPr="001B6DD3" w:rsidRDefault="006A059F" w:rsidP="00ED7B5A">
            <w:pPr>
              <w:pStyle w:val="af9"/>
              <w:ind w:firstLine="567"/>
              <w:jc w:val="both"/>
              <w:rPr>
                <w:rFonts w:eastAsiaTheme="minorEastAsia"/>
                <w:color w:val="000000"/>
                <w:sz w:val="20"/>
                <w:szCs w:val="20"/>
                <w:lang w:val="en-US" w:eastAsia="en-US"/>
              </w:rPr>
            </w:pPr>
          </w:p>
        </w:tc>
        <w:tc>
          <w:tcPr>
            <w:tcW w:w="1123" w:type="dxa"/>
            <w:tcBorders>
              <w:top w:val="nil"/>
              <w:left w:val="single" w:sz="6" w:space="0" w:color="auto"/>
              <w:bottom w:val="nil"/>
              <w:right w:val="single" w:sz="6" w:space="0" w:color="auto"/>
            </w:tcBorders>
            <w:tcMar>
              <w:top w:w="0" w:type="dxa"/>
              <w:left w:w="40" w:type="dxa"/>
              <w:bottom w:w="0" w:type="dxa"/>
              <w:right w:w="40" w:type="dxa"/>
            </w:tcMar>
          </w:tcPr>
          <w:p w14:paraId="6D8E5C89"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nil"/>
              <w:left w:val="single" w:sz="6" w:space="0" w:color="auto"/>
              <w:bottom w:val="nil"/>
              <w:right w:val="single" w:sz="6" w:space="0" w:color="auto"/>
            </w:tcBorders>
            <w:tcMar>
              <w:top w:w="0" w:type="dxa"/>
              <w:left w:w="40" w:type="dxa"/>
              <w:bottom w:w="0" w:type="dxa"/>
              <w:right w:w="40" w:type="dxa"/>
            </w:tcMar>
          </w:tcPr>
          <w:p w14:paraId="0980E511"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6DD4AAED" w14:textId="77777777" w:rsidTr="00FB6D4C">
        <w:trPr>
          <w:trHeight w:val="307"/>
        </w:trPr>
        <w:tc>
          <w:tcPr>
            <w:tcW w:w="2990"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B3DA023" w14:textId="77777777" w:rsidR="006A059F" w:rsidRPr="001B6DD3" w:rsidRDefault="006A059F" w:rsidP="001B6DD3">
            <w:pPr>
              <w:pStyle w:val="af9"/>
              <w:jc w:val="both"/>
              <w:rPr>
                <w:rFonts w:eastAsiaTheme="minorEastAsia"/>
                <w:color w:val="000000"/>
                <w:sz w:val="20"/>
                <w:szCs w:val="20"/>
                <w:lang w:val="en-US" w:eastAsia="en-US"/>
              </w:rPr>
            </w:pPr>
            <w:r w:rsidRPr="001B6DD3">
              <w:rPr>
                <w:rFonts w:eastAsiaTheme="minorEastAsia"/>
                <w:color w:val="000000"/>
                <w:sz w:val="20"/>
                <w:szCs w:val="20"/>
                <w:lang w:val="ru" w:eastAsia="en-US"/>
              </w:rPr>
              <w:t>- класс распределения</w:t>
            </w: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6352F1C"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15D418D"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1A8AC25"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8" w:type="dxa"/>
            <w:vMerge/>
            <w:tcBorders>
              <w:left w:val="single" w:sz="6" w:space="0" w:color="auto"/>
              <w:bottom w:val="single" w:sz="6" w:space="0" w:color="auto"/>
              <w:right w:val="single" w:sz="6" w:space="0" w:color="auto"/>
            </w:tcBorders>
            <w:tcMar>
              <w:top w:w="0" w:type="dxa"/>
              <w:left w:w="40" w:type="dxa"/>
              <w:bottom w:w="0" w:type="dxa"/>
              <w:right w:w="40" w:type="dxa"/>
            </w:tcMar>
          </w:tcPr>
          <w:p w14:paraId="5EE0CCE6"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2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1217C01" w14:textId="77777777" w:rsidR="006A059F" w:rsidRPr="001B6DD3" w:rsidRDefault="006A059F" w:rsidP="00ED7B5A">
            <w:pPr>
              <w:pStyle w:val="af9"/>
              <w:ind w:firstLine="567"/>
              <w:jc w:val="both"/>
              <w:rPr>
                <w:rFonts w:eastAsiaTheme="minorEastAsia"/>
                <w:color w:val="000000"/>
                <w:sz w:val="20"/>
                <w:szCs w:val="20"/>
                <w:lang w:eastAsia="en-US"/>
              </w:rPr>
            </w:pPr>
          </w:p>
        </w:tc>
        <w:tc>
          <w:tcPr>
            <w:tcW w:w="110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C9F1425" w14:textId="77777777" w:rsidR="006A059F" w:rsidRPr="001B6DD3" w:rsidRDefault="006A059F" w:rsidP="00ED7B5A">
            <w:pPr>
              <w:pStyle w:val="af9"/>
              <w:ind w:firstLine="567"/>
              <w:jc w:val="both"/>
              <w:rPr>
                <w:rFonts w:eastAsiaTheme="minorEastAsia"/>
                <w:color w:val="000000"/>
                <w:sz w:val="20"/>
                <w:szCs w:val="20"/>
                <w:lang w:eastAsia="en-US"/>
              </w:rPr>
            </w:pPr>
          </w:p>
        </w:tc>
      </w:tr>
      <w:tr w:rsidR="006A059F" w:rsidRPr="001B6DD3" w14:paraId="418CB800" w14:textId="77777777" w:rsidTr="00FB6D4C">
        <w:trPr>
          <w:trHeight w:val="1296"/>
        </w:trPr>
        <w:tc>
          <w:tcPr>
            <w:tcW w:w="9719" w:type="dxa"/>
            <w:gridSpan w:val="7"/>
            <w:tcBorders>
              <w:top w:val="single" w:sz="6" w:space="0" w:color="auto"/>
              <w:left w:val="single" w:sz="6" w:space="0" w:color="auto"/>
              <w:bottom w:val="nil"/>
              <w:right w:val="single" w:sz="6" w:space="0" w:color="auto"/>
            </w:tcBorders>
            <w:tcMar>
              <w:top w:w="0" w:type="dxa"/>
              <w:left w:w="40" w:type="dxa"/>
              <w:bottom w:w="0" w:type="dxa"/>
              <w:right w:w="40" w:type="dxa"/>
            </w:tcMar>
          </w:tcPr>
          <w:p w14:paraId="12AE3DFC" w14:textId="77777777" w:rsidR="006A059F" w:rsidRPr="001B6DD3" w:rsidRDefault="006A059F" w:rsidP="00ED7B5A">
            <w:pPr>
              <w:pStyle w:val="af9"/>
              <w:ind w:firstLine="567"/>
              <w:jc w:val="both"/>
              <w:rPr>
                <w:rFonts w:eastAsiaTheme="minorEastAsia"/>
                <w:b/>
                <w:bCs/>
                <w:color w:val="000000"/>
                <w:sz w:val="16"/>
                <w:szCs w:val="16"/>
                <w:lang w:val="en-US" w:eastAsia="en-US"/>
              </w:rPr>
            </w:pPr>
            <w:r w:rsidRPr="001B6DD3">
              <w:rPr>
                <w:rFonts w:eastAsiaTheme="minorEastAsia"/>
                <w:color w:val="000000"/>
                <w:sz w:val="16"/>
                <w:szCs w:val="16"/>
                <w:vertAlign w:val="superscript"/>
                <w:lang w:val="ru" w:eastAsia="en-US"/>
              </w:rPr>
              <w:t>a</w:t>
            </w:r>
            <w:r w:rsidRPr="001B6DD3">
              <w:rPr>
                <w:rFonts w:eastAsiaTheme="minorEastAsia"/>
                <w:color w:val="000000"/>
                <w:sz w:val="16"/>
                <w:szCs w:val="16"/>
                <w:lang w:val="ru" w:eastAsia="en-US"/>
              </w:rPr>
              <w:t xml:space="preserve"> Чтобы уменьшить неопределенность в отношении испытания других аспектов моделирования контура здания, изоляция пола была сделана очень толстой, чтобы эффективно изолировать пол от земли. Для применения настоящего документа это означает, что термическая стойкость пола может использоваться в расчетах вместо эффективной термической стойкости (</w:t>
            </w:r>
            <w:r w:rsidRPr="001B6DD3">
              <w:rPr>
                <w:rFonts w:eastAsiaTheme="minorEastAsia"/>
                <w:i/>
                <w:color w:val="000000"/>
                <w:sz w:val="16"/>
                <w:szCs w:val="16"/>
                <w:lang w:val="ru" w:eastAsia="en-US"/>
              </w:rPr>
              <w:t>R</w:t>
            </w:r>
            <w:r w:rsidRPr="001B6DD3">
              <w:rPr>
                <w:rFonts w:eastAsiaTheme="minorEastAsia"/>
                <w:color w:val="000000"/>
                <w:sz w:val="16"/>
                <w:szCs w:val="16"/>
                <w:vertAlign w:val="subscript"/>
                <w:lang w:val="ru" w:eastAsia="en-US"/>
              </w:rPr>
              <w:t>c;f</w:t>
            </w:r>
            <w:r w:rsidRPr="001B6DD3">
              <w:rPr>
                <w:rFonts w:eastAsiaTheme="minorEastAsia"/>
                <w:color w:val="000000"/>
                <w:sz w:val="16"/>
                <w:szCs w:val="16"/>
                <w:lang w:val="ru" w:eastAsia="en-US"/>
              </w:rPr>
              <w:t xml:space="preserve">;eff), а внешней средой конструкции считается наружный воздух. Но для того, чтобы тепловая масса моделировалась, как часть реального пола, а не как часть искусственного толстого слоя теплоизоляции, термическая стойкость толстого слоя теплоизоляции накладывается на первую (наиболее наружную) проводимость, </w:t>
            </w:r>
            <w:r w:rsidRPr="001B6DD3">
              <w:rPr>
                <w:rFonts w:eastAsiaTheme="minorEastAsia"/>
                <w:b/>
                <w:bCs/>
                <w:i/>
                <w:iCs/>
                <w:color w:val="000000"/>
                <w:sz w:val="16"/>
                <w:szCs w:val="16"/>
                <w:lang w:val="ru" w:eastAsia="en-US"/>
              </w:rPr>
              <w:t>h</w:t>
            </w:r>
            <w:r w:rsidRPr="001B6DD3">
              <w:rPr>
                <w:rFonts w:eastAsiaTheme="minorEastAsia"/>
                <w:b/>
                <w:bCs/>
                <w:iCs/>
                <w:color w:val="000000"/>
                <w:sz w:val="16"/>
                <w:szCs w:val="16"/>
                <w:vertAlign w:val="subscript"/>
                <w:lang w:val="ru" w:eastAsia="en-US"/>
              </w:rPr>
              <w:t>1</w:t>
            </w:r>
            <w:r w:rsidRPr="001B6DD3">
              <w:rPr>
                <w:rFonts w:eastAsiaTheme="minorEastAsia"/>
                <w:b/>
                <w:bCs/>
                <w:color w:val="000000"/>
                <w:sz w:val="16"/>
                <w:szCs w:val="16"/>
                <w:lang w:val="ru" w:eastAsia="en-US"/>
              </w:rPr>
              <w:t xml:space="preserve"> = 0,04 Вт/(м</w:t>
            </w:r>
            <w:r w:rsidRPr="001B6DD3">
              <w:rPr>
                <w:rFonts w:eastAsiaTheme="minorEastAsia"/>
                <w:b/>
                <w:bCs/>
                <w:color w:val="000000"/>
                <w:sz w:val="16"/>
                <w:szCs w:val="16"/>
                <w:vertAlign w:val="superscript"/>
                <w:lang w:val="ru" w:eastAsia="en-US"/>
              </w:rPr>
              <w:t>2</w:t>
            </w:r>
            <w:r w:rsidRPr="001B6DD3">
              <w:rPr>
                <w:rFonts w:eastAsiaTheme="minorEastAsia"/>
                <w:b/>
                <w:bCs/>
                <w:color w:val="000000"/>
                <w:sz w:val="16"/>
                <w:szCs w:val="16"/>
                <w:lang w:val="ru" w:eastAsia="en-US"/>
              </w:rPr>
              <w:t>•K)</w:t>
            </w:r>
          </w:p>
        </w:tc>
      </w:tr>
      <w:tr w:rsidR="006A059F" w:rsidRPr="001B6DD3" w14:paraId="79E0FC98" w14:textId="77777777" w:rsidTr="00FB6D4C">
        <w:trPr>
          <w:trHeight w:val="307"/>
        </w:trPr>
        <w:tc>
          <w:tcPr>
            <w:tcW w:w="9719" w:type="dxa"/>
            <w:gridSpan w:val="7"/>
            <w:tcBorders>
              <w:top w:val="nil"/>
              <w:left w:val="single" w:sz="6" w:space="0" w:color="auto"/>
              <w:bottom w:val="nil"/>
              <w:right w:val="single" w:sz="6" w:space="0" w:color="auto"/>
            </w:tcBorders>
            <w:tcMar>
              <w:top w:w="0" w:type="dxa"/>
              <w:left w:w="40" w:type="dxa"/>
              <w:bottom w:w="0" w:type="dxa"/>
              <w:right w:w="40" w:type="dxa"/>
            </w:tcMar>
          </w:tcPr>
          <w:p w14:paraId="4E7BAE77" w14:textId="77777777" w:rsidR="006A059F" w:rsidRPr="001B6DD3" w:rsidRDefault="006A059F" w:rsidP="00ED7B5A">
            <w:pPr>
              <w:pStyle w:val="af9"/>
              <w:ind w:firstLine="567"/>
              <w:jc w:val="both"/>
              <w:rPr>
                <w:rFonts w:eastAsiaTheme="minorEastAsia"/>
                <w:color w:val="000000"/>
                <w:sz w:val="16"/>
                <w:szCs w:val="16"/>
                <w:lang w:eastAsia="en-US"/>
              </w:rPr>
            </w:pPr>
            <w:r w:rsidRPr="001B6DD3">
              <w:rPr>
                <w:rFonts w:eastAsiaTheme="minorEastAsia"/>
                <w:color w:val="000000"/>
                <w:sz w:val="16"/>
                <w:szCs w:val="16"/>
                <w:vertAlign w:val="superscript"/>
                <w:lang w:val="ru" w:eastAsia="en-US"/>
              </w:rPr>
              <w:t>b</w:t>
            </w:r>
            <w:r w:rsidRPr="001B6DD3">
              <w:rPr>
                <w:rFonts w:eastAsiaTheme="minorEastAsia"/>
                <w:color w:val="000000"/>
                <w:sz w:val="16"/>
                <w:szCs w:val="16"/>
                <w:lang w:val="ru" w:eastAsia="en-US"/>
              </w:rPr>
              <w:t xml:space="preserve"> Изоляция пола имеет минимальную плотность и удельную теплоемкость, которые допускает программа испытания, но не &lt; 0.</w:t>
            </w:r>
          </w:p>
        </w:tc>
      </w:tr>
      <w:tr w:rsidR="006A059F" w:rsidRPr="001B6DD3" w14:paraId="155293AE" w14:textId="77777777" w:rsidTr="00FB6D4C">
        <w:trPr>
          <w:trHeight w:val="509"/>
        </w:trPr>
        <w:tc>
          <w:tcPr>
            <w:tcW w:w="9719" w:type="dxa"/>
            <w:gridSpan w:val="7"/>
            <w:tcBorders>
              <w:top w:val="nil"/>
              <w:left w:val="single" w:sz="6" w:space="0" w:color="auto"/>
              <w:bottom w:val="nil"/>
              <w:right w:val="single" w:sz="6" w:space="0" w:color="auto"/>
            </w:tcBorders>
            <w:tcMar>
              <w:top w:w="0" w:type="dxa"/>
              <w:left w:w="40" w:type="dxa"/>
              <w:bottom w:w="0" w:type="dxa"/>
              <w:right w:w="40" w:type="dxa"/>
            </w:tcMar>
          </w:tcPr>
          <w:p w14:paraId="47474C9A" w14:textId="77777777" w:rsidR="006A059F" w:rsidRPr="001B6DD3" w:rsidRDefault="006A059F" w:rsidP="00ED7B5A">
            <w:pPr>
              <w:pStyle w:val="af9"/>
              <w:ind w:firstLine="567"/>
              <w:jc w:val="both"/>
              <w:rPr>
                <w:rFonts w:eastAsiaTheme="minorEastAsia"/>
                <w:color w:val="000000"/>
                <w:sz w:val="16"/>
                <w:szCs w:val="16"/>
                <w:lang w:eastAsia="en-US"/>
              </w:rPr>
            </w:pPr>
            <w:r w:rsidRPr="001B6DD3">
              <w:rPr>
                <w:rFonts w:eastAsiaTheme="minorEastAsia"/>
                <w:color w:val="000000"/>
                <w:sz w:val="16"/>
                <w:szCs w:val="16"/>
                <w:lang w:val="ru" w:eastAsia="en-US"/>
              </w:rPr>
              <w:t>Для применения настоящего документа плотность, удельная теплоемкость и удельная теплоемкость изоляции пола принимаются равными нулю.</w:t>
            </w:r>
          </w:p>
        </w:tc>
      </w:tr>
      <w:tr w:rsidR="006A059F" w:rsidRPr="001B6DD3" w14:paraId="19A1BA43" w14:textId="77777777" w:rsidTr="00FB6D4C">
        <w:trPr>
          <w:trHeight w:val="293"/>
        </w:trPr>
        <w:tc>
          <w:tcPr>
            <w:tcW w:w="9719" w:type="dxa"/>
            <w:gridSpan w:val="7"/>
            <w:tcBorders>
              <w:top w:val="nil"/>
              <w:left w:val="single" w:sz="6" w:space="0" w:color="auto"/>
              <w:bottom w:val="single" w:sz="6" w:space="0" w:color="auto"/>
              <w:right w:val="single" w:sz="6" w:space="0" w:color="auto"/>
            </w:tcBorders>
            <w:tcMar>
              <w:top w:w="0" w:type="dxa"/>
              <w:left w:w="40" w:type="dxa"/>
              <w:bottom w:w="0" w:type="dxa"/>
              <w:right w:w="40" w:type="dxa"/>
            </w:tcMar>
          </w:tcPr>
          <w:p w14:paraId="1BF8249F" w14:textId="77777777" w:rsidR="006A059F" w:rsidRPr="001B6DD3" w:rsidRDefault="006A059F" w:rsidP="00ED7B5A">
            <w:pPr>
              <w:pStyle w:val="af9"/>
              <w:ind w:firstLine="567"/>
              <w:jc w:val="both"/>
              <w:rPr>
                <w:rFonts w:eastAsiaTheme="minorEastAsia"/>
                <w:color w:val="000000"/>
                <w:sz w:val="16"/>
                <w:szCs w:val="16"/>
                <w:lang w:eastAsia="en-US"/>
              </w:rPr>
            </w:pPr>
            <w:r w:rsidRPr="001B6DD3">
              <w:rPr>
                <w:rFonts w:eastAsiaTheme="minorEastAsia"/>
                <w:color w:val="000000"/>
                <w:sz w:val="16"/>
                <w:szCs w:val="16"/>
                <w:vertAlign w:val="superscript"/>
                <w:lang w:val="ru" w:eastAsia="en-US"/>
              </w:rPr>
              <w:t>c</w:t>
            </w:r>
            <w:r w:rsidRPr="001B6DD3">
              <w:rPr>
                <w:rFonts w:eastAsiaTheme="minorEastAsia"/>
                <w:color w:val="000000"/>
                <w:sz w:val="16"/>
                <w:szCs w:val="16"/>
                <w:lang w:val="ru" w:eastAsia="en-US"/>
              </w:rPr>
              <w:t xml:space="preserve"> В тяжелом элементе, свойства стен и пола более массивны, а свойства крыши не изменились.</w:t>
            </w:r>
          </w:p>
        </w:tc>
      </w:tr>
    </w:tbl>
    <w:p w14:paraId="6C734F4A" w14:textId="77777777" w:rsidR="006A059F" w:rsidRDefault="006A059F" w:rsidP="00ED7B5A">
      <w:pPr>
        <w:pStyle w:val="af9"/>
        <w:ind w:firstLine="567"/>
        <w:jc w:val="both"/>
        <w:rPr>
          <w:rFonts w:eastAsiaTheme="minorEastAsia"/>
          <w:b/>
          <w:bCs/>
          <w:color w:val="000000"/>
          <w:lang w:val="ru" w:eastAsia="en-US"/>
        </w:rPr>
      </w:pPr>
    </w:p>
    <w:p w14:paraId="5110312A" w14:textId="77777777" w:rsidR="001B6DD3" w:rsidRPr="006A059F" w:rsidRDefault="001B6DD3" w:rsidP="00ED7B5A">
      <w:pPr>
        <w:pStyle w:val="af9"/>
        <w:ind w:firstLine="567"/>
        <w:jc w:val="both"/>
        <w:rPr>
          <w:rFonts w:eastAsiaTheme="minorEastAsia"/>
          <w:b/>
          <w:bCs/>
          <w:color w:val="000000"/>
          <w:lang w:val="ru" w:eastAsia="en-US"/>
        </w:rPr>
      </w:pPr>
    </w:p>
    <w:p w14:paraId="1EB5B78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7.2.2.4 Внутренняя теплоемкость зоны Помесячный метод расчета:</w:t>
      </w:r>
    </w:p>
    <w:p w14:paraId="3C4D9FD0" w14:textId="77777777" w:rsidR="006A059F" w:rsidRPr="00B74598" w:rsidRDefault="006A059F" w:rsidP="00ED7B5A">
      <w:pPr>
        <w:pStyle w:val="af9"/>
        <w:ind w:firstLine="567"/>
        <w:jc w:val="both"/>
        <w:rPr>
          <w:rFonts w:eastAsiaTheme="minorEastAsia"/>
          <w:color w:val="000000" w:themeColor="text1"/>
          <w:lang w:eastAsia="en-US"/>
        </w:rPr>
      </w:pPr>
      <w:r w:rsidRPr="006A059F">
        <w:rPr>
          <w:rFonts w:eastAsiaTheme="minorEastAsia"/>
          <w:color w:val="000000"/>
          <w:lang w:val="ru" w:eastAsia="en-US"/>
        </w:rPr>
        <w:t xml:space="preserve">Для применения помесячного метода расчета, в настоящем документе внутренняя теплоемкость зоны рассчитывается на основе упрощенного метода с использованием значений внутренней теплоемкости по </w:t>
      </w:r>
      <w:r w:rsidRPr="00B74598">
        <w:rPr>
          <w:rFonts w:eastAsiaTheme="minorEastAsia"/>
          <w:color w:val="000000" w:themeColor="text1"/>
          <w:lang w:val="ru" w:eastAsia="en-US"/>
        </w:rPr>
        <w:t>умолчанию (</w:t>
      </w:r>
      <w:hyperlink w:anchor="bookmark145" w:history="1">
        <w:r w:rsidRPr="00B74598">
          <w:rPr>
            <w:rStyle w:val="ac"/>
            <w:rFonts w:eastAsiaTheme="minorEastAsia"/>
            <w:color w:val="000000" w:themeColor="text1"/>
            <w:u w:val="none"/>
            <w:lang w:val="ru" w:eastAsia="en-US"/>
          </w:rPr>
          <w:t>Таблица 21</w:t>
        </w:r>
      </w:hyperlink>
      <w:r w:rsidRPr="00B74598">
        <w:rPr>
          <w:rFonts w:eastAsiaTheme="minorEastAsia"/>
          <w:color w:val="000000" w:themeColor="text1"/>
          <w:lang w:val="ru" w:eastAsia="en-US"/>
        </w:rPr>
        <w:t>).</w:t>
      </w:r>
    </w:p>
    <w:p w14:paraId="08F8C123" w14:textId="7B2B8F73"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Для легкого элмента: класс «очень легкий» (80000 </w:t>
      </w:r>
      <w:r w:rsidR="006A059F" w:rsidRPr="006A059F">
        <w:rPr>
          <w:rFonts w:eastAsiaTheme="minorEastAsia"/>
          <w:i/>
          <w:color w:val="000000"/>
          <w:lang w:val="ru" w:eastAsia="en-US"/>
        </w:rPr>
        <w:t>A</w:t>
      </w:r>
      <w:r w:rsidR="006A059F" w:rsidRPr="006A059F">
        <w:rPr>
          <w:rFonts w:eastAsiaTheme="minorEastAsia"/>
          <w:color w:val="000000"/>
          <w:vertAlign w:val="subscript"/>
          <w:lang w:val="ru" w:eastAsia="en-US"/>
        </w:rPr>
        <w:t>use</w:t>
      </w:r>
      <w:r w:rsidR="006A059F" w:rsidRPr="006A059F">
        <w:rPr>
          <w:rFonts w:eastAsiaTheme="minorEastAsia"/>
          <w:color w:val="000000"/>
          <w:lang w:val="ru" w:eastAsia="en-US"/>
        </w:rPr>
        <w:t>)</w:t>
      </w:r>
    </w:p>
    <w:p w14:paraId="4A1615A2" w14:textId="717A99D9"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 Для тяжелого элемента: класс «тяжелый» (260000 </w:t>
      </w:r>
      <w:r w:rsidRPr="006A059F">
        <w:rPr>
          <w:rFonts w:eastAsiaTheme="minorEastAsia"/>
          <w:i/>
          <w:color w:val="000000"/>
          <w:lang w:val="ru" w:eastAsia="en-US"/>
        </w:rPr>
        <w:t>A</w:t>
      </w:r>
      <w:r w:rsidRPr="006A059F">
        <w:rPr>
          <w:rFonts w:eastAsiaTheme="minorEastAsia"/>
          <w:color w:val="000000"/>
          <w:vertAlign w:val="subscript"/>
          <w:lang w:val="ru" w:eastAsia="en-US"/>
        </w:rPr>
        <w:t>use</w:t>
      </w:r>
      <w:r w:rsidRPr="006A059F">
        <w:rPr>
          <w:rFonts w:eastAsiaTheme="minorEastAsia"/>
          <w:color w:val="000000"/>
          <w:lang w:val="ru" w:eastAsia="en-US"/>
        </w:rPr>
        <w:t>)</w:t>
      </w:r>
    </w:p>
    <w:p w14:paraId="4C48D15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Это ведет к:</w:t>
      </w:r>
    </w:p>
    <w:p w14:paraId="209439F2" w14:textId="01150098"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Для облегченного элмента: </w:t>
      </w:r>
      <w:r w:rsidR="006A059F" w:rsidRPr="006A059F">
        <w:rPr>
          <w:rFonts w:eastAsiaTheme="minorEastAsia"/>
          <w:i/>
          <w:color w:val="000000"/>
          <w:lang w:val="ru" w:eastAsia="en-US"/>
        </w:rPr>
        <w:t>C</w:t>
      </w:r>
      <w:r w:rsidR="006A059F" w:rsidRPr="006A059F">
        <w:rPr>
          <w:rFonts w:eastAsiaTheme="minorEastAsia"/>
          <w:color w:val="000000"/>
          <w:vertAlign w:val="subscript"/>
          <w:lang w:val="ru" w:eastAsia="en-US"/>
        </w:rPr>
        <w:t>m</w:t>
      </w:r>
      <w:r w:rsidR="006A059F" w:rsidRPr="006A059F">
        <w:rPr>
          <w:rFonts w:eastAsiaTheme="minorEastAsia"/>
          <w:color w:val="000000"/>
          <w:lang w:val="ru" w:eastAsia="en-US"/>
        </w:rPr>
        <w:t xml:space="preserve"> = 3,84 МДж/К;</w:t>
      </w:r>
    </w:p>
    <w:p w14:paraId="717FC0FE" w14:textId="12709533"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Для тяжелого элмента: </w:t>
      </w:r>
      <w:r w:rsidR="006A059F" w:rsidRPr="006A059F">
        <w:rPr>
          <w:rFonts w:eastAsiaTheme="minorEastAsia"/>
          <w:i/>
          <w:color w:val="000000"/>
          <w:lang w:val="ru" w:eastAsia="en-US"/>
        </w:rPr>
        <w:t>C</w:t>
      </w:r>
      <w:r w:rsidR="006A059F" w:rsidRPr="006A059F">
        <w:rPr>
          <w:rFonts w:eastAsiaTheme="minorEastAsia"/>
          <w:color w:val="000000"/>
          <w:vertAlign w:val="subscript"/>
          <w:lang w:val="ru" w:eastAsia="en-US"/>
        </w:rPr>
        <w:t>m</w:t>
      </w:r>
      <w:r w:rsidR="006A059F" w:rsidRPr="006A059F">
        <w:rPr>
          <w:rFonts w:eastAsiaTheme="minorEastAsia"/>
          <w:color w:val="000000"/>
          <w:lang w:val="ru" w:eastAsia="en-US"/>
        </w:rPr>
        <w:t xml:space="preserve"> = 12,48 МДж/К.</w:t>
      </w:r>
    </w:p>
    <w:p w14:paraId="4D1BC66F"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7.2.2.5 Удельная теплоемкость воздуха и мебели Почасовой метод расчета</w:t>
      </w:r>
    </w:p>
    <w:p w14:paraId="3D987B6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Для применения настоящего документа удельная теплоемкость воздуха и мебели должна быть </w:t>
      </w:r>
      <w:r w:rsidRPr="006A059F">
        <w:rPr>
          <w:rFonts w:eastAsiaTheme="minorEastAsia"/>
          <w:i/>
          <w:color w:val="000000"/>
          <w:lang w:val="ru" w:eastAsia="en-US"/>
        </w:rPr>
        <w:t>к</w:t>
      </w:r>
      <w:r w:rsidRPr="006A059F">
        <w:rPr>
          <w:rFonts w:eastAsiaTheme="minorEastAsia"/>
          <w:color w:val="000000"/>
          <w:vertAlign w:val="subscript"/>
          <w:lang w:val="ru" w:eastAsia="en-US"/>
        </w:rPr>
        <w:t xml:space="preserve">m;int </w:t>
      </w:r>
      <w:r w:rsidRPr="006A059F">
        <w:rPr>
          <w:rFonts w:eastAsiaTheme="minorEastAsia"/>
          <w:color w:val="000000"/>
          <w:lang w:val="ru" w:eastAsia="en-US"/>
        </w:rPr>
        <w:t>= 10 000 Дж/(м</w:t>
      </w:r>
      <w:r w:rsidRPr="006A059F">
        <w:rPr>
          <w:rFonts w:eastAsiaTheme="minorEastAsia"/>
          <w:color w:val="000000"/>
          <w:vertAlign w:val="superscript"/>
          <w:lang w:val="ru" w:eastAsia="en-US"/>
        </w:rPr>
        <w:t>2</w:t>
      </w:r>
      <w:r w:rsidRPr="006A059F">
        <w:rPr>
          <w:rFonts w:eastAsiaTheme="minorEastAsia"/>
          <w:color w:val="000000"/>
          <w:lang w:val="ru" w:eastAsia="en-US"/>
        </w:rPr>
        <w:t xml:space="preserve"> -К).</w:t>
      </w:r>
    </w:p>
    <w:p w14:paraId="1DC2C130"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7.2.2.6 Свойства остекления</w:t>
      </w:r>
    </w:p>
    <w:p w14:paraId="537A0CB4" w14:textId="77777777" w:rsidR="006A059F" w:rsidRPr="006A059F" w:rsidRDefault="006A059F" w:rsidP="00ED7B5A">
      <w:pPr>
        <w:pStyle w:val="af9"/>
        <w:ind w:firstLine="567"/>
        <w:jc w:val="both"/>
        <w:rPr>
          <w:rFonts w:eastAsiaTheme="minorEastAsia"/>
          <w:color w:val="000000"/>
          <w:lang w:val="ru" w:eastAsia="en-US"/>
        </w:rPr>
      </w:pPr>
      <w:r w:rsidRPr="006A059F">
        <w:rPr>
          <w:rFonts w:eastAsiaTheme="minorEastAsia"/>
          <w:color w:val="000000"/>
          <w:lang w:val="ru" w:eastAsia="en-US"/>
        </w:rPr>
        <w:t xml:space="preserve">Окно состоит из двухкамерного стеклопакета со следующими свойствами: </w:t>
      </w:r>
    </w:p>
    <w:p w14:paraId="0C462D0F" w14:textId="3958A370"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lastRenderedPageBreak/>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g</w:t>
      </w:r>
      <w:r w:rsidR="006A059F" w:rsidRPr="006A059F">
        <w:rPr>
          <w:rFonts w:eastAsiaTheme="minorEastAsia"/>
          <w:color w:val="000000"/>
          <w:vertAlign w:val="subscript"/>
          <w:lang w:val="ru" w:eastAsia="en-US"/>
        </w:rPr>
        <w:t>g;n</w:t>
      </w:r>
      <w:r w:rsidR="006A059F" w:rsidRPr="006A059F">
        <w:rPr>
          <w:rFonts w:eastAsiaTheme="minorEastAsia"/>
          <w:color w:val="000000"/>
          <w:lang w:val="ru" w:eastAsia="en-US"/>
        </w:rPr>
        <w:t>=0,789;</w:t>
      </w:r>
    </w:p>
    <w:p w14:paraId="7B3B5FD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i/>
          <w:color w:val="000000"/>
          <w:lang w:val="ru" w:eastAsia="en-US"/>
        </w:rPr>
        <w:t>F</w:t>
      </w:r>
      <w:r w:rsidRPr="006A059F">
        <w:rPr>
          <w:rFonts w:eastAsiaTheme="minorEastAsia"/>
          <w:color w:val="000000"/>
          <w:vertAlign w:val="subscript"/>
          <w:lang w:val="ru" w:eastAsia="en-US"/>
        </w:rPr>
        <w:t>w</w:t>
      </w:r>
      <w:r w:rsidRPr="006A059F">
        <w:rPr>
          <w:rFonts w:eastAsiaTheme="minorEastAsia"/>
          <w:color w:val="000000"/>
          <w:lang w:val="ru" w:eastAsia="en-US"/>
        </w:rPr>
        <w:t xml:space="preserve"> = 0,9 (поправочный коэффициент на нерассеивающее остекление) Следовательно: </w:t>
      </w:r>
      <w:r w:rsidRPr="006A059F">
        <w:rPr>
          <w:rFonts w:eastAsiaTheme="minorEastAsia"/>
          <w:i/>
          <w:color w:val="000000"/>
          <w:lang w:val="ru" w:eastAsia="en-US"/>
        </w:rPr>
        <w:t>g</w:t>
      </w:r>
      <w:r w:rsidRPr="006A059F">
        <w:rPr>
          <w:rFonts w:eastAsiaTheme="minorEastAsia"/>
          <w:color w:val="000000"/>
          <w:vertAlign w:val="subscript"/>
          <w:lang w:val="ru" w:eastAsia="en-US"/>
        </w:rPr>
        <w:t>g</w:t>
      </w:r>
      <w:r w:rsidRPr="006A059F">
        <w:rPr>
          <w:rFonts w:eastAsiaTheme="minorEastAsia"/>
          <w:color w:val="000000"/>
          <w:lang w:val="ru" w:eastAsia="en-US"/>
        </w:rPr>
        <w:t>=0,71</w:t>
      </w:r>
    </w:p>
    <w:p w14:paraId="2FD9325F" w14:textId="77777777" w:rsidR="006A059F" w:rsidRPr="006A059F" w:rsidRDefault="006A059F" w:rsidP="00ED7B5A">
      <w:pPr>
        <w:pStyle w:val="af9"/>
        <w:ind w:firstLine="567"/>
        <w:jc w:val="both"/>
        <w:rPr>
          <w:rFonts w:eastAsiaTheme="minorEastAsia"/>
          <w:color w:val="000000"/>
          <w:lang w:val="ru" w:eastAsia="en-US"/>
        </w:rPr>
      </w:pPr>
    </w:p>
    <w:p w14:paraId="3A6E29DF" w14:textId="023433E1"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w:t>
      </w:r>
      <w:r w:rsidR="006A059F" w:rsidRPr="00B74598">
        <w:rPr>
          <w:rFonts w:eastAsiaTheme="minorEastAsia"/>
          <w:color w:val="000000"/>
          <w:sz w:val="20"/>
          <w:szCs w:val="20"/>
          <w:lang w:val="ru" w:eastAsia="en-US"/>
        </w:rPr>
        <w:t xml:space="preserve"> В стандарте ANSI/ASHRAE 140</w:t>
      </w:r>
      <w:r w:rsidR="006A059F" w:rsidRPr="00B74598">
        <w:rPr>
          <w:rFonts w:eastAsiaTheme="minorEastAsia"/>
          <w:color w:val="000000"/>
          <w:sz w:val="20"/>
          <w:szCs w:val="20"/>
          <w:vertAlign w:val="superscript"/>
          <w:lang w:val="ru" w:eastAsia="en-US"/>
        </w:rPr>
        <w:t>[</w:t>
      </w:r>
      <w:hyperlink w:anchor="bookmark330" w:history="1">
        <w:r w:rsidR="006A059F" w:rsidRPr="00B74598">
          <w:rPr>
            <w:rStyle w:val="ac"/>
            <w:rFonts w:eastAsiaTheme="minorEastAsia"/>
            <w:sz w:val="20"/>
            <w:szCs w:val="20"/>
            <w:vertAlign w:val="superscript"/>
            <w:lang w:val="ru" w:eastAsia="en-US"/>
          </w:rPr>
          <w:t>8</w:t>
        </w:r>
      </w:hyperlink>
      <w:r w:rsidR="006A059F" w:rsidRPr="00B74598">
        <w:rPr>
          <w:rFonts w:eastAsiaTheme="minorEastAsia"/>
          <w:color w:val="000000"/>
          <w:sz w:val="20"/>
          <w:szCs w:val="20"/>
          <w:vertAlign w:val="superscript"/>
          <w:lang w:val="ru" w:eastAsia="en-US"/>
        </w:rPr>
        <w:t>]</w:t>
      </w:r>
      <w:r w:rsidR="006A059F" w:rsidRPr="00B74598">
        <w:rPr>
          <w:rFonts w:eastAsiaTheme="minorEastAsia"/>
          <w:color w:val="000000"/>
          <w:sz w:val="20"/>
          <w:szCs w:val="20"/>
          <w:lang w:val="ru" w:eastAsia="en-US"/>
        </w:rPr>
        <w:t xml:space="preserve"> указано значение коэффициента уменьшения затенения двойного стекла (0,907). Следовательно, значение </w:t>
      </w:r>
      <w:r w:rsidR="006A059F" w:rsidRPr="00B74598">
        <w:rPr>
          <w:rFonts w:eastAsiaTheme="minorEastAsia"/>
          <w:i/>
          <w:iCs/>
          <w:color w:val="000000"/>
          <w:sz w:val="20"/>
          <w:szCs w:val="20"/>
          <w:lang w:val="ru" w:eastAsia="en-US"/>
        </w:rPr>
        <w:t>U</w:t>
      </w:r>
      <w:r w:rsidR="006A059F" w:rsidRPr="00B74598">
        <w:rPr>
          <w:rFonts w:eastAsiaTheme="minorEastAsia"/>
          <w:iCs/>
          <w:color w:val="000000"/>
          <w:sz w:val="20"/>
          <w:szCs w:val="20"/>
          <w:vertAlign w:val="subscript"/>
          <w:lang w:val="ru" w:eastAsia="en-US"/>
        </w:rPr>
        <w:t>w</w:t>
      </w:r>
      <w:r w:rsidR="006A059F" w:rsidRPr="00B74598">
        <w:rPr>
          <w:rFonts w:eastAsiaTheme="minorEastAsia"/>
          <w:i/>
          <w:color w:val="000000"/>
          <w:sz w:val="20"/>
          <w:szCs w:val="20"/>
          <w:lang w:val="ru" w:eastAsia="en-US"/>
        </w:rPr>
        <w:t xml:space="preserve"> </w:t>
      </w:r>
      <w:r w:rsidR="006A059F" w:rsidRPr="00B74598">
        <w:rPr>
          <w:rFonts w:eastAsiaTheme="minorEastAsia"/>
          <w:color w:val="000000"/>
          <w:sz w:val="20"/>
          <w:szCs w:val="20"/>
          <w:lang w:val="ru" w:eastAsia="en-US"/>
        </w:rPr>
        <w:t xml:space="preserve">адаптировано для получения того же значения </w:t>
      </w:r>
      <w:r w:rsidR="006A059F" w:rsidRPr="00B74598">
        <w:rPr>
          <w:rFonts w:eastAsiaTheme="minorEastAsia"/>
          <w:i/>
          <w:color w:val="000000"/>
          <w:sz w:val="20"/>
          <w:szCs w:val="20"/>
          <w:lang w:val="ru" w:eastAsia="en-US"/>
        </w:rPr>
        <w:t>R</w:t>
      </w:r>
      <w:r w:rsidR="006A059F" w:rsidRPr="00B74598">
        <w:rPr>
          <w:rFonts w:eastAsiaTheme="minorEastAsia"/>
          <w:color w:val="000000"/>
          <w:sz w:val="20"/>
          <w:szCs w:val="20"/>
          <w:vertAlign w:val="subscript"/>
          <w:lang w:val="ru" w:eastAsia="en-US"/>
        </w:rPr>
        <w:t>c</w:t>
      </w:r>
      <w:r w:rsidR="006A059F" w:rsidRPr="00B74598">
        <w:rPr>
          <w:rFonts w:eastAsiaTheme="minorEastAsia"/>
          <w:color w:val="000000"/>
          <w:sz w:val="20"/>
          <w:szCs w:val="20"/>
          <w:lang w:val="ru" w:eastAsia="en-US"/>
        </w:rPr>
        <w:t xml:space="preserve"> для окна.</w:t>
      </w:r>
    </w:p>
    <w:p w14:paraId="2F49352B" w14:textId="77777777" w:rsidR="006A059F" w:rsidRPr="006A059F" w:rsidRDefault="006A059F" w:rsidP="00ED7B5A">
      <w:pPr>
        <w:pStyle w:val="af9"/>
        <w:ind w:firstLine="567"/>
        <w:jc w:val="both"/>
        <w:rPr>
          <w:rFonts w:eastAsiaTheme="minorEastAsia"/>
          <w:color w:val="000000"/>
          <w:lang w:val="ru" w:eastAsia="en-US"/>
        </w:rPr>
      </w:pPr>
    </w:p>
    <w:p w14:paraId="26896E5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применения настоящего документа адаптированы следующие входные данные:</w:t>
      </w:r>
    </w:p>
    <w:p w14:paraId="015AD088" w14:textId="6DC1DE8B"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U</w:t>
      </w:r>
      <w:r w:rsidR="006A059F" w:rsidRPr="006A059F">
        <w:rPr>
          <w:rFonts w:eastAsiaTheme="minorEastAsia"/>
          <w:color w:val="000000"/>
          <w:vertAlign w:val="subscript"/>
          <w:lang w:val="ru" w:eastAsia="en-US"/>
        </w:rPr>
        <w:t>W</w:t>
      </w:r>
      <w:r w:rsidR="006A059F" w:rsidRPr="006A059F">
        <w:rPr>
          <w:rFonts w:eastAsiaTheme="minorEastAsia"/>
          <w:color w:val="000000"/>
          <w:lang w:val="ru" w:eastAsia="en-US"/>
        </w:rPr>
        <w:t xml:space="preserve"> =2984 Вт/(м</w:t>
      </w:r>
      <w:r w:rsidR="006A059F" w:rsidRPr="006A059F">
        <w:rPr>
          <w:rFonts w:eastAsiaTheme="minorEastAsia"/>
          <w:color w:val="000000"/>
          <w:vertAlign w:val="superscript"/>
          <w:lang w:val="ru" w:eastAsia="en-US"/>
        </w:rPr>
        <w:t>2</w:t>
      </w:r>
      <w:r w:rsidR="006A059F" w:rsidRPr="006A059F">
        <w:rPr>
          <w:rFonts w:eastAsiaTheme="minorEastAsia"/>
          <w:color w:val="000000"/>
          <w:lang w:val="ru" w:eastAsia="en-US"/>
        </w:rPr>
        <w:t>-К);</w:t>
      </w:r>
    </w:p>
    <w:p w14:paraId="13FEAB7B" w14:textId="69A59230" w:rsidR="006A059F" w:rsidRPr="00B74598" w:rsidRDefault="001B6DD3" w:rsidP="00ED7B5A">
      <w:pPr>
        <w:pStyle w:val="af9"/>
        <w:ind w:firstLine="567"/>
        <w:jc w:val="both"/>
        <w:rPr>
          <w:rFonts w:eastAsiaTheme="minorEastAsia"/>
          <w:color w:val="000000" w:themeColor="text1"/>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R</w:t>
      </w:r>
      <w:r w:rsidR="006A059F" w:rsidRPr="006A059F">
        <w:rPr>
          <w:rFonts w:eastAsiaTheme="minorEastAsia"/>
          <w:color w:val="000000"/>
          <w:vertAlign w:val="subscript"/>
          <w:lang w:val="ru" w:eastAsia="en-US"/>
        </w:rPr>
        <w:t>se;v</w:t>
      </w:r>
      <w:r w:rsidR="006A059F" w:rsidRPr="006A059F">
        <w:rPr>
          <w:rFonts w:eastAsiaTheme="minorEastAsia"/>
          <w:color w:val="000000"/>
          <w:lang w:val="ru" w:eastAsia="en-US"/>
        </w:rPr>
        <w:t xml:space="preserve"> =0,04 м</w:t>
      </w:r>
      <w:r w:rsidR="006A059F" w:rsidRPr="006A059F">
        <w:rPr>
          <w:rFonts w:eastAsiaTheme="minorEastAsia"/>
          <w:color w:val="000000"/>
          <w:vertAlign w:val="superscript"/>
          <w:lang w:val="ru" w:eastAsia="en-US"/>
        </w:rPr>
        <w:t>2</w:t>
      </w:r>
      <w:r w:rsidR="006A059F" w:rsidRPr="006A059F">
        <w:rPr>
          <w:rFonts w:eastAsiaTheme="minorEastAsia"/>
          <w:color w:val="000000"/>
          <w:lang w:val="ru" w:eastAsia="en-US"/>
        </w:rPr>
        <w:t>К/Вт; (</w:t>
      </w:r>
      <w:r w:rsidR="006A059F" w:rsidRPr="00B74598">
        <w:rPr>
          <w:rFonts w:eastAsiaTheme="minorEastAsia"/>
          <w:color w:val="000000" w:themeColor="text1"/>
          <w:lang w:val="ru" w:eastAsia="en-US"/>
        </w:rPr>
        <w:t xml:space="preserve">смотреть </w:t>
      </w:r>
      <w:hyperlink w:anchor="bookmark175" w:history="1">
        <w:r w:rsidR="006A059F" w:rsidRPr="00B74598">
          <w:rPr>
            <w:rStyle w:val="ac"/>
            <w:rFonts w:eastAsiaTheme="minorEastAsia"/>
            <w:color w:val="000000" w:themeColor="text1"/>
            <w:u w:val="none"/>
            <w:lang w:val="ru" w:eastAsia="en-US"/>
          </w:rPr>
          <w:t>Таблицу 25</w:t>
        </w:r>
      </w:hyperlink>
      <w:r w:rsidR="006A059F" w:rsidRPr="00B74598">
        <w:rPr>
          <w:rFonts w:eastAsiaTheme="minorEastAsia"/>
          <w:color w:val="000000" w:themeColor="text1"/>
          <w:lang w:val="ru" w:eastAsia="en-US"/>
        </w:rPr>
        <w:t xml:space="preserve"> )</w:t>
      </w:r>
    </w:p>
    <w:p w14:paraId="2C053865" w14:textId="0E377801" w:rsidR="006A059F" w:rsidRPr="00B74598" w:rsidRDefault="001B6DD3"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6A059F" w:rsidRPr="00B74598">
        <w:rPr>
          <w:rFonts w:eastAsiaTheme="minorEastAsia"/>
          <w:color w:val="000000" w:themeColor="text1"/>
          <w:lang w:val="ru" w:eastAsia="en-US"/>
        </w:rPr>
        <w:t xml:space="preserve"> </w:t>
      </w:r>
      <w:r w:rsidR="006A059F" w:rsidRPr="00B74598">
        <w:rPr>
          <w:rFonts w:eastAsiaTheme="minorEastAsia"/>
          <w:i/>
          <w:color w:val="000000" w:themeColor="text1"/>
          <w:lang w:val="ru" w:eastAsia="en-US"/>
        </w:rPr>
        <w:t>R</w:t>
      </w:r>
      <w:r w:rsidR="006A059F" w:rsidRPr="00B74598">
        <w:rPr>
          <w:rFonts w:eastAsiaTheme="minorEastAsia"/>
          <w:color w:val="000000" w:themeColor="text1"/>
          <w:vertAlign w:val="subscript"/>
          <w:lang w:val="ru" w:eastAsia="en-US"/>
        </w:rPr>
        <w:t>si;v</w:t>
      </w:r>
      <w:r w:rsidR="006A059F" w:rsidRPr="00B74598">
        <w:rPr>
          <w:rFonts w:eastAsiaTheme="minorEastAsia"/>
          <w:color w:val="000000" w:themeColor="text1"/>
          <w:lang w:val="ru" w:eastAsia="en-US"/>
        </w:rPr>
        <w:t>=0,13 м</w:t>
      </w:r>
      <w:r w:rsidR="006A059F" w:rsidRPr="00B74598">
        <w:rPr>
          <w:rFonts w:eastAsiaTheme="minorEastAsia"/>
          <w:color w:val="000000" w:themeColor="text1"/>
          <w:vertAlign w:val="superscript"/>
          <w:lang w:val="ru" w:eastAsia="en-US"/>
        </w:rPr>
        <w:t>2</w:t>
      </w:r>
      <w:r w:rsidR="006A059F" w:rsidRPr="00B74598">
        <w:rPr>
          <w:rFonts w:eastAsiaTheme="minorEastAsia"/>
          <w:color w:val="000000" w:themeColor="text1"/>
          <w:lang w:val="ru" w:eastAsia="en-US"/>
        </w:rPr>
        <w:t xml:space="preserve">К/Вт; (смотреть </w:t>
      </w:r>
      <w:hyperlink w:anchor="bookmark175" w:history="1">
        <w:r w:rsidR="006A059F" w:rsidRPr="00B74598">
          <w:rPr>
            <w:rStyle w:val="ac"/>
            <w:rFonts w:eastAsiaTheme="minorEastAsia"/>
            <w:color w:val="000000" w:themeColor="text1"/>
            <w:u w:val="none"/>
            <w:lang w:val="ru" w:eastAsia="en-US"/>
          </w:rPr>
          <w:t>Таблицу 25</w:t>
        </w:r>
      </w:hyperlink>
      <w:r w:rsidR="006A059F" w:rsidRPr="00B74598">
        <w:rPr>
          <w:rFonts w:eastAsiaTheme="minorEastAsia"/>
          <w:color w:val="000000" w:themeColor="text1"/>
          <w:lang w:val="ru" w:eastAsia="en-US"/>
        </w:rPr>
        <w:t xml:space="preserve"> )</w:t>
      </w:r>
    </w:p>
    <w:p w14:paraId="5F514E33" w14:textId="7CCB6FEB"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F</w:t>
      </w:r>
      <w:r w:rsidR="006A059F" w:rsidRPr="006A059F">
        <w:rPr>
          <w:rFonts w:eastAsiaTheme="minorEastAsia"/>
          <w:color w:val="000000"/>
          <w:vertAlign w:val="subscript"/>
          <w:lang w:val="ru" w:eastAsia="en-US"/>
        </w:rPr>
        <w:t>fr</w:t>
      </w:r>
      <w:r w:rsidR="006A059F" w:rsidRPr="006A059F">
        <w:rPr>
          <w:rFonts w:eastAsiaTheme="minorEastAsia"/>
          <w:color w:val="000000"/>
          <w:lang w:val="ru" w:eastAsia="en-US"/>
        </w:rPr>
        <w:t>=0.</w:t>
      </w:r>
    </w:p>
    <w:p w14:paraId="4D31D201" w14:textId="018EDDA8"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Значения </w:t>
      </w:r>
      <w:r w:rsidRPr="006A059F">
        <w:rPr>
          <w:rFonts w:eastAsiaTheme="minorEastAsia"/>
          <w:i/>
          <w:color w:val="000000"/>
          <w:lang w:val="ru" w:eastAsia="en-US"/>
        </w:rPr>
        <w:t>R</w:t>
      </w:r>
      <w:r w:rsidRPr="006A059F">
        <w:rPr>
          <w:rFonts w:eastAsiaTheme="minorEastAsia"/>
          <w:color w:val="000000"/>
          <w:vertAlign w:val="subscript"/>
          <w:lang w:val="ru" w:eastAsia="en-US"/>
        </w:rPr>
        <w:t>se;v</w:t>
      </w:r>
      <w:r w:rsidRPr="006A059F">
        <w:rPr>
          <w:rFonts w:eastAsiaTheme="minorEastAsia"/>
          <w:color w:val="000000"/>
          <w:lang w:val="ru" w:eastAsia="en-US"/>
        </w:rPr>
        <w:t xml:space="preserve"> и </w:t>
      </w:r>
      <w:r w:rsidRPr="006A059F">
        <w:rPr>
          <w:rFonts w:eastAsiaTheme="minorEastAsia"/>
          <w:i/>
          <w:color w:val="000000"/>
          <w:lang w:val="ru" w:eastAsia="en-US"/>
        </w:rPr>
        <w:t>R</w:t>
      </w:r>
      <w:r w:rsidRPr="006A059F">
        <w:rPr>
          <w:rFonts w:eastAsiaTheme="minorEastAsia"/>
          <w:color w:val="000000"/>
          <w:vertAlign w:val="subscript"/>
          <w:lang w:val="ru" w:eastAsia="en-US"/>
        </w:rPr>
        <w:t>si;v</w:t>
      </w:r>
      <w:r w:rsidRPr="006A059F">
        <w:rPr>
          <w:rFonts w:eastAsiaTheme="minorEastAsia"/>
          <w:color w:val="000000"/>
          <w:lang w:val="ru" w:eastAsia="en-US"/>
        </w:rPr>
        <w:t xml:space="preserve"> в настоящем документе отличаются от значений в ANSI/ASHRAE 140. В ASHRAE 140 приведены значения полусферического инфракрасного излучения обычного непокрытого стекла (0,84 или 0,9), что должно привести к аналогичным коэффициентам. Следовательно, значение </w:t>
      </w:r>
      <w:r w:rsidRPr="006A059F">
        <w:rPr>
          <w:rFonts w:eastAsiaTheme="minorEastAsia"/>
          <w:i/>
          <w:color w:val="000000"/>
          <w:lang w:val="ru" w:eastAsia="en-US"/>
        </w:rPr>
        <w:t>U</w:t>
      </w:r>
      <w:r w:rsidRPr="006A059F">
        <w:rPr>
          <w:rFonts w:eastAsiaTheme="minorEastAsia"/>
          <w:color w:val="000000"/>
          <w:vertAlign w:val="subscript"/>
          <w:lang w:val="ru" w:eastAsia="en-US"/>
        </w:rPr>
        <w:t>w</w:t>
      </w:r>
      <w:r w:rsidRPr="006A059F">
        <w:rPr>
          <w:rFonts w:eastAsiaTheme="minorEastAsia"/>
          <w:color w:val="000000"/>
          <w:lang w:val="ru" w:eastAsia="en-US"/>
        </w:rPr>
        <w:t xml:space="preserve"> адаптировано для получения того же значения </w:t>
      </w:r>
      <w:r w:rsidRPr="006A059F">
        <w:rPr>
          <w:rFonts w:eastAsiaTheme="minorEastAsia"/>
          <w:i/>
          <w:iCs/>
          <w:color w:val="000000"/>
          <w:lang w:val="ru" w:eastAsia="en-US"/>
        </w:rPr>
        <w:t>R</w:t>
      </w:r>
      <w:r w:rsidRPr="006A059F">
        <w:rPr>
          <w:rFonts w:eastAsiaTheme="minorEastAsia"/>
          <w:i/>
          <w:iCs/>
          <w:color w:val="000000"/>
          <w:vertAlign w:val="subscript"/>
          <w:lang w:val="ru" w:eastAsia="en-US"/>
        </w:rPr>
        <w:t>c</w:t>
      </w:r>
      <w:r w:rsidRPr="006A059F">
        <w:rPr>
          <w:rFonts w:eastAsiaTheme="minorEastAsia"/>
          <w:color w:val="000000"/>
          <w:lang w:val="ru" w:eastAsia="en-US"/>
        </w:rPr>
        <w:t xml:space="preserve"> для окна.</w:t>
      </w:r>
    </w:p>
    <w:p w14:paraId="0B525FDC"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7.2.2.7 Коэффициент поглощения солнечной радиации</w:t>
      </w:r>
    </w:p>
    <w:p w14:paraId="7234392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Коэффициент поглощения солнечной радиации всех светонепроницаемых поверхностей </w:t>
      </w:r>
      <w:r w:rsidRPr="006A059F">
        <w:rPr>
          <w:rFonts w:eastAsiaTheme="minorEastAsia"/>
          <w:i/>
          <w:color w:val="000000"/>
          <w:lang w:val="ru" w:eastAsia="en-US"/>
        </w:rPr>
        <w:t>α</w:t>
      </w:r>
      <w:r w:rsidRPr="006A059F">
        <w:rPr>
          <w:rFonts w:eastAsiaTheme="minorEastAsia"/>
          <w:color w:val="000000"/>
          <w:vertAlign w:val="subscript"/>
          <w:lang w:val="ru" w:eastAsia="en-US"/>
        </w:rPr>
        <w:t>sol</w:t>
      </w:r>
      <w:r w:rsidRPr="006A059F">
        <w:rPr>
          <w:rFonts w:eastAsiaTheme="minorEastAsia"/>
          <w:color w:val="000000"/>
          <w:lang w:val="ru" w:eastAsia="en-US"/>
        </w:rPr>
        <w:t xml:space="preserve"> = 0,6.</w:t>
      </w:r>
    </w:p>
    <w:p w14:paraId="5882BE1A"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7.2.2.8 Коэффициент видимости неба</w:t>
      </w:r>
    </w:p>
    <w:p w14:paraId="2AC3D95E"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применения настоящего документа коэффициент видимости неба должен быть:</w:t>
      </w:r>
    </w:p>
    <w:p w14:paraId="3676B088" w14:textId="2EC19785"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F</w:t>
      </w:r>
      <w:r w:rsidR="006A059F" w:rsidRPr="006A059F">
        <w:rPr>
          <w:rFonts w:eastAsiaTheme="minorEastAsia"/>
          <w:color w:val="000000"/>
          <w:vertAlign w:val="subscript"/>
          <w:lang w:val="ru" w:eastAsia="en-US"/>
        </w:rPr>
        <w:t>sky</w:t>
      </w:r>
      <w:r w:rsidR="006A059F" w:rsidRPr="006A059F">
        <w:rPr>
          <w:rFonts w:eastAsiaTheme="minorEastAsia"/>
          <w:color w:val="000000"/>
          <w:lang w:val="ru" w:eastAsia="en-US"/>
        </w:rPr>
        <w:t xml:space="preserve"> = 1,0 для крыши;</w:t>
      </w:r>
    </w:p>
    <w:p w14:paraId="025F32E4" w14:textId="1B8B50B8" w:rsidR="006A059F" w:rsidRDefault="001B6DD3" w:rsidP="00ED7B5A">
      <w:pPr>
        <w:pStyle w:val="af9"/>
        <w:ind w:firstLine="567"/>
        <w:jc w:val="both"/>
        <w:rPr>
          <w:rFonts w:eastAsiaTheme="minorEastAsia"/>
          <w:color w:val="000000"/>
          <w:lang w:val="ru"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F</w:t>
      </w:r>
      <w:r w:rsidR="006A059F" w:rsidRPr="006A059F">
        <w:rPr>
          <w:rFonts w:eastAsiaTheme="minorEastAsia"/>
          <w:color w:val="000000"/>
          <w:vertAlign w:val="subscript"/>
          <w:lang w:val="ru" w:eastAsia="en-US"/>
        </w:rPr>
        <w:t>sky</w:t>
      </w:r>
      <w:r w:rsidR="006A059F" w:rsidRPr="006A059F">
        <w:rPr>
          <w:rFonts w:eastAsiaTheme="minorEastAsia"/>
          <w:color w:val="000000"/>
          <w:lang w:val="ru" w:eastAsia="en-US"/>
        </w:rPr>
        <w:t xml:space="preserve"> = 0,5 для стен.</w:t>
      </w:r>
    </w:p>
    <w:p w14:paraId="30689A4D" w14:textId="77777777" w:rsidR="00B74598" w:rsidRPr="006A059F" w:rsidRDefault="00B74598" w:rsidP="00ED7B5A">
      <w:pPr>
        <w:pStyle w:val="af9"/>
        <w:ind w:firstLine="567"/>
        <w:jc w:val="both"/>
        <w:rPr>
          <w:rFonts w:eastAsiaTheme="minorEastAsia"/>
          <w:color w:val="000000"/>
          <w:lang w:eastAsia="en-US"/>
        </w:rPr>
      </w:pPr>
    </w:p>
    <w:p w14:paraId="1930145F" w14:textId="0FE48593"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w:t>
      </w:r>
      <w:r w:rsidR="006A059F" w:rsidRPr="00B74598">
        <w:rPr>
          <w:rFonts w:eastAsiaTheme="minorEastAsia"/>
          <w:color w:val="000000"/>
          <w:sz w:val="20"/>
          <w:szCs w:val="20"/>
          <w:lang w:val="ru" w:eastAsia="en-US"/>
        </w:rPr>
        <w:t xml:space="preserve"> Коэффициент излучения внешних непрозрачных поверхностей в инфракрасном диапазоне, указанный в ANSI/ASHRAE 140, не используется в качестве переменной в настоящем документе; неявно предполагается стандартное значение излучения.</w:t>
      </w:r>
    </w:p>
    <w:p w14:paraId="648A3530" w14:textId="77777777" w:rsidR="006A059F" w:rsidRPr="006A059F" w:rsidRDefault="006A059F" w:rsidP="00ED7B5A">
      <w:pPr>
        <w:pStyle w:val="af9"/>
        <w:ind w:firstLine="567"/>
        <w:jc w:val="both"/>
        <w:rPr>
          <w:rFonts w:eastAsiaTheme="minorEastAsia"/>
          <w:b/>
          <w:bCs/>
          <w:color w:val="000000"/>
          <w:lang w:val="ru" w:eastAsia="en-US"/>
        </w:rPr>
      </w:pPr>
    </w:p>
    <w:p w14:paraId="25275785"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7.2.2.9 Конвективные части</w:t>
      </w:r>
    </w:p>
    <w:p w14:paraId="71553E1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Должны использоваться следующие конвективные части:</w:t>
      </w:r>
    </w:p>
    <w:p w14:paraId="6E3AE738" w14:textId="0B24FB7B" w:rsidR="006A059F" w:rsidRPr="006A059F" w:rsidRDefault="001B6DD3" w:rsidP="00ED7B5A">
      <w:pPr>
        <w:pStyle w:val="af9"/>
        <w:ind w:firstLine="567"/>
        <w:jc w:val="both"/>
        <w:rPr>
          <w:rFonts w:eastAsiaTheme="minorEastAsia"/>
          <w:color w:val="000000"/>
          <w:lang w:val="en-US" w:eastAsia="en-US"/>
        </w:rPr>
      </w:pPr>
      <w:r w:rsidRPr="001B6DD3">
        <w:rPr>
          <w:rFonts w:eastAsiaTheme="minorEastAsia"/>
          <w:color w:val="000000"/>
          <w:lang w:val="en-US" w:eastAsia="en-US"/>
        </w:rPr>
        <w:t>-</w:t>
      </w:r>
      <w:r w:rsidR="006A059F" w:rsidRPr="006A059F">
        <w:rPr>
          <w:rFonts w:eastAsiaTheme="minorEastAsia"/>
          <w:color w:val="000000"/>
          <w:lang w:val="en-US" w:eastAsia="en-US"/>
        </w:rPr>
        <w:t xml:space="preserve"> </w:t>
      </w:r>
      <w:r w:rsidR="006A059F" w:rsidRPr="006A059F">
        <w:rPr>
          <w:rFonts w:eastAsiaTheme="minorEastAsia"/>
          <w:i/>
          <w:color w:val="000000"/>
          <w:lang w:val="en-US" w:eastAsia="en-US"/>
        </w:rPr>
        <w:t>f</w:t>
      </w:r>
      <w:r w:rsidR="006A059F" w:rsidRPr="006A059F">
        <w:rPr>
          <w:rFonts w:eastAsiaTheme="minorEastAsia"/>
          <w:color w:val="000000"/>
          <w:vertAlign w:val="subscript"/>
          <w:lang w:val="en-US" w:eastAsia="en-US"/>
        </w:rPr>
        <w:t xml:space="preserve">int;c </w:t>
      </w:r>
      <w:r w:rsidR="006A059F" w:rsidRPr="006A059F">
        <w:rPr>
          <w:rFonts w:eastAsiaTheme="minorEastAsia"/>
          <w:color w:val="000000"/>
          <w:lang w:val="en-US" w:eastAsia="en-US"/>
        </w:rPr>
        <w:t>= 0,40;</w:t>
      </w:r>
    </w:p>
    <w:p w14:paraId="64C52F7A" w14:textId="68309345" w:rsidR="006A059F" w:rsidRPr="006A059F" w:rsidRDefault="001B6DD3" w:rsidP="00ED7B5A">
      <w:pPr>
        <w:pStyle w:val="af9"/>
        <w:ind w:firstLine="567"/>
        <w:jc w:val="both"/>
        <w:rPr>
          <w:rFonts w:eastAsiaTheme="minorEastAsia"/>
          <w:color w:val="000000"/>
          <w:lang w:val="en-US" w:eastAsia="en-US"/>
        </w:rPr>
      </w:pPr>
      <w:r w:rsidRPr="001B6DD3">
        <w:rPr>
          <w:rFonts w:eastAsiaTheme="minorEastAsia"/>
          <w:color w:val="000000"/>
          <w:lang w:val="en-US" w:eastAsia="en-US"/>
        </w:rPr>
        <w:t>-</w:t>
      </w:r>
      <w:r w:rsidR="006A059F" w:rsidRPr="006A059F">
        <w:rPr>
          <w:rFonts w:eastAsiaTheme="minorEastAsia"/>
          <w:color w:val="000000"/>
          <w:lang w:val="en-US" w:eastAsia="en-US"/>
        </w:rPr>
        <w:t xml:space="preserve"> </w:t>
      </w:r>
      <w:r w:rsidR="006A059F" w:rsidRPr="006A059F">
        <w:rPr>
          <w:rFonts w:eastAsiaTheme="minorEastAsia"/>
          <w:i/>
          <w:color w:val="000000"/>
          <w:lang w:val="en-US" w:eastAsia="en-US"/>
        </w:rPr>
        <w:t>f</w:t>
      </w:r>
      <w:r w:rsidR="006A059F" w:rsidRPr="006A059F">
        <w:rPr>
          <w:rFonts w:eastAsiaTheme="minorEastAsia"/>
          <w:color w:val="000000"/>
          <w:vertAlign w:val="subscript"/>
          <w:lang w:val="en-US" w:eastAsia="en-US"/>
        </w:rPr>
        <w:t xml:space="preserve">sol;c </w:t>
      </w:r>
      <w:r w:rsidR="006A059F" w:rsidRPr="006A059F">
        <w:rPr>
          <w:rFonts w:eastAsiaTheme="minorEastAsia"/>
          <w:color w:val="000000"/>
          <w:lang w:val="en-US" w:eastAsia="en-US"/>
        </w:rPr>
        <w:t>= 0,10;</w:t>
      </w:r>
    </w:p>
    <w:p w14:paraId="7BBB36F4" w14:textId="3E0152F3" w:rsidR="006A059F" w:rsidRPr="006A059F" w:rsidRDefault="001B6DD3" w:rsidP="00ED7B5A">
      <w:pPr>
        <w:pStyle w:val="af9"/>
        <w:ind w:firstLine="567"/>
        <w:jc w:val="both"/>
        <w:rPr>
          <w:rFonts w:eastAsiaTheme="minorEastAsia"/>
          <w:color w:val="000000"/>
          <w:lang w:val="en-US" w:eastAsia="en-US"/>
        </w:rPr>
      </w:pPr>
      <w:r w:rsidRPr="001B6DD3">
        <w:rPr>
          <w:rFonts w:eastAsiaTheme="minorEastAsia"/>
          <w:color w:val="000000"/>
          <w:lang w:val="en-US" w:eastAsia="en-US"/>
        </w:rPr>
        <w:t>-</w:t>
      </w:r>
      <w:r w:rsidR="006A059F" w:rsidRPr="006A059F">
        <w:rPr>
          <w:rFonts w:eastAsiaTheme="minorEastAsia"/>
          <w:color w:val="000000"/>
          <w:lang w:val="en-US" w:eastAsia="en-US"/>
        </w:rPr>
        <w:t xml:space="preserve"> </w:t>
      </w:r>
      <w:r w:rsidR="006A059F" w:rsidRPr="006A059F">
        <w:rPr>
          <w:rFonts w:eastAsiaTheme="minorEastAsia"/>
          <w:i/>
          <w:color w:val="000000"/>
          <w:lang w:val="en-US" w:eastAsia="en-US"/>
        </w:rPr>
        <w:t>f</w:t>
      </w:r>
      <w:r w:rsidR="006A059F" w:rsidRPr="006A059F">
        <w:rPr>
          <w:rFonts w:eastAsiaTheme="minorEastAsia"/>
          <w:color w:val="000000"/>
          <w:vertAlign w:val="subscript"/>
          <w:lang w:val="en-US" w:eastAsia="en-US"/>
        </w:rPr>
        <w:t xml:space="preserve">H;c </w:t>
      </w:r>
      <w:r w:rsidR="006A059F" w:rsidRPr="006A059F">
        <w:rPr>
          <w:rFonts w:eastAsiaTheme="minorEastAsia"/>
          <w:color w:val="000000"/>
          <w:lang w:val="en-US" w:eastAsia="en-US"/>
        </w:rPr>
        <w:t>= 1,00;</w:t>
      </w:r>
    </w:p>
    <w:p w14:paraId="58383476" w14:textId="2304222D"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f</w:t>
      </w:r>
      <w:r w:rsidR="006A059F" w:rsidRPr="006A059F">
        <w:rPr>
          <w:rFonts w:eastAsiaTheme="minorEastAsia"/>
          <w:color w:val="000000"/>
          <w:vertAlign w:val="subscript"/>
          <w:lang w:val="ru" w:eastAsia="en-US"/>
        </w:rPr>
        <w:t xml:space="preserve">C;c </w:t>
      </w:r>
      <w:r w:rsidR="006A059F" w:rsidRPr="006A059F">
        <w:rPr>
          <w:rFonts w:eastAsiaTheme="minorEastAsia"/>
          <w:color w:val="000000"/>
          <w:lang w:val="ru" w:eastAsia="en-US"/>
        </w:rPr>
        <w:t>= 1,00.</w:t>
      </w:r>
    </w:p>
    <w:p w14:paraId="7F417C96" w14:textId="77777777" w:rsidR="006A059F" w:rsidRPr="006A059F" w:rsidRDefault="006A059F" w:rsidP="00ED7B5A">
      <w:pPr>
        <w:pStyle w:val="af9"/>
        <w:ind w:firstLine="567"/>
        <w:jc w:val="both"/>
        <w:rPr>
          <w:rFonts w:eastAsiaTheme="minorEastAsia"/>
          <w:color w:val="000000"/>
          <w:lang w:val="ru" w:eastAsia="en-US"/>
        </w:rPr>
      </w:pPr>
    </w:p>
    <w:p w14:paraId="0E559203" w14:textId="1856BD86"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1 –</w:t>
      </w:r>
      <w:r w:rsidR="006A059F" w:rsidRPr="00B74598">
        <w:rPr>
          <w:rFonts w:eastAsiaTheme="minorEastAsia"/>
          <w:color w:val="000000"/>
          <w:sz w:val="20"/>
          <w:szCs w:val="20"/>
          <w:lang w:val="ru" w:eastAsia="en-US"/>
        </w:rPr>
        <w:t xml:space="preserve"> Конвективное отопление и охлаждение могут оказать значительное влияние на результаты и тесно связаны с предполагаемой настройкой термостата, как описано в ANSI/ASHRAE 140, B11.1. </w:t>
      </w:r>
      <w:r w:rsidR="001B6DD3">
        <w:rPr>
          <w:rFonts w:eastAsiaTheme="minorEastAsia"/>
          <w:color w:val="000000"/>
          <w:sz w:val="20"/>
          <w:szCs w:val="20"/>
          <w:lang w:val="ru" w:eastAsia="en-US"/>
        </w:rPr>
        <w:t>См.</w:t>
      </w:r>
      <w:r w:rsidR="006A059F" w:rsidRPr="00B74598">
        <w:rPr>
          <w:rFonts w:eastAsiaTheme="minorEastAsia"/>
          <w:color w:val="000000"/>
          <w:sz w:val="20"/>
          <w:szCs w:val="20"/>
          <w:lang w:val="ru" w:eastAsia="en-US"/>
        </w:rPr>
        <w:t xml:space="preserve"> ISO/TR 52016-2-1.</w:t>
      </w:r>
    </w:p>
    <w:p w14:paraId="03CF38F6" w14:textId="77777777" w:rsidR="006A059F" w:rsidRPr="006A059F" w:rsidRDefault="006A059F" w:rsidP="00ED7B5A">
      <w:pPr>
        <w:pStyle w:val="af9"/>
        <w:ind w:firstLine="567"/>
        <w:jc w:val="both"/>
        <w:rPr>
          <w:rFonts w:eastAsiaTheme="minorEastAsia"/>
          <w:color w:val="000000"/>
          <w:lang w:val="ru" w:eastAsia="en-US"/>
        </w:rPr>
      </w:pPr>
    </w:p>
    <w:p w14:paraId="3FC8EDD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Часть солнечной радиации, потерянная из-за повторного отражения через окно, не учитывается (поэтому принимается равной нулю).</w:t>
      </w:r>
    </w:p>
    <w:p w14:paraId="1A5A0F7A" w14:textId="77777777" w:rsidR="006A059F" w:rsidRPr="006A059F" w:rsidRDefault="006A059F" w:rsidP="00ED7B5A">
      <w:pPr>
        <w:pStyle w:val="af9"/>
        <w:ind w:firstLine="567"/>
        <w:jc w:val="both"/>
        <w:rPr>
          <w:rFonts w:eastAsiaTheme="minorEastAsia"/>
          <w:color w:val="000000"/>
          <w:lang w:val="ru" w:eastAsia="en-US"/>
        </w:rPr>
      </w:pPr>
    </w:p>
    <w:p w14:paraId="0C108D25" w14:textId="3DA5A88E" w:rsidR="006A059F" w:rsidRPr="00B74598" w:rsidRDefault="00B74598" w:rsidP="00ED7B5A">
      <w:pPr>
        <w:pStyle w:val="af9"/>
        <w:ind w:firstLine="567"/>
        <w:jc w:val="both"/>
        <w:rPr>
          <w:rFonts w:eastAsiaTheme="minorEastAsia"/>
          <w:color w:val="000000"/>
          <w:sz w:val="20"/>
          <w:szCs w:val="20"/>
          <w:lang w:eastAsia="en-US"/>
        </w:rPr>
      </w:pPr>
      <w:r>
        <w:rPr>
          <w:rFonts w:eastAsiaTheme="minorEastAsia"/>
          <w:color w:val="000000"/>
          <w:sz w:val="20"/>
          <w:szCs w:val="20"/>
          <w:lang w:val="ru" w:eastAsia="en-US"/>
        </w:rPr>
        <w:t>Примечание 2 –</w:t>
      </w:r>
      <w:r w:rsidR="006A059F" w:rsidRPr="00B74598">
        <w:rPr>
          <w:rFonts w:eastAsiaTheme="minorEastAsia"/>
          <w:color w:val="000000"/>
          <w:sz w:val="20"/>
          <w:szCs w:val="20"/>
          <w:lang w:val="ru" w:eastAsia="en-US"/>
        </w:rPr>
        <w:t xml:space="preserve"> В ANSI/ASHRAE 140</w:t>
      </w:r>
      <w:r w:rsidR="001B6DD3">
        <w:rPr>
          <w:rFonts w:eastAsiaTheme="minorEastAsia"/>
          <w:color w:val="000000"/>
          <w:sz w:val="20"/>
          <w:szCs w:val="20"/>
          <w:vertAlign w:val="superscript"/>
          <w:lang w:val="ru" w:eastAsia="en-US"/>
        </w:rPr>
        <w:t xml:space="preserve"> </w:t>
      </w:r>
      <w:r w:rsidR="006A059F" w:rsidRPr="00B74598">
        <w:rPr>
          <w:rFonts w:eastAsiaTheme="minorEastAsia"/>
          <w:color w:val="000000"/>
          <w:sz w:val="20"/>
          <w:szCs w:val="20"/>
          <w:lang w:val="ru" w:eastAsia="en-US"/>
        </w:rPr>
        <w:t xml:space="preserve">эта часть равна 0,03. </w:t>
      </w:r>
    </w:p>
    <w:p w14:paraId="72038567" w14:textId="77777777" w:rsidR="006A059F" w:rsidRPr="006A059F" w:rsidRDefault="006A059F" w:rsidP="00ED7B5A">
      <w:pPr>
        <w:pStyle w:val="af9"/>
        <w:ind w:firstLine="567"/>
        <w:jc w:val="both"/>
        <w:rPr>
          <w:rFonts w:eastAsiaTheme="minorEastAsia"/>
          <w:b/>
          <w:bCs/>
          <w:color w:val="000000"/>
          <w:lang w:val="ru" w:eastAsia="en-US"/>
        </w:rPr>
      </w:pPr>
    </w:p>
    <w:p w14:paraId="0C21ACC5"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7.2.2.10 Граничные условия</w:t>
      </w:r>
    </w:p>
    <w:p w14:paraId="02EDA7D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Для применения настоящего документа значения коэффициента теплопередачи адаптированы и приведены </w:t>
      </w:r>
      <w:r w:rsidRPr="001B6DD3">
        <w:rPr>
          <w:rFonts w:eastAsiaTheme="minorEastAsia"/>
          <w:color w:val="000000" w:themeColor="text1"/>
          <w:lang w:val="ru" w:eastAsia="en-US"/>
        </w:rPr>
        <w:t xml:space="preserve">в </w:t>
      </w:r>
      <w:hyperlink w:anchor="bookmark175" w:history="1">
        <w:r w:rsidRPr="001B6DD3">
          <w:rPr>
            <w:rStyle w:val="ac"/>
            <w:rFonts w:eastAsiaTheme="minorEastAsia"/>
            <w:color w:val="000000" w:themeColor="text1"/>
            <w:u w:val="none"/>
            <w:lang w:val="ru" w:eastAsia="en-US"/>
          </w:rPr>
          <w:t>таблице 25</w:t>
        </w:r>
      </w:hyperlink>
      <w:r w:rsidRPr="001B6DD3">
        <w:rPr>
          <w:rFonts w:eastAsiaTheme="minorEastAsia"/>
          <w:color w:val="000000" w:themeColor="text1"/>
          <w:lang w:val="ru" w:eastAsia="en-US"/>
        </w:rPr>
        <w:t xml:space="preserve"> .</w:t>
      </w:r>
    </w:p>
    <w:p w14:paraId="724D4F6D" w14:textId="77777777" w:rsidR="006A059F" w:rsidRDefault="006A059F" w:rsidP="00ED7B5A">
      <w:pPr>
        <w:pStyle w:val="af9"/>
        <w:ind w:firstLine="567"/>
        <w:jc w:val="both"/>
        <w:rPr>
          <w:rFonts w:eastAsiaTheme="minorEastAsia"/>
          <w:b/>
          <w:bCs/>
          <w:color w:val="000000"/>
          <w:lang w:val="ru" w:eastAsia="en-US"/>
        </w:rPr>
      </w:pPr>
      <w:bookmarkStart w:id="151" w:name="bookmark175"/>
    </w:p>
    <w:p w14:paraId="4609E09D" w14:textId="77777777" w:rsidR="00146A0E" w:rsidRDefault="00146A0E" w:rsidP="00ED7B5A">
      <w:pPr>
        <w:pStyle w:val="af9"/>
        <w:ind w:firstLine="567"/>
        <w:jc w:val="both"/>
        <w:rPr>
          <w:rFonts w:eastAsiaTheme="minorEastAsia"/>
          <w:b/>
          <w:bCs/>
          <w:color w:val="000000"/>
          <w:lang w:val="ru" w:eastAsia="en-US"/>
        </w:rPr>
      </w:pPr>
    </w:p>
    <w:p w14:paraId="46BD6EED" w14:textId="77777777" w:rsidR="00146A0E" w:rsidRPr="006A059F" w:rsidRDefault="00146A0E" w:rsidP="00ED7B5A">
      <w:pPr>
        <w:pStyle w:val="af9"/>
        <w:ind w:firstLine="567"/>
        <w:jc w:val="both"/>
        <w:rPr>
          <w:rFonts w:eastAsiaTheme="minorEastAsia"/>
          <w:b/>
          <w:bCs/>
          <w:color w:val="000000"/>
          <w:lang w:val="ru" w:eastAsia="en-US"/>
        </w:rPr>
      </w:pPr>
    </w:p>
    <w:p w14:paraId="1AED04C2" w14:textId="76CEC0C8" w:rsidR="006A059F" w:rsidRPr="006A059F" w:rsidRDefault="006A059F" w:rsidP="00B74598">
      <w:pPr>
        <w:pStyle w:val="af9"/>
        <w:ind w:firstLine="567"/>
        <w:jc w:val="center"/>
        <w:rPr>
          <w:rFonts w:eastAsiaTheme="minorEastAsia"/>
          <w:b/>
          <w:bCs/>
          <w:color w:val="000000"/>
          <w:lang w:eastAsia="en-US"/>
        </w:rPr>
      </w:pPr>
      <w:r w:rsidRPr="006A059F">
        <w:rPr>
          <w:rFonts w:eastAsiaTheme="minorEastAsia"/>
          <w:b/>
          <w:bCs/>
          <w:color w:val="000000"/>
          <w:lang w:val="ru" w:eastAsia="en-US"/>
        </w:rPr>
        <w:lastRenderedPageBreak/>
        <w:t>Та</w:t>
      </w:r>
      <w:bookmarkEnd w:id="151"/>
      <w:r w:rsidRPr="006A059F">
        <w:rPr>
          <w:rFonts w:eastAsiaTheme="minorEastAsia"/>
          <w:b/>
          <w:bCs/>
          <w:color w:val="000000"/>
          <w:lang w:val="ru" w:eastAsia="en-US"/>
        </w:rPr>
        <w:t>блица 25</w:t>
      </w:r>
      <w:r w:rsidR="00B74598">
        <w:rPr>
          <w:rFonts w:eastAsiaTheme="minorEastAsia"/>
          <w:b/>
          <w:bCs/>
          <w:color w:val="000000"/>
          <w:lang w:val="ru" w:eastAsia="en-US"/>
        </w:rPr>
        <w:t xml:space="preserve"> - </w:t>
      </w:r>
      <w:r w:rsidRPr="006A059F">
        <w:rPr>
          <w:rFonts w:eastAsiaTheme="minorEastAsia"/>
          <w:b/>
          <w:bCs/>
          <w:color w:val="000000"/>
          <w:lang w:val="ru" w:eastAsia="en-US"/>
        </w:rPr>
        <w:t>Условные коэффициенты теплопередачи</w:t>
      </w:r>
    </w:p>
    <w:tbl>
      <w:tblPr>
        <w:tblW w:w="9710" w:type="dxa"/>
        <w:jc w:val="center"/>
        <w:tblLayout w:type="fixed"/>
        <w:tblCellMar>
          <w:left w:w="40" w:type="dxa"/>
          <w:right w:w="40" w:type="dxa"/>
        </w:tblCellMar>
        <w:tblLook w:val="04A0" w:firstRow="1" w:lastRow="0" w:firstColumn="1" w:lastColumn="0" w:noHBand="0" w:noVBand="1"/>
      </w:tblPr>
      <w:tblGrid>
        <w:gridCol w:w="3490"/>
        <w:gridCol w:w="1531"/>
        <w:gridCol w:w="1531"/>
        <w:gridCol w:w="1627"/>
        <w:gridCol w:w="1531"/>
      </w:tblGrid>
      <w:tr w:rsidR="006A059F" w:rsidRPr="006A059F" w14:paraId="12E9D020" w14:textId="77777777" w:rsidTr="00FB6D4C">
        <w:trPr>
          <w:trHeight w:val="192"/>
          <w:jc w:val="center"/>
        </w:trPr>
        <w:tc>
          <w:tcPr>
            <w:tcW w:w="3490"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11DC502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Коэффициент теплопередачи</w:t>
            </w:r>
          </w:p>
          <w:p w14:paraId="4BFAF10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Вт/(м</w:t>
            </w:r>
            <w:r w:rsidRPr="006A059F">
              <w:rPr>
                <w:rFonts w:eastAsiaTheme="minorEastAsia"/>
                <w:color w:val="000000"/>
                <w:vertAlign w:val="superscript"/>
                <w:lang w:val="ru" w:eastAsia="en-US"/>
              </w:rPr>
              <w:t>2</w:t>
            </w:r>
            <w:r w:rsidRPr="006A059F">
              <w:rPr>
                <w:rFonts w:eastAsiaTheme="minorEastAsia"/>
                <w:color w:val="000000"/>
                <w:lang w:val="ru" w:eastAsia="en-US"/>
              </w:rPr>
              <w:t>·К)</w:t>
            </w:r>
          </w:p>
        </w:tc>
        <w:tc>
          <w:tcPr>
            <w:tcW w:w="1531"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74FDA116"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Символ</w:t>
            </w:r>
          </w:p>
        </w:tc>
        <w:tc>
          <w:tcPr>
            <w:tcW w:w="4689" w:type="dxa"/>
            <w:gridSpan w:val="3"/>
            <w:tcBorders>
              <w:top w:val="single" w:sz="6" w:space="0" w:color="auto"/>
              <w:left w:val="single" w:sz="6" w:space="0" w:color="auto"/>
              <w:right w:val="single" w:sz="6" w:space="0" w:color="auto"/>
            </w:tcBorders>
            <w:tcMar>
              <w:top w:w="0" w:type="dxa"/>
              <w:left w:w="40" w:type="dxa"/>
              <w:bottom w:w="0" w:type="dxa"/>
              <w:right w:w="40" w:type="dxa"/>
            </w:tcMar>
          </w:tcPr>
          <w:p w14:paraId="4119B963"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Направление</w:t>
            </w:r>
            <w:r w:rsidRPr="006A059F">
              <w:rPr>
                <w:rFonts w:eastAsiaTheme="minorEastAsia"/>
                <w:b/>
                <w:bCs/>
                <w:color w:val="000000"/>
                <w:lang w:eastAsia="en-US"/>
              </w:rPr>
              <w:t xml:space="preserve"> </w:t>
            </w:r>
            <w:r w:rsidRPr="006A059F">
              <w:rPr>
                <w:rFonts w:eastAsiaTheme="minorEastAsia"/>
                <w:b/>
                <w:bCs/>
                <w:color w:val="000000"/>
                <w:lang w:val="ru" w:eastAsia="en-US"/>
              </w:rPr>
              <w:t>теплового потока</w:t>
            </w:r>
          </w:p>
        </w:tc>
      </w:tr>
      <w:tr w:rsidR="006A059F" w:rsidRPr="006A059F" w14:paraId="633895BB" w14:textId="77777777" w:rsidTr="00146A0E">
        <w:trPr>
          <w:trHeight w:val="675"/>
          <w:jc w:val="center"/>
        </w:trPr>
        <w:tc>
          <w:tcPr>
            <w:tcW w:w="3490" w:type="dxa"/>
            <w:vMerge/>
            <w:tcBorders>
              <w:left w:val="single" w:sz="6" w:space="0" w:color="auto"/>
              <w:bottom w:val="double" w:sz="4" w:space="0" w:color="auto"/>
              <w:right w:val="single" w:sz="6" w:space="0" w:color="auto"/>
            </w:tcBorders>
            <w:tcMar>
              <w:top w:w="0" w:type="dxa"/>
              <w:left w:w="40" w:type="dxa"/>
              <w:bottom w:w="0" w:type="dxa"/>
              <w:right w:w="40" w:type="dxa"/>
            </w:tcMar>
          </w:tcPr>
          <w:p w14:paraId="2EE22834" w14:textId="77777777" w:rsidR="006A059F" w:rsidRPr="006A059F" w:rsidRDefault="006A059F" w:rsidP="00ED7B5A">
            <w:pPr>
              <w:pStyle w:val="af9"/>
              <w:ind w:firstLine="567"/>
              <w:jc w:val="both"/>
              <w:rPr>
                <w:rFonts w:eastAsiaTheme="minorEastAsia"/>
                <w:b/>
                <w:bCs/>
                <w:color w:val="000000"/>
                <w:lang w:val="ru" w:eastAsia="en-US"/>
              </w:rPr>
            </w:pPr>
          </w:p>
        </w:tc>
        <w:tc>
          <w:tcPr>
            <w:tcW w:w="1531" w:type="dxa"/>
            <w:vMerge/>
            <w:tcBorders>
              <w:left w:val="single" w:sz="6" w:space="0" w:color="auto"/>
              <w:bottom w:val="double" w:sz="4" w:space="0" w:color="auto"/>
              <w:right w:val="single" w:sz="6" w:space="0" w:color="auto"/>
            </w:tcBorders>
            <w:tcMar>
              <w:top w:w="0" w:type="dxa"/>
              <w:left w:w="40" w:type="dxa"/>
              <w:bottom w:w="0" w:type="dxa"/>
              <w:right w:w="40" w:type="dxa"/>
            </w:tcMar>
          </w:tcPr>
          <w:p w14:paraId="352D1ECB" w14:textId="77777777" w:rsidR="006A059F" w:rsidRPr="006A059F" w:rsidRDefault="006A059F" w:rsidP="00ED7B5A">
            <w:pPr>
              <w:pStyle w:val="af9"/>
              <w:ind w:firstLine="567"/>
              <w:jc w:val="both"/>
              <w:rPr>
                <w:rFonts w:eastAsiaTheme="minorEastAsia"/>
                <w:b/>
                <w:bCs/>
                <w:color w:val="000000"/>
                <w:lang w:val="ru" w:eastAsia="en-US"/>
              </w:rPr>
            </w:pPr>
          </w:p>
        </w:tc>
        <w:tc>
          <w:tcPr>
            <w:tcW w:w="1531" w:type="dxa"/>
            <w:tcBorders>
              <w:left w:val="single" w:sz="6" w:space="0" w:color="auto"/>
              <w:bottom w:val="double" w:sz="4" w:space="0" w:color="auto"/>
              <w:right w:val="single" w:sz="6" w:space="0" w:color="auto"/>
            </w:tcBorders>
            <w:tcMar>
              <w:top w:w="0" w:type="dxa"/>
              <w:left w:w="40" w:type="dxa"/>
              <w:bottom w:w="0" w:type="dxa"/>
              <w:right w:w="40" w:type="dxa"/>
            </w:tcMar>
          </w:tcPr>
          <w:p w14:paraId="1F032BAA" w14:textId="77777777" w:rsidR="006A059F" w:rsidRPr="006A059F" w:rsidRDefault="006A059F" w:rsidP="00ED7B5A">
            <w:pPr>
              <w:pStyle w:val="af9"/>
              <w:ind w:firstLine="567"/>
              <w:jc w:val="both"/>
              <w:rPr>
                <w:rFonts w:eastAsiaTheme="minorEastAsia"/>
                <w:b/>
                <w:bCs/>
                <w:color w:val="000000"/>
                <w:lang w:val="ru" w:eastAsia="en-US"/>
              </w:rPr>
            </w:pPr>
            <w:r w:rsidRPr="006A059F">
              <w:rPr>
                <w:rFonts w:eastAsiaTheme="minorEastAsia"/>
                <w:b/>
                <w:bCs/>
                <w:color w:val="000000"/>
                <w:lang w:val="ru" w:eastAsia="en-US"/>
              </w:rPr>
              <w:t>Вверх</w:t>
            </w:r>
          </w:p>
        </w:tc>
        <w:tc>
          <w:tcPr>
            <w:tcW w:w="1627" w:type="dxa"/>
            <w:tcBorders>
              <w:left w:val="single" w:sz="6" w:space="0" w:color="auto"/>
              <w:bottom w:val="double" w:sz="4" w:space="0" w:color="auto"/>
              <w:right w:val="single" w:sz="6" w:space="0" w:color="auto"/>
            </w:tcBorders>
            <w:tcMar>
              <w:top w:w="0" w:type="dxa"/>
              <w:left w:w="40" w:type="dxa"/>
              <w:bottom w:w="0" w:type="dxa"/>
              <w:right w:w="40" w:type="dxa"/>
            </w:tcMar>
          </w:tcPr>
          <w:p w14:paraId="57AECB09" w14:textId="77777777" w:rsidR="006A059F" w:rsidRPr="006A059F" w:rsidRDefault="006A059F" w:rsidP="00B74598">
            <w:pPr>
              <w:pStyle w:val="af9"/>
              <w:jc w:val="both"/>
              <w:rPr>
                <w:rFonts w:eastAsiaTheme="minorEastAsia"/>
                <w:b/>
                <w:bCs/>
                <w:color w:val="000000"/>
                <w:lang w:val="ru" w:eastAsia="en-US"/>
              </w:rPr>
            </w:pPr>
            <w:r w:rsidRPr="006A059F">
              <w:rPr>
                <w:rFonts w:eastAsiaTheme="minorEastAsia"/>
                <w:b/>
                <w:bCs/>
                <w:color w:val="000000"/>
                <w:lang w:val="ru" w:eastAsia="en-US"/>
              </w:rPr>
              <w:t>Горизонтальное</w:t>
            </w:r>
          </w:p>
        </w:tc>
        <w:tc>
          <w:tcPr>
            <w:tcW w:w="1531" w:type="dxa"/>
            <w:tcBorders>
              <w:left w:val="single" w:sz="6" w:space="0" w:color="auto"/>
              <w:bottom w:val="double" w:sz="4" w:space="0" w:color="auto"/>
              <w:right w:val="single" w:sz="6" w:space="0" w:color="auto"/>
            </w:tcBorders>
            <w:tcMar>
              <w:top w:w="0" w:type="dxa"/>
              <w:left w:w="40" w:type="dxa"/>
              <w:bottom w:w="0" w:type="dxa"/>
              <w:right w:w="40" w:type="dxa"/>
            </w:tcMar>
          </w:tcPr>
          <w:p w14:paraId="67AFED89"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Вниз</w:t>
            </w:r>
          </w:p>
        </w:tc>
      </w:tr>
      <w:tr w:rsidR="006A059F" w:rsidRPr="006A059F" w14:paraId="4E5C5957" w14:textId="77777777" w:rsidTr="00146A0E">
        <w:trPr>
          <w:trHeight w:val="302"/>
          <w:jc w:val="center"/>
        </w:trPr>
        <w:tc>
          <w:tcPr>
            <w:tcW w:w="3490"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CD5158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конвективный коэффициент; внутренняя поверхность</w:t>
            </w:r>
          </w:p>
        </w:tc>
        <w:tc>
          <w:tcPr>
            <w:tcW w:w="153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5A7B9C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i/>
                <w:color w:val="000000"/>
                <w:lang w:val="ru" w:eastAsia="en-US"/>
              </w:rPr>
              <w:t>h</w:t>
            </w:r>
            <w:r w:rsidRPr="006A059F">
              <w:rPr>
                <w:rFonts w:eastAsiaTheme="minorEastAsia"/>
                <w:color w:val="000000"/>
                <w:vertAlign w:val="subscript"/>
                <w:lang w:val="ru" w:eastAsia="en-US"/>
              </w:rPr>
              <w:t>c;i</w:t>
            </w:r>
          </w:p>
        </w:tc>
        <w:tc>
          <w:tcPr>
            <w:tcW w:w="153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E8EEA0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5,0</w:t>
            </w:r>
          </w:p>
        </w:tc>
        <w:tc>
          <w:tcPr>
            <w:tcW w:w="162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7BB5B7A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2,5</w:t>
            </w:r>
          </w:p>
        </w:tc>
        <w:tc>
          <w:tcPr>
            <w:tcW w:w="153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552A3A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0,7</w:t>
            </w:r>
          </w:p>
        </w:tc>
      </w:tr>
      <w:tr w:rsidR="006A059F" w:rsidRPr="006A059F" w14:paraId="08D4EBEF" w14:textId="77777777" w:rsidTr="00FB6D4C">
        <w:trPr>
          <w:trHeight w:val="302"/>
          <w:jc w:val="center"/>
        </w:trPr>
        <w:tc>
          <w:tcPr>
            <w:tcW w:w="34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DC302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конвективный коэффициент; внешняя поверхность</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2F2D7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i/>
                <w:color w:val="000000"/>
                <w:lang w:val="ru" w:eastAsia="en-US"/>
              </w:rPr>
              <w:t>h</w:t>
            </w:r>
            <w:r w:rsidRPr="006A059F">
              <w:rPr>
                <w:rFonts w:eastAsiaTheme="minorEastAsia"/>
                <w:color w:val="000000"/>
                <w:vertAlign w:val="subscript"/>
                <w:lang w:val="ru" w:eastAsia="en-US"/>
              </w:rPr>
              <w:t>c;e</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EF1E8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20</w:t>
            </w:r>
          </w:p>
        </w:tc>
        <w:tc>
          <w:tcPr>
            <w:tcW w:w="16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729F5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20</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56DFC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20</w:t>
            </w:r>
          </w:p>
        </w:tc>
      </w:tr>
      <w:tr w:rsidR="006A059F" w:rsidRPr="006A059F" w14:paraId="2D2932ED" w14:textId="77777777" w:rsidTr="00FB6D4C">
        <w:trPr>
          <w:trHeight w:val="302"/>
          <w:jc w:val="center"/>
        </w:trPr>
        <w:tc>
          <w:tcPr>
            <w:tcW w:w="34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6BDA4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радиационный коэффициент; внутренняя поверхность</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A2E22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i/>
                <w:color w:val="000000"/>
                <w:lang w:val="ru" w:eastAsia="en-US"/>
              </w:rPr>
              <w:t>h</w:t>
            </w:r>
            <w:r w:rsidRPr="006A059F">
              <w:rPr>
                <w:rFonts w:eastAsiaTheme="minorEastAsia"/>
                <w:color w:val="000000"/>
                <w:vertAlign w:val="subscript"/>
                <w:lang w:val="ru" w:eastAsia="en-US"/>
              </w:rPr>
              <w:t>lr;i</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CB3A9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5,13</w:t>
            </w:r>
          </w:p>
        </w:tc>
        <w:tc>
          <w:tcPr>
            <w:tcW w:w="16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93FB8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5,13</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24BB1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5,13</w:t>
            </w:r>
          </w:p>
        </w:tc>
      </w:tr>
      <w:tr w:rsidR="006A059F" w:rsidRPr="006A059F" w14:paraId="43220F5C" w14:textId="77777777" w:rsidTr="00FB6D4C">
        <w:trPr>
          <w:trHeight w:val="307"/>
          <w:jc w:val="center"/>
        </w:trPr>
        <w:tc>
          <w:tcPr>
            <w:tcW w:w="349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9366F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радиационный коэффициент; внешняя поверхность</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E20CC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i/>
                <w:color w:val="000000"/>
                <w:lang w:val="ru" w:eastAsia="en-US"/>
              </w:rPr>
              <w:t>h</w:t>
            </w:r>
            <w:r w:rsidRPr="006A059F">
              <w:rPr>
                <w:rFonts w:eastAsiaTheme="minorEastAsia"/>
                <w:color w:val="000000"/>
                <w:vertAlign w:val="subscript"/>
                <w:lang w:val="ru" w:eastAsia="en-US"/>
              </w:rPr>
              <w:t>lr;e</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10786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4,14</w:t>
            </w:r>
          </w:p>
        </w:tc>
        <w:tc>
          <w:tcPr>
            <w:tcW w:w="16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E88A1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4,14</w:t>
            </w:r>
          </w:p>
        </w:tc>
        <w:tc>
          <w:tcPr>
            <w:tcW w:w="15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05AF4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4,14</w:t>
            </w:r>
          </w:p>
        </w:tc>
      </w:tr>
    </w:tbl>
    <w:p w14:paraId="0CB40ABA" w14:textId="77777777" w:rsidR="006A059F" w:rsidRPr="006A059F" w:rsidRDefault="006A059F" w:rsidP="00ED7B5A">
      <w:pPr>
        <w:pStyle w:val="af9"/>
        <w:ind w:firstLine="567"/>
        <w:jc w:val="both"/>
        <w:rPr>
          <w:rFonts w:eastAsiaTheme="minorEastAsia"/>
          <w:color w:val="000000"/>
          <w:lang w:val="ru" w:eastAsia="en-US"/>
        </w:rPr>
      </w:pPr>
    </w:p>
    <w:p w14:paraId="720C2DED" w14:textId="7CDF27AA"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w:t>
      </w:r>
      <w:r w:rsidR="006A059F" w:rsidRPr="00B74598">
        <w:rPr>
          <w:rFonts w:eastAsiaTheme="minorEastAsia"/>
          <w:color w:val="000000"/>
          <w:sz w:val="20"/>
          <w:szCs w:val="20"/>
          <w:lang w:val="ru" w:eastAsia="en-US"/>
        </w:rPr>
        <w:t xml:space="preserve"> Эти значения коэффициентов теплопередачи приведены в ISO 13789.</w:t>
      </w:r>
    </w:p>
    <w:p w14:paraId="584ACB51" w14:textId="77777777" w:rsidR="006A059F" w:rsidRPr="006A059F" w:rsidRDefault="006A059F" w:rsidP="00ED7B5A">
      <w:pPr>
        <w:pStyle w:val="af9"/>
        <w:ind w:firstLine="567"/>
        <w:jc w:val="both"/>
        <w:rPr>
          <w:rFonts w:eastAsiaTheme="minorEastAsia"/>
          <w:b/>
          <w:bCs/>
          <w:color w:val="000000"/>
          <w:lang w:eastAsia="en-US"/>
        </w:rPr>
      </w:pPr>
    </w:p>
    <w:p w14:paraId="4866C3C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7.2.2.11 Коэффициенты использования</w:t>
      </w:r>
    </w:p>
    <w:p w14:paraId="2970C172"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применения метода помесячного расчета, в настоящем документе коэффициент использования поступлений для отопления и коэффициент использования потерь для охлаждения, рассчитываются на основе следующих значений для эталонного числового параметра и эталонной постоянной времени:</w:t>
      </w:r>
    </w:p>
    <w:p w14:paraId="65B9EF54" w14:textId="1248BA5E"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a</w:t>
      </w:r>
      <w:r w:rsidR="006A059F" w:rsidRPr="006A059F">
        <w:rPr>
          <w:rFonts w:eastAsiaTheme="minorEastAsia"/>
          <w:color w:val="000000"/>
          <w:vertAlign w:val="subscript"/>
          <w:lang w:val="ru" w:eastAsia="en-US"/>
        </w:rPr>
        <w:t xml:space="preserve">H,0 </w:t>
      </w:r>
      <w:r w:rsidR="006A059F" w:rsidRPr="006A059F">
        <w:rPr>
          <w:rFonts w:eastAsiaTheme="minorEastAsia"/>
          <w:color w:val="000000"/>
          <w:lang w:val="ru" w:eastAsia="en-US"/>
        </w:rPr>
        <w:t>= 1,0;</w:t>
      </w:r>
    </w:p>
    <w:p w14:paraId="291F5D35" w14:textId="44240CA1"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a</w:t>
      </w:r>
      <w:r w:rsidR="006A059F" w:rsidRPr="006A059F">
        <w:rPr>
          <w:rFonts w:eastAsiaTheme="minorEastAsia"/>
          <w:color w:val="000000"/>
          <w:vertAlign w:val="subscript"/>
          <w:lang w:val="ru" w:eastAsia="en-US"/>
        </w:rPr>
        <w:t xml:space="preserve">C,0 </w:t>
      </w:r>
      <w:r w:rsidR="006A059F" w:rsidRPr="006A059F">
        <w:rPr>
          <w:rFonts w:eastAsiaTheme="minorEastAsia"/>
          <w:color w:val="000000"/>
          <w:lang w:val="ru" w:eastAsia="en-US"/>
        </w:rPr>
        <w:t>= 1,0;</w:t>
      </w:r>
    </w:p>
    <w:p w14:paraId="33477F1D" w14:textId="03B9DE1E"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τ</w:t>
      </w:r>
      <w:r w:rsidR="006A059F" w:rsidRPr="006A059F">
        <w:rPr>
          <w:rFonts w:eastAsiaTheme="minorEastAsia"/>
          <w:color w:val="000000"/>
          <w:vertAlign w:val="subscript"/>
          <w:lang w:val="ru" w:eastAsia="en-US"/>
        </w:rPr>
        <w:t xml:space="preserve">H,0 </w:t>
      </w:r>
      <w:r w:rsidR="006A059F" w:rsidRPr="006A059F">
        <w:rPr>
          <w:rFonts w:eastAsiaTheme="minorEastAsia"/>
          <w:color w:val="000000"/>
          <w:lang w:val="ru" w:eastAsia="en-US"/>
        </w:rPr>
        <w:t xml:space="preserve">= 15 ч; </w:t>
      </w:r>
    </w:p>
    <w:p w14:paraId="58E4529A" w14:textId="44CF95BB"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τ</w:t>
      </w:r>
      <w:r w:rsidR="006A059F" w:rsidRPr="006A059F">
        <w:rPr>
          <w:rFonts w:eastAsiaTheme="minorEastAsia"/>
          <w:color w:val="000000"/>
          <w:vertAlign w:val="subscript"/>
          <w:lang w:val="ru" w:eastAsia="en-US"/>
        </w:rPr>
        <w:t xml:space="preserve">C,0 </w:t>
      </w:r>
      <w:r w:rsidR="006A059F" w:rsidRPr="006A059F">
        <w:rPr>
          <w:rFonts w:eastAsiaTheme="minorEastAsia"/>
          <w:color w:val="000000"/>
          <w:lang w:val="ru" w:eastAsia="en-US"/>
        </w:rPr>
        <w:t>= 15 ч.</w:t>
      </w:r>
    </w:p>
    <w:p w14:paraId="4A41BA55"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7.2.2.12 Климатические данные</w:t>
      </w:r>
    </w:p>
    <w:p w14:paraId="5696274B" w14:textId="7AE43713"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Имеющиеся измеренные почасовые данные о солнечном излучении (глобальное общее излучение, горизонтальное рассеянное излучение и нормальное излучение луча) были преобразованы в соответствии </w:t>
      </w:r>
      <w:r w:rsidR="001B6DD3">
        <w:rPr>
          <w:rFonts w:eastAsiaTheme="minorEastAsia"/>
          <w:color w:val="000000"/>
          <w:lang w:val="ru" w:eastAsia="en-US"/>
        </w:rPr>
        <w:t>с</w:t>
      </w:r>
      <w:r w:rsidRPr="006A059F">
        <w:rPr>
          <w:rFonts w:eastAsiaTheme="minorEastAsia"/>
          <w:color w:val="000000"/>
          <w:lang w:val="ru" w:eastAsia="en-US"/>
        </w:rPr>
        <w:t xml:space="preserve"> ISO 52010-1.</w:t>
      </w:r>
    </w:p>
    <w:p w14:paraId="596E4EF9" w14:textId="77777777" w:rsidR="006A059F" w:rsidRPr="00B74598" w:rsidRDefault="006A059F" w:rsidP="00ED7B5A">
      <w:pPr>
        <w:pStyle w:val="af9"/>
        <w:ind w:firstLine="567"/>
        <w:jc w:val="both"/>
        <w:rPr>
          <w:rFonts w:eastAsiaTheme="minorEastAsia"/>
          <w:color w:val="000000" w:themeColor="text1"/>
          <w:lang w:eastAsia="en-US"/>
        </w:rPr>
      </w:pPr>
      <w:r w:rsidRPr="006A059F">
        <w:rPr>
          <w:rFonts w:eastAsiaTheme="minorEastAsia"/>
          <w:color w:val="000000"/>
          <w:lang w:val="ru" w:eastAsia="en-US"/>
        </w:rPr>
        <w:t xml:space="preserve">Часовые значения температуры наружного воздуха и общего прямого и общего рассеянного солнечного излучения для каждой ориентации (по вертикали и по горизонтали), с указанием высоты солнца и азимутального угла приведены в электронной таблице, прилагаемой к настоящему </w:t>
      </w:r>
      <w:r w:rsidRPr="00B74598">
        <w:rPr>
          <w:rFonts w:eastAsiaTheme="minorEastAsia"/>
          <w:color w:val="000000" w:themeColor="text1"/>
          <w:lang w:val="ru" w:eastAsia="en-US"/>
        </w:rPr>
        <w:t xml:space="preserve">документу, которая доступна по адресу: URL-адрес: </w:t>
      </w:r>
      <w:hyperlink r:id="rId167" w:history="1">
        <w:r w:rsidRPr="00B74598">
          <w:rPr>
            <w:rStyle w:val="ac"/>
            <w:rFonts w:eastAsiaTheme="minorEastAsia"/>
            <w:color w:val="000000" w:themeColor="text1"/>
            <w:u w:val="none"/>
            <w:lang w:val="ru" w:eastAsia="en-US"/>
          </w:rPr>
          <w:t>http://standards.iso.org/iso/52016/-1/ed-1</w:t>
        </w:r>
      </w:hyperlink>
      <w:r w:rsidRPr="00B74598">
        <w:rPr>
          <w:rFonts w:eastAsiaTheme="minorEastAsia"/>
          <w:color w:val="000000" w:themeColor="text1"/>
          <w:lang w:val="ru" w:eastAsia="en-US"/>
        </w:rPr>
        <w:t xml:space="preserve"> .</w:t>
      </w:r>
    </w:p>
    <w:p w14:paraId="77D8816B" w14:textId="77777777" w:rsidR="006A059F" w:rsidRPr="00B74598" w:rsidRDefault="006A059F" w:rsidP="00ED7B5A">
      <w:pPr>
        <w:pStyle w:val="af9"/>
        <w:ind w:firstLine="567"/>
        <w:jc w:val="both"/>
        <w:rPr>
          <w:rFonts w:eastAsiaTheme="minorEastAsia"/>
          <w:color w:val="000000" w:themeColor="text1"/>
          <w:lang w:eastAsia="en-US"/>
        </w:rPr>
      </w:pPr>
      <w:r w:rsidRPr="00B74598">
        <w:rPr>
          <w:rFonts w:eastAsiaTheme="minorEastAsia"/>
          <w:color w:val="000000" w:themeColor="text1"/>
          <w:lang w:val="ru" w:eastAsia="en-US"/>
        </w:rPr>
        <w:t xml:space="preserve">Месячные значения температуры наружного воздуха и общей, общей прямой и общей рассеянной солнечной радиации для основных направлений приведены в </w:t>
      </w:r>
      <w:hyperlink w:anchor="bookmark176" w:history="1">
        <w:r w:rsidRPr="00B74598">
          <w:rPr>
            <w:rStyle w:val="ac"/>
            <w:rFonts w:eastAsiaTheme="minorEastAsia"/>
            <w:color w:val="000000" w:themeColor="text1"/>
            <w:u w:val="none"/>
            <w:lang w:val="ru" w:eastAsia="en-US"/>
          </w:rPr>
          <w:t>таблице 26</w:t>
        </w:r>
      </w:hyperlink>
      <w:r w:rsidRPr="00B74598">
        <w:rPr>
          <w:rFonts w:eastAsiaTheme="minorEastAsia"/>
          <w:color w:val="000000" w:themeColor="text1"/>
          <w:lang w:val="ru" w:eastAsia="en-US"/>
        </w:rPr>
        <w:t>.</w:t>
      </w:r>
    </w:p>
    <w:p w14:paraId="47E9D357" w14:textId="77777777" w:rsidR="006A059F" w:rsidRPr="00B74598" w:rsidRDefault="006A059F" w:rsidP="00ED7B5A">
      <w:pPr>
        <w:pStyle w:val="af9"/>
        <w:ind w:firstLine="567"/>
        <w:jc w:val="both"/>
        <w:rPr>
          <w:rFonts w:eastAsiaTheme="minorEastAsia"/>
          <w:b/>
          <w:bCs/>
          <w:color w:val="000000" w:themeColor="text1"/>
          <w:lang w:val="ru" w:eastAsia="en-US"/>
        </w:rPr>
      </w:pPr>
      <w:bookmarkStart w:id="152" w:name="bookmark176"/>
    </w:p>
    <w:p w14:paraId="705D98FA" w14:textId="40FDF8B6" w:rsidR="006A059F" w:rsidRPr="006A059F" w:rsidRDefault="006A059F" w:rsidP="00ED7B5A">
      <w:pPr>
        <w:pStyle w:val="af9"/>
        <w:ind w:firstLine="567"/>
        <w:jc w:val="both"/>
        <w:rPr>
          <w:rFonts w:eastAsiaTheme="minorEastAsia"/>
          <w:b/>
          <w:bCs/>
          <w:color w:val="000000"/>
          <w:lang w:eastAsia="en-US"/>
        </w:rPr>
      </w:pPr>
      <w:r w:rsidRPr="00B74598">
        <w:rPr>
          <w:rFonts w:eastAsiaTheme="minorEastAsia"/>
          <w:b/>
          <w:bCs/>
          <w:color w:val="000000" w:themeColor="text1"/>
          <w:lang w:val="ru" w:eastAsia="en-US"/>
        </w:rPr>
        <w:t>Та</w:t>
      </w:r>
      <w:bookmarkEnd w:id="152"/>
      <w:r w:rsidRPr="00B74598">
        <w:rPr>
          <w:rFonts w:eastAsiaTheme="minorEastAsia"/>
          <w:b/>
          <w:bCs/>
          <w:color w:val="000000" w:themeColor="text1"/>
          <w:lang w:val="ru" w:eastAsia="en-US"/>
        </w:rPr>
        <w:t>блица 26</w:t>
      </w:r>
      <w:r w:rsidR="00B74598">
        <w:rPr>
          <w:rFonts w:eastAsiaTheme="minorEastAsia"/>
          <w:b/>
          <w:bCs/>
          <w:color w:val="000000" w:themeColor="text1"/>
          <w:lang w:val="ru" w:eastAsia="en-US"/>
        </w:rPr>
        <w:t xml:space="preserve"> - </w:t>
      </w:r>
      <w:r w:rsidRPr="00B74598">
        <w:rPr>
          <w:rFonts w:eastAsiaTheme="minorEastAsia"/>
          <w:b/>
          <w:bCs/>
          <w:color w:val="000000" w:themeColor="text1"/>
          <w:lang w:val="ru" w:eastAsia="en-US"/>
        </w:rPr>
        <w:t>Месячные значения температуры наружного воздуха</w:t>
      </w:r>
      <w:r w:rsidRPr="006A059F">
        <w:rPr>
          <w:rFonts w:eastAsiaTheme="minorEastAsia"/>
          <w:b/>
          <w:bCs/>
          <w:color w:val="000000"/>
          <w:lang w:val="ru" w:eastAsia="en-US"/>
        </w:rPr>
        <w:t xml:space="preserve"> и прямой и рассеянной освещённости солнечного излучения</w:t>
      </w:r>
    </w:p>
    <w:p w14:paraId="51C2AFFF"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а) Температура наружного воздуха и общая освещённость солнечного излучения</w:t>
      </w:r>
    </w:p>
    <w:tbl>
      <w:tblPr>
        <w:tblW w:w="0" w:type="auto"/>
        <w:jc w:val="center"/>
        <w:tblLayout w:type="fixed"/>
        <w:tblCellMar>
          <w:left w:w="40" w:type="dxa"/>
          <w:right w:w="40" w:type="dxa"/>
        </w:tblCellMar>
        <w:tblLook w:val="04A0" w:firstRow="1" w:lastRow="0" w:firstColumn="1" w:lastColumn="0" w:noHBand="0" w:noVBand="1"/>
      </w:tblPr>
      <w:tblGrid>
        <w:gridCol w:w="1133"/>
        <w:gridCol w:w="1138"/>
        <w:gridCol w:w="1138"/>
        <w:gridCol w:w="1142"/>
        <w:gridCol w:w="1138"/>
        <w:gridCol w:w="1142"/>
        <w:gridCol w:w="1152"/>
      </w:tblGrid>
      <w:tr w:rsidR="006A059F" w:rsidRPr="006A059F" w14:paraId="3065CB58" w14:textId="77777777" w:rsidTr="00FB6D4C">
        <w:trPr>
          <w:trHeight w:val="638"/>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E6A92C" w14:textId="77777777" w:rsidR="006A059F" w:rsidRPr="006A059F" w:rsidRDefault="006A059F" w:rsidP="001B6DD3">
            <w:pPr>
              <w:pStyle w:val="af9"/>
              <w:jc w:val="both"/>
              <w:rPr>
                <w:rFonts w:eastAsiaTheme="minorEastAsia"/>
                <w:b/>
                <w:bCs/>
                <w:color w:val="000000"/>
                <w:lang w:eastAsia="en-US"/>
              </w:rPr>
            </w:pPr>
            <w:r w:rsidRPr="006A059F">
              <w:rPr>
                <w:rFonts w:eastAsiaTheme="minorEastAsia"/>
                <w:b/>
                <w:bCs/>
                <w:color w:val="000000"/>
                <w:lang w:val="ru" w:eastAsia="en-US"/>
              </w:rPr>
              <w:t>Месяц</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F4C72B" w14:textId="77777777" w:rsidR="006A059F" w:rsidRPr="006A059F" w:rsidRDefault="006A059F" w:rsidP="001B6DD3">
            <w:pPr>
              <w:pStyle w:val="af9"/>
              <w:jc w:val="both"/>
              <w:rPr>
                <w:rFonts w:eastAsiaTheme="minorEastAsia"/>
                <w:b/>
                <w:bCs/>
                <w:color w:val="000000"/>
                <w:lang w:eastAsia="en-US"/>
              </w:rPr>
            </w:pPr>
            <w:r w:rsidRPr="006A059F">
              <w:rPr>
                <w:rFonts w:eastAsiaTheme="minorEastAsia"/>
                <w:b/>
                <w:bCs/>
                <w:color w:val="000000"/>
                <w:lang w:val="ru" w:eastAsia="en-US"/>
              </w:rPr>
              <w:t>°C</w:t>
            </w:r>
          </w:p>
        </w:tc>
        <w:tc>
          <w:tcPr>
            <w:tcW w:w="5712"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89695B" w14:textId="77777777" w:rsidR="006A059F" w:rsidRPr="006A059F" w:rsidRDefault="006A059F" w:rsidP="00ED7B5A">
            <w:pPr>
              <w:pStyle w:val="af9"/>
              <w:ind w:firstLine="567"/>
              <w:jc w:val="both"/>
              <w:rPr>
                <w:rFonts w:eastAsiaTheme="minorEastAsia"/>
                <w:b/>
                <w:bCs/>
                <w:color w:val="000000"/>
                <w:vertAlign w:val="subscript"/>
                <w:lang w:eastAsia="en-US"/>
              </w:rPr>
            </w:pPr>
            <w:r w:rsidRPr="006A059F">
              <w:rPr>
                <w:rFonts w:eastAsiaTheme="minorEastAsia"/>
                <w:b/>
                <w:bCs/>
                <w:i/>
                <w:color w:val="000000"/>
                <w:lang w:val="ru" w:eastAsia="en-US"/>
              </w:rPr>
              <w:t>H</w:t>
            </w:r>
            <w:r w:rsidRPr="006A059F">
              <w:rPr>
                <w:rFonts w:eastAsiaTheme="minorEastAsia"/>
                <w:b/>
                <w:bCs/>
                <w:color w:val="000000"/>
                <w:vertAlign w:val="subscript"/>
                <w:lang w:val="ru" w:eastAsia="en-US"/>
              </w:rPr>
              <w:t>sol;tot</w:t>
            </w:r>
          </w:p>
          <w:p w14:paraId="7E9B8C64"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кВтч/м</w:t>
            </w:r>
            <w:r w:rsidRPr="006A059F">
              <w:rPr>
                <w:rFonts w:eastAsiaTheme="minorEastAsia"/>
                <w:b/>
                <w:bCs/>
                <w:color w:val="000000"/>
                <w:vertAlign w:val="superscript"/>
                <w:lang w:val="ru" w:eastAsia="en-US"/>
              </w:rPr>
              <w:t>2</w:t>
            </w:r>
          </w:p>
        </w:tc>
      </w:tr>
      <w:tr w:rsidR="006A059F" w:rsidRPr="006A059F" w14:paraId="1DE819B4" w14:textId="77777777" w:rsidTr="00146A0E">
        <w:trPr>
          <w:trHeight w:val="307"/>
          <w:jc w:val="center"/>
        </w:trPr>
        <w:tc>
          <w:tcPr>
            <w:tcW w:w="113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C36C1EA" w14:textId="77777777" w:rsidR="006A059F" w:rsidRPr="006A059F" w:rsidRDefault="006A059F" w:rsidP="00ED7B5A">
            <w:pPr>
              <w:pStyle w:val="af9"/>
              <w:ind w:firstLine="567"/>
              <w:jc w:val="both"/>
              <w:rPr>
                <w:rFonts w:eastAsiaTheme="minorEastAsia"/>
                <w:color w:val="000000"/>
                <w:lang w:eastAsia="en-US"/>
              </w:rPr>
            </w:pPr>
          </w:p>
        </w:tc>
        <w:tc>
          <w:tcPr>
            <w:tcW w:w="113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BBA0AC4" w14:textId="77777777" w:rsidR="006A059F" w:rsidRPr="006A059F" w:rsidRDefault="006A059F" w:rsidP="00ED7B5A">
            <w:pPr>
              <w:pStyle w:val="af9"/>
              <w:ind w:firstLine="567"/>
              <w:jc w:val="both"/>
              <w:rPr>
                <w:rFonts w:eastAsiaTheme="minorEastAsia"/>
                <w:color w:val="000000"/>
                <w:lang w:eastAsia="en-US"/>
              </w:rPr>
            </w:pPr>
          </w:p>
        </w:tc>
        <w:tc>
          <w:tcPr>
            <w:tcW w:w="113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B3BFC75"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N</w:t>
            </w:r>
          </w:p>
        </w:tc>
        <w:tc>
          <w:tcPr>
            <w:tcW w:w="114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7510D1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E</w:t>
            </w:r>
          </w:p>
        </w:tc>
        <w:tc>
          <w:tcPr>
            <w:tcW w:w="113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B6F029D"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S</w:t>
            </w:r>
          </w:p>
        </w:tc>
        <w:tc>
          <w:tcPr>
            <w:tcW w:w="114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CC43F24"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W</w:t>
            </w:r>
          </w:p>
        </w:tc>
        <w:tc>
          <w:tcPr>
            <w:tcW w:w="115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FB71688"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en-US" w:eastAsia="en-US"/>
              </w:rPr>
              <w:t>H</w:t>
            </w:r>
          </w:p>
        </w:tc>
      </w:tr>
      <w:tr w:rsidR="006A059F" w:rsidRPr="006A059F" w14:paraId="24850429" w14:textId="77777777" w:rsidTr="00146A0E">
        <w:trPr>
          <w:trHeight w:val="302"/>
          <w:jc w:val="center"/>
        </w:trPr>
        <w:tc>
          <w:tcPr>
            <w:tcW w:w="113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C2ECE0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1</w:t>
            </w:r>
          </w:p>
        </w:tc>
        <w:tc>
          <w:tcPr>
            <w:tcW w:w="113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AA1DE5E"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-1,7</w:t>
            </w:r>
          </w:p>
        </w:tc>
        <w:tc>
          <w:tcPr>
            <w:tcW w:w="113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EDCAC7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16,5</w:t>
            </w:r>
          </w:p>
        </w:tc>
        <w:tc>
          <w:tcPr>
            <w:tcW w:w="114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2D135C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60,1</w:t>
            </w:r>
          </w:p>
        </w:tc>
        <w:tc>
          <w:tcPr>
            <w:tcW w:w="113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F0930B7"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159,9</w:t>
            </w:r>
          </w:p>
        </w:tc>
        <w:tc>
          <w:tcPr>
            <w:tcW w:w="114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E9ECE5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56,3</w:t>
            </w:r>
          </w:p>
        </w:tc>
        <w:tc>
          <w:tcPr>
            <w:tcW w:w="115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D5FEFF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82,5</w:t>
            </w:r>
          </w:p>
        </w:tc>
      </w:tr>
      <w:tr w:rsidR="006A059F" w:rsidRPr="006A059F" w14:paraId="48DE8371"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FD6C4B"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lastRenderedPageBreak/>
              <w:t>2</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30331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-0,6</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24DBE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21,2</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1467D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66,1</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E0447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132,7</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AEC31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58,8</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7F6F5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96,8</w:t>
            </w:r>
          </w:p>
        </w:tc>
      </w:tr>
      <w:tr w:rsidR="006A059F" w:rsidRPr="006A059F" w14:paraId="7911B71B"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655A0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3</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3C499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3,6</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DFE76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35,5</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BDCB3D"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107,9</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2AB50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151,4</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70C86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90,3</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C41977"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159,8</w:t>
            </w:r>
          </w:p>
        </w:tc>
      </w:tr>
      <w:tr w:rsidR="006A059F" w:rsidRPr="006A059F" w14:paraId="6C3898D1"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AA6E96"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4</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613A0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9,3</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FACCB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42,5</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8D7E72"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112,5</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38CB0E"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114,4</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D2CAA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98,7</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B5382B"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183,0</w:t>
            </w:r>
          </w:p>
        </w:tc>
      </w:tr>
      <w:tr w:rsidR="006A059F" w:rsidRPr="006A059F" w14:paraId="6213AA7E" w14:textId="77777777" w:rsidTr="00FB6D4C">
        <w:trPr>
          <w:trHeight w:val="307"/>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4B89E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5</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F6460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14,0</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EA201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56,4</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DEC5A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128,5</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50D489"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97,1</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F648D5"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112,6</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551502"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218,0</w:t>
            </w:r>
          </w:p>
        </w:tc>
      </w:tr>
      <w:tr w:rsidR="006A059F" w:rsidRPr="006A059F" w14:paraId="420FEF06"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80898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6</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28CD2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18,2</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52DAC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59,4</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9F27E7"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126,7</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CACA9E"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82,8</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CBF96D"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112,7</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2C7EF9"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223,8</w:t>
            </w:r>
          </w:p>
        </w:tc>
      </w:tr>
      <w:tr w:rsidR="006A059F" w:rsidRPr="006A059F" w14:paraId="132328CE"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5192FA"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7</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80889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22,7</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04E7C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57,7</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3D0F9E"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139,0</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8CF51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91,9</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A270C2"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109,9</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CC854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230,5</w:t>
            </w:r>
          </w:p>
        </w:tc>
      </w:tr>
      <w:tr w:rsidR="006A059F" w:rsidRPr="006A059F" w14:paraId="688B3745"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E1191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8</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8D42C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21,2</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48A76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44,7</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4C3BEB"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120,3</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A3841C"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109,0</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0FE290"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103,3</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739796"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199,1</w:t>
            </w:r>
          </w:p>
        </w:tc>
      </w:tr>
      <w:tr w:rsidR="006A059F" w:rsidRPr="006A059F" w14:paraId="76D3B7A7"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D453D8"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9</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A1500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16,8</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87C5C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34,8</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BA5335"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101,7</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16E6DB"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138,6</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A327C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97,7</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3A4E1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168,8</w:t>
            </w:r>
          </w:p>
        </w:tc>
      </w:tr>
      <w:tr w:rsidR="006A059F" w:rsidRPr="006A059F" w14:paraId="38E00396" w14:textId="77777777" w:rsidTr="00FB6D4C">
        <w:trPr>
          <w:trHeight w:val="307"/>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396AF1"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10</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C8815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9,5</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16754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26,3</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9E88C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81,1</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F2F01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165,6</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F2B25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89,6</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AFE48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130,4</w:t>
            </w:r>
          </w:p>
        </w:tc>
      </w:tr>
      <w:tr w:rsidR="006A059F" w:rsidRPr="006A059F" w14:paraId="33167501"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F66FD5"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11</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2CE5C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78650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18,9</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C9888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55,1</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867C1A"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146,6</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53D6F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61,4</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6AED1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83,0</w:t>
            </w:r>
          </w:p>
        </w:tc>
      </w:tr>
      <w:tr w:rsidR="006A059F" w:rsidRPr="006A059F" w14:paraId="45760036"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93858B"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12</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77320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-0,7</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C8605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15,9</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258D6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51,1</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AD818E"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157,2</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4FEAB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55,1</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EC6F4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72,8</w:t>
            </w:r>
          </w:p>
        </w:tc>
      </w:tr>
      <w:tr w:rsidR="006A059F" w:rsidRPr="006A059F" w14:paraId="300B05C7" w14:textId="77777777" w:rsidTr="00FB6D4C">
        <w:trPr>
          <w:trHeight w:val="32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F2F68D" w14:textId="77777777" w:rsidR="006A059F" w:rsidRPr="006A059F" w:rsidRDefault="006A059F" w:rsidP="00B74598">
            <w:pPr>
              <w:pStyle w:val="af9"/>
              <w:jc w:val="both"/>
              <w:rPr>
                <w:rFonts w:eastAsiaTheme="minorEastAsia"/>
                <w:b/>
                <w:bCs/>
                <w:color w:val="000000"/>
                <w:lang w:val="en-US" w:eastAsia="en-US"/>
              </w:rPr>
            </w:pPr>
            <w:r w:rsidRPr="006A059F">
              <w:rPr>
                <w:rFonts w:eastAsiaTheme="minorEastAsia"/>
                <w:b/>
                <w:bCs/>
                <w:color w:val="000000"/>
                <w:lang w:val="ru" w:eastAsia="en-US"/>
              </w:rPr>
              <w:t>Ежегодный</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E95E6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9,6</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D6A34D"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429,7</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43A8AC"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1150,0</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AAB74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1547,1</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472FF6"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1046,6</w:t>
            </w:r>
          </w:p>
        </w:tc>
        <w:tc>
          <w:tcPr>
            <w:tcW w:w="115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07B72C"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1848,5</w:t>
            </w:r>
          </w:p>
        </w:tc>
      </w:tr>
    </w:tbl>
    <w:p w14:paraId="31E96143" w14:textId="77777777" w:rsidR="006A059F" w:rsidRPr="006A059F" w:rsidRDefault="006A059F" w:rsidP="00ED7B5A">
      <w:pPr>
        <w:pStyle w:val="af9"/>
        <w:ind w:firstLine="567"/>
        <w:jc w:val="both"/>
        <w:rPr>
          <w:rFonts w:eastAsiaTheme="minorEastAsia"/>
          <w:b/>
          <w:bCs/>
          <w:color w:val="000000"/>
          <w:lang w:val="ru" w:eastAsia="en-US"/>
        </w:rPr>
      </w:pPr>
    </w:p>
    <w:p w14:paraId="6145032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b) Общая рассеянная освещённость солнечного излучения</w:t>
      </w:r>
    </w:p>
    <w:tbl>
      <w:tblPr>
        <w:tblW w:w="0" w:type="auto"/>
        <w:jc w:val="center"/>
        <w:tblLayout w:type="fixed"/>
        <w:tblCellMar>
          <w:left w:w="40" w:type="dxa"/>
          <w:right w:w="40" w:type="dxa"/>
        </w:tblCellMar>
        <w:tblLook w:val="04A0" w:firstRow="1" w:lastRow="0" w:firstColumn="1" w:lastColumn="0" w:noHBand="0" w:noVBand="1"/>
      </w:tblPr>
      <w:tblGrid>
        <w:gridCol w:w="1133"/>
        <w:gridCol w:w="1138"/>
        <w:gridCol w:w="1133"/>
        <w:gridCol w:w="1138"/>
        <w:gridCol w:w="1133"/>
        <w:gridCol w:w="1142"/>
      </w:tblGrid>
      <w:tr w:rsidR="006A059F" w:rsidRPr="00804AAE" w14:paraId="04EC8C4A" w14:textId="77777777" w:rsidTr="00FB6D4C">
        <w:trPr>
          <w:trHeight w:val="619"/>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96073E" w14:textId="77777777" w:rsidR="006A059F" w:rsidRPr="006A059F" w:rsidRDefault="006A059F" w:rsidP="001B6DD3">
            <w:pPr>
              <w:pStyle w:val="af9"/>
              <w:jc w:val="both"/>
              <w:rPr>
                <w:rFonts w:eastAsiaTheme="minorEastAsia"/>
                <w:b/>
                <w:bCs/>
                <w:color w:val="000000"/>
                <w:lang w:val="en-US" w:eastAsia="en-US"/>
              </w:rPr>
            </w:pPr>
            <w:r w:rsidRPr="006A059F">
              <w:rPr>
                <w:rFonts w:eastAsiaTheme="minorEastAsia"/>
                <w:b/>
                <w:bCs/>
                <w:color w:val="000000"/>
                <w:lang w:val="ru" w:eastAsia="en-US"/>
              </w:rPr>
              <w:t>Месяц</w:t>
            </w:r>
          </w:p>
        </w:tc>
        <w:tc>
          <w:tcPr>
            <w:tcW w:w="5684"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A0B1D6" w14:textId="77777777" w:rsidR="006A059F" w:rsidRPr="006A059F" w:rsidRDefault="006A059F" w:rsidP="00ED7B5A">
            <w:pPr>
              <w:pStyle w:val="af9"/>
              <w:ind w:firstLine="567"/>
              <w:jc w:val="both"/>
              <w:rPr>
                <w:rFonts w:eastAsiaTheme="minorEastAsia"/>
                <w:b/>
                <w:bCs/>
                <w:color w:val="000000"/>
                <w:vertAlign w:val="subscript"/>
                <w:lang w:val="en-US" w:eastAsia="en-US"/>
              </w:rPr>
            </w:pPr>
            <w:r w:rsidRPr="006A059F">
              <w:rPr>
                <w:rFonts w:eastAsiaTheme="minorEastAsia"/>
                <w:b/>
                <w:bCs/>
                <w:i/>
                <w:color w:val="000000"/>
                <w:lang w:val="en-US" w:eastAsia="en-US"/>
              </w:rPr>
              <w:t>H</w:t>
            </w:r>
            <w:r w:rsidRPr="006A059F">
              <w:rPr>
                <w:rFonts w:eastAsiaTheme="minorEastAsia"/>
                <w:b/>
                <w:bCs/>
                <w:color w:val="000000"/>
                <w:vertAlign w:val="subscript"/>
                <w:lang w:val="en-US" w:eastAsia="en-US"/>
              </w:rPr>
              <w:t>sol;dif;tot</w:t>
            </w:r>
          </w:p>
          <w:p w14:paraId="14D33031"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кВтч</w:t>
            </w:r>
            <w:r w:rsidRPr="006A059F">
              <w:rPr>
                <w:rFonts w:eastAsiaTheme="minorEastAsia"/>
                <w:b/>
                <w:bCs/>
                <w:color w:val="000000"/>
                <w:lang w:val="en-US" w:eastAsia="en-US"/>
              </w:rPr>
              <w:t>/</w:t>
            </w:r>
            <w:r w:rsidRPr="006A059F">
              <w:rPr>
                <w:rFonts w:eastAsiaTheme="minorEastAsia"/>
                <w:b/>
                <w:bCs/>
                <w:color w:val="000000"/>
                <w:lang w:val="ru" w:eastAsia="en-US"/>
              </w:rPr>
              <w:t>м</w:t>
            </w:r>
            <w:r w:rsidRPr="006A059F">
              <w:rPr>
                <w:rFonts w:eastAsiaTheme="minorEastAsia"/>
                <w:b/>
                <w:bCs/>
                <w:color w:val="000000"/>
                <w:vertAlign w:val="superscript"/>
                <w:lang w:val="en-US" w:eastAsia="en-US"/>
              </w:rPr>
              <w:t>2</w:t>
            </w:r>
          </w:p>
        </w:tc>
      </w:tr>
      <w:tr w:rsidR="006A059F" w:rsidRPr="006A059F" w14:paraId="414BB706" w14:textId="77777777" w:rsidTr="00146A0E">
        <w:trPr>
          <w:trHeight w:val="302"/>
          <w:jc w:val="center"/>
        </w:trPr>
        <w:tc>
          <w:tcPr>
            <w:tcW w:w="113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1CEA71D" w14:textId="77777777" w:rsidR="006A059F" w:rsidRPr="006A059F" w:rsidRDefault="006A059F" w:rsidP="00ED7B5A">
            <w:pPr>
              <w:pStyle w:val="af9"/>
              <w:ind w:firstLine="567"/>
              <w:jc w:val="both"/>
              <w:rPr>
                <w:rFonts w:eastAsiaTheme="minorEastAsia"/>
                <w:color w:val="000000"/>
                <w:lang w:val="en-US" w:eastAsia="en-US"/>
              </w:rPr>
            </w:pPr>
          </w:p>
        </w:tc>
        <w:tc>
          <w:tcPr>
            <w:tcW w:w="113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FEDA7C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N</w:t>
            </w:r>
          </w:p>
        </w:tc>
        <w:tc>
          <w:tcPr>
            <w:tcW w:w="113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B4B3A05"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E</w:t>
            </w:r>
          </w:p>
        </w:tc>
        <w:tc>
          <w:tcPr>
            <w:tcW w:w="113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FFD946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S</w:t>
            </w:r>
          </w:p>
        </w:tc>
        <w:tc>
          <w:tcPr>
            <w:tcW w:w="113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E3405C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W</w:t>
            </w:r>
          </w:p>
        </w:tc>
        <w:tc>
          <w:tcPr>
            <w:tcW w:w="114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CCF21A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Ч</w:t>
            </w:r>
          </w:p>
        </w:tc>
      </w:tr>
      <w:tr w:rsidR="006A059F" w:rsidRPr="006A059F" w14:paraId="113162D8" w14:textId="77777777" w:rsidTr="00146A0E">
        <w:trPr>
          <w:trHeight w:val="307"/>
          <w:jc w:val="center"/>
        </w:trPr>
        <w:tc>
          <w:tcPr>
            <w:tcW w:w="113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0B93E78"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w:t>
            </w:r>
          </w:p>
        </w:tc>
        <w:tc>
          <w:tcPr>
            <w:tcW w:w="113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D9E3A8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16,5</w:t>
            </w:r>
          </w:p>
        </w:tc>
        <w:tc>
          <w:tcPr>
            <w:tcW w:w="113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A389BC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16,5</w:t>
            </w:r>
          </w:p>
        </w:tc>
        <w:tc>
          <w:tcPr>
            <w:tcW w:w="113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8BCB40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16,5</w:t>
            </w:r>
          </w:p>
        </w:tc>
        <w:tc>
          <w:tcPr>
            <w:tcW w:w="113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A5333C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16,5</w:t>
            </w:r>
          </w:p>
        </w:tc>
        <w:tc>
          <w:tcPr>
            <w:tcW w:w="114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4F54A5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14,1</w:t>
            </w:r>
          </w:p>
        </w:tc>
      </w:tr>
      <w:tr w:rsidR="006A059F" w:rsidRPr="006A059F" w14:paraId="3D5E9EF4"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A9A248"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C3654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21,2</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10DBF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21,2</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D43D2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21,2</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3B86A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21,2</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AA251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20,4</w:t>
            </w:r>
          </w:p>
        </w:tc>
      </w:tr>
      <w:tr w:rsidR="006A059F" w:rsidRPr="006A059F" w14:paraId="67C3088E"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04D32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3</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264BB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35,5</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32F0A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35,5</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476D0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35,5</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2F1D2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35,5</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7F53E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31,2</w:t>
            </w:r>
          </w:p>
        </w:tc>
      </w:tr>
      <w:tr w:rsidR="006A059F" w:rsidRPr="006A059F" w14:paraId="615AD8BD"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2C138A"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4</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F67AC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41,2</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D243B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41,2</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7BDE1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41,2</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046E8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41,2</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10034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35,1</w:t>
            </w:r>
          </w:p>
        </w:tc>
      </w:tr>
      <w:tr w:rsidR="006A059F" w:rsidRPr="006A059F" w14:paraId="21270E89"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39C6F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5</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92D8A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48,8</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8F7B3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48,8</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774F1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48,8</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22ECB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48,8</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E018E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41,2</w:t>
            </w:r>
          </w:p>
        </w:tc>
      </w:tr>
      <w:tr w:rsidR="006A059F" w:rsidRPr="006A059F" w14:paraId="2A415262" w14:textId="77777777" w:rsidTr="00FB6D4C">
        <w:trPr>
          <w:trHeight w:val="307"/>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656A58"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6</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ADA43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46,9</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826BC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46,9</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6DDDA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46,9</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DC3AA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46,9</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C24E4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35,5</w:t>
            </w:r>
          </w:p>
        </w:tc>
      </w:tr>
      <w:tr w:rsidR="006A059F" w:rsidRPr="006A059F" w14:paraId="1C055358"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023E9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7</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28CBA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46,6</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1A7FF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46,6</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AD0C7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46,6</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C3045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46,6</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8B88A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32,5</w:t>
            </w:r>
          </w:p>
        </w:tc>
      </w:tr>
      <w:tr w:rsidR="006A059F" w:rsidRPr="006A059F" w14:paraId="448ED1D5"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5B1C21"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8</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52EA9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42,2</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FD889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42,2</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6D6FA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42,2</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623ED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42,2</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12067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31,8</w:t>
            </w:r>
          </w:p>
        </w:tc>
      </w:tr>
      <w:tr w:rsidR="006A059F" w:rsidRPr="006A059F" w14:paraId="7AC64B91"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14A0B0"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9</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653E4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34,7</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13086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34,7</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37274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34,7</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E97A1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34,7</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FCEAB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24,8</w:t>
            </w:r>
          </w:p>
        </w:tc>
      </w:tr>
      <w:tr w:rsidR="006A059F" w:rsidRPr="006A059F" w14:paraId="291A19F6"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4E03FF"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10</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FC0D1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26,3</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8F728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26,3</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29042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26,3</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91099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26,3</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2A7D6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17,5</w:t>
            </w:r>
          </w:p>
        </w:tc>
      </w:tr>
      <w:tr w:rsidR="006A059F" w:rsidRPr="006A059F" w14:paraId="21E4A86C" w14:textId="77777777" w:rsidTr="00FB6D4C">
        <w:trPr>
          <w:trHeight w:val="307"/>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62ACB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11</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89953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18,9</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2F496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18,9</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200B7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18,9</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6501F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18,9</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0A297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14,9</w:t>
            </w:r>
          </w:p>
        </w:tc>
      </w:tr>
      <w:tr w:rsidR="006A059F" w:rsidRPr="006A059F" w14:paraId="380FDDE7"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1DFF1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12</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CFF69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15,9</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34B60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15,9</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38384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15,9</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D4FBA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15,9</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C6FE2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11,8</w:t>
            </w:r>
          </w:p>
        </w:tc>
      </w:tr>
      <w:tr w:rsidR="006A059F" w:rsidRPr="006A059F" w14:paraId="1555D3F6" w14:textId="77777777" w:rsidTr="00FB6D4C">
        <w:trPr>
          <w:trHeight w:val="317"/>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C0BD4F" w14:textId="77777777" w:rsidR="006A059F" w:rsidRPr="006A059F" w:rsidRDefault="006A059F" w:rsidP="00B74598">
            <w:pPr>
              <w:pStyle w:val="af9"/>
              <w:jc w:val="both"/>
              <w:rPr>
                <w:rFonts w:eastAsiaTheme="minorEastAsia"/>
                <w:b/>
                <w:bCs/>
                <w:color w:val="000000"/>
                <w:lang w:val="en-US" w:eastAsia="en-US"/>
              </w:rPr>
            </w:pPr>
            <w:r w:rsidRPr="006A059F">
              <w:rPr>
                <w:rFonts w:eastAsiaTheme="minorEastAsia"/>
                <w:b/>
                <w:bCs/>
                <w:color w:val="000000"/>
                <w:lang w:val="ru" w:eastAsia="en-US"/>
              </w:rPr>
              <w:t>Ежегодный</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2B6A19"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394,6</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92183A"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394,6</w:t>
            </w:r>
          </w:p>
        </w:tc>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B8260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394,6</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99081C"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394,6</w:t>
            </w:r>
          </w:p>
        </w:tc>
        <w:tc>
          <w:tcPr>
            <w:tcW w:w="1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D8DAFC"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310,8</w:t>
            </w:r>
          </w:p>
        </w:tc>
      </w:tr>
    </w:tbl>
    <w:p w14:paraId="18B132C0" w14:textId="77777777" w:rsidR="006A059F" w:rsidRPr="006A059F" w:rsidRDefault="006A059F" w:rsidP="00ED7B5A">
      <w:pPr>
        <w:pStyle w:val="af9"/>
        <w:ind w:firstLine="567"/>
        <w:jc w:val="both"/>
        <w:rPr>
          <w:rFonts w:eastAsiaTheme="minorEastAsia"/>
          <w:b/>
          <w:bCs/>
          <w:color w:val="000000"/>
          <w:lang w:val="ru" w:eastAsia="en-US"/>
        </w:rPr>
      </w:pPr>
    </w:p>
    <w:p w14:paraId="60F4B3EF"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c) Общая прямая освещённость солнечного излучения</w:t>
      </w:r>
    </w:p>
    <w:tbl>
      <w:tblPr>
        <w:tblW w:w="0" w:type="auto"/>
        <w:jc w:val="center"/>
        <w:tblLayout w:type="fixed"/>
        <w:tblCellMar>
          <w:left w:w="40" w:type="dxa"/>
          <w:right w:w="40" w:type="dxa"/>
        </w:tblCellMar>
        <w:tblLook w:val="04A0" w:firstRow="1" w:lastRow="0" w:firstColumn="1" w:lastColumn="0" w:noHBand="0" w:noVBand="1"/>
      </w:tblPr>
      <w:tblGrid>
        <w:gridCol w:w="1133"/>
        <w:gridCol w:w="19"/>
        <w:gridCol w:w="1119"/>
        <w:gridCol w:w="14"/>
        <w:gridCol w:w="1119"/>
        <w:gridCol w:w="19"/>
        <w:gridCol w:w="1119"/>
        <w:gridCol w:w="14"/>
        <w:gridCol w:w="1119"/>
        <w:gridCol w:w="19"/>
        <w:gridCol w:w="1123"/>
      </w:tblGrid>
      <w:tr w:rsidR="006A059F" w:rsidRPr="00575224" w14:paraId="70158255" w14:textId="77777777" w:rsidTr="00FB6D4C">
        <w:trPr>
          <w:trHeight w:val="629"/>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A7BCE8" w14:textId="77777777" w:rsidR="006A059F" w:rsidRPr="006A059F" w:rsidRDefault="006A059F" w:rsidP="001B6DD3">
            <w:pPr>
              <w:pStyle w:val="af9"/>
              <w:jc w:val="both"/>
              <w:rPr>
                <w:rFonts w:eastAsiaTheme="minorEastAsia"/>
                <w:b/>
                <w:bCs/>
                <w:color w:val="000000"/>
                <w:lang w:val="en-US" w:eastAsia="en-US"/>
              </w:rPr>
            </w:pPr>
            <w:r w:rsidRPr="006A059F">
              <w:rPr>
                <w:rFonts w:eastAsiaTheme="minorEastAsia"/>
                <w:b/>
                <w:bCs/>
                <w:color w:val="000000"/>
                <w:lang w:val="ru" w:eastAsia="en-US"/>
              </w:rPr>
              <w:t>Месяц</w:t>
            </w:r>
          </w:p>
        </w:tc>
        <w:tc>
          <w:tcPr>
            <w:tcW w:w="5684" w:type="dxa"/>
            <w:gridSpan w:val="10"/>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06C509" w14:textId="77777777" w:rsidR="006A059F" w:rsidRPr="006A059F" w:rsidRDefault="006A059F" w:rsidP="00ED7B5A">
            <w:pPr>
              <w:pStyle w:val="af9"/>
              <w:ind w:firstLine="567"/>
              <w:jc w:val="both"/>
              <w:rPr>
                <w:rFonts w:eastAsiaTheme="minorEastAsia"/>
                <w:b/>
                <w:bCs/>
                <w:color w:val="000000"/>
                <w:vertAlign w:val="subscript"/>
                <w:lang w:val="en-US" w:eastAsia="en-US"/>
              </w:rPr>
            </w:pPr>
            <w:r w:rsidRPr="006A059F">
              <w:rPr>
                <w:rFonts w:eastAsiaTheme="minorEastAsia"/>
                <w:b/>
                <w:bCs/>
                <w:i/>
                <w:color w:val="000000"/>
                <w:lang w:val="en-US" w:eastAsia="en-US"/>
              </w:rPr>
              <w:t>H</w:t>
            </w:r>
            <w:r w:rsidRPr="006A059F">
              <w:rPr>
                <w:rFonts w:eastAsiaTheme="minorEastAsia"/>
                <w:b/>
                <w:bCs/>
                <w:color w:val="000000"/>
                <w:vertAlign w:val="subscript"/>
                <w:lang w:val="en-US" w:eastAsia="en-US"/>
              </w:rPr>
              <w:t>sol;dir;tot</w:t>
            </w:r>
          </w:p>
          <w:p w14:paraId="7AC198F2" w14:textId="77777777" w:rsidR="006A059F" w:rsidRPr="006A059F" w:rsidRDefault="006A059F" w:rsidP="00ED7B5A">
            <w:pPr>
              <w:pStyle w:val="af9"/>
              <w:ind w:firstLine="567"/>
              <w:jc w:val="both"/>
              <w:rPr>
                <w:rFonts w:eastAsiaTheme="minorEastAsia"/>
                <w:b/>
                <w:bCs/>
                <w:color w:val="000000"/>
                <w:vertAlign w:val="superscript"/>
                <w:lang w:val="en-US" w:eastAsia="en-US"/>
              </w:rPr>
            </w:pPr>
            <w:r w:rsidRPr="006A059F">
              <w:rPr>
                <w:rFonts w:eastAsiaTheme="minorEastAsia"/>
                <w:b/>
                <w:bCs/>
                <w:color w:val="000000"/>
                <w:lang w:val="ru" w:eastAsia="en-US"/>
              </w:rPr>
              <w:t>кВт</w:t>
            </w:r>
            <w:r w:rsidRPr="006A059F">
              <w:rPr>
                <w:rFonts w:eastAsiaTheme="minorEastAsia"/>
                <w:b/>
                <w:bCs/>
                <w:color w:val="000000"/>
                <w:lang w:val="en-US" w:eastAsia="en-US"/>
              </w:rPr>
              <w:t>-</w:t>
            </w:r>
            <w:r w:rsidRPr="006A059F">
              <w:rPr>
                <w:rFonts w:eastAsiaTheme="minorEastAsia"/>
                <w:b/>
                <w:bCs/>
                <w:color w:val="000000"/>
                <w:lang w:val="ru" w:eastAsia="en-US"/>
              </w:rPr>
              <w:t>ч</w:t>
            </w:r>
            <w:r w:rsidRPr="006A059F">
              <w:rPr>
                <w:rFonts w:eastAsiaTheme="minorEastAsia"/>
                <w:b/>
                <w:bCs/>
                <w:color w:val="000000"/>
                <w:lang w:val="en-US" w:eastAsia="en-US"/>
              </w:rPr>
              <w:t>/</w:t>
            </w:r>
            <w:r w:rsidRPr="006A059F">
              <w:rPr>
                <w:rFonts w:eastAsiaTheme="minorEastAsia"/>
                <w:b/>
                <w:bCs/>
                <w:color w:val="000000"/>
                <w:lang w:val="ru" w:eastAsia="en-US"/>
              </w:rPr>
              <w:t>м</w:t>
            </w:r>
            <w:r w:rsidRPr="006A059F">
              <w:rPr>
                <w:rFonts w:eastAsiaTheme="minorEastAsia"/>
                <w:b/>
                <w:bCs/>
                <w:color w:val="000000"/>
                <w:vertAlign w:val="superscript"/>
                <w:lang w:val="en-US" w:eastAsia="en-US"/>
              </w:rPr>
              <w:t>2</w:t>
            </w:r>
          </w:p>
        </w:tc>
      </w:tr>
      <w:tr w:rsidR="006A059F" w:rsidRPr="006A059F" w14:paraId="0CEBDB98" w14:textId="77777777" w:rsidTr="00146A0E">
        <w:trPr>
          <w:trHeight w:val="302"/>
          <w:jc w:val="center"/>
        </w:trPr>
        <w:tc>
          <w:tcPr>
            <w:tcW w:w="113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435F1FD" w14:textId="77777777" w:rsidR="006A059F" w:rsidRPr="006A059F" w:rsidRDefault="006A059F" w:rsidP="00ED7B5A">
            <w:pPr>
              <w:pStyle w:val="af9"/>
              <w:ind w:firstLine="567"/>
              <w:jc w:val="both"/>
              <w:rPr>
                <w:rFonts w:eastAsiaTheme="minorEastAsia"/>
                <w:color w:val="000000"/>
                <w:lang w:val="en-US" w:eastAsia="en-US"/>
              </w:rPr>
            </w:pPr>
          </w:p>
        </w:tc>
        <w:tc>
          <w:tcPr>
            <w:tcW w:w="1138"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4913B2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N</w:t>
            </w:r>
          </w:p>
        </w:tc>
        <w:tc>
          <w:tcPr>
            <w:tcW w:w="1133"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297CCAA"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E</w:t>
            </w:r>
          </w:p>
        </w:tc>
        <w:tc>
          <w:tcPr>
            <w:tcW w:w="1138"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493931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S</w:t>
            </w:r>
          </w:p>
        </w:tc>
        <w:tc>
          <w:tcPr>
            <w:tcW w:w="1133"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C7F950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W</w:t>
            </w:r>
          </w:p>
        </w:tc>
        <w:tc>
          <w:tcPr>
            <w:tcW w:w="1142"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585110B"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Ч</w:t>
            </w:r>
          </w:p>
        </w:tc>
      </w:tr>
      <w:tr w:rsidR="006A059F" w:rsidRPr="006A059F" w14:paraId="45E5A522" w14:textId="77777777" w:rsidTr="00146A0E">
        <w:trPr>
          <w:trHeight w:val="302"/>
          <w:jc w:val="center"/>
        </w:trPr>
        <w:tc>
          <w:tcPr>
            <w:tcW w:w="113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F540ECA"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w:t>
            </w:r>
          </w:p>
        </w:tc>
        <w:tc>
          <w:tcPr>
            <w:tcW w:w="1138"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6C83A8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0,0</w:t>
            </w:r>
          </w:p>
        </w:tc>
        <w:tc>
          <w:tcPr>
            <w:tcW w:w="1133"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A7AB43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43,5</w:t>
            </w:r>
          </w:p>
        </w:tc>
        <w:tc>
          <w:tcPr>
            <w:tcW w:w="1138"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05FC9DD"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143,4</w:t>
            </w:r>
          </w:p>
        </w:tc>
        <w:tc>
          <w:tcPr>
            <w:tcW w:w="1133"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5D00C1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39,7</w:t>
            </w:r>
          </w:p>
        </w:tc>
        <w:tc>
          <w:tcPr>
            <w:tcW w:w="1142"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96D6C6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68,5</w:t>
            </w:r>
          </w:p>
        </w:tc>
      </w:tr>
      <w:tr w:rsidR="006A059F" w:rsidRPr="006A059F" w14:paraId="4F0FAC62" w14:textId="77777777" w:rsidTr="00FB6D4C">
        <w:trPr>
          <w:trHeight w:val="302"/>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FCD5C8"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A217A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0,0</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7110E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44,9</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A2DF44"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111,5</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5BE9A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37,6</w:t>
            </w:r>
          </w:p>
        </w:tc>
        <w:tc>
          <w:tcPr>
            <w:tcW w:w="114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1F7D1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76,5</w:t>
            </w:r>
          </w:p>
        </w:tc>
      </w:tr>
      <w:tr w:rsidR="006A059F" w:rsidRPr="006A059F" w14:paraId="4613C1B2" w14:textId="77777777" w:rsidTr="00FB6D4C">
        <w:trPr>
          <w:trHeight w:val="278"/>
          <w:jc w:val="center"/>
        </w:trPr>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550631"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3</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DB506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0,0</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A9628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72,4</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34C0D5"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115,9</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D6A0A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54,9</w:t>
            </w:r>
          </w:p>
        </w:tc>
        <w:tc>
          <w:tcPr>
            <w:tcW w:w="114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DD97C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128,7</w:t>
            </w:r>
          </w:p>
        </w:tc>
      </w:tr>
      <w:tr w:rsidR="006A059F" w:rsidRPr="006A059F" w14:paraId="49C932C3" w14:textId="77777777" w:rsidTr="00FB6D4C">
        <w:trPr>
          <w:trHeight w:val="312"/>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A19B34"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4</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CBDDD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1,3</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09546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71,3</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F8FCA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73,2</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01030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57,5</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DD3F1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148,0</w:t>
            </w:r>
          </w:p>
        </w:tc>
      </w:tr>
      <w:tr w:rsidR="006A059F" w:rsidRPr="006A059F" w14:paraId="191818C7" w14:textId="77777777" w:rsidTr="00FB6D4C">
        <w:trPr>
          <w:trHeight w:val="302"/>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AD3689"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5</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11FB7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7,6</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E9BC7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79,7</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EFAA7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48,3</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6ABE5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63,8</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15E5A8"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176,7</w:t>
            </w:r>
          </w:p>
        </w:tc>
      </w:tr>
      <w:tr w:rsidR="006A059F" w:rsidRPr="006A059F" w14:paraId="5A44207B" w14:textId="77777777" w:rsidTr="00FB6D4C">
        <w:trPr>
          <w:trHeight w:val="302"/>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7B4D5A"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6</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53655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12,5</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6386C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79,9</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37829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35,9</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9AFC4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65,9</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CD2D0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188,3</w:t>
            </w:r>
          </w:p>
        </w:tc>
      </w:tr>
      <w:tr w:rsidR="006A059F" w:rsidRPr="006A059F" w14:paraId="0B5A5ED2" w14:textId="77777777" w:rsidTr="00FB6D4C">
        <w:trPr>
          <w:trHeight w:val="302"/>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9EF378"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7</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EEE6F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11,1</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1E3C5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92,5</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FD941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45,4</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27494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63,4</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337D4B"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198,0</w:t>
            </w:r>
          </w:p>
        </w:tc>
      </w:tr>
      <w:tr w:rsidR="006A059F" w:rsidRPr="006A059F" w14:paraId="17B94F19" w14:textId="77777777" w:rsidTr="00FB6D4C">
        <w:trPr>
          <w:trHeight w:val="307"/>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F45716"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lastRenderedPageBreak/>
              <w:t>8</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BDB4B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2,5</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C9D20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78,1</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8A32D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66,8</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CCA6E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61,1</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2C25F6"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167,2</w:t>
            </w:r>
          </w:p>
        </w:tc>
      </w:tr>
      <w:tr w:rsidR="006A059F" w:rsidRPr="006A059F" w14:paraId="29F9E84E" w14:textId="77777777" w:rsidTr="00FB6D4C">
        <w:trPr>
          <w:trHeight w:val="302"/>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1C27F5"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9</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35AC7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0,1</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26D9A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67,0</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78B5E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103,9</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E66D4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63,0</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FA1B66"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144,0</w:t>
            </w:r>
          </w:p>
        </w:tc>
      </w:tr>
      <w:tr w:rsidR="006A059F" w:rsidRPr="006A059F" w14:paraId="0B611168" w14:textId="77777777" w:rsidTr="00FB6D4C">
        <w:trPr>
          <w:trHeight w:val="302"/>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51C06A"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10</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4F98A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0,0</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A0C33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54,8</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6D1E4B"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139,3</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3007E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63,3</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AAF40A"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112,9</w:t>
            </w:r>
          </w:p>
        </w:tc>
      </w:tr>
      <w:tr w:rsidR="006A059F" w:rsidRPr="006A059F" w14:paraId="51480D3C" w14:textId="77777777" w:rsidTr="00FB6D4C">
        <w:trPr>
          <w:trHeight w:val="302"/>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E57A4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11</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91CCA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0,0</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6576C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36,2</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8B05EB"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127,7</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6EB66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42,5</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576EF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68,1</w:t>
            </w:r>
          </w:p>
        </w:tc>
      </w:tr>
      <w:tr w:rsidR="006A059F" w:rsidRPr="006A059F" w14:paraId="0A1E96EE" w14:textId="77777777" w:rsidTr="00FB6D4C">
        <w:trPr>
          <w:trHeight w:val="302"/>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309009"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12</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128FE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0,0</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2824B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35,2</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15E52A"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141,3</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053DD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39,2</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2178A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61,0</w:t>
            </w:r>
          </w:p>
        </w:tc>
      </w:tr>
      <w:tr w:rsidR="006A059F" w:rsidRPr="006A059F" w14:paraId="21C2D6BE" w14:textId="77777777" w:rsidTr="00FB6D4C">
        <w:trPr>
          <w:trHeight w:val="322"/>
          <w:jc w:val="center"/>
        </w:trPr>
        <w:tc>
          <w:tcPr>
            <w:tcW w:w="11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90F064" w14:textId="77777777" w:rsidR="006A059F" w:rsidRPr="006A059F" w:rsidRDefault="006A059F" w:rsidP="001B6DD3">
            <w:pPr>
              <w:pStyle w:val="af9"/>
              <w:jc w:val="both"/>
              <w:rPr>
                <w:rFonts w:eastAsiaTheme="minorEastAsia"/>
                <w:b/>
                <w:bCs/>
                <w:color w:val="000000"/>
                <w:lang w:val="en-US" w:eastAsia="en-US"/>
              </w:rPr>
            </w:pPr>
            <w:r w:rsidRPr="006A059F">
              <w:rPr>
                <w:rFonts w:eastAsiaTheme="minorEastAsia"/>
                <w:b/>
                <w:bCs/>
                <w:color w:val="000000"/>
                <w:lang w:val="ru" w:eastAsia="en-US"/>
              </w:rPr>
              <w:t>Ежегодный</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63148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35,1</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185875"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755,4</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068EA5"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1152,5</w:t>
            </w:r>
          </w:p>
        </w:tc>
        <w:tc>
          <w:tcPr>
            <w:tcW w:w="11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9B1972"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651,9</w:t>
            </w:r>
          </w:p>
        </w:tc>
        <w:tc>
          <w:tcPr>
            <w:tcW w:w="11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2C0B85"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1537,7</w:t>
            </w:r>
          </w:p>
        </w:tc>
      </w:tr>
    </w:tbl>
    <w:p w14:paraId="4AB5004E" w14:textId="77777777" w:rsidR="006A059F" w:rsidRPr="006A059F" w:rsidRDefault="006A059F" w:rsidP="00ED7B5A">
      <w:pPr>
        <w:pStyle w:val="af9"/>
        <w:ind w:firstLine="567"/>
        <w:jc w:val="both"/>
        <w:rPr>
          <w:rFonts w:eastAsiaTheme="minorEastAsia"/>
          <w:color w:val="000000"/>
          <w:lang w:val="ru" w:eastAsia="en-US"/>
        </w:rPr>
      </w:pPr>
    </w:p>
    <w:p w14:paraId="1CD97C8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применения настоящего документа предполагается, что температура земли равна температуре наружного воздуха. Вместо виртуальной температуры земли (</w:t>
      </w:r>
      <w:r w:rsidRPr="006A059F">
        <w:rPr>
          <w:rFonts w:eastAsiaTheme="minorEastAsia"/>
          <w:i/>
          <w:color w:val="000000"/>
          <w:lang w:val="ru" w:eastAsia="en-US"/>
        </w:rPr>
        <w:t>θ</w:t>
      </w:r>
      <w:r w:rsidRPr="006A059F">
        <w:rPr>
          <w:rFonts w:eastAsiaTheme="minorEastAsia"/>
          <w:color w:val="000000"/>
          <w:vertAlign w:val="subscript"/>
          <w:lang w:val="ru" w:eastAsia="en-US"/>
        </w:rPr>
        <w:t>gr;vi;m</w:t>
      </w:r>
      <w:r w:rsidRPr="006A059F">
        <w:rPr>
          <w:rFonts w:eastAsiaTheme="minorEastAsia"/>
          <w:color w:val="000000"/>
          <w:lang w:val="ru" w:eastAsia="en-US"/>
        </w:rPr>
        <w:t>) в расчетах должна использоваться температура наружного воздуха.</w:t>
      </w:r>
    </w:p>
    <w:p w14:paraId="5E8B898E" w14:textId="77777777" w:rsidR="006A059F" w:rsidRPr="00B74598" w:rsidRDefault="006A059F" w:rsidP="00ED7B5A">
      <w:pPr>
        <w:pStyle w:val="af9"/>
        <w:ind w:firstLine="567"/>
        <w:jc w:val="both"/>
        <w:rPr>
          <w:rFonts w:eastAsiaTheme="minorEastAsia"/>
          <w:color w:val="000000"/>
          <w:sz w:val="20"/>
          <w:szCs w:val="20"/>
          <w:lang w:val="ru" w:eastAsia="en-US"/>
        </w:rPr>
      </w:pPr>
    </w:p>
    <w:p w14:paraId="2A28FB1B" w14:textId="3C2F0E4D" w:rsidR="006A059F" w:rsidRPr="00B74598" w:rsidRDefault="00B74598" w:rsidP="00ED7B5A">
      <w:pPr>
        <w:pStyle w:val="af9"/>
        <w:ind w:firstLine="567"/>
        <w:jc w:val="both"/>
        <w:rPr>
          <w:rFonts w:eastAsiaTheme="minorEastAsia"/>
          <w:color w:val="000000"/>
          <w:sz w:val="20"/>
          <w:szCs w:val="20"/>
          <w:lang w:val="ru" w:eastAsia="en-US"/>
        </w:rPr>
      </w:pPr>
      <w:r w:rsidRPr="00B74598">
        <w:rPr>
          <w:rFonts w:eastAsiaTheme="minorEastAsia"/>
          <w:color w:val="000000"/>
          <w:sz w:val="20"/>
          <w:szCs w:val="20"/>
          <w:lang w:val="ru" w:eastAsia="en-US"/>
        </w:rPr>
        <w:t>Примечание 1 –</w:t>
      </w:r>
      <w:r w:rsidR="006A059F" w:rsidRPr="00B74598">
        <w:rPr>
          <w:rFonts w:eastAsiaTheme="minorEastAsia"/>
          <w:color w:val="000000"/>
          <w:sz w:val="20"/>
          <w:szCs w:val="20"/>
          <w:lang w:val="ru" w:eastAsia="en-US"/>
        </w:rPr>
        <w:t xml:space="preserve"> Чтобы уменьшить неопределенность в отношении испытания других аспектов моделирования контура здания, изоляция пола была сделана очень толстой, чтобы эффективно изолировать пол от земли. Поэтому влияние температуры земли ограничено.</w:t>
      </w:r>
    </w:p>
    <w:p w14:paraId="7BF2CE47" w14:textId="77777777" w:rsidR="00B74598" w:rsidRPr="006A059F" w:rsidRDefault="00B74598" w:rsidP="00ED7B5A">
      <w:pPr>
        <w:pStyle w:val="af9"/>
        <w:ind w:firstLine="567"/>
        <w:jc w:val="both"/>
        <w:rPr>
          <w:rFonts w:eastAsiaTheme="minorEastAsia"/>
          <w:color w:val="000000"/>
          <w:lang w:eastAsia="en-US"/>
        </w:rPr>
      </w:pPr>
    </w:p>
    <w:p w14:paraId="0136119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применения настоящего документа, разница между температурой наружного воздуха и видимой температурой неба является фиксированной величиной, Δ</w:t>
      </w:r>
      <w:r w:rsidRPr="006A059F">
        <w:rPr>
          <w:rFonts w:eastAsiaTheme="minorEastAsia"/>
          <w:i/>
          <w:color w:val="000000"/>
          <w:lang w:val="ru" w:eastAsia="en-US"/>
        </w:rPr>
        <w:t>θ</w:t>
      </w:r>
      <w:r w:rsidRPr="006A059F">
        <w:rPr>
          <w:rFonts w:eastAsiaTheme="minorEastAsia"/>
          <w:color w:val="000000"/>
          <w:vertAlign w:val="subscript"/>
          <w:lang w:val="ru" w:eastAsia="en-US"/>
        </w:rPr>
        <w:t>sky;t</w:t>
      </w:r>
      <w:r w:rsidRPr="006A059F">
        <w:rPr>
          <w:rFonts w:eastAsiaTheme="minorEastAsia"/>
          <w:color w:val="000000"/>
          <w:lang w:val="ru" w:eastAsia="en-US"/>
        </w:rPr>
        <w:t xml:space="preserve"> = 11 K для всех временных интервалов </w:t>
      </w:r>
      <w:r w:rsidRPr="006A059F">
        <w:rPr>
          <w:rFonts w:eastAsiaTheme="minorEastAsia"/>
          <w:i/>
          <w:iCs/>
          <w:color w:val="000000"/>
          <w:lang w:val="ru" w:eastAsia="en-US"/>
        </w:rPr>
        <w:t>t</w:t>
      </w:r>
      <w:r w:rsidRPr="006A059F">
        <w:rPr>
          <w:rFonts w:eastAsiaTheme="minorEastAsia"/>
          <w:color w:val="000000"/>
          <w:lang w:val="ru" w:eastAsia="en-US"/>
        </w:rPr>
        <w:t xml:space="preserve"> в течение года.</w:t>
      </w:r>
    </w:p>
    <w:p w14:paraId="124D1B48" w14:textId="77777777" w:rsidR="006A059F" w:rsidRPr="006A059F" w:rsidRDefault="006A059F" w:rsidP="00ED7B5A">
      <w:pPr>
        <w:pStyle w:val="af9"/>
        <w:ind w:firstLine="567"/>
        <w:jc w:val="both"/>
        <w:rPr>
          <w:rFonts w:eastAsiaTheme="minorEastAsia"/>
          <w:color w:val="000000"/>
          <w:lang w:val="ru" w:eastAsia="en-US"/>
        </w:rPr>
      </w:pPr>
    </w:p>
    <w:p w14:paraId="331C5BB2" w14:textId="371FF6BC"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2 –</w:t>
      </w:r>
      <w:r w:rsidR="006A059F" w:rsidRPr="00B74598">
        <w:rPr>
          <w:rFonts w:eastAsiaTheme="minorEastAsia"/>
          <w:color w:val="000000"/>
          <w:sz w:val="20"/>
          <w:szCs w:val="20"/>
          <w:lang w:val="ru" w:eastAsia="en-US"/>
        </w:rPr>
        <w:t xml:space="preserve"> Это может быть предметом обсуждения: если этот тепловой поток не учитывать в исходных случаях (что нелегко выяснить), то это добавление здесь может привести к серьезным отклонениям. Смотреть дополнительную информацию в ISO/TR 52016-2.</w:t>
      </w:r>
    </w:p>
    <w:p w14:paraId="61F68607" w14:textId="77777777" w:rsidR="006A059F" w:rsidRPr="006A059F" w:rsidRDefault="006A059F" w:rsidP="00ED7B5A">
      <w:pPr>
        <w:pStyle w:val="af9"/>
        <w:ind w:firstLine="567"/>
        <w:jc w:val="both"/>
        <w:rPr>
          <w:rFonts w:eastAsiaTheme="minorEastAsia"/>
          <w:b/>
          <w:bCs/>
          <w:color w:val="000000"/>
          <w:lang w:val="ru" w:eastAsia="en-US"/>
        </w:rPr>
      </w:pPr>
    </w:p>
    <w:p w14:paraId="4980B23E"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7.2.2.13 Внутренний тепловой поток</w:t>
      </w:r>
    </w:p>
    <w:p w14:paraId="6942C1B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Общий внутренний тепловой поток должен составлять 200 Вт непрерывно (24 часа в сутки в течение всего года), что дает удельный внутренний тепловой поток </w:t>
      </w:r>
      <w:r w:rsidRPr="006A059F">
        <w:rPr>
          <w:rFonts w:eastAsiaTheme="minorEastAsia"/>
          <w:i/>
          <w:color w:val="000000"/>
          <w:lang w:val="ru" w:eastAsia="en-US"/>
        </w:rPr>
        <w:t>q</w:t>
      </w:r>
      <w:r w:rsidRPr="006A059F">
        <w:rPr>
          <w:rFonts w:eastAsiaTheme="minorEastAsia"/>
          <w:color w:val="000000"/>
          <w:vertAlign w:val="subscript"/>
          <w:lang w:val="ru" w:eastAsia="en-US"/>
        </w:rPr>
        <w:t>int</w:t>
      </w:r>
      <w:r w:rsidRPr="006A059F">
        <w:rPr>
          <w:rFonts w:eastAsiaTheme="minorEastAsia"/>
          <w:color w:val="000000"/>
          <w:lang w:val="ru" w:eastAsia="en-US"/>
        </w:rPr>
        <w:t xml:space="preserve">= 1,453 </w:t>
      </w:r>
      <w:r w:rsidRPr="006A059F">
        <w:rPr>
          <w:rFonts w:eastAsiaTheme="minorEastAsia"/>
          <w:color w:val="000000"/>
          <w:lang w:eastAsia="en-US"/>
        </w:rPr>
        <w:t>Вт</w:t>
      </w:r>
      <w:r w:rsidRPr="006A059F">
        <w:rPr>
          <w:rFonts w:eastAsiaTheme="minorEastAsia"/>
          <w:color w:val="000000"/>
          <w:lang w:val="ru" w:eastAsia="en-US"/>
        </w:rPr>
        <w:t>/м</w:t>
      </w:r>
      <w:r w:rsidRPr="006A059F">
        <w:rPr>
          <w:rFonts w:eastAsiaTheme="minorEastAsia"/>
          <w:color w:val="000000"/>
          <w:vertAlign w:val="superscript"/>
          <w:lang w:val="ru" w:eastAsia="en-US"/>
        </w:rPr>
        <w:t>2</w:t>
      </w:r>
      <w:r w:rsidRPr="006A059F">
        <w:rPr>
          <w:rFonts w:eastAsiaTheme="minorEastAsia"/>
          <w:color w:val="000000"/>
          <w:lang w:val="ru" w:eastAsia="en-US"/>
        </w:rPr>
        <w:t>.</w:t>
      </w:r>
    </w:p>
    <w:p w14:paraId="410DCD50"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7.2.2.14 Вентиляция</w:t>
      </w:r>
    </w:p>
    <w:p w14:paraId="498A555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 xml:space="preserve">Скорость инфильтрации должна составлять 0,41 воздухообмена/ч непрерывно (24 часа в сутки в течение всего года), что дает расход воздуха </w:t>
      </w:r>
      <w:r w:rsidRPr="006A059F">
        <w:rPr>
          <w:rFonts w:eastAsiaTheme="minorEastAsia"/>
          <w:i/>
          <w:iCs/>
          <w:color w:val="000000"/>
          <w:lang w:val="ru" w:eastAsia="en-US"/>
        </w:rPr>
        <w:t>q</w:t>
      </w:r>
      <w:r w:rsidRPr="006A059F">
        <w:rPr>
          <w:rFonts w:eastAsiaTheme="minorEastAsia"/>
          <w:iCs/>
          <w:color w:val="000000"/>
          <w:vertAlign w:val="subscript"/>
          <w:lang w:val="ru" w:eastAsia="en-US"/>
        </w:rPr>
        <w:t>V</w:t>
      </w:r>
      <w:r w:rsidRPr="006A059F">
        <w:rPr>
          <w:rFonts w:eastAsiaTheme="minorEastAsia"/>
          <w:i/>
          <w:color w:val="000000"/>
          <w:vertAlign w:val="subscript"/>
          <w:lang w:val="ru" w:eastAsia="en-US"/>
        </w:rPr>
        <w:t xml:space="preserve"> </w:t>
      </w:r>
      <w:r w:rsidRPr="006A059F">
        <w:rPr>
          <w:rFonts w:eastAsiaTheme="minorEastAsia"/>
          <w:color w:val="000000"/>
          <w:lang w:val="ru" w:eastAsia="en-US"/>
        </w:rPr>
        <w:t>= 0,0148 м</w:t>
      </w:r>
      <w:r w:rsidRPr="006A059F">
        <w:rPr>
          <w:rFonts w:eastAsiaTheme="minorEastAsia"/>
          <w:color w:val="000000"/>
          <w:vertAlign w:val="superscript"/>
          <w:lang w:val="ru" w:eastAsia="en-US"/>
        </w:rPr>
        <w:t>3</w:t>
      </w:r>
      <w:r w:rsidRPr="006A059F">
        <w:rPr>
          <w:rFonts w:eastAsiaTheme="minorEastAsia"/>
          <w:color w:val="000000"/>
          <w:lang w:val="ru" w:eastAsia="en-US"/>
        </w:rPr>
        <w:t>/с. Это равно 1107 м</w:t>
      </w:r>
      <w:r w:rsidRPr="006A059F">
        <w:rPr>
          <w:rFonts w:eastAsiaTheme="minorEastAsia"/>
          <w:color w:val="000000"/>
          <w:vertAlign w:val="superscript"/>
          <w:lang w:val="ru" w:eastAsia="en-US"/>
        </w:rPr>
        <w:t>3</w:t>
      </w:r>
      <w:r w:rsidRPr="006A059F">
        <w:rPr>
          <w:rFonts w:eastAsiaTheme="minorEastAsia"/>
          <w:color w:val="000000"/>
          <w:lang w:val="ru" w:eastAsia="en-US"/>
        </w:rPr>
        <w:t xml:space="preserve"> /(м</w:t>
      </w:r>
      <w:r w:rsidRPr="006A059F">
        <w:rPr>
          <w:rFonts w:eastAsiaTheme="minorEastAsia"/>
          <w:color w:val="000000"/>
          <w:vertAlign w:val="superscript"/>
          <w:lang w:val="ru" w:eastAsia="en-US"/>
        </w:rPr>
        <w:t>2</w:t>
      </w:r>
      <w:r w:rsidRPr="006A059F">
        <w:rPr>
          <w:rFonts w:eastAsiaTheme="minorEastAsia"/>
          <w:color w:val="000000"/>
          <w:lang w:val="ru" w:eastAsia="en-US"/>
        </w:rPr>
        <w:t>-ч). Нет системы вентиляции.</w:t>
      </w:r>
    </w:p>
    <w:p w14:paraId="5AF9F92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Скорость инфильтрации не должна зависеть от скорости ветра, разницы температур внутри и снаружи помещений и других переменных.</w:t>
      </w:r>
    </w:p>
    <w:p w14:paraId="42D8064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Указанные скорости инфильтрации были скорректированы с коэффициентом 0,822, чтобы получить массовые потоки, эквивалентные тем, которые возникают на указанной высоте метеостанции на высоте 1609 м (плотность воздуха на высоте 1609 м составляет примерно 80% от плотности на уровне моря).</w:t>
      </w:r>
    </w:p>
    <w:p w14:paraId="747521E9"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7.2.2.15 Стратегия управления термостатом</w:t>
      </w:r>
    </w:p>
    <w:p w14:paraId="4CA2E53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Рассматриваются две различные стратегии управления термостатом: - непрерывный:</w:t>
      </w:r>
    </w:p>
    <w:p w14:paraId="2040A608" w14:textId="4DB03786" w:rsidR="006A059F" w:rsidRPr="006A059F" w:rsidRDefault="001B6DD3" w:rsidP="00ED7B5A">
      <w:pPr>
        <w:pStyle w:val="af9"/>
        <w:ind w:firstLine="567"/>
        <w:jc w:val="both"/>
        <w:rPr>
          <w:rFonts w:eastAsiaTheme="minorEastAsia"/>
          <w:color w:val="000000"/>
          <w:vertAlign w:val="superscript"/>
          <w:lang w:val="en-US" w:eastAsia="en-US"/>
        </w:rPr>
      </w:pPr>
      <w:r w:rsidRPr="001B6DD3">
        <w:rPr>
          <w:rFonts w:eastAsiaTheme="minorEastAsia"/>
          <w:color w:val="000000"/>
          <w:lang w:val="en-US" w:eastAsia="en-US"/>
        </w:rPr>
        <w:t>-</w:t>
      </w:r>
      <w:r w:rsidR="006A059F" w:rsidRPr="006A059F">
        <w:rPr>
          <w:rFonts w:eastAsiaTheme="minorEastAsia"/>
          <w:color w:val="000000"/>
          <w:lang w:val="en-US" w:eastAsia="en-US"/>
        </w:rPr>
        <w:t xml:space="preserve"> </w:t>
      </w:r>
      <w:r w:rsidR="006A059F" w:rsidRPr="006A059F">
        <w:rPr>
          <w:rFonts w:eastAsiaTheme="minorEastAsia"/>
          <w:i/>
          <w:color w:val="000000"/>
          <w:lang w:val="ru" w:eastAsia="en-US"/>
        </w:rPr>
        <w:t>θ</w:t>
      </w:r>
      <w:r w:rsidR="006A059F" w:rsidRPr="006A059F">
        <w:rPr>
          <w:rFonts w:eastAsiaTheme="minorEastAsia"/>
          <w:color w:val="000000"/>
          <w:vertAlign w:val="subscript"/>
          <w:lang w:val="en-US" w:eastAsia="en-US"/>
        </w:rPr>
        <w:t>int;set;H</w:t>
      </w:r>
      <w:r w:rsidR="006A059F" w:rsidRPr="006A059F">
        <w:rPr>
          <w:rFonts w:eastAsiaTheme="minorEastAsia"/>
          <w:color w:val="000000"/>
          <w:lang w:val="en-US" w:eastAsia="en-US"/>
        </w:rPr>
        <w:t>=20 °C;</w:t>
      </w:r>
    </w:p>
    <w:p w14:paraId="6B2E5114" w14:textId="78C097BD" w:rsidR="006A059F" w:rsidRPr="006A059F" w:rsidRDefault="001B6DD3" w:rsidP="00ED7B5A">
      <w:pPr>
        <w:pStyle w:val="af9"/>
        <w:ind w:firstLine="567"/>
        <w:jc w:val="both"/>
        <w:rPr>
          <w:rFonts w:eastAsiaTheme="minorEastAsia"/>
          <w:color w:val="000000"/>
          <w:vertAlign w:val="superscript"/>
          <w:lang w:val="en-US" w:eastAsia="en-US"/>
        </w:rPr>
      </w:pPr>
      <w:bookmarkStart w:id="153" w:name="bookmark177"/>
      <w:r w:rsidRPr="001B6DD3">
        <w:rPr>
          <w:rFonts w:eastAsiaTheme="minorEastAsia"/>
          <w:color w:val="000000"/>
          <w:lang w:val="en-US" w:eastAsia="en-US"/>
        </w:rPr>
        <w:t>-</w:t>
      </w:r>
      <w:r w:rsidR="006A059F" w:rsidRPr="006A059F">
        <w:rPr>
          <w:rFonts w:eastAsiaTheme="minorEastAsia"/>
          <w:color w:val="000000"/>
          <w:lang w:val="en-US" w:eastAsia="en-US"/>
        </w:rPr>
        <w:t xml:space="preserve"> </w:t>
      </w:r>
      <w:r w:rsidR="006A059F" w:rsidRPr="006A059F">
        <w:rPr>
          <w:rFonts w:eastAsiaTheme="minorEastAsia"/>
          <w:i/>
          <w:color w:val="000000"/>
          <w:lang w:val="ru" w:eastAsia="en-US"/>
        </w:rPr>
        <w:t>θ</w:t>
      </w:r>
      <w:r w:rsidR="006A059F" w:rsidRPr="006A059F">
        <w:rPr>
          <w:rFonts w:eastAsiaTheme="minorEastAsia"/>
          <w:color w:val="000000"/>
          <w:vertAlign w:val="subscript"/>
          <w:lang w:val="en-US" w:eastAsia="en-US"/>
        </w:rPr>
        <w:t>i</w:t>
      </w:r>
      <w:bookmarkEnd w:id="153"/>
      <w:r w:rsidR="006A059F" w:rsidRPr="006A059F">
        <w:rPr>
          <w:rFonts w:eastAsiaTheme="minorEastAsia"/>
          <w:color w:val="000000"/>
          <w:vertAlign w:val="subscript"/>
          <w:lang w:val="en-US" w:eastAsia="en-US"/>
        </w:rPr>
        <w:t>nt;set;C</w:t>
      </w:r>
      <w:r w:rsidR="006A059F" w:rsidRPr="006A059F">
        <w:rPr>
          <w:rFonts w:eastAsiaTheme="minorEastAsia"/>
          <w:color w:val="000000"/>
          <w:lang w:val="en-US" w:eastAsia="en-US"/>
        </w:rPr>
        <w:t>=27 °C.</w:t>
      </w:r>
    </w:p>
    <w:p w14:paraId="6AE953BD" w14:textId="409025BE"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Прерывистый:</w:t>
      </w:r>
    </w:p>
    <w:p w14:paraId="143E7405" w14:textId="52F4A5CB"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С 07:00 до 23:00 часов </w:t>
      </w:r>
      <w:r w:rsidR="006A059F" w:rsidRPr="006A059F">
        <w:rPr>
          <w:rFonts w:eastAsiaTheme="minorEastAsia"/>
          <w:i/>
          <w:color w:val="000000"/>
          <w:lang w:val="ru" w:eastAsia="en-US"/>
        </w:rPr>
        <w:t>θ</w:t>
      </w:r>
      <w:r w:rsidR="006A059F" w:rsidRPr="006A059F">
        <w:rPr>
          <w:rFonts w:eastAsiaTheme="minorEastAsia"/>
          <w:color w:val="000000"/>
          <w:vertAlign w:val="subscript"/>
          <w:lang w:val="ru" w:eastAsia="en-US"/>
        </w:rPr>
        <w:t xml:space="preserve">int;set;H </w:t>
      </w:r>
      <w:r w:rsidR="006A059F" w:rsidRPr="006A059F">
        <w:rPr>
          <w:rFonts w:eastAsiaTheme="minorEastAsia"/>
          <w:color w:val="000000"/>
          <w:lang w:val="ru" w:eastAsia="en-US"/>
        </w:rPr>
        <w:t xml:space="preserve">=20 °C =20 °C и </w:t>
      </w:r>
      <w:r w:rsidR="006A059F" w:rsidRPr="006A059F">
        <w:rPr>
          <w:rFonts w:eastAsiaTheme="minorEastAsia"/>
          <w:i/>
          <w:color w:val="000000"/>
          <w:lang w:val="ru" w:eastAsia="en-US"/>
        </w:rPr>
        <w:t>θ</w:t>
      </w:r>
      <w:r w:rsidR="006A059F" w:rsidRPr="006A059F">
        <w:rPr>
          <w:rFonts w:eastAsiaTheme="minorEastAsia"/>
          <w:color w:val="000000"/>
          <w:vertAlign w:val="subscript"/>
          <w:lang w:val="ru" w:eastAsia="en-US"/>
        </w:rPr>
        <w:t>int;set;C</w:t>
      </w:r>
      <w:r w:rsidR="006A059F" w:rsidRPr="006A059F">
        <w:rPr>
          <w:rFonts w:eastAsiaTheme="minorEastAsia"/>
          <w:color w:val="000000"/>
          <w:lang w:val="ru" w:eastAsia="en-US"/>
        </w:rPr>
        <w:t xml:space="preserve"> =27 °C.</w:t>
      </w:r>
    </w:p>
    <w:p w14:paraId="3AF5AF1F" w14:textId="4122689D" w:rsidR="006A059F" w:rsidRPr="006A059F" w:rsidRDefault="001B6DD3" w:rsidP="00ED7B5A">
      <w:pPr>
        <w:pStyle w:val="af9"/>
        <w:ind w:firstLine="567"/>
        <w:jc w:val="both"/>
        <w:rPr>
          <w:rFonts w:eastAsiaTheme="minorEastAsia"/>
          <w:color w:val="000000"/>
          <w:lang w:val="ru" w:eastAsia="en-US"/>
        </w:rPr>
      </w:pPr>
      <w:r>
        <w:rPr>
          <w:rFonts w:eastAsiaTheme="minorEastAsia"/>
          <w:color w:val="000000"/>
          <w:lang w:val="ru" w:eastAsia="en-US"/>
        </w:rPr>
        <w:t>-</w:t>
      </w:r>
      <w:r w:rsidR="006A059F" w:rsidRPr="006A059F">
        <w:rPr>
          <w:rFonts w:eastAsiaTheme="minorEastAsia"/>
          <w:color w:val="000000"/>
          <w:lang w:val="ru" w:eastAsia="en-US"/>
        </w:rPr>
        <w:t xml:space="preserve"> С 23:00 до 07:00 часов: </w:t>
      </w:r>
      <w:r w:rsidR="006A059F" w:rsidRPr="006A059F">
        <w:rPr>
          <w:rFonts w:eastAsiaTheme="minorEastAsia"/>
          <w:i/>
          <w:color w:val="000000"/>
          <w:lang w:val="ru" w:eastAsia="en-US"/>
        </w:rPr>
        <w:t>θ</w:t>
      </w:r>
      <w:r w:rsidR="006A059F" w:rsidRPr="006A059F">
        <w:rPr>
          <w:rFonts w:eastAsiaTheme="minorEastAsia"/>
          <w:color w:val="000000"/>
          <w:vertAlign w:val="subscript"/>
          <w:lang w:val="ru" w:eastAsia="en-US"/>
        </w:rPr>
        <w:t>int;set;H</w:t>
      </w:r>
      <w:r w:rsidR="006A059F" w:rsidRPr="006A059F">
        <w:rPr>
          <w:rFonts w:eastAsiaTheme="minorEastAsia"/>
          <w:color w:val="000000"/>
          <w:lang w:val="ru" w:eastAsia="en-US"/>
        </w:rPr>
        <w:t xml:space="preserve"> =10 °c и </w:t>
      </w:r>
      <w:r w:rsidR="006A059F" w:rsidRPr="006A059F">
        <w:rPr>
          <w:rFonts w:eastAsiaTheme="minorEastAsia"/>
          <w:i/>
          <w:color w:val="000000"/>
          <w:lang w:val="ru" w:eastAsia="en-US"/>
        </w:rPr>
        <w:t>θ</w:t>
      </w:r>
      <w:r w:rsidR="006A059F" w:rsidRPr="006A059F">
        <w:rPr>
          <w:rFonts w:eastAsiaTheme="minorEastAsia"/>
          <w:color w:val="000000"/>
          <w:vertAlign w:val="subscript"/>
          <w:lang w:val="ru" w:eastAsia="en-US"/>
        </w:rPr>
        <w:t>int;set;C</w:t>
      </w:r>
      <w:r w:rsidR="006A059F" w:rsidRPr="006A059F">
        <w:rPr>
          <w:rFonts w:eastAsiaTheme="minorEastAsia"/>
          <w:color w:val="000000"/>
          <w:lang w:val="ru" w:eastAsia="en-US"/>
        </w:rPr>
        <w:t xml:space="preserve">=27 °C </w:t>
      </w:r>
    </w:p>
    <w:p w14:paraId="7E4C00C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(ночное время не установлено для охлаждения).</w:t>
      </w:r>
    </w:p>
    <w:p w14:paraId="44C73EFE"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7.2.2.16 Доступная мощность отопления и охлаждения</w:t>
      </w:r>
    </w:p>
    <w:p w14:paraId="2AC8689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Максимально доступная мощность отопления и охлаждения фактически бесконечна:</w:t>
      </w:r>
    </w:p>
    <w:p w14:paraId="65626723" w14:textId="7EB63EF6"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Ф</w:t>
      </w:r>
      <w:r w:rsidR="006A059F" w:rsidRPr="006A059F">
        <w:rPr>
          <w:rFonts w:eastAsiaTheme="minorEastAsia"/>
          <w:color w:val="000000"/>
          <w:vertAlign w:val="subscript"/>
          <w:lang w:val="ru" w:eastAsia="en-US"/>
        </w:rPr>
        <w:t>H;avail</w:t>
      </w:r>
      <w:r w:rsidR="006A059F" w:rsidRPr="006A059F">
        <w:rPr>
          <w:rFonts w:eastAsiaTheme="minorEastAsia"/>
          <w:color w:val="000000"/>
          <w:lang w:val="ru" w:eastAsia="en-US"/>
        </w:rPr>
        <w:t>=1000 кВт (1 000 000 Вт;</w:t>
      </w:r>
    </w:p>
    <w:p w14:paraId="0B1B9F95" w14:textId="2B38C8D3"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w:t>
      </w:r>
      <w:r w:rsidR="006A059F" w:rsidRPr="006A059F">
        <w:rPr>
          <w:rFonts w:eastAsiaTheme="minorEastAsia"/>
          <w:i/>
          <w:color w:val="000000"/>
          <w:lang w:val="ru" w:eastAsia="en-US"/>
        </w:rPr>
        <w:t>Ф</w:t>
      </w:r>
      <w:r w:rsidR="006A059F" w:rsidRPr="006A059F">
        <w:rPr>
          <w:rFonts w:eastAsiaTheme="minorEastAsia"/>
          <w:color w:val="000000"/>
          <w:vertAlign w:val="subscript"/>
          <w:lang w:val="ru" w:eastAsia="en-US"/>
        </w:rPr>
        <w:t>C;avail</w:t>
      </w:r>
      <w:r w:rsidR="006A059F" w:rsidRPr="006A059F">
        <w:rPr>
          <w:rFonts w:eastAsiaTheme="minorEastAsia"/>
          <w:color w:val="000000"/>
          <w:lang w:val="ru" w:eastAsia="en-US"/>
        </w:rPr>
        <w:t>=1000 кВт (1 000 000 Вт).</w:t>
      </w:r>
    </w:p>
    <w:p w14:paraId="3DC5BFE4"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7.2.3 Описание испытательных примеров проверки</w:t>
      </w:r>
    </w:p>
    <w:p w14:paraId="665F607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lastRenderedPageBreak/>
        <w:t xml:space="preserve">Проводят четыре испытания, как показано в </w:t>
      </w:r>
      <w:hyperlink w:anchor="bookmark178" w:history="1">
        <w:r w:rsidRPr="00B74598">
          <w:rPr>
            <w:rStyle w:val="ac"/>
            <w:rFonts w:eastAsiaTheme="minorEastAsia"/>
            <w:color w:val="000000" w:themeColor="text1"/>
            <w:u w:val="none"/>
            <w:lang w:val="ru" w:eastAsia="en-US"/>
          </w:rPr>
          <w:t>таблице 27</w:t>
        </w:r>
      </w:hyperlink>
      <w:r w:rsidRPr="00B74598">
        <w:rPr>
          <w:rFonts w:eastAsiaTheme="minorEastAsia"/>
          <w:color w:val="000000" w:themeColor="text1"/>
          <w:lang w:val="ru" w:eastAsia="en-US"/>
        </w:rPr>
        <w:t xml:space="preserve"> .</w:t>
      </w:r>
    </w:p>
    <w:p w14:paraId="7404E935" w14:textId="77777777" w:rsidR="006A059F" w:rsidRPr="006A059F" w:rsidRDefault="006A059F" w:rsidP="00ED7B5A">
      <w:pPr>
        <w:pStyle w:val="af9"/>
        <w:ind w:firstLine="567"/>
        <w:jc w:val="both"/>
        <w:rPr>
          <w:rFonts w:eastAsiaTheme="minorEastAsia"/>
          <w:b/>
          <w:bCs/>
          <w:color w:val="000000"/>
          <w:lang w:val="ru" w:eastAsia="en-US"/>
        </w:rPr>
      </w:pPr>
    </w:p>
    <w:p w14:paraId="7B737BA1" w14:textId="77777777" w:rsidR="006A059F" w:rsidRPr="006A059F" w:rsidRDefault="006A059F" w:rsidP="00B74598">
      <w:pPr>
        <w:pStyle w:val="af9"/>
        <w:ind w:firstLine="567"/>
        <w:jc w:val="center"/>
        <w:rPr>
          <w:rFonts w:eastAsiaTheme="minorEastAsia"/>
          <w:b/>
          <w:bCs/>
          <w:color w:val="000000"/>
          <w:lang w:val="en-US" w:eastAsia="en-US"/>
        </w:rPr>
      </w:pPr>
      <w:r w:rsidRPr="006A059F">
        <w:rPr>
          <w:rFonts w:eastAsiaTheme="minorEastAsia"/>
          <w:b/>
          <w:bCs/>
          <w:color w:val="000000"/>
          <w:lang w:val="ru" w:eastAsia="en-US"/>
        </w:rPr>
        <w:t>Таблица 27 - Случаи испытания</w:t>
      </w:r>
    </w:p>
    <w:tbl>
      <w:tblPr>
        <w:tblW w:w="0" w:type="auto"/>
        <w:jc w:val="center"/>
        <w:tblLayout w:type="fixed"/>
        <w:tblCellMar>
          <w:left w:w="40" w:type="dxa"/>
          <w:right w:w="40" w:type="dxa"/>
        </w:tblCellMar>
        <w:tblLook w:val="04A0" w:firstRow="1" w:lastRow="0" w:firstColumn="1" w:lastColumn="0" w:noHBand="0" w:noVBand="1"/>
      </w:tblPr>
      <w:tblGrid>
        <w:gridCol w:w="830"/>
        <w:gridCol w:w="1416"/>
        <w:gridCol w:w="1421"/>
        <w:gridCol w:w="2064"/>
      </w:tblGrid>
      <w:tr w:rsidR="006A059F" w:rsidRPr="006A059F" w14:paraId="4D4DC263" w14:textId="77777777" w:rsidTr="00146A0E">
        <w:trPr>
          <w:trHeight w:val="499"/>
          <w:jc w:val="center"/>
        </w:trPr>
        <w:tc>
          <w:tcPr>
            <w:tcW w:w="830"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85AC68D" w14:textId="77777777" w:rsidR="006A059F" w:rsidRPr="006A059F" w:rsidRDefault="006A059F" w:rsidP="00B74598">
            <w:pPr>
              <w:pStyle w:val="af9"/>
              <w:jc w:val="both"/>
              <w:rPr>
                <w:rFonts w:eastAsiaTheme="minorEastAsia"/>
                <w:b/>
                <w:bCs/>
                <w:color w:val="000000"/>
                <w:lang w:val="en-US" w:eastAsia="en-US"/>
              </w:rPr>
            </w:pPr>
            <w:r w:rsidRPr="006A059F">
              <w:rPr>
                <w:rFonts w:eastAsiaTheme="minorEastAsia"/>
                <w:b/>
                <w:bCs/>
                <w:color w:val="000000"/>
                <w:lang w:val="ru" w:eastAsia="en-US"/>
              </w:rPr>
              <w:t>Испытание №</w:t>
            </w:r>
          </w:p>
        </w:tc>
        <w:tc>
          <w:tcPr>
            <w:tcW w:w="1416"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D7FDAD3" w14:textId="77777777" w:rsidR="006A059F" w:rsidRPr="006A059F" w:rsidRDefault="006A059F" w:rsidP="00B74598">
            <w:pPr>
              <w:pStyle w:val="af9"/>
              <w:jc w:val="both"/>
              <w:rPr>
                <w:rFonts w:eastAsiaTheme="minorEastAsia"/>
                <w:b/>
                <w:bCs/>
                <w:color w:val="000000"/>
                <w:lang w:val="en-US" w:eastAsia="en-US"/>
              </w:rPr>
            </w:pPr>
            <w:r w:rsidRPr="006A059F">
              <w:rPr>
                <w:rFonts w:eastAsiaTheme="minorEastAsia"/>
                <w:b/>
                <w:bCs/>
                <w:color w:val="000000"/>
                <w:lang w:val="ru" w:eastAsia="en-US"/>
              </w:rPr>
              <w:t>Идентификатор случая BESTEST</w:t>
            </w:r>
          </w:p>
        </w:tc>
        <w:tc>
          <w:tcPr>
            <w:tcW w:w="1421"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CFAB50E" w14:textId="77777777" w:rsidR="006A059F" w:rsidRPr="006A059F" w:rsidRDefault="006A059F" w:rsidP="00B74598">
            <w:pPr>
              <w:pStyle w:val="af9"/>
              <w:jc w:val="both"/>
              <w:rPr>
                <w:rFonts w:eastAsiaTheme="minorEastAsia"/>
                <w:b/>
                <w:bCs/>
                <w:color w:val="000000"/>
                <w:lang w:val="en-US" w:eastAsia="en-US"/>
              </w:rPr>
            </w:pPr>
            <w:r w:rsidRPr="006A059F">
              <w:rPr>
                <w:rFonts w:eastAsiaTheme="minorEastAsia"/>
                <w:b/>
                <w:bCs/>
                <w:color w:val="000000"/>
                <w:lang w:val="ru" w:eastAsia="en-US"/>
              </w:rPr>
              <w:t>Тип конст</w:t>
            </w:r>
            <w:r w:rsidRPr="006A059F">
              <w:rPr>
                <w:rFonts w:eastAsiaTheme="minorEastAsia"/>
                <w:b/>
                <w:bCs/>
                <w:color w:val="000000"/>
                <w:lang w:val="ru" w:eastAsia="en-US"/>
              </w:rPr>
              <w:softHyphen/>
              <w:t>рукции</w:t>
            </w:r>
          </w:p>
        </w:tc>
        <w:tc>
          <w:tcPr>
            <w:tcW w:w="206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900C337" w14:textId="77777777" w:rsidR="006A059F" w:rsidRPr="006A059F" w:rsidRDefault="006A059F" w:rsidP="00B74598">
            <w:pPr>
              <w:pStyle w:val="af9"/>
              <w:jc w:val="both"/>
              <w:rPr>
                <w:rFonts w:eastAsiaTheme="minorEastAsia"/>
                <w:b/>
                <w:bCs/>
                <w:color w:val="000000"/>
                <w:lang w:val="en-US" w:eastAsia="en-US"/>
              </w:rPr>
            </w:pPr>
            <w:bookmarkStart w:id="154" w:name="bookmark178"/>
            <w:r w:rsidRPr="006A059F">
              <w:rPr>
                <w:rFonts w:eastAsiaTheme="minorEastAsia"/>
                <w:b/>
                <w:bCs/>
                <w:color w:val="000000"/>
                <w:lang w:val="ru" w:eastAsia="en-US"/>
              </w:rPr>
              <w:t>С</w:t>
            </w:r>
            <w:bookmarkEnd w:id="154"/>
            <w:r w:rsidRPr="006A059F">
              <w:rPr>
                <w:rFonts w:eastAsiaTheme="minorEastAsia"/>
                <w:b/>
                <w:bCs/>
                <w:color w:val="000000"/>
                <w:lang w:val="ru" w:eastAsia="en-US"/>
              </w:rPr>
              <w:t>тратегия управления термостатом</w:t>
            </w:r>
          </w:p>
        </w:tc>
      </w:tr>
      <w:tr w:rsidR="006A059F" w:rsidRPr="006A059F" w14:paraId="19BF49E7" w14:textId="77777777" w:rsidTr="00146A0E">
        <w:trPr>
          <w:trHeight w:val="302"/>
          <w:jc w:val="center"/>
        </w:trPr>
        <w:tc>
          <w:tcPr>
            <w:tcW w:w="830"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B272CA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w:t>
            </w:r>
          </w:p>
        </w:tc>
        <w:tc>
          <w:tcPr>
            <w:tcW w:w="1416"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8E8D09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600</w:t>
            </w:r>
          </w:p>
        </w:tc>
        <w:tc>
          <w:tcPr>
            <w:tcW w:w="142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6972D7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Легкая</w:t>
            </w:r>
          </w:p>
        </w:tc>
        <w:tc>
          <w:tcPr>
            <w:tcW w:w="2064"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0B7E45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Непрерывная</w:t>
            </w:r>
          </w:p>
        </w:tc>
      </w:tr>
      <w:tr w:rsidR="006A059F" w:rsidRPr="006A059F" w14:paraId="280A6854" w14:textId="77777777" w:rsidTr="00FB6D4C">
        <w:trPr>
          <w:trHeight w:val="302"/>
          <w:jc w:val="center"/>
        </w:trPr>
        <w:tc>
          <w:tcPr>
            <w:tcW w:w="83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82DF2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w:t>
            </w:r>
          </w:p>
        </w:tc>
        <w:tc>
          <w:tcPr>
            <w:tcW w:w="14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B8033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640</w:t>
            </w:r>
          </w:p>
        </w:tc>
        <w:tc>
          <w:tcPr>
            <w:tcW w:w="14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60D86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Легкая</w:t>
            </w:r>
          </w:p>
        </w:tc>
        <w:tc>
          <w:tcPr>
            <w:tcW w:w="2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59FB4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Прерывная</w:t>
            </w:r>
          </w:p>
        </w:tc>
      </w:tr>
      <w:tr w:rsidR="006A059F" w:rsidRPr="006A059F" w14:paraId="71DB4F7C" w14:textId="77777777" w:rsidTr="00FB6D4C">
        <w:trPr>
          <w:trHeight w:val="302"/>
          <w:jc w:val="center"/>
        </w:trPr>
        <w:tc>
          <w:tcPr>
            <w:tcW w:w="83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51309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w:t>
            </w:r>
          </w:p>
        </w:tc>
        <w:tc>
          <w:tcPr>
            <w:tcW w:w="14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C0DA2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900</w:t>
            </w:r>
          </w:p>
        </w:tc>
        <w:tc>
          <w:tcPr>
            <w:tcW w:w="14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7EF6B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Тяжелая</w:t>
            </w:r>
          </w:p>
        </w:tc>
        <w:tc>
          <w:tcPr>
            <w:tcW w:w="2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CAD85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Непрерывная</w:t>
            </w:r>
          </w:p>
        </w:tc>
      </w:tr>
      <w:tr w:rsidR="006A059F" w:rsidRPr="006A059F" w14:paraId="597BE006" w14:textId="77777777" w:rsidTr="00FB6D4C">
        <w:trPr>
          <w:trHeight w:val="302"/>
          <w:jc w:val="center"/>
        </w:trPr>
        <w:tc>
          <w:tcPr>
            <w:tcW w:w="83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8530E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w:t>
            </w:r>
          </w:p>
        </w:tc>
        <w:tc>
          <w:tcPr>
            <w:tcW w:w="14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B0B95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940</w:t>
            </w:r>
          </w:p>
        </w:tc>
        <w:tc>
          <w:tcPr>
            <w:tcW w:w="14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C3591B"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Тяжелая</w:t>
            </w:r>
          </w:p>
        </w:tc>
        <w:tc>
          <w:tcPr>
            <w:tcW w:w="2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3E4F7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Прерывная</w:t>
            </w:r>
          </w:p>
        </w:tc>
      </w:tr>
      <w:tr w:rsidR="006A059F" w:rsidRPr="006A059F" w14:paraId="747C3490" w14:textId="77777777" w:rsidTr="00FB6D4C">
        <w:trPr>
          <w:trHeight w:val="307"/>
          <w:jc w:val="center"/>
        </w:trPr>
        <w:tc>
          <w:tcPr>
            <w:tcW w:w="83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4E24D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w:t>
            </w:r>
          </w:p>
        </w:tc>
        <w:tc>
          <w:tcPr>
            <w:tcW w:w="14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E7293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600FF</w:t>
            </w:r>
          </w:p>
        </w:tc>
        <w:tc>
          <w:tcPr>
            <w:tcW w:w="14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24DAC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Легкая</w:t>
            </w:r>
          </w:p>
        </w:tc>
        <w:tc>
          <w:tcPr>
            <w:tcW w:w="2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EADF0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Свободное плавание</w:t>
            </w:r>
          </w:p>
        </w:tc>
      </w:tr>
      <w:tr w:rsidR="006A059F" w:rsidRPr="006A059F" w14:paraId="0559CB9C" w14:textId="77777777" w:rsidTr="00FB6D4C">
        <w:trPr>
          <w:trHeight w:val="317"/>
          <w:jc w:val="center"/>
        </w:trPr>
        <w:tc>
          <w:tcPr>
            <w:tcW w:w="83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F96AA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w:t>
            </w:r>
          </w:p>
        </w:tc>
        <w:tc>
          <w:tcPr>
            <w:tcW w:w="141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7D69B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900FF</w:t>
            </w:r>
          </w:p>
        </w:tc>
        <w:tc>
          <w:tcPr>
            <w:tcW w:w="142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4CDA7D"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Тяжелая</w:t>
            </w:r>
          </w:p>
        </w:tc>
        <w:tc>
          <w:tcPr>
            <w:tcW w:w="206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66947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Свободное плавание</w:t>
            </w:r>
          </w:p>
        </w:tc>
      </w:tr>
    </w:tbl>
    <w:p w14:paraId="60E4CC41" w14:textId="77777777" w:rsidR="006A059F" w:rsidRPr="006A059F" w:rsidRDefault="006A059F" w:rsidP="00ED7B5A">
      <w:pPr>
        <w:pStyle w:val="af9"/>
        <w:ind w:firstLine="567"/>
        <w:jc w:val="both"/>
        <w:rPr>
          <w:rFonts w:eastAsiaTheme="minorEastAsia"/>
          <w:b/>
          <w:bCs/>
          <w:color w:val="000000"/>
          <w:lang w:val="ru" w:eastAsia="en-US"/>
        </w:rPr>
      </w:pPr>
    </w:p>
    <w:p w14:paraId="447CB660"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7.2.4 Результаты испытательных примеров проверки</w:t>
      </w:r>
    </w:p>
    <w:p w14:paraId="7F6D55C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каждого испытания должны быть рассчитаны и зарегистрированы следующие данные:</w:t>
      </w:r>
    </w:p>
    <w:p w14:paraId="208038B1" w14:textId="270C76AE"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помесячная и годовая явная энергопотребность на отопление, </w:t>
      </w:r>
      <w:r w:rsidR="006A059F" w:rsidRPr="006A059F">
        <w:rPr>
          <w:rFonts w:eastAsiaTheme="minorEastAsia"/>
          <w:i/>
          <w:color w:val="000000"/>
          <w:lang w:val="ru" w:eastAsia="en-US"/>
        </w:rPr>
        <w:t>Q</w:t>
      </w:r>
      <w:r w:rsidR="006A059F" w:rsidRPr="006A059F">
        <w:rPr>
          <w:rFonts w:eastAsiaTheme="minorEastAsia"/>
          <w:color w:val="000000"/>
          <w:vertAlign w:val="subscript"/>
          <w:lang w:val="ru" w:eastAsia="en-US"/>
        </w:rPr>
        <w:t>H;nd</w:t>
      </w:r>
      <w:r w:rsidR="006A059F" w:rsidRPr="006A059F">
        <w:rPr>
          <w:rFonts w:eastAsiaTheme="minorEastAsia"/>
          <w:color w:val="000000"/>
          <w:lang w:val="ru" w:eastAsia="en-US"/>
        </w:rPr>
        <w:t>;</w:t>
      </w:r>
    </w:p>
    <w:p w14:paraId="720B94C5" w14:textId="236778FE"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месячная и годовая ощутимая потребность в энергии для охлаждения, </w:t>
      </w:r>
      <w:r w:rsidR="006A059F" w:rsidRPr="006A059F">
        <w:rPr>
          <w:rFonts w:eastAsiaTheme="minorEastAsia"/>
          <w:i/>
          <w:color w:val="000000"/>
          <w:lang w:val="ru" w:eastAsia="en-US"/>
        </w:rPr>
        <w:t>Q</w:t>
      </w:r>
      <w:r w:rsidR="006A059F" w:rsidRPr="006A059F">
        <w:rPr>
          <w:rFonts w:eastAsiaTheme="minorEastAsia"/>
          <w:color w:val="000000"/>
          <w:vertAlign w:val="subscript"/>
          <w:lang w:val="ru" w:eastAsia="en-US"/>
        </w:rPr>
        <w:t>C;nd</w:t>
      </w:r>
      <w:r w:rsidR="006A059F" w:rsidRPr="006A059F">
        <w:rPr>
          <w:rFonts w:eastAsiaTheme="minorEastAsia"/>
          <w:color w:val="000000"/>
          <w:lang w:val="ru" w:eastAsia="en-US"/>
        </w:rPr>
        <w:t>.</w:t>
      </w:r>
    </w:p>
    <w:p w14:paraId="41574BC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Для почасового метода расчета также должны быть рассчитаны и представлены следующие данные:</w:t>
      </w:r>
    </w:p>
    <w:p w14:paraId="4D0378E5" w14:textId="42B708FE" w:rsidR="006A059F" w:rsidRPr="006A059F" w:rsidRDefault="001B6DD3" w:rsidP="00ED7B5A">
      <w:pPr>
        <w:pStyle w:val="af9"/>
        <w:ind w:firstLine="567"/>
        <w:jc w:val="both"/>
        <w:rPr>
          <w:rFonts w:eastAsiaTheme="minorEastAsia"/>
          <w:color w:val="000000"/>
          <w:vertAlign w:val="subscript"/>
          <w:lang w:eastAsia="en-US"/>
        </w:rPr>
      </w:pPr>
      <w:r>
        <w:rPr>
          <w:rFonts w:eastAsiaTheme="minorEastAsia"/>
          <w:color w:val="000000"/>
          <w:lang w:val="ru" w:eastAsia="en-US"/>
        </w:rPr>
        <w:t>-</w:t>
      </w:r>
      <w:r w:rsidR="006A059F" w:rsidRPr="006A059F">
        <w:rPr>
          <w:rFonts w:eastAsiaTheme="minorEastAsia"/>
          <w:color w:val="000000"/>
          <w:lang w:val="ru" w:eastAsia="en-US"/>
        </w:rPr>
        <w:t xml:space="preserve"> среднемесячные значения рабочей температуры, </w:t>
      </w:r>
      <w:r w:rsidR="006A059F" w:rsidRPr="006A059F">
        <w:rPr>
          <w:rFonts w:eastAsiaTheme="minorEastAsia"/>
          <w:i/>
          <w:color w:val="000000"/>
          <w:lang w:val="ru" w:eastAsia="en-US"/>
        </w:rPr>
        <w:t>θ</w:t>
      </w:r>
      <w:r w:rsidR="006A059F" w:rsidRPr="006A059F">
        <w:rPr>
          <w:rFonts w:eastAsiaTheme="minorEastAsia"/>
          <w:color w:val="000000"/>
          <w:vertAlign w:val="subscript"/>
          <w:lang w:val="ru" w:eastAsia="en-US"/>
        </w:rPr>
        <w:t>op,av;</w:t>
      </w:r>
    </w:p>
    <w:p w14:paraId="1941D457" w14:textId="05B2D6AB"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почасовая явная энергопотребность на отопление и охлаждение и рабочие температуры на 4 января;</w:t>
      </w:r>
    </w:p>
    <w:p w14:paraId="0D7BDDB5" w14:textId="53F5214F" w:rsidR="006A059F" w:rsidRPr="006A059F" w:rsidRDefault="001B6DD3" w:rsidP="00ED7B5A">
      <w:pPr>
        <w:pStyle w:val="af9"/>
        <w:ind w:firstLine="567"/>
        <w:jc w:val="both"/>
        <w:rPr>
          <w:rFonts w:eastAsiaTheme="minorEastAsia"/>
          <w:color w:val="000000"/>
          <w:lang w:eastAsia="en-US"/>
        </w:rPr>
      </w:pPr>
      <w:r>
        <w:rPr>
          <w:rFonts w:eastAsiaTheme="minorEastAsia"/>
          <w:color w:val="000000"/>
          <w:lang w:val="ru" w:eastAsia="en-US"/>
        </w:rPr>
        <w:t>-</w:t>
      </w:r>
      <w:r w:rsidR="006A059F" w:rsidRPr="006A059F">
        <w:rPr>
          <w:rFonts w:eastAsiaTheme="minorEastAsia"/>
          <w:color w:val="000000"/>
          <w:lang w:val="ru" w:eastAsia="en-US"/>
        </w:rPr>
        <w:t xml:space="preserve"> почасовая явная энергопотребность на отопление и охлаждение и рабочие температуры на 27 июля.</w:t>
      </w:r>
    </w:p>
    <w:p w14:paraId="63F522E5" w14:textId="77777777" w:rsidR="006A059F" w:rsidRPr="006A059F" w:rsidRDefault="006A059F" w:rsidP="00ED7B5A">
      <w:pPr>
        <w:pStyle w:val="af9"/>
        <w:ind w:firstLine="567"/>
        <w:jc w:val="both"/>
        <w:rPr>
          <w:rFonts w:eastAsiaTheme="minorEastAsia"/>
          <w:color w:val="000000"/>
          <w:lang w:val="ru" w:eastAsia="en-US"/>
        </w:rPr>
      </w:pPr>
    </w:p>
    <w:p w14:paraId="4E48A998" w14:textId="128D4970"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1 –</w:t>
      </w:r>
      <w:r w:rsidR="006A059F" w:rsidRPr="00B74598">
        <w:rPr>
          <w:rFonts w:eastAsiaTheme="minorEastAsia"/>
          <w:color w:val="000000"/>
          <w:sz w:val="20"/>
          <w:szCs w:val="20"/>
          <w:lang w:val="ru" w:eastAsia="en-US"/>
        </w:rPr>
        <w:t xml:space="preserve"> ASHRAE</w:t>
      </w:r>
      <w:r w:rsidR="001B6DD3">
        <w:rPr>
          <w:rFonts w:eastAsiaTheme="minorEastAsia"/>
          <w:color w:val="000000"/>
          <w:sz w:val="20"/>
          <w:szCs w:val="20"/>
          <w:vertAlign w:val="superscript"/>
          <w:lang w:val="ru" w:eastAsia="en-US"/>
        </w:rPr>
        <w:t xml:space="preserve"> </w:t>
      </w:r>
      <w:r w:rsidR="006A059F" w:rsidRPr="00B74598">
        <w:rPr>
          <w:rFonts w:eastAsiaTheme="minorEastAsia"/>
          <w:color w:val="000000"/>
          <w:sz w:val="20"/>
          <w:szCs w:val="20"/>
          <w:lang w:val="ru" w:eastAsia="en-US"/>
        </w:rPr>
        <w:t>также запрашивает почасовую незатененную солнечную радиацию для определенных ориентаций, но в нашем случае это уже входные данные. Они уже доступны в рамках проверки ISO 52010-1.</w:t>
      </w:r>
    </w:p>
    <w:p w14:paraId="549F1677" w14:textId="77777777" w:rsidR="006A059F" w:rsidRPr="006A059F" w:rsidRDefault="006A059F" w:rsidP="00ED7B5A">
      <w:pPr>
        <w:pStyle w:val="af9"/>
        <w:ind w:firstLine="567"/>
        <w:jc w:val="both"/>
        <w:rPr>
          <w:rFonts w:eastAsiaTheme="minorEastAsia"/>
          <w:color w:val="000000"/>
          <w:lang w:val="ru" w:eastAsia="en-US"/>
        </w:rPr>
      </w:pPr>
    </w:p>
    <w:p w14:paraId="762DC2CC" w14:textId="11B3C439" w:rsidR="006A059F" w:rsidRPr="00B74598" w:rsidRDefault="006A059F" w:rsidP="00ED7B5A">
      <w:pPr>
        <w:pStyle w:val="af9"/>
        <w:ind w:firstLine="567"/>
        <w:jc w:val="both"/>
        <w:rPr>
          <w:rFonts w:eastAsiaTheme="minorEastAsia"/>
          <w:color w:val="000000" w:themeColor="text1"/>
          <w:lang w:eastAsia="en-US"/>
        </w:rPr>
      </w:pPr>
      <w:r w:rsidRPr="00B74598">
        <w:rPr>
          <w:rFonts w:eastAsiaTheme="minorEastAsia"/>
          <w:color w:val="000000" w:themeColor="text1"/>
          <w:lang w:val="ru" w:eastAsia="en-US"/>
        </w:rPr>
        <w:t xml:space="preserve">Для каждого случая результаты можно сравнить со значениями, представленными в </w:t>
      </w:r>
      <w:hyperlink w:anchor="bookmark179" w:history="1">
        <w:r w:rsidRPr="00B74598">
          <w:rPr>
            <w:rStyle w:val="ac"/>
            <w:rFonts w:eastAsiaTheme="minorEastAsia"/>
            <w:color w:val="000000" w:themeColor="text1"/>
            <w:u w:val="none"/>
            <w:lang w:val="ru" w:eastAsia="en-US"/>
          </w:rPr>
          <w:t>таблицах 28-34</w:t>
        </w:r>
      </w:hyperlink>
      <w:hyperlink w:anchor="bookmark180" w:history="1">
        <w:r w:rsidRPr="00B74598">
          <w:rPr>
            <w:rStyle w:val="ac"/>
            <w:rFonts w:eastAsiaTheme="minorEastAsia"/>
            <w:color w:val="000000" w:themeColor="text1"/>
            <w:u w:val="none"/>
            <w:lang w:val="ru" w:eastAsia="en-US"/>
          </w:rPr>
          <w:t>.</w:t>
        </w:r>
      </w:hyperlink>
    </w:p>
    <w:p w14:paraId="7F0C5B35" w14:textId="77777777" w:rsidR="001B6DD3" w:rsidRPr="00B74598" w:rsidRDefault="001B6DD3" w:rsidP="00ED7B5A">
      <w:pPr>
        <w:pStyle w:val="af9"/>
        <w:ind w:firstLine="567"/>
        <w:jc w:val="both"/>
        <w:rPr>
          <w:rFonts w:eastAsiaTheme="minorEastAsia"/>
          <w:b/>
          <w:bCs/>
          <w:color w:val="000000" w:themeColor="text1"/>
          <w:lang w:val="ru" w:eastAsia="en-US"/>
        </w:rPr>
      </w:pPr>
      <w:bookmarkStart w:id="155" w:name="bookmark179"/>
    </w:p>
    <w:p w14:paraId="3EA9AE4D" w14:textId="3B9BF881"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Та</w:t>
      </w:r>
      <w:bookmarkEnd w:id="155"/>
      <w:r w:rsidRPr="006A059F">
        <w:rPr>
          <w:rFonts w:eastAsiaTheme="minorEastAsia"/>
          <w:b/>
          <w:bCs/>
          <w:color w:val="000000"/>
          <w:lang w:val="ru" w:eastAsia="en-US"/>
        </w:rPr>
        <w:t>блица 28</w:t>
      </w:r>
      <w:r w:rsidR="00B74598">
        <w:rPr>
          <w:rFonts w:eastAsiaTheme="minorEastAsia"/>
          <w:b/>
          <w:bCs/>
          <w:color w:val="000000"/>
          <w:lang w:val="ru" w:eastAsia="en-US"/>
        </w:rPr>
        <w:t xml:space="preserve"> - </w:t>
      </w:r>
      <w:r w:rsidRPr="006A059F">
        <w:rPr>
          <w:rFonts w:eastAsiaTheme="minorEastAsia"/>
          <w:b/>
          <w:bCs/>
          <w:color w:val="000000"/>
          <w:lang w:val="ru" w:eastAsia="en-US"/>
        </w:rPr>
        <w:t>Результаты испытаний явной энергопотребности для отопления,</w:t>
      </w:r>
    </w:p>
    <w:tbl>
      <w:tblPr>
        <w:tblW w:w="0" w:type="auto"/>
        <w:jc w:val="center"/>
        <w:tblLayout w:type="fixed"/>
        <w:tblCellMar>
          <w:left w:w="40" w:type="dxa"/>
          <w:right w:w="40" w:type="dxa"/>
        </w:tblCellMar>
        <w:tblLook w:val="04A0" w:firstRow="1" w:lastRow="0" w:firstColumn="1" w:lastColumn="0" w:noHBand="0" w:noVBand="1"/>
      </w:tblPr>
      <w:tblGrid>
        <w:gridCol w:w="1138"/>
        <w:gridCol w:w="1128"/>
        <w:gridCol w:w="1128"/>
        <w:gridCol w:w="1128"/>
        <w:gridCol w:w="1123"/>
      </w:tblGrid>
      <w:tr w:rsidR="006A059F" w:rsidRPr="006A059F" w14:paraId="02C33BCD" w14:textId="77777777" w:rsidTr="00FB6D4C">
        <w:trPr>
          <w:trHeight w:val="538"/>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9087C2"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Месяц</w:t>
            </w:r>
          </w:p>
        </w:tc>
        <w:tc>
          <w:tcPr>
            <w:tcW w:w="4507"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B4D167"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 xml:space="preserve">0,001 </w:t>
            </w:r>
            <w:r w:rsidRPr="006A059F">
              <w:rPr>
                <w:rFonts w:eastAsiaTheme="minorEastAsia"/>
                <w:b/>
                <w:bCs/>
                <w:i/>
                <w:color w:val="000000"/>
                <w:lang w:val="ru" w:eastAsia="en-US"/>
              </w:rPr>
              <w:t>Ф</w:t>
            </w:r>
            <w:r w:rsidRPr="006A059F">
              <w:rPr>
                <w:rFonts w:eastAsiaTheme="minorEastAsia"/>
                <w:b/>
                <w:bCs/>
                <w:color w:val="000000"/>
                <w:vertAlign w:val="subscript"/>
                <w:lang w:val="ru" w:eastAsia="en-US"/>
              </w:rPr>
              <w:t>H;ld</w:t>
            </w:r>
          </w:p>
          <w:p w14:paraId="08D2318A"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кВтч</w:t>
            </w:r>
          </w:p>
        </w:tc>
      </w:tr>
      <w:tr w:rsidR="006A059F" w:rsidRPr="006A059F" w14:paraId="20959EEA" w14:textId="77777777" w:rsidTr="00146A0E">
        <w:trPr>
          <w:trHeight w:val="302"/>
          <w:jc w:val="center"/>
        </w:trPr>
        <w:tc>
          <w:tcPr>
            <w:tcW w:w="113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6D9D196"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Идентификатор случая</w:t>
            </w:r>
          </w:p>
        </w:tc>
        <w:tc>
          <w:tcPr>
            <w:tcW w:w="112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D4A1E1E"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600</w:t>
            </w:r>
          </w:p>
        </w:tc>
        <w:tc>
          <w:tcPr>
            <w:tcW w:w="112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F723F5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640</w:t>
            </w:r>
          </w:p>
        </w:tc>
        <w:tc>
          <w:tcPr>
            <w:tcW w:w="112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CF4A94C"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900</w:t>
            </w:r>
          </w:p>
        </w:tc>
        <w:tc>
          <w:tcPr>
            <w:tcW w:w="1123"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110FA76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940</w:t>
            </w:r>
          </w:p>
        </w:tc>
      </w:tr>
      <w:tr w:rsidR="006A059F" w:rsidRPr="006A059F" w14:paraId="11E492D8" w14:textId="77777777" w:rsidTr="00146A0E">
        <w:trPr>
          <w:trHeight w:val="302"/>
          <w:jc w:val="center"/>
        </w:trPr>
        <w:tc>
          <w:tcPr>
            <w:tcW w:w="113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6FE4CF4"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1</w:t>
            </w: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4DAED3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1005</w:t>
            </w: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DCBB9F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718</w:t>
            </w: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BA90D4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84</w:t>
            </w:r>
          </w:p>
        </w:tc>
        <w:tc>
          <w:tcPr>
            <w:tcW w:w="112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F6FDFA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350</w:t>
            </w:r>
          </w:p>
        </w:tc>
      </w:tr>
      <w:tr w:rsidR="006A059F" w:rsidRPr="006A059F" w14:paraId="6827293D" w14:textId="77777777" w:rsidTr="00FB6D4C">
        <w:trPr>
          <w:trHeight w:val="307"/>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E21548"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57101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849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11579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591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5AF54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53</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809D8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333</w:t>
            </w:r>
          </w:p>
        </w:tc>
      </w:tr>
      <w:tr w:rsidR="006A059F" w:rsidRPr="006A059F" w14:paraId="4C80A73A" w14:textId="77777777" w:rsidTr="00FB6D4C">
        <w:trPr>
          <w:trHeight w:val="302"/>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65FF0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F5584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636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497AF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358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FFD67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121</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D2512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118</w:t>
            </w:r>
          </w:p>
        </w:tc>
      </w:tr>
      <w:tr w:rsidR="006A059F" w:rsidRPr="006A059F" w14:paraId="06405831" w14:textId="77777777" w:rsidTr="00FB6D4C">
        <w:trPr>
          <w:trHeight w:val="302"/>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9C3648"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4</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DB5CA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358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7EF75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169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E3C20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147</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97AFC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69</w:t>
            </w:r>
          </w:p>
        </w:tc>
      </w:tr>
      <w:tr w:rsidR="006A059F" w:rsidRPr="006A059F" w14:paraId="02ACE633" w14:textId="77777777" w:rsidTr="00FB6D4C">
        <w:trPr>
          <w:trHeight w:val="307"/>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840812"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36842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154</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7A03C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EF90C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175</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9217E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w:t>
            </w:r>
          </w:p>
        </w:tc>
      </w:tr>
      <w:tr w:rsidR="006A059F" w:rsidRPr="006A059F" w14:paraId="731DA339" w14:textId="77777777" w:rsidTr="00FB6D4C">
        <w:trPr>
          <w:trHeight w:val="302"/>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07D2BF"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2CC74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E5A9C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AE75C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308</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EA431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w:t>
            </w:r>
          </w:p>
        </w:tc>
      </w:tr>
      <w:tr w:rsidR="006A059F" w:rsidRPr="006A059F" w14:paraId="313DB793" w14:textId="77777777" w:rsidTr="00FB6D4C">
        <w:trPr>
          <w:trHeight w:val="302"/>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0BACE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F5FD9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0EE04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BFBE4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638</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F334C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r>
      <w:tr w:rsidR="006A059F" w:rsidRPr="006A059F" w14:paraId="76EAE266" w14:textId="77777777" w:rsidTr="00FB6D4C">
        <w:trPr>
          <w:trHeight w:val="302"/>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B85C3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lastRenderedPageBreak/>
              <w:t>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B7883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F0BF8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F178D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656</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B48F5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r>
      <w:tr w:rsidR="006A059F" w:rsidRPr="006A059F" w14:paraId="43F1B9D5" w14:textId="77777777" w:rsidTr="00FB6D4C">
        <w:trPr>
          <w:trHeight w:val="302"/>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FC6A4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86E09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61F74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5898D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626</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EC4A7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r>
      <w:tr w:rsidR="006A059F" w:rsidRPr="006A059F" w14:paraId="56BB2707" w14:textId="77777777" w:rsidTr="00FB6D4C">
        <w:trPr>
          <w:trHeight w:val="307"/>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72EAD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A8C28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375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3B8F4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151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F3A52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418</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12A7C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27</w:t>
            </w:r>
          </w:p>
        </w:tc>
      </w:tr>
      <w:tr w:rsidR="006A059F" w:rsidRPr="006A059F" w14:paraId="0D8A4768" w14:textId="77777777" w:rsidTr="00FB6D4C">
        <w:trPr>
          <w:trHeight w:val="298"/>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D5180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0882C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644</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8D5D1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389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39048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84</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70CD8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120</w:t>
            </w:r>
          </w:p>
        </w:tc>
      </w:tr>
      <w:tr w:rsidR="006A059F" w:rsidRPr="006A059F" w14:paraId="7CA60F89" w14:textId="77777777" w:rsidTr="00FB6D4C">
        <w:trPr>
          <w:trHeight w:val="307"/>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E22891"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3AF69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938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13471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646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9A17D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48</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91639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272</w:t>
            </w:r>
          </w:p>
        </w:tc>
      </w:tr>
      <w:tr w:rsidR="006A059F" w:rsidRPr="006A059F" w14:paraId="78C69290" w14:textId="77777777" w:rsidTr="00FB6D4C">
        <w:trPr>
          <w:trHeight w:val="298"/>
          <w:jc w:val="center"/>
        </w:trPr>
        <w:tc>
          <w:tcPr>
            <w:tcW w:w="1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AEF4D5" w14:textId="73F7B9D0" w:rsidR="006A059F" w:rsidRPr="006A059F" w:rsidRDefault="006A059F" w:rsidP="001B6DD3">
            <w:pPr>
              <w:pStyle w:val="af9"/>
              <w:jc w:val="both"/>
              <w:rPr>
                <w:rFonts w:eastAsiaTheme="minorEastAsia"/>
                <w:b/>
                <w:bCs/>
                <w:color w:val="000000"/>
                <w:lang w:val="en-US" w:eastAsia="en-US"/>
              </w:rPr>
            </w:pPr>
            <w:r w:rsidRPr="006A059F">
              <w:rPr>
                <w:rFonts w:eastAsiaTheme="minorEastAsia"/>
                <w:b/>
                <w:bCs/>
                <w:color w:val="000000"/>
                <w:lang w:val="ru" w:eastAsia="en-US"/>
              </w:rPr>
              <w:t>Ежегодный</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F33ED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5133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BD643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3112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BA63B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3360</w:t>
            </w:r>
          </w:p>
        </w:tc>
        <w:tc>
          <w:tcPr>
            <w:tcW w:w="11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90B6E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1303</w:t>
            </w:r>
          </w:p>
        </w:tc>
      </w:tr>
    </w:tbl>
    <w:p w14:paraId="74F190CD" w14:textId="77777777" w:rsidR="006A059F" w:rsidRPr="006A059F" w:rsidRDefault="006A059F" w:rsidP="00ED7B5A">
      <w:pPr>
        <w:pStyle w:val="af9"/>
        <w:ind w:firstLine="567"/>
        <w:jc w:val="both"/>
        <w:rPr>
          <w:rFonts w:eastAsiaTheme="minorEastAsia"/>
          <w:b/>
          <w:bCs/>
          <w:color w:val="000000"/>
          <w:lang w:val="ru" w:eastAsia="en-US"/>
        </w:rPr>
      </w:pPr>
    </w:p>
    <w:p w14:paraId="724CF74A" w14:textId="678D62B8"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Таблица 29</w:t>
      </w:r>
      <w:r w:rsidR="00B74598">
        <w:rPr>
          <w:rFonts w:eastAsiaTheme="minorEastAsia"/>
          <w:b/>
          <w:bCs/>
          <w:color w:val="000000"/>
          <w:lang w:val="ru" w:eastAsia="en-US"/>
        </w:rPr>
        <w:t xml:space="preserve"> -</w:t>
      </w:r>
      <w:r w:rsidRPr="006A059F">
        <w:rPr>
          <w:rFonts w:eastAsiaTheme="minorEastAsia"/>
          <w:b/>
          <w:bCs/>
          <w:color w:val="000000"/>
          <w:lang w:val="ru" w:eastAsia="en-US"/>
        </w:rPr>
        <w:t xml:space="preserve"> Результаты испытаний явной энергопотребности для охлаждения</w:t>
      </w:r>
    </w:p>
    <w:tbl>
      <w:tblPr>
        <w:tblW w:w="0" w:type="auto"/>
        <w:jc w:val="center"/>
        <w:tblLayout w:type="fixed"/>
        <w:tblCellMar>
          <w:left w:w="40" w:type="dxa"/>
          <w:right w:w="40" w:type="dxa"/>
        </w:tblCellMar>
        <w:tblLook w:val="04A0" w:firstRow="1" w:lastRow="0" w:firstColumn="1" w:lastColumn="0" w:noHBand="0" w:noVBand="1"/>
      </w:tblPr>
      <w:tblGrid>
        <w:gridCol w:w="1099"/>
        <w:gridCol w:w="1128"/>
        <w:gridCol w:w="1128"/>
        <w:gridCol w:w="1128"/>
        <w:gridCol w:w="1094"/>
      </w:tblGrid>
      <w:tr w:rsidR="006A059F" w:rsidRPr="006A059F" w14:paraId="03A58B6D" w14:textId="77777777" w:rsidTr="00FB6D4C">
        <w:trPr>
          <w:trHeight w:val="514"/>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B7C49A"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Месяц</w:t>
            </w:r>
          </w:p>
        </w:tc>
        <w:tc>
          <w:tcPr>
            <w:tcW w:w="4478"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FDFF04"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 xml:space="preserve">0,001 </w:t>
            </w:r>
            <w:r w:rsidRPr="006A059F">
              <w:rPr>
                <w:rFonts w:eastAsiaTheme="minorEastAsia"/>
                <w:b/>
                <w:bCs/>
                <w:i/>
                <w:color w:val="000000"/>
                <w:lang w:val="ru" w:eastAsia="en-US"/>
              </w:rPr>
              <w:t>Ф</w:t>
            </w:r>
            <w:r w:rsidRPr="006A059F">
              <w:rPr>
                <w:rFonts w:eastAsiaTheme="minorEastAsia"/>
                <w:b/>
                <w:bCs/>
                <w:color w:val="000000"/>
                <w:vertAlign w:val="subscript"/>
                <w:lang w:val="ru" w:eastAsia="en-US"/>
              </w:rPr>
              <w:t>C;ld</w:t>
            </w:r>
          </w:p>
          <w:p w14:paraId="742D29B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кВтч</w:t>
            </w:r>
          </w:p>
        </w:tc>
      </w:tr>
      <w:tr w:rsidR="006A059F" w:rsidRPr="006A059F" w14:paraId="4C7D6AD4" w14:textId="77777777" w:rsidTr="00146A0E">
        <w:trPr>
          <w:trHeight w:val="307"/>
          <w:jc w:val="center"/>
        </w:trPr>
        <w:tc>
          <w:tcPr>
            <w:tcW w:w="109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0E28E85"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Идентификатор случая</w:t>
            </w:r>
          </w:p>
        </w:tc>
        <w:tc>
          <w:tcPr>
            <w:tcW w:w="112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E824775"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600</w:t>
            </w:r>
          </w:p>
        </w:tc>
        <w:tc>
          <w:tcPr>
            <w:tcW w:w="112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6FBFD64"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640</w:t>
            </w:r>
          </w:p>
        </w:tc>
        <w:tc>
          <w:tcPr>
            <w:tcW w:w="112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C34B8E8"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900</w:t>
            </w:r>
          </w:p>
        </w:tc>
        <w:tc>
          <w:tcPr>
            <w:tcW w:w="1094"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DA6A10F"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940</w:t>
            </w:r>
          </w:p>
        </w:tc>
      </w:tr>
      <w:tr w:rsidR="006A059F" w:rsidRPr="006A059F" w14:paraId="1E127866" w14:textId="77777777" w:rsidTr="00146A0E">
        <w:trPr>
          <w:trHeight w:val="302"/>
          <w:jc w:val="center"/>
        </w:trPr>
        <w:tc>
          <w:tcPr>
            <w:tcW w:w="109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278319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1</w:t>
            </w: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812466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640</w:t>
            </w: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023457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586</w:t>
            </w: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742BEC18"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16</w:t>
            </w:r>
          </w:p>
        </w:tc>
        <w:tc>
          <w:tcPr>
            <w:tcW w:w="1094"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40D521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63</w:t>
            </w:r>
          </w:p>
        </w:tc>
      </w:tr>
      <w:tr w:rsidR="006A059F" w:rsidRPr="006A059F" w14:paraId="74FE0DD7" w14:textId="77777777" w:rsidTr="00FB6D4C">
        <w:trPr>
          <w:trHeight w:val="302"/>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A19E3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3EC66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498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4DEF8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451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EBCC6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14</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0DD05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34</w:t>
            </w:r>
          </w:p>
        </w:tc>
      </w:tr>
      <w:tr w:rsidR="006A059F" w:rsidRPr="006A059F" w14:paraId="440DAB8B" w14:textId="77777777" w:rsidTr="00FB6D4C">
        <w:trPr>
          <w:trHeight w:val="302"/>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65DD73"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ED77C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601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19799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537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5B7832"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13</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1EC8E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108</w:t>
            </w:r>
          </w:p>
        </w:tc>
      </w:tr>
      <w:tr w:rsidR="006A059F" w:rsidRPr="006A059F" w14:paraId="301392A1" w14:textId="77777777" w:rsidTr="00FB6D4C">
        <w:trPr>
          <w:trHeight w:val="307"/>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7ACFBB"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4</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8029C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464</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CF7FE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421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6A74C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5</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0E77B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141</w:t>
            </w:r>
          </w:p>
        </w:tc>
      </w:tr>
      <w:tr w:rsidR="006A059F" w:rsidRPr="006A059F" w14:paraId="6585D326" w14:textId="77777777" w:rsidTr="00FB6D4C">
        <w:trPr>
          <w:trHeight w:val="302"/>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ECFAB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5BECB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404</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9604F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380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49970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33C7D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173</w:t>
            </w:r>
          </w:p>
        </w:tc>
      </w:tr>
      <w:tr w:rsidR="006A059F" w:rsidRPr="006A059F" w14:paraId="39205FD5" w14:textId="77777777" w:rsidTr="00FB6D4C">
        <w:trPr>
          <w:trHeight w:val="302"/>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024F6A"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AD83F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456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ABF77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446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406EB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E3181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306</w:t>
            </w:r>
          </w:p>
        </w:tc>
      </w:tr>
      <w:tr w:rsidR="006A059F" w:rsidRPr="006A059F" w14:paraId="49780E07" w14:textId="77777777" w:rsidTr="00FB6D4C">
        <w:trPr>
          <w:trHeight w:val="302"/>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0945A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C2A26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722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DD889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720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CCBDC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9A31D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638</w:t>
            </w:r>
          </w:p>
        </w:tc>
      </w:tr>
      <w:tr w:rsidR="006A059F" w:rsidRPr="006A059F" w14:paraId="602D9EA8" w14:textId="77777777" w:rsidTr="00FB6D4C">
        <w:trPr>
          <w:trHeight w:val="302"/>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BF107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E76A9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778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F1EA8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775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BEAFD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6D3F9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656</w:t>
            </w:r>
          </w:p>
        </w:tc>
      </w:tr>
      <w:tr w:rsidR="006A059F" w:rsidRPr="006A059F" w14:paraId="4922948B" w14:textId="77777777" w:rsidTr="00FB6D4C">
        <w:trPr>
          <w:trHeight w:val="307"/>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2C7736"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E626D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862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6CBFE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835</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09CFF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7B02A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625</w:t>
            </w:r>
          </w:p>
        </w:tc>
      </w:tr>
      <w:tr w:rsidR="006A059F" w:rsidRPr="006A059F" w14:paraId="5CAB825D" w14:textId="77777777" w:rsidTr="00FB6D4C">
        <w:trPr>
          <w:trHeight w:val="302"/>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A96F56"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10</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21241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876</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7244C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812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C51F2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499A2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412</w:t>
            </w:r>
          </w:p>
        </w:tc>
      </w:tr>
      <w:tr w:rsidR="006A059F" w:rsidRPr="006A059F" w14:paraId="085D36AE" w14:textId="77777777" w:rsidTr="00FB6D4C">
        <w:trPr>
          <w:trHeight w:val="298"/>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B5237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1E5DD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589</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02606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538</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3A7B0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8ED3B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68</w:t>
            </w:r>
          </w:p>
        </w:tc>
      </w:tr>
      <w:tr w:rsidR="006A059F" w:rsidRPr="006A059F" w14:paraId="51ADAC77" w14:textId="77777777" w:rsidTr="00FB6D4C">
        <w:trPr>
          <w:trHeight w:val="307"/>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0755D9"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12</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755F3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614</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D2A4B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557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05AAE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13</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79BF5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36</w:t>
            </w:r>
          </w:p>
        </w:tc>
      </w:tr>
      <w:tr w:rsidR="006A059F" w:rsidRPr="006A059F" w14:paraId="2CBC0C0C" w14:textId="77777777" w:rsidTr="00FB6D4C">
        <w:trPr>
          <w:trHeight w:val="302"/>
          <w:jc w:val="center"/>
        </w:trPr>
        <w:tc>
          <w:tcPr>
            <w:tcW w:w="10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BE3EDB" w14:textId="77777777" w:rsidR="006A059F" w:rsidRPr="006A059F" w:rsidRDefault="006A059F" w:rsidP="001B6DD3">
            <w:pPr>
              <w:pStyle w:val="af9"/>
              <w:jc w:val="both"/>
              <w:rPr>
                <w:rFonts w:eastAsiaTheme="minorEastAsia"/>
                <w:b/>
                <w:bCs/>
                <w:color w:val="000000"/>
                <w:lang w:val="en-US" w:eastAsia="en-US"/>
              </w:rPr>
            </w:pPr>
            <w:r w:rsidRPr="006A059F">
              <w:rPr>
                <w:rFonts w:eastAsiaTheme="minorEastAsia"/>
                <w:b/>
                <w:bCs/>
                <w:color w:val="000000"/>
                <w:lang w:val="ru" w:eastAsia="en-US"/>
              </w:rPr>
              <w:t>Ежегодный</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7E011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7503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FBDB2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7057</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12D87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76</w:t>
            </w:r>
          </w:p>
        </w:tc>
        <w:tc>
          <w:tcPr>
            <w:tcW w:w="10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07CFCF" w14:textId="77777777" w:rsidR="006A059F" w:rsidRPr="006A059F" w:rsidRDefault="006A059F" w:rsidP="001B6DD3">
            <w:pPr>
              <w:pStyle w:val="af9"/>
              <w:jc w:val="both"/>
              <w:rPr>
                <w:rFonts w:eastAsiaTheme="minorEastAsia"/>
                <w:color w:val="000000"/>
                <w:lang w:val="en-US" w:eastAsia="en-US"/>
              </w:rPr>
            </w:pPr>
            <w:r w:rsidRPr="006A059F">
              <w:rPr>
                <w:rFonts w:eastAsiaTheme="minorEastAsia"/>
                <w:color w:val="000000"/>
                <w:lang w:val="ru" w:eastAsia="en-US"/>
              </w:rPr>
              <w:t>3261</w:t>
            </w:r>
          </w:p>
        </w:tc>
      </w:tr>
    </w:tbl>
    <w:p w14:paraId="4D9E73AB" w14:textId="77777777" w:rsidR="00146A0E" w:rsidRDefault="00146A0E" w:rsidP="00ED7B5A">
      <w:pPr>
        <w:pStyle w:val="af9"/>
        <w:ind w:firstLine="567"/>
        <w:jc w:val="both"/>
        <w:rPr>
          <w:rFonts w:eastAsiaTheme="minorEastAsia"/>
          <w:b/>
          <w:bCs/>
          <w:color w:val="000000"/>
          <w:lang w:val="ru" w:eastAsia="en-US"/>
        </w:rPr>
      </w:pPr>
    </w:p>
    <w:p w14:paraId="0045017A" w14:textId="69005A8B"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Таблица 30</w:t>
      </w:r>
      <w:r w:rsidR="00B74598">
        <w:rPr>
          <w:rFonts w:eastAsiaTheme="minorEastAsia"/>
          <w:b/>
          <w:bCs/>
          <w:color w:val="000000"/>
          <w:lang w:val="ru" w:eastAsia="en-US"/>
        </w:rPr>
        <w:t xml:space="preserve"> - </w:t>
      </w:r>
      <w:r w:rsidRPr="006A059F">
        <w:rPr>
          <w:rFonts w:eastAsiaTheme="minorEastAsia"/>
          <w:b/>
          <w:bCs/>
          <w:color w:val="000000"/>
          <w:lang w:val="ru" w:eastAsia="en-US"/>
        </w:rPr>
        <w:t>Результаты испытаний средней рабочей температуры</w:t>
      </w:r>
    </w:p>
    <w:tbl>
      <w:tblPr>
        <w:tblW w:w="0" w:type="auto"/>
        <w:jc w:val="center"/>
        <w:tblLayout w:type="fixed"/>
        <w:tblCellMar>
          <w:left w:w="40" w:type="dxa"/>
          <w:right w:w="40" w:type="dxa"/>
        </w:tblCellMar>
        <w:tblLook w:val="04A0" w:firstRow="1" w:lastRow="0" w:firstColumn="1" w:lastColumn="0" w:noHBand="0" w:noVBand="1"/>
      </w:tblPr>
      <w:tblGrid>
        <w:gridCol w:w="1109"/>
        <w:gridCol w:w="33"/>
        <w:gridCol w:w="1095"/>
        <w:gridCol w:w="33"/>
        <w:gridCol w:w="759"/>
        <w:gridCol w:w="33"/>
        <w:gridCol w:w="956"/>
        <w:gridCol w:w="33"/>
        <w:gridCol w:w="1095"/>
        <w:gridCol w:w="38"/>
        <w:gridCol w:w="951"/>
        <w:gridCol w:w="33"/>
        <w:gridCol w:w="783"/>
        <w:gridCol w:w="81"/>
      </w:tblGrid>
      <w:tr w:rsidR="006A059F" w:rsidRPr="006A059F" w14:paraId="3BB9A5FB" w14:textId="77777777" w:rsidTr="00FB6D4C">
        <w:trPr>
          <w:gridAfter w:val="1"/>
          <w:wAfter w:w="81" w:type="dxa"/>
          <w:trHeight w:val="533"/>
          <w:jc w:val="center"/>
        </w:trPr>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565592"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Месяц</w:t>
            </w:r>
          </w:p>
        </w:tc>
        <w:tc>
          <w:tcPr>
            <w:tcW w:w="5842" w:type="dxa"/>
            <w:gridSpan w:val="1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1DC157" w14:textId="77777777" w:rsidR="006A059F" w:rsidRPr="006A059F" w:rsidRDefault="006A059F" w:rsidP="00ED7B5A">
            <w:pPr>
              <w:pStyle w:val="af9"/>
              <w:ind w:firstLine="567"/>
              <w:jc w:val="both"/>
              <w:rPr>
                <w:rFonts w:eastAsiaTheme="minorEastAsia"/>
                <w:b/>
                <w:bCs/>
                <w:color w:val="000000"/>
                <w:vertAlign w:val="subscript"/>
                <w:lang w:eastAsia="en-US"/>
              </w:rPr>
            </w:pPr>
            <w:r w:rsidRPr="006A059F">
              <w:rPr>
                <w:rFonts w:eastAsiaTheme="minorEastAsia"/>
                <w:b/>
                <w:bCs/>
                <w:i/>
                <w:color w:val="000000"/>
                <w:lang w:val="ru" w:eastAsia="en-US"/>
              </w:rPr>
              <w:t>θ</w:t>
            </w:r>
            <w:r w:rsidRPr="006A059F">
              <w:rPr>
                <w:rFonts w:eastAsiaTheme="minorEastAsia"/>
                <w:b/>
                <w:bCs/>
                <w:color w:val="000000"/>
                <w:vertAlign w:val="subscript"/>
                <w:lang w:val="ru" w:eastAsia="en-US"/>
              </w:rPr>
              <w:t>int;op</w:t>
            </w:r>
          </w:p>
          <w:p w14:paraId="118F263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°C</w:t>
            </w:r>
          </w:p>
        </w:tc>
      </w:tr>
      <w:tr w:rsidR="006A059F" w:rsidRPr="006A059F" w14:paraId="733F8586" w14:textId="77777777" w:rsidTr="00146A0E">
        <w:trPr>
          <w:gridAfter w:val="1"/>
          <w:wAfter w:w="81" w:type="dxa"/>
          <w:trHeight w:val="302"/>
          <w:jc w:val="center"/>
        </w:trPr>
        <w:tc>
          <w:tcPr>
            <w:tcW w:w="1109"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C216925"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Идентификатор случая</w:t>
            </w:r>
          </w:p>
        </w:tc>
        <w:tc>
          <w:tcPr>
            <w:tcW w:w="1128"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8CB9DEA"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600</w:t>
            </w:r>
          </w:p>
        </w:tc>
        <w:tc>
          <w:tcPr>
            <w:tcW w:w="792"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675DBF3"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640</w:t>
            </w:r>
          </w:p>
        </w:tc>
        <w:tc>
          <w:tcPr>
            <w:tcW w:w="989"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283A6C2"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900</w:t>
            </w:r>
          </w:p>
        </w:tc>
        <w:tc>
          <w:tcPr>
            <w:tcW w:w="1128"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FA1442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940</w:t>
            </w:r>
          </w:p>
        </w:tc>
        <w:tc>
          <w:tcPr>
            <w:tcW w:w="989"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8BF964F"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600FF</w:t>
            </w:r>
          </w:p>
        </w:tc>
        <w:tc>
          <w:tcPr>
            <w:tcW w:w="816"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58F612E3"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900FF</w:t>
            </w:r>
          </w:p>
        </w:tc>
      </w:tr>
      <w:tr w:rsidR="006A059F" w:rsidRPr="006A059F" w14:paraId="48D2F15F" w14:textId="77777777" w:rsidTr="00146A0E">
        <w:trPr>
          <w:gridAfter w:val="1"/>
          <w:wAfter w:w="81" w:type="dxa"/>
          <w:trHeight w:val="307"/>
          <w:jc w:val="center"/>
        </w:trPr>
        <w:tc>
          <w:tcPr>
            <w:tcW w:w="1109"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6F2579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1</w:t>
            </w:r>
          </w:p>
        </w:tc>
        <w:tc>
          <w:tcPr>
            <w:tcW w:w="1128"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7A16597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22,0</w:t>
            </w:r>
          </w:p>
        </w:tc>
        <w:tc>
          <w:tcPr>
            <w:tcW w:w="792"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46736434"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19,0</w:t>
            </w:r>
          </w:p>
        </w:tc>
        <w:tc>
          <w:tcPr>
            <w:tcW w:w="989"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3D7F26F"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22,3</w:t>
            </w:r>
          </w:p>
        </w:tc>
        <w:tc>
          <w:tcPr>
            <w:tcW w:w="1128"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E7C7A79"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21,2</w:t>
            </w:r>
          </w:p>
        </w:tc>
        <w:tc>
          <w:tcPr>
            <w:tcW w:w="989"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87327E2"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17,3</w:t>
            </w:r>
          </w:p>
        </w:tc>
        <w:tc>
          <w:tcPr>
            <w:tcW w:w="816"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4CDDE38"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17,6</w:t>
            </w:r>
          </w:p>
        </w:tc>
      </w:tr>
      <w:tr w:rsidR="006A059F" w:rsidRPr="006A059F" w14:paraId="73DB62B2" w14:textId="77777777" w:rsidTr="00FB6D4C">
        <w:trPr>
          <w:gridAfter w:val="1"/>
          <w:wAfter w:w="81" w:type="dxa"/>
          <w:trHeight w:val="302"/>
          <w:jc w:val="center"/>
        </w:trPr>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8299FC"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2</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5A3589"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22,0</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C48C35"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18,9</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439304"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22,2</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6BB80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20,9</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809C06"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16,7</w:t>
            </w:r>
          </w:p>
        </w:tc>
        <w:tc>
          <w:tcPr>
            <w:tcW w:w="816"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EE5FBC"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16,4</w:t>
            </w:r>
          </w:p>
        </w:tc>
      </w:tr>
      <w:tr w:rsidR="006A059F" w:rsidRPr="006A059F" w14:paraId="19E8CD4F" w14:textId="77777777" w:rsidTr="00FB6D4C">
        <w:trPr>
          <w:gridAfter w:val="1"/>
          <w:wAfter w:w="81" w:type="dxa"/>
          <w:trHeight w:val="302"/>
          <w:jc w:val="center"/>
        </w:trPr>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6637BB"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3</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74DE8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22,6</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89692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19,8</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932ED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23,1</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79DB9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22,3</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EAA4CB"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22,1</w:t>
            </w:r>
          </w:p>
        </w:tc>
        <w:tc>
          <w:tcPr>
            <w:tcW w:w="816"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C0F7A2"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21,9</w:t>
            </w:r>
          </w:p>
        </w:tc>
      </w:tr>
      <w:tr w:rsidR="006A059F" w:rsidRPr="006A059F" w14:paraId="3CB6ED8F" w14:textId="77777777" w:rsidTr="00FB6D4C">
        <w:trPr>
          <w:gridAfter w:val="1"/>
          <w:wAfter w:w="81" w:type="dxa"/>
          <w:trHeight w:val="302"/>
          <w:jc w:val="center"/>
        </w:trPr>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18FFC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4</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1A4CD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22,9</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02A72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20,9</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D25A5A"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23,9</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E125D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23,5</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752EE0"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24,3</w:t>
            </w:r>
          </w:p>
        </w:tc>
        <w:tc>
          <w:tcPr>
            <w:tcW w:w="816"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9420B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24,7</w:t>
            </w:r>
          </w:p>
        </w:tc>
      </w:tr>
      <w:tr w:rsidR="006A059F" w:rsidRPr="006A059F" w14:paraId="53C59D34" w14:textId="77777777" w:rsidTr="00FB6D4C">
        <w:trPr>
          <w:gridAfter w:val="1"/>
          <w:wAfter w:w="81" w:type="dxa"/>
          <w:trHeight w:val="302"/>
          <w:jc w:val="center"/>
        </w:trPr>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C456D2"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5</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43A84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23,5</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9AAA05"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22,4</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79449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24,5</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48B58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24,4</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692575"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26,7</w:t>
            </w:r>
          </w:p>
        </w:tc>
        <w:tc>
          <w:tcPr>
            <w:tcW w:w="816"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CEC76D"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26,6</w:t>
            </w:r>
          </w:p>
        </w:tc>
      </w:tr>
      <w:tr w:rsidR="006A059F" w:rsidRPr="006A059F" w14:paraId="50EB73FA" w14:textId="77777777" w:rsidTr="00FB6D4C">
        <w:trPr>
          <w:gridAfter w:val="1"/>
          <w:wAfter w:w="81" w:type="dxa"/>
          <w:trHeight w:val="317"/>
          <w:jc w:val="center"/>
        </w:trPr>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2CB06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6</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792BF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24,4</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97E7C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24,0</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A2FF8E"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25,7</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32AAA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25,7</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C987C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29,6</w:t>
            </w:r>
          </w:p>
        </w:tc>
        <w:tc>
          <w:tcPr>
            <w:tcW w:w="816"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69F51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29,3</w:t>
            </w:r>
          </w:p>
        </w:tc>
      </w:tr>
      <w:tr w:rsidR="006A059F" w:rsidRPr="006A059F" w14:paraId="4253B9E5" w14:textId="77777777" w:rsidTr="00FB6D4C">
        <w:trPr>
          <w:trHeight w:val="307"/>
          <w:jc w:val="center"/>
        </w:trPr>
        <w:tc>
          <w:tcPr>
            <w:tcW w:w="114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86898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7</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57B84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25,6</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4504F0"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25,6</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DB24C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26,6</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1FE6D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26,6</w:t>
            </w:r>
          </w:p>
        </w:tc>
        <w:tc>
          <w:tcPr>
            <w:tcW w:w="98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E70D62"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35,0</w:t>
            </w:r>
          </w:p>
        </w:tc>
        <w:tc>
          <w:tcPr>
            <w:tcW w:w="86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F9558C"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34,9</w:t>
            </w:r>
          </w:p>
        </w:tc>
      </w:tr>
      <w:tr w:rsidR="006A059F" w:rsidRPr="006A059F" w14:paraId="728C56AD" w14:textId="77777777" w:rsidTr="00FB6D4C">
        <w:trPr>
          <w:trHeight w:val="302"/>
          <w:jc w:val="center"/>
        </w:trPr>
        <w:tc>
          <w:tcPr>
            <w:tcW w:w="114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0F5E76"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8</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A7874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25,2</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FE2B7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25,1</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D5C780"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26,6</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53427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26,6</w:t>
            </w:r>
          </w:p>
        </w:tc>
        <w:tc>
          <w:tcPr>
            <w:tcW w:w="98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2A3F6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35,2</w:t>
            </w:r>
          </w:p>
        </w:tc>
        <w:tc>
          <w:tcPr>
            <w:tcW w:w="86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CE25C9"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35,2</w:t>
            </w:r>
          </w:p>
        </w:tc>
      </w:tr>
      <w:tr w:rsidR="006A059F" w:rsidRPr="006A059F" w14:paraId="09AF3A76" w14:textId="77777777" w:rsidTr="00FB6D4C">
        <w:trPr>
          <w:trHeight w:val="302"/>
          <w:jc w:val="center"/>
        </w:trPr>
        <w:tc>
          <w:tcPr>
            <w:tcW w:w="114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E60FB4"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9</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F532B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24,2</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A8B8BC"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23,6</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C3B4C7"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26,1</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FAFDC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26,1</w:t>
            </w:r>
          </w:p>
        </w:tc>
        <w:tc>
          <w:tcPr>
            <w:tcW w:w="98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E679B6"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34,6</w:t>
            </w:r>
          </w:p>
        </w:tc>
        <w:tc>
          <w:tcPr>
            <w:tcW w:w="86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D7FA6E"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34,7</w:t>
            </w:r>
          </w:p>
        </w:tc>
      </w:tr>
      <w:tr w:rsidR="006A059F" w:rsidRPr="006A059F" w14:paraId="2A6E07C1" w14:textId="77777777" w:rsidTr="00FB6D4C">
        <w:trPr>
          <w:trHeight w:val="307"/>
          <w:jc w:val="center"/>
        </w:trPr>
        <w:tc>
          <w:tcPr>
            <w:tcW w:w="114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6274F2"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10</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2D249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23,0</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E22D17"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20,9</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E8C2F2"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24,8</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8B6D7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24,7</w:t>
            </w:r>
          </w:p>
        </w:tc>
        <w:tc>
          <w:tcPr>
            <w:tcW w:w="98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F461BA"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29,7</w:t>
            </w:r>
          </w:p>
        </w:tc>
        <w:tc>
          <w:tcPr>
            <w:tcW w:w="86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55E639"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30,3</w:t>
            </w:r>
          </w:p>
        </w:tc>
      </w:tr>
      <w:tr w:rsidR="006A059F" w:rsidRPr="006A059F" w14:paraId="33F4A879" w14:textId="77777777" w:rsidTr="00FB6D4C">
        <w:trPr>
          <w:trHeight w:val="302"/>
          <w:jc w:val="center"/>
        </w:trPr>
        <w:tc>
          <w:tcPr>
            <w:tcW w:w="114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2C3215"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lastRenderedPageBreak/>
              <w:t>11</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8A279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22,2</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1DD58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19,4</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945CE7"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22,8</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BCD5B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22,1</w:t>
            </w:r>
          </w:p>
        </w:tc>
        <w:tc>
          <w:tcPr>
            <w:tcW w:w="98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60D355"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21,4</w:t>
            </w:r>
          </w:p>
        </w:tc>
        <w:tc>
          <w:tcPr>
            <w:tcW w:w="86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9840A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21,3</w:t>
            </w:r>
          </w:p>
        </w:tc>
      </w:tr>
      <w:tr w:rsidR="006A059F" w:rsidRPr="006A059F" w14:paraId="047DDE11" w14:textId="77777777" w:rsidTr="00FB6D4C">
        <w:trPr>
          <w:trHeight w:val="302"/>
          <w:jc w:val="center"/>
        </w:trPr>
        <w:tc>
          <w:tcPr>
            <w:tcW w:w="114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EFFC14"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12</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A6681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22,1</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F4894F"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19,0</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4469B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22,2</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97D53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21,1</w:t>
            </w:r>
          </w:p>
        </w:tc>
        <w:tc>
          <w:tcPr>
            <w:tcW w:w="98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DC5D81"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17,9</w:t>
            </w:r>
          </w:p>
        </w:tc>
        <w:tc>
          <w:tcPr>
            <w:tcW w:w="86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FBD743"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18,0</w:t>
            </w:r>
          </w:p>
        </w:tc>
      </w:tr>
      <w:tr w:rsidR="006A059F" w:rsidRPr="006A059F" w14:paraId="119690A0" w14:textId="77777777" w:rsidTr="00FB6D4C">
        <w:trPr>
          <w:trHeight w:val="322"/>
          <w:jc w:val="center"/>
        </w:trPr>
        <w:tc>
          <w:tcPr>
            <w:tcW w:w="114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BCD28B" w14:textId="77777777" w:rsidR="006A059F" w:rsidRPr="006A059F" w:rsidRDefault="006A059F" w:rsidP="001B6DD3">
            <w:pPr>
              <w:pStyle w:val="af9"/>
              <w:jc w:val="both"/>
              <w:rPr>
                <w:rFonts w:eastAsiaTheme="minorEastAsia"/>
                <w:b/>
                <w:bCs/>
                <w:color w:val="000000"/>
                <w:lang w:val="en-US" w:eastAsia="en-US"/>
              </w:rPr>
            </w:pPr>
            <w:r w:rsidRPr="006A059F">
              <w:rPr>
                <w:rFonts w:eastAsiaTheme="minorEastAsia"/>
                <w:b/>
                <w:bCs/>
                <w:color w:val="000000"/>
                <w:lang w:val="ru" w:eastAsia="en-US"/>
              </w:rPr>
              <w:t>Ежегодный</w:t>
            </w:r>
          </w:p>
        </w:tc>
        <w:tc>
          <w:tcPr>
            <w:tcW w:w="112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E60A5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23,3</w:t>
            </w:r>
          </w:p>
        </w:tc>
        <w:tc>
          <w:tcPr>
            <w:tcW w:w="79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26ADF4"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21,5</w:t>
            </w:r>
          </w:p>
        </w:tc>
        <w:tc>
          <w:tcPr>
            <w:tcW w:w="98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EC2C07"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24,2</w:t>
            </w:r>
          </w:p>
        </w:tc>
        <w:tc>
          <w:tcPr>
            <w:tcW w:w="11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61DFD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23,8</w:t>
            </w:r>
          </w:p>
        </w:tc>
        <w:tc>
          <w:tcPr>
            <w:tcW w:w="98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D4DFAC"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25,9</w:t>
            </w:r>
          </w:p>
        </w:tc>
        <w:tc>
          <w:tcPr>
            <w:tcW w:w="86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959589"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25,9</w:t>
            </w:r>
          </w:p>
        </w:tc>
      </w:tr>
    </w:tbl>
    <w:p w14:paraId="5836F44F" w14:textId="77777777" w:rsidR="006A059F" w:rsidRPr="006A059F" w:rsidRDefault="006A059F" w:rsidP="00ED7B5A">
      <w:pPr>
        <w:pStyle w:val="af9"/>
        <w:ind w:firstLine="567"/>
        <w:jc w:val="both"/>
        <w:rPr>
          <w:rFonts w:eastAsiaTheme="minorEastAsia"/>
          <w:b/>
          <w:bCs/>
          <w:color w:val="000000"/>
          <w:lang w:val="ru" w:eastAsia="en-US"/>
        </w:rPr>
      </w:pPr>
    </w:p>
    <w:p w14:paraId="4F475EA7" w14:textId="658DA84F" w:rsidR="006A059F" w:rsidRPr="006A059F" w:rsidRDefault="006A059F" w:rsidP="00B74598">
      <w:pPr>
        <w:pStyle w:val="af9"/>
        <w:ind w:firstLine="567"/>
        <w:jc w:val="center"/>
        <w:rPr>
          <w:rFonts w:eastAsiaTheme="minorEastAsia"/>
          <w:b/>
          <w:bCs/>
          <w:color w:val="000000"/>
          <w:lang w:eastAsia="en-US"/>
        </w:rPr>
      </w:pPr>
      <w:r w:rsidRPr="006A059F">
        <w:rPr>
          <w:rFonts w:eastAsiaTheme="minorEastAsia"/>
          <w:b/>
          <w:bCs/>
          <w:color w:val="000000"/>
          <w:lang w:val="ru" w:eastAsia="en-US"/>
        </w:rPr>
        <w:t>Таблица 31</w:t>
      </w:r>
      <w:r w:rsidR="00B74598">
        <w:rPr>
          <w:rFonts w:eastAsiaTheme="minorEastAsia"/>
          <w:b/>
          <w:bCs/>
          <w:color w:val="000000"/>
          <w:lang w:val="ru" w:eastAsia="en-US"/>
        </w:rPr>
        <w:t xml:space="preserve"> - </w:t>
      </w:r>
      <w:r w:rsidRPr="006A059F">
        <w:rPr>
          <w:rFonts w:eastAsiaTheme="minorEastAsia"/>
          <w:b/>
          <w:bCs/>
          <w:color w:val="000000"/>
          <w:lang w:val="ru" w:eastAsia="en-US"/>
        </w:rPr>
        <w:t>Результаты испытаний годовой почасовой интегрированной пиковой нагрузки на отопление и охлаждение</w:t>
      </w:r>
    </w:p>
    <w:tbl>
      <w:tblPr>
        <w:tblW w:w="0" w:type="auto"/>
        <w:jc w:val="center"/>
        <w:tblLayout w:type="fixed"/>
        <w:tblCellMar>
          <w:left w:w="40" w:type="dxa"/>
          <w:right w:w="40" w:type="dxa"/>
        </w:tblCellMar>
        <w:tblLook w:val="04A0" w:firstRow="1" w:lastRow="0" w:firstColumn="1" w:lastColumn="0" w:noHBand="0" w:noVBand="1"/>
      </w:tblPr>
      <w:tblGrid>
        <w:gridCol w:w="1128"/>
        <w:gridCol w:w="1128"/>
        <w:gridCol w:w="1128"/>
        <w:gridCol w:w="1133"/>
        <w:gridCol w:w="1114"/>
      </w:tblGrid>
      <w:tr w:rsidR="006A059F" w:rsidRPr="006A059F" w14:paraId="51A579D0" w14:textId="77777777" w:rsidTr="00146A0E">
        <w:trPr>
          <w:trHeight w:val="518"/>
          <w:jc w:val="center"/>
        </w:trPr>
        <w:tc>
          <w:tcPr>
            <w:tcW w:w="112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007125A"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Месяц</w:t>
            </w:r>
          </w:p>
        </w:tc>
        <w:tc>
          <w:tcPr>
            <w:tcW w:w="4503" w:type="dxa"/>
            <w:gridSpan w:val="4"/>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2A57A677"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eastAsia="en-US"/>
              </w:rPr>
              <w:t xml:space="preserve">0,001 </w:t>
            </w:r>
            <w:r w:rsidRPr="006A059F">
              <w:rPr>
                <w:rFonts w:eastAsiaTheme="minorEastAsia"/>
                <w:b/>
                <w:bCs/>
                <w:i/>
                <w:color w:val="000000"/>
                <w:lang w:val="ru" w:eastAsia="en-US"/>
              </w:rPr>
              <w:t>Φ</w:t>
            </w:r>
            <w:r w:rsidRPr="006A059F">
              <w:rPr>
                <w:rFonts w:eastAsiaTheme="minorEastAsia"/>
                <w:b/>
                <w:bCs/>
                <w:color w:val="000000"/>
                <w:vertAlign w:val="subscript"/>
                <w:lang w:val="en-US" w:eastAsia="en-US"/>
              </w:rPr>
              <w:t>H</w:t>
            </w:r>
            <w:r w:rsidRPr="006A059F">
              <w:rPr>
                <w:rFonts w:eastAsiaTheme="minorEastAsia"/>
                <w:b/>
                <w:bCs/>
                <w:color w:val="000000"/>
                <w:vertAlign w:val="subscript"/>
                <w:lang w:eastAsia="en-US"/>
              </w:rPr>
              <w:t>/</w:t>
            </w:r>
            <w:r w:rsidRPr="006A059F">
              <w:rPr>
                <w:rFonts w:eastAsiaTheme="minorEastAsia"/>
                <w:b/>
                <w:bCs/>
                <w:color w:val="000000"/>
                <w:vertAlign w:val="subscript"/>
                <w:lang w:val="en-US" w:eastAsia="en-US"/>
              </w:rPr>
              <w:t>C</w:t>
            </w:r>
            <w:r w:rsidRPr="006A059F">
              <w:rPr>
                <w:rFonts w:eastAsiaTheme="minorEastAsia"/>
                <w:b/>
                <w:bCs/>
                <w:color w:val="000000"/>
                <w:vertAlign w:val="subscript"/>
                <w:lang w:eastAsia="en-US"/>
              </w:rPr>
              <w:t>;</w:t>
            </w:r>
            <w:r w:rsidRPr="006A059F">
              <w:rPr>
                <w:rFonts w:eastAsiaTheme="minorEastAsia"/>
                <w:b/>
                <w:bCs/>
                <w:color w:val="000000"/>
                <w:vertAlign w:val="subscript"/>
                <w:lang w:val="en-US" w:eastAsia="en-US"/>
              </w:rPr>
              <w:t>ld</w:t>
            </w:r>
          </w:p>
          <w:p w14:paraId="7F99FDAB"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кВтч</w:t>
            </w:r>
            <w:r w:rsidRPr="006A059F">
              <w:rPr>
                <w:rFonts w:eastAsiaTheme="minorEastAsia"/>
                <w:b/>
                <w:bCs/>
                <w:color w:val="000000"/>
                <w:lang w:eastAsia="en-US"/>
              </w:rPr>
              <w:t xml:space="preserve"> (</w:t>
            </w:r>
            <w:r w:rsidRPr="006A059F">
              <w:rPr>
                <w:rFonts w:eastAsiaTheme="minorEastAsia"/>
                <w:b/>
                <w:bCs/>
                <w:color w:val="000000"/>
                <w:lang w:val="ru" w:eastAsia="en-US"/>
              </w:rPr>
              <w:t>пик</w:t>
            </w:r>
            <w:r w:rsidRPr="006A059F">
              <w:rPr>
                <w:rFonts w:eastAsiaTheme="minorEastAsia"/>
                <w:b/>
                <w:bCs/>
                <w:color w:val="000000"/>
                <w:lang w:eastAsia="en-US"/>
              </w:rPr>
              <w:t>)</w:t>
            </w:r>
          </w:p>
        </w:tc>
      </w:tr>
      <w:tr w:rsidR="006A059F" w:rsidRPr="006A059F" w14:paraId="1AE88162" w14:textId="77777777" w:rsidTr="00146A0E">
        <w:trPr>
          <w:trHeight w:val="302"/>
          <w:jc w:val="center"/>
        </w:trPr>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43F0198" w14:textId="77777777" w:rsidR="006A059F" w:rsidRPr="006A059F" w:rsidRDefault="006A059F" w:rsidP="001B6DD3">
            <w:pPr>
              <w:pStyle w:val="af9"/>
              <w:jc w:val="both"/>
              <w:rPr>
                <w:rFonts w:eastAsiaTheme="minorEastAsia"/>
                <w:b/>
                <w:bCs/>
                <w:color w:val="000000"/>
                <w:lang w:eastAsia="en-US"/>
              </w:rPr>
            </w:pPr>
            <w:r w:rsidRPr="006A059F">
              <w:rPr>
                <w:rFonts w:eastAsiaTheme="minorEastAsia"/>
                <w:b/>
                <w:bCs/>
                <w:color w:val="000000"/>
                <w:lang w:val="ru" w:eastAsia="en-US"/>
              </w:rPr>
              <w:t>Идентификатор случая</w:t>
            </w: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102D06AE"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600</w:t>
            </w:r>
          </w:p>
        </w:tc>
        <w:tc>
          <w:tcPr>
            <w:tcW w:w="112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A65E840"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640</w:t>
            </w:r>
          </w:p>
        </w:tc>
        <w:tc>
          <w:tcPr>
            <w:tcW w:w="113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28BAB14"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900</w:t>
            </w:r>
          </w:p>
        </w:tc>
        <w:tc>
          <w:tcPr>
            <w:tcW w:w="1114"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32EF13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940</w:t>
            </w:r>
          </w:p>
        </w:tc>
      </w:tr>
      <w:tr w:rsidR="006A059F" w:rsidRPr="006A059F" w14:paraId="6238B7B2" w14:textId="77777777" w:rsidTr="00FB6D4C">
        <w:trPr>
          <w:trHeight w:val="302"/>
          <w:jc w:val="center"/>
        </w:trPr>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B83B21"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Отопление</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C1597A"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4,351</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9253CB"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6,690</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A56E9C"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4,067</w:t>
            </w:r>
          </w:p>
        </w:tc>
        <w:tc>
          <w:tcPr>
            <w:tcW w:w="11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9124AC"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9,793</w:t>
            </w:r>
          </w:p>
        </w:tc>
      </w:tr>
      <w:tr w:rsidR="006A059F" w:rsidRPr="006A059F" w14:paraId="4BA4DB4D" w14:textId="77777777" w:rsidTr="00FB6D4C">
        <w:trPr>
          <w:trHeight w:val="322"/>
          <w:jc w:val="center"/>
        </w:trPr>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EC0001" w14:textId="77777777" w:rsidR="006A059F" w:rsidRPr="006A059F" w:rsidRDefault="006A059F" w:rsidP="00B74598">
            <w:pPr>
              <w:pStyle w:val="af9"/>
              <w:jc w:val="both"/>
              <w:rPr>
                <w:rFonts w:eastAsiaTheme="minorEastAsia"/>
                <w:b/>
                <w:bCs/>
                <w:color w:val="000000"/>
                <w:lang w:eastAsia="en-US"/>
              </w:rPr>
            </w:pPr>
            <w:r w:rsidRPr="006A059F">
              <w:rPr>
                <w:rFonts w:eastAsiaTheme="minorEastAsia"/>
                <w:b/>
                <w:bCs/>
                <w:color w:val="000000"/>
                <w:lang w:val="ru" w:eastAsia="en-US"/>
              </w:rPr>
              <w:t>Охлаждение</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C9061F"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6,363</w:t>
            </w:r>
          </w:p>
        </w:tc>
        <w:tc>
          <w:tcPr>
            <w:tcW w:w="11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FCB259" w14:textId="77777777" w:rsidR="006A059F" w:rsidRPr="006A059F" w:rsidRDefault="006A059F" w:rsidP="00B74598">
            <w:pPr>
              <w:pStyle w:val="af9"/>
              <w:jc w:val="both"/>
              <w:rPr>
                <w:rFonts w:eastAsiaTheme="minorEastAsia"/>
                <w:color w:val="000000"/>
                <w:lang w:eastAsia="en-US"/>
              </w:rPr>
            </w:pPr>
            <w:r w:rsidRPr="006A059F">
              <w:rPr>
                <w:rFonts w:eastAsiaTheme="minorEastAsia"/>
                <w:color w:val="000000"/>
                <w:lang w:val="ru" w:eastAsia="en-US"/>
              </w:rPr>
              <w:t>6,233</w:t>
            </w:r>
          </w:p>
        </w:tc>
        <w:tc>
          <w:tcPr>
            <w:tcW w:w="113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52C710"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4,043</w:t>
            </w:r>
          </w:p>
        </w:tc>
        <w:tc>
          <w:tcPr>
            <w:tcW w:w="11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AB9CA2" w14:textId="77777777" w:rsidR="006A059F" w:rsidRPr="006A059F" w:rsidRDefault="006A059F" w:rsidP="00B74598">
            <w:pPr>
              <w:pStyle w:val="af9"/>
              <w:jc w:val="both"/>
              <w:rPr>
                <w:rFonts w:eastAsiaTheme="minorEastAsia"/>
                <w:color w:val="000000"/>
                <w:lang w:val="en-US" w:eastAsia="en-US"/>
              </w:rPr>
            </w:pPr>
            <w:r w:rsidRPr="006A059F">
              <w:rPr>
                <w:rFonts w:eastAsiaTheme="minorEastAsia"/>
                <w:color w:val="000000"/>
                <w:lang w:val="ru" w:eastAsia="en-US"/>
              </w:rPr>
              <w:t>4,047</w:t>
            </w:r>
          </w:p>
        </w:tc>
      </w:tr>
    </w:tbl>
    <w:p w14:paraId="0E7DFAC2" w14:textId="77777777" w:rsidR="006A059F" w:rsidRPr="006A059F" w:rsidRDefault="006A059F" w:rsidP="00ED7B5A">
      <w:pPr>
        <w:pStyle w:val="af9"/>
        <w:ind w:firstLine="567"/>
        <w:jc w:val="both"/>
        <w:rPr>
          <w:rFonts w:eastAsiaTheme="minorEastAsia"/>
          <w:color w:val="000000"/>
          <w:lang w:val="ru" w:eastAsia="en-US"/>
        </w:rPr>
      </w:pPr>
    </w:p>
    <w:p w14:paraId="12099987" w14:textId="5C6D5E47"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2 –</w:t>
      </w:r>
      <w:r w:rsidR="006A059F" w:rsidRPr="00B74598">
        <w:rPr>
          <w:rFonts w:eastAsiaTheme="minorEastAsia"/>
          <w:color w:val="000000"/>
          <w:sz w:val="20"/>
          <w:szCs w:val="20"/>
          <w:lang w:val="ru" w:eastAsia="en-US"/>
        </w:rPr>
        <w:t xml:space="preserve"> Для случаев дежурной температуры в ночное время, эти пиковые нагрузки сильно зависят от того, должна ли температура воздуха соответствовать заданному значению или рабочей температуре. В настоящем документе выбрана рабочая температура, потому что она более близка к тому, что чувствуют жильцы, чем только температура воздуха (без учета холодной массы).</w:t>
      </w:r>
    </w:p>
    <w:p w14:paraId="15539A99" w14:textId="77777777" w:rsidR="006A059F" w:rsidRPr="006A059F" w:rsidRDefault="006A059F" w:rsidP="00ED7B5A">
      <w:pPr>
        <w:pStyle w:val="af9"/>
        <w:ind w:firstLine="567"/>
        <w:jc w:val="both"/>
        <w:rPr>
          <w:rFonts w:eastAsiaTheme="minorEastAsia"/>
          <w:b/>
          <w:bCs/>
          <w:color w:val="000000"/>
          <w:lang w:val="ru" w:eastAsia="en-US"/>
        </w:rPr>
      </w:pPr>
    </w:p>
    <w:p w14:paraId="435EAF28" w14:textId="51ABE398" w:rsidR="006A059F" w:rsidRPr="006A059F" w:rsidRDefault="006A059F" w:rsidP="00B74598">
      <w:pPr>
        <w:pStyle w:val="af9"/>
        <w:ind w:firstLine="567"/>
        <w:jc w:val="center"/>
        <w:rPr>
          <w:rFonts w:eastAsiaTheme="minorEastAsia"/>
          <w:b/>
          <w:bCs/>
          <w:color w:val="000000"/>
          <w:lang w:eastAsia="en-US"/>
        </w:rPr>
      </w:pPr>
      <w:r w:rsidRPr="006A059F">
        <w:rPr>
          <w:rFonts w:eastAsiaTheme="minorEastAsia"/>
          <w:b/>
          <w:bCs/>
          <w:color w:val="000000"/>
          <w:lang w:val="ru" w:eastAsia="en-US"/>
        </w:rPr>
        <w:t>Таблица 32</w:t>
      </w:r>
      <w:r w:rsidR="00B74598">
        <w:rPr>
          <w:rFonts w:eastAsiaTheme="minorEastAsia"/>
          <w:b/>
          <w:bCs/>
          <w:color w:val="000000"/>
          <w:lang w:val="ru" w:eastAsia="en-US"/>
        </w:rPr>
        <w:t xml:space="preserve"> - </w:t>
      </w:r>
      <w:r w:rsidRPr="006A059F">
        <w:rPr>
          <w:rFonts w:eastAsiaTheme="minorEastAsia"/>
          <w:b/>
          <w:bCs/>
          <w:color w:val="000000"/>
          <w:lang w:val="ru" w:eastAsia="en-US"/>
        </w:rPr>
        <w:t>Результаты испытаний годовой часовой максимальной, минимальной и средней рабочей температуры</w:t>
      </w:r>
    </w:p>
    <w:tbl>
      <w:tblPr>
        <w:tblW w:w="0" w:type="auto"/>
        <w:jc w:val="center"/>
        <w:tblLayout w:type="fixed"/>
        <w:tblCellMar>
          <w:left w:w="40" w:type="dxa"/>
          <w:right w:w="40" w:type="dxa"/>
        </w:tblCellMar>
        <w:tblLook w:val="04A0" w:firstRow="1" w:lastRow="0" w:firstColumn="1" w:lastColumn="0" w:noHBand="0" w:noVBand="1"/>
      </w:tblPr>
      <w:tblGrid>
        <w:gridCol w:w="1618"/>
        <w:gridCol w:w="1622"/>
        <w:gridCol w:w="1627"/>
      </w:tblGrid>
      <w:tr w:rsidR="006A059F" w:rsidRPr="006A059F" w14:paraId="34B0E251" w14:textId="77777777" w:rsidTr="00FB6D4C">
        <w:trPr>
          <w:trHeight w:val="494"/>
          <w:jc w:val="center"/>
        </w:trPr>
        <w:tc>
          <w:tcPr>
            <w:tcW w:w="16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27267A0"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Месяц</w:t>
            </w:r>
          </w:p>
        </w:tc>
        <w:tc>
          <w:tcPr>
            <w:tcW w:w="324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9FE33A7" w14:textId="77777777" w:rsidR="006A059F" w:rsidRPr="006A059F" w:rsidRDefault="006A059F" w:rsidP="00ED7B5A">
            <w:pPr>
              <w:pStyle w:val="af9"/>
              <w:ind w:firstLine="567"/>
              <w:jc w:val="both"/>
              <w:rPr>
                <w:rFonts w:eastAsiaTheme="minorEastAsia"/>
                <w:b/>
                <w:bCs/>
                <w:color w:val="000000"/>
                <w:vertAlign w:val="subscript"/>
                <w:lang w:eastAsia="en-US"/>
              </w:rPr>
            </w:pPr>
            <w:r w:rsidRPr="006A059F">
              <w:rPr>
                <w:rFonts w:eastAsiaTheme="minorEastAsia"/>
                <w:b/>
                <w:bCs/>
                <w:i/>
                <w:color w:val="000000"/>
                <w:lang w:val="ru" w:eastAsia="en-US"/>
              </w:rPr>
              <w:t>θ</w:t>
            </w:r>
            <w:r w:rsidRPr="006A059F">
              <w:rPr>
                <w:rFonts w:eastAsiaTheme="minorEastAsia"/>
                <w:b/>
                <w:bCs/>
                <w:color w:val="000000"/>
                <w:vertAlign w:val="subscript"/>
                <w:lang w:val="ru" w:eastAsia="en-US"/>
              </w:rPr>
              <w:t>int;op</w:t>
            </w:r>
          </w:p>
          <w:p w14:paraId="48104EEE"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°C</w:t>
            </w:r>
          </w:p>
        </w:tc>
      </w:tr>
      <w:tr w:rsidR="006A059F" w:rsidRPr="006A059F" w14:paraId="39E59282" w14:textId="77777777" w:rsidTr="00146A0E">
        <w:trPr>
          <w:trHeight w:val="302"/>
          <w:jc w:val="center"/>
        </w:trPr>
        <w:tc>
          <w:tcPr>
            <w:tcW w:w="161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00E71FD0" w14:textId="77777777" w:rsidR="006A059F" w:rsidRPr="006A059F" w:rsidRDefault="006A059F" w:rsidP="001B6DD3">
            <w:pPr>
              <w:pStyle w:val="af9"/>
              <w:jc w:val="both"/>
              <w:rPr>
                <w:rFonts w:eastAsiaTheme="minorEastAsia"/>
                <w:b/>
                <w:bCs/>
                <w:color w:val="000000"/>
                <w:lang w:eastAsia="en-US"/>
              </w:rPr>
            </w:pPr>
            <w:r w:rsidRPr="006A059F">
              <w:rPr>
                <w:rFonts w:eastAsiaTheme="minorEastAsia"/>
                <w:b/>
                <w:bCs/>
                <w:color w:val="000000"/>
                <w:lang w:val="ru" w:eastAsia="en-US"/>
              </w:rPr>
              <w:t>Идентификатор случая</w:t>
            </w:r>
          </w:p>
        </w:tc>
        <w:tc>
          <w:tcPr>
            <w:tcW w:w="1622"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DBC0EA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600FF</w:t>
            </w:r>
          </w:p>
        </w:tc>
        <w:tc>
          <w:tcPr>
            <w:tcW w:w="1627"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28A2CCC"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900FF</w:t>
            </w:r>
          </w:p>
        </w:tc>
      </w:tr>
      <w:tr w:rsidR="006A059F" w:rsidRPr="006A059F" w14:paraId="297B1AE1" w14:textId="77777777" w:rsidTr="00146A0E">
        <w:trPr>
          <w:trHeight w:val="302"/>
          <w:jc w:val="center"/>
        </w:trPr>
        <w:tc>
          <w:tcPr>
            <w:tcW w:w="161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7325D9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Макс.</w:t>
            </w:r>
          </w:p>
        </w:tc>
        <w:tc>
          <w:tcPr>
            <w:tcW w:w="162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23C637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63,5</w:t>
            </w:r>
          </w:p>
        </w:tc>
        <w:tc>
          <w:tcPr>
            <w:tcW w:w="1627"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1BF786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44,4</w:t>
            </w:r>
          </w:p>
        </w:tc>
      </w:tr>
      <w:tr w:rsidR="006A059F" w:rsidRPr="006A059F" w14:paraId="0F2292A5" w14:textId="77777777" w:rsidTr="00FB6D4C">
        <w:trPr>
          <w:trHeight w:val="302"/>
          <w:jc w:val="center"/>
        </w:trPr>
        <w:tc>
          <w:tcPr>
            <w:tcW w:w="16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C2EF3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Мин.</w:t>
            </w:r>
          </w:p>
        </w:tc>
        <w:tc>
          <w:tcPr>
            <w:tcW w:w="16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5F509E"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-16 9</w:t>
            </w:r>
          </w:p>
        </w:tc>
        <w:tc>
          <w:tcPr>
            <w:tcW w:w="16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A4963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-2,4</w:t>
            </w:r>
          </w:p>
        </w:tc>
      </w:tr>
      <w:tr w:rsidR="006A059F" w:rsidRPr="006A059F" w14:paraId="11AB1BCA" w14:textId="77777777" w:rsidTr="00FB6D4C">
        <w:trPr>
          <w:trHeight w:val="307"/>
          <w:jc w:val="center"/>
        </w:trPr>
        <w:tc>
          <w:tcPr>
            <w:tcW w:w="16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608A4D"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Средняя</w:t>
            </w:r>
          </w:p>
        </w:tc>
        <w:tc>
          <w:tcPr>
            <w:tcW w:w="16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A674F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25,9</w:t>
            </w:r>
          </w:p>
        </w:tc>
        <w:tc>
          <w:tcPr>
            <w:tcW w:w="16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E18B5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26,0</w:t>
            </w:r>
          </w:p>
        </w:tc>
      </w:tr>
    </w:tbl>
    <w:p w14:paraId="6C55DB0A" w14:textId="77777777" w:rsidR="006A059F" w:rsidRPr="006A059F" w:rsidRDefault="006A059F" w:rsidP="00ED7B5A">
      <w:pPr>
        <w:pStyle w:val="af9"/>
        <w:ind w:firstLine="567"/>
        <w:jc w:val="both"/>
        <w:rPr>
          <w:rFonts w:eastAsiaTheme="minorEastAsia"/>
          <w:b/>
          <w:bCs/>
          <w:color w:val="000000"/>
          <w:lang w:val="ru" w:eastAsia="en-US"/>
        </w:rPr>
      </w:pPr>
    </w:p>
    <w:p w14:paraId="34C0F37D" w14:textId="5230298D" w:rsidR="006A059F" w:rsidRPr="006A059F" w:rsidRDefault="006A059F" w:rsidP="00B74598">
      <w:pPr>
        <w:pStyle w:val="af9"/>
        <w:ind w:firstLine="567"/>
        <w:jc w:val="center"/>
        <w:rPr>
          <w:rFonts w:eastAsiaTheme="minorEastAsia"/>
          <w:b/>
          <w:bCs/>
          <w:color w:val="000000"/>
          <w:lang w:eastAsia="en-US"/>
        </w:rPr>
      </w:pPr>
      <w:r w:rsidRPr="006A059F">
        <w:rPr>
          <w:rFonts w:eastAsiaTheme="minorEastAsia"/>
          <w:b/>
          <w:bCs/>
          <w:color w:val="000000"/>
          <w:lang w:val="ru" w:eastAsia="en-US"/>
        </w:rPr>
        <w:t>Таблица 33</w:t>
      </w:r>
      <w:r w:rsidR="00B74598">
        <w:rPr>
          <w:rFonts w:eastAsiaTheme="minorEastAsia"/>
          <w:b/>
          <w:bCs/>
          <w:color w:val="000000"/>
          <w:lang w:val="ru" w:eastAsia="en-US"/>
        </w:rPr>
        <w:t xml:space="preserve"> - </w:t>
      </w:r>
      <w:r w:rsidRPr="006A059F">
        <w:rPr>
          <w:rFonts w:eastAsiaTheme="minorEastAsia"/>
          <w:b/>
          <w:bCs/>
          <w:color w:val="000000"/>
          <w:lang w:val="ru" w:eastAsia="en-US"/>
        </w:rPr>
        <w:t>Результаты испытаний почасовой явной отопительной (+) и охлаждающей (-) нагрузки, 4 января</w:t>
      </w:r>
    </w:p>
    <w:tbl>
      <w:tblPr>
        <w:tblW w:w="0" w:type="auto"/>
        <w:jc w:val="center"/>
        <w:tblLayout w:type="fixed"/>
        <w:tblCellMar>
          <w:left w:w="40" w:type="dxa"/>
          <w:right w:w="40" w:type="dxa"/>
        </w:tblCellMar>
        <w:tblLook w:val="04A0" w:firstRow="1" w:lastRow="0" w:firstColumn="1" w:lastColumn="0" w:noHBand="0" w:noVBand="1"/>
      </w:tblPr>
      <w:tblGrid>
        <w:gridCol w:w="1171"/>
        <w:gridCol w:w="1440"/>
        <w:gridCol w:w="1392"/>
        <w:gridCol w:w="1363"/>
        <w:gridCol w:w="1243"/>
        <w:gridCol w:w="39"/>
      </w:tblGrid>
      <w:tr w:rsidR="006A059F" w:rsidRPr="006A059F" w14:paraId="47EF1421" w14:textId="77777777" w:rsidTr="00146A0E">
        <w:trPr>
          <w:gridAfter w:val="1"/>
          <w:wAfter w:w="39" w:type="dxa"/>
          <w:trHeight w:val="514"/>
          <w:jc w:val="center"/>
        </w:trPr>
        <w:tc>
          <w:tcPr>
            <w:tcW w:w="1171"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949C8C4"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Час</w:t>
            </w:r>
          </w:p>
        </w:tc>
        <w:tc>
          <w:tcPr>
            <w:tcW w:w="5433" w:type="dxa"/>
            <w:gridSpan w:val="4"/>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4EA7F68C"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 xml:space="preserve">0,001 </w:t>
            </w:r>
            <w:r w:rsidRPr="006A059F">
              <w:rPr>
                <w:rFonts w:eastAsiaTheme="minorEastAsia"/>
                <w:b/>
                <w:bCs/>
                <w:i/>
                <w:color w:val="000000"/>
                <w:lang w:val="ru" w:eastAsia="en-US"/>
              </w:rPr>
              <w:t>Φ</w:t>
            </w:r>
            <w:r w:rsidRPr="006A059F">
              <w:rPr>
                <w:rFonts w:eastAsiaTheme="minorEastAsia"/>
                <w:b/>
                <w:bCs/>
                <w:color w:val="000000"/>
                <w:vertAlign w:val="subscript"/>
                <w:lang w:val="ru" w:eastAsia="en-US"/>
              </w:rPr>
              <w:t>H/C;ld</w:t>
            </w:r>
          </w:p>
          <w:p w14:paraId="1CAA2F8E"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кВтч</w:t>
            </w:r>
          </w:p>
        </w:tc>
      </w:tr>
      <w:tr w:rsidR="006A059F" w:rsidRPr="006A059F" w14:paraId="6FA11B90" w14:textId="77777777" w:rsidTr="00146A0E">
        <w:trPr>
          <w:gridAfter w:val="1"/>
          <w:wAfter w:w="39" w:type="dxa"/>
          <w:trHeight w:val="302"/>
          <w:jc w:val="center"/>
        </w:trPr>
        <w:tc>
          <w:tcPr>
            <w:tcW w:w="1171"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39E42302" w14:textId="77777777" w:rsidR="006A059F" w:rsidRPr="006A059F" w:rsidRDefault="006A059F" w:rsidP="001B6DD3">
            <w:pPr>
              <w:pStyle w:val="af9"/>
              <w:jc w:val="both"/>
              <w:rPr>
                <w:rFonts w:eastAsiaTheme="minorEastAsia"/>
                <w:b/>
                <w:bCs/>
                <w:color w:val="000000"/>
                <w:lang w:eastAsia="en-US"/>
              </w:rPr>
            </w:pPr>
            <w:r w:rsidRPr="006A059F">
              <w:rPr>
                <w:rFonts w:eastAsiaTheme="minorEastAsia"/>
                <w:b/>
                <w:bCs/>
                <w:color w:val="000000"/>
                <w:lang w:val="ru" w:eastAsia="en-US"/>
              </w:rPr>
              <w:t>Идентификатор случая</w:t>
            </w:r>
          </w:p>
        </w:tc>
        <w:tc>
          <w:tcPr>
            <w:tcW w:w="1435"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01FE89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600</w:t>
            </w:r>
          </w:p>
        </w:tc>
        <w:tc>
          <w:tcPr>
            <w:tcW w:w="1392"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32A625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640</w:t>
            </w:r>
          </w:p>
        </w:tc>
        <w:tc>
          <w:tcPr>
            <w:tcW w:w="136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C0B5EA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900</w:t>
            </w:r>
          </w:p>
        </w:tc>
        <w:tc>
          <w:tcPr>
            <w:tcW w:w="1243"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0B3AF3A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940</w:t>
            </w:r>
          </w:p>
        </w:tc>
      </w:tr>
      <w:tr w:rsidR="006A059F" w:rsidRPr="006A059F" w14:paraId="34B20A57" w14:textId="77777777" w:rsidTr="00FB6D4C">
        <w:trPr>
          <w:gridAfter w:val="1"/>
          <w:wAfter w:w="39" w:type="dxa"/>
          <w:trHeight w:val="302"/>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AB465F"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1</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B7631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4189</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60FBCA"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2380</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A84216"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3663</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FC0754"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0</w:t>
            </w:r>
          </w:p>
        </w:tc>
      </w:tr>
      <w:tr w:rsidR="006A059F" w:rsidRPr="006A059F" w14:paraId="2FEE82E5" w14:textId="77777777" w:rsidTr="00FB6D4C">
        <w:trPr>
          <w:gridAfter w:val="1"/>
          <w:wAfter w:w="39" w:type="dxa"/>
          <w:trHeight w:val="302"/>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4389DE"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2</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0CD075"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4287</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A5E4EE"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2677</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4C62CB"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3805</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76C19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0</w:t>
            </w:r>
          </w:p>
        </w:tc>
      </w:tr>
      <w:tr w:rsidR="006A059F" w:rsidRPr="006A059F" w14:paraId="3C319D78" w14:textId="77777777" w:rsidTr="00FB6D4C">
        <w:trPr>
          <w:gridAfter w:val="1"/>
          <w:wAfter w:w="39" w:type="dxa"/>
          <w:trHeight w:val="307"/>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20636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3</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91786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4254</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C5AE9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2779</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C6904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3826</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9A801D"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0</w:t>
            </w:r>
          </w:p>
        </w:tc>
      </w:tr>
      <w:tr w:rsidR="006A059F" w:rsidRPr="006A059F" w14:paraId="75DE0886" w14:textId="77777777" w:rsidTr="00FB6D4C">
        <w:trPr>
          <w:gridAfter w:val="1"/>
          <w:wAfter w:w="39" w:type="dxa"/>
          <w:trHeight w:val="302"/>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72E2A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4</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6D12C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4289</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754EE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2910</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60D72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3900</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29ACF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r>
      <w:tr w:rsidR="006A059F" w:rsidRPr="006A059F" w14:paraId="10F6E7AF" w14:textId="77777777" w:rsidTr="00FB6D4C">
        <w:trPr>
          <w:gridAfter w:val="1"/>
          <w:wAfter w:w="39" w:type="dxa"/>
          <w:trHeight w:val="302"/>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F9F9B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5</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EE814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4314</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E274C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3004</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A6FD6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3962</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53ABE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r>
      <w:tr w:rsidR="006A059F" w:rsidRPr="006A059F" w14:paraId="5C065835" w14:textId="77777777" w:rsidTr="00FB6D4C">
        <w:trPr>
          <w:gridAfter w:val="1"/>
          <w:wAfter w:w="39" w:type="dxa"/>
          <w:trHeight w:val="302"/>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22D679"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6</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8ADF1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4334</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9E187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3076</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1CE77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4017</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E8AB7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588</w:t>
            </w:r>
          </w:p>
        </w:tc>
      </w:tr>
      <w:tr w:rsidR="006A059F" w:rsidRPr="006A059F" w14:paraId="50C5150B" w14:textId="77777777" w:rsidTr="00FB6D4C">
        <w:trPr>
          <w:gridAfter w:val="1"/>
          <w:wAfter w:w="39" w:type="dxa"/>
          <w:trHeight w:val="302"/>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72C5A3"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7</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14FCF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4351</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3A830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3131</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C071F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4067</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E0D7D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914</w:t>
            </w:r>
          </w:p>
        </w:tc>
      </w:tr>
      <w:tr w:rsidR="006A059F" w:rsidRPr="006A059F" w14:paraId="16779AAF" w14:textId="77777777" w:rsidTr="00FB6D4C">
        <w:trPr>
          <w:gridAfter w:val="1"/>
          <w:wAfter w:w="39" w:type="dxa"/>
          <w:trHeight w:val="307"/>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C51AD8"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8</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A38DC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4008</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823BA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6690</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36FF8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3994</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F6E9E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9793</w:t>
            </w:r>
          </w:p>
        </w:tc>
      </w:tr>
      <w:tr w:rsidR="006A059F" w:rsidRPr="006A059F" w14:paraId="58FE6B0E" w14:textId="77777777" w:rsidTr="00FB6D4C">
        <w:trPr>
          <w:gridAfter w:val="1"/>
          <w:wAfter w:w="39" w:type="dxa"/>
          <w:trHeight w:val="302"/>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75F0A9"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9</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9E490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1678</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637B6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2360</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815E8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3069</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13570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5425</w:t>
            </w:r>
          </w:p>
        </w:tc>
      </w:tr>
      <w:tr w:rsidR="006A059F" w:rsidRPr="006A059F" w14:paraId="0231D925" w14:textId="77777777" w:rsidTr="00FB6D4C">
        <w:trPr>
          <w:gridAfter w:val="1"/>
          <w:wAfter w:w="39" w:type="dxa"/>
          <w:trHeight w:val="302"/>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5DDBD1"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lastRenderedPageBreak/>
              <w:t>10</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C6B1B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9BF28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13</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B3D7F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1890</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7218E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3848</w:t>
            </w:r>
          </w:p>
        </w:tc>
      </w:tr>
      <w:tr w:rsidR="006A059F" w:rsidRPr="006A059F" w14:paraId="3C21CDE3" w14:textId="77777777" w:rsidTr="00FB6D4C">
        <w:trPr>
          <w:gridAfter w:val="1"/>
          <w:wAfter w:w="39" w:type="dxa"/>
          <w:trHeight w:val="302"/>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640CA6"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11</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461C9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-1478</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C3A6F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-849</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EA4BD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89</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6B803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1791</w:t>
            </w:r>
          </w:p>
        </w:tc>
      </w:tr>
      <w:tr w:rsidR="006A059F" w:rsidRPr="006A059F" w14:paraId="2DCE3BF9" w14:textId="77777777" w:rsidTr="00FB6D4C">
        <w:trPr>
          <w:gridAfter w:val="1"/>
          <w:wAfter w:w="39" w:type="dxa"/>
          <w:trHeight w:val="317"/>
          <w:jc w:val="center"/>
        </w:trPr>
        <w:tc>
          <w:tcPr>
            <w:tcW w:w="117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E4617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12</w:t>
            </w:r>
          </w:p>
        </w:tc>
        <w:tc>
          <w:tcPr>
            <w:tcW w:w="14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7D0B6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-2916</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2BF06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-2601</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B23B7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2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9F355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810</w:t>
            </w:r>
          </w:p>
        </w:tc>
      </w:tr>
      <w:tr w:rsidR="006A059F" w:rsidRPr="006A059F" w14:paraId="3034E554" w14:textId="77777777" w:rsidTr="00FB6D4C">
        <w:trPr>
          <w:trHeight w:val="307"/>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359E28"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13</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013AC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-3028</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389A6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-2783</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87CDD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F1617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145</w:t>
            </w:r>
          </w:p>
        </w:tc>
      </w:tr>
      <w:tr w:rsidR="006A059F" w:rsidRPr="006A059F" w14:paraId="4F87D4E6" w14:textId="77777777" w:rsidTr="00FB6D4C">
        <w:trPr>
          <w:trHeight w:val="302"/>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4E8BE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14</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5AD6B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-2620</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EC1F9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-2426</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84E07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A3EB5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r>
      <w:tr w:rsidR="006A059F" w:rsidRPr="006A059F" w14:paraId="633D0677" w14:textId="77777777" w:rsidTr="00FB6D4C">
        <w:trPr>
          <w:trHeight w:val="302"/>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FF5E3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15</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CF061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-1330</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29F94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-1173</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4CC68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67EEB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r>
      <w:tr w:rsidR="006A059F" w:rsidRPr="006A059F" w14:paraId="4503BF47" w14:textId="77777777" w:rsidTr="00FB6D4C">
        <w:trPr>
          <w:trHeight w:val="307"/>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2E0156"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16</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F60E9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9B9D1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E63F2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1216D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336</w:t>
            </w:r>
          </w:p>
        </w:tc>
      </w:tr>
      <w:tr w:rsidR="006A059F" w:rsidRPr="006A059F" w14:paraId="107AA076" w14:textId="77777777" w:rsidTr="00FB6D4C">
        <w:trPr>
          <w:trHeight w:val="302"/>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CDD9F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17</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2FA40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1170</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B4B5C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1344</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AF4CB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1F011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1705</w:t>
            </w:r>
          </w:p>
        </w:tc>
      </w:tr>
      <w:tr w:rsidR="006A059F" w:rsidRPr="006A059F" w14:paraId="77A42BD5" w14:textId="77777777" w:rsidTr="00FB6D4C">
        <w:trPr>
          <w:trHeight w:val="302"/>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6A8A0F"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18</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3F4E5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3047</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AC76B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3143</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52CC3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1233</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70C78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2391</w:t>
            </w:r>
          </w:p>
        </w:tc>
      </w:tr>
      <w:tr w:rsidR="006A059F" w:rsidRPr="006A059F" w14:paraId="060F943B" w14:textId="77777777" w:rsidTr="00FB6D4C">
        <w:trPr>
          <w:trHeight w:val="302"/>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3292D2"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19</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3779A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3194</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42BCC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3275</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51189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1652</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28AA0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2614</w:t>
            </w:r>
          </w:p>
        </w:tc>
      </w:tr>
      <w:tr w:rsidR="006A059F" w:rsidRPr="006A059F" w14:paraId="4B12B614" w14:textId="77777777" w:rsidTr="00FB6D4C">
        <w:trPr>
          <w:trHeight w:val="302"/>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B64C3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20</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9696F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3347</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2AA2C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3416</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B286D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1913</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EC30A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2762</w:t>
            </w:r>
          </w:p>
        </w:tc>
      </w:tr>
      <w:tr w:rsidR="006A059F" w:rsidRPr="006A059F" w14:paraId="379A869B" w14:textId="77777777" w:rsidTr="00FB6D4C">
        <w:trPr>
          <w:trHeight w:val="307"/>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E00771"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21</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8A3C4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3529</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37AC3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3588</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D7735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2189</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704F2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2943</w:t>
            </w:r>
          </w:p>
        </w:tc>
      </w:tr>
      <w:tr w:rsidR="006A059F" w:rsidRPr="006A059F" w14:paraId="0A329A6C" w14:textId="77777777" w:rsidTr="00FB6D4C">
        <w:trPr>
          <w:trHeight w:val="302"/>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2ABB8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22</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6A08D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3602</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E2A45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3654</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C7248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2369</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D0114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3040</w:t>
            </w:r>
          </w:p>
        </w:tc>
      </w:tr>
      <w:tr w:rsidR="006A059F" w:rsidRPr="006A059F" w14:paraId="33E92D24" w14:textId="77777777" w:rsidTr="00FB6D4C">
        <w:trPr>
          <w:trHeight w:val="302"/>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5AD05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23</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F8634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3661</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05F01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3707</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D9676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2530</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60715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3128</w:t>
            </w:r>
          </w:p>
        </w:tc>
      </w:tr>
      <w:tr w:rsidR="006A059F" w:rsidRPr="006A059F" w14:paraId="06735CC5" w14:textId="77777777" w:rsidTr="00FB6D4C">
        <w:trPr>
          <w:trHeight w:val="307"/>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75855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24</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89041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3729</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6FBE8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EC18E8"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2694</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843F0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w:t>
            </w:r>
          </w:p>
        </w:tc>
      </w:tr>
      <w:tr w:rsidR="006A059F" w:rsidRPr="006A059F" w14:paraId="7D02C2A1" w14:textId="77777777" w:rsidTr="00FB6D4C">
        <w:trPr>
          <w:trHeight w:val="523"/>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BAA7E4" w14:textId="77777777" w:rsidR="006A059F" w:rsidRPr="006A059F" w:rsidRDefault="006A059F" w:rsidP="00B74598">
            <w:pPr>
              <w:pStyle w:val="af9"/>
              <w:jc w:val="both"/>
              <w:rPr>
                <w:rFonts w:eastAsiaTheme="minorEastAsia"/>
                <w:b/>
                <w:bCs/>
                <w:color w:val="000000"/>
                <w:lang w:val="en-US" w:eastAsia="en-US"/>
              </w:rPr>
            </w:pPr>
            <w:r w:rsidRPr="006A059F">
              <w:rPr>
                <w:rFonts w:eastAsiaTheme="minorEastAsia"/>
                <w:b/>
                <w:bCs/>
                <w:color w:val="000000"/>
                <w:lang w:val="ru" w:eastAsia="en-US"/>
              </w:rPr>
              <w:t>День, отопление</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C7A3C2"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60983</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E1F95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51147</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27F486"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50862</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DC71B4"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42233</w:t>
            </w:r>
          </w:p>
        </w:tc>
      </w:tr>
      <w:tr w:rsidR="006A059F" w:rsidRPr="006A059F" w14:paraId="5ADA8891" w14:textId="77777777" w:rsidTr="00FB6D4C">
        <w:trPr>
          <w:trHeight w:val="504"/>
          <w:jc w:val="center"/>
        </w:trPr>
        <w:tc>
          <w:tcPr>
            <w:tcW w:w="11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F19C30" w14:textId="77777777" w:rsidR="006A059F" w:rsidRPr="006A059F" w:rsidRDefault="006A059F" w:rsidP="00B74598">
            <w:pPr>
              <w:pStyle w:val="af9"/>
              <w:jc w:val="both"/>
              <w:rPr>
                <w:rFonts w:eastAsiaTheme="minorEastAsia"/>
                <w:b/>
                <w:bCs/>
                <w:color w:val="000000"/>
                <w:lang w:val="en-US" w:eastAsia="en-US"/>
              </w:rPr>
            </w:pPr>
            <w:r w:rsidRPr="006A059F">
              <w:rPr>
                <w:rFonts w:eastAsiaTheme="minorEastAsia"/>
                <w:b/>
                <w:bCs/>
                <w:color w:val="000000"/>
                <w:lang w:val="ru" w:eastAsia="en-US"/>
              </w:rPr>
              <w:t>День, охлаждение</w:t>
            </w:r>
          </w:p>
        </w:tc>
        <w:tc>
          <w:tcPr>
            <w:tcW w:w="14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01C775"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11372</w:t>
            </w:r>
          </w:p>
        </w:tc>
        <w:tc>
          <w:tcPr>
            <w:tcW w:w="139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4DD49C"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9832</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E216E0"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0</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945DA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0</w:t>
            </w:r>
          </w:p>
        </w:tc>
      </w:tr>
    </w:tbl>
    <w:p w14:paraId="7AE2453F" w14:textId="77777777" w:rsidR="001B6DD3" w:rsidRPr="006A059F" w:rsidRDefault="001B6DD3" w:rsidP="00ED7B5A">
      <w:pPr>
        <w:pStyle w:val="af9"/>
        <w:ind w:firstLine="567"/>
        <w:jc w:val="both"/>
        <w:rPr>
          <w:rFonts w:eastAsiaTheme="minorEastAsia"/>
          <w:b/>
          <w:bCs/>
          <w:color w:val="000000"/>
          <w:lang w:val="ru" w:eastAsia="en-US"/>
        </w:rPr>
      </w:pPr>
      <w:bookmarkStart w:id="156" w:name="bookmark180"/>
    </w:p>
    <w:p w14:paraId="3FB30273" w14:textId="56E67DCC" w:rsidR="006A059F" w:rsidRPr="006A059F" w:rsidRDefault="006A059F" w:rsidP="00B74598">
      <w:pPr>
        <w:pStyle w:val="af9"/>
        <w:ind w:firstLine="567"/>
        <w:jc w:val="center"/>
        <w:rPr>
          <w:rFonts w:eastAsiaTheme="minorEastAsia"/>
          <w:b/>
          <w:bCs/>
          <w:color w:val="000000"/>
          <w:lang w:eastAsia="en-US"/>
        </w:rPr>
      </w:pPr>
      <w:r w:rsidRPr="006A059F">
        <w:rPr>
          <w:rFonts w:eastAsiaTheme="minorEastAsia"/>
          <w:b/>
          <w:bCs/>
          <w:color w:val="000000"/>
          <w:lang w:val="ru" w:eastAsia="en-US"/>
        </w:rPr>
        <w:t>Та</w:t>
      </w:r>
      <w:bookmarkEnd w:id="156"/>
      <w:r w:rsidRPr="006A059F">
        <w:rPr>
          <w:rFonts w:eastAsiaTheme="minorEastAsia"/>
          <w:b/>
          <w:bCs/>
          <w:color w:val="000000"/>
          <w:lang w:val="ru" w:eastAsia="en-US"/>
        </w:rPr>
        <w:t>блица 34</w:t>
      </w:r>
      <w:r w:rsidR="00B74598">
        <w:rPr>
          <w:rFonts w:eastAsiaTheme="minorEastAsia"/>
          <w:b/>
          <w:bCs/>
          <w:color w:val="000000"/>
          <w:lang w:val="ru" w:eastAsia="en-US"/>
        </w:rPr>
        <w:t xml:space="preserve"> -</w:t>
      </w:r>
      <w:r w:rsidRPr="006A059F">
        <w:rPr>
          <w:rFonts w:eastAsiaTheme="minorEastAsia"/>
          <w:b/>
          <w:bCs/>
          <w:color w:val="000000"/>
          <w:lang w:val="ru" w:eastAsia="en-US"/>
        </w:rPr>
        <w:t xml:space="preserve"> Результаты испытаний почасовой рабочей температуры, 4 января</w:t>
      </w:r>
    </w:p>
    <w:tbl>
      <w:tblPr>
        <w:tblW w:w="0" w:type="auto"/>
        <w:jc w:val="center"/>
        <w:tblLayout w:type="fixed"/>
        <w:tblCellMar>
          <w:left w:w="40" w:type="dxa"/>
          <w:right w:w="40" w:type="dxa"/>
        </w:tblCellMar>
        <w:tblLook w:val="04A0" w:firstRow="1" w:lastRow="0" w:firstColumn="1" w:lastColumn="0" w:noHBand="0" w:noVBand="1"/>
      </w:tblPr>
      <w:tblGrid>
        <w:gridCol w:w="1378"/>
        <w:gridCol w:w="28"/>
        <w:gridCol w:w="1724"/>
        <w:gridCol w:w="33"/>
        <w:gridCol w:w="1681"/>
        <w:gridCol w:w="23"/>
      </w:tblGrid>
      <w:tr w:rsidR="006A059F" w:rsidRPr="006A059F" w14:paraId="59A6C1C2" w14:textId="77777777" w:rsidTr="00FB6D4C">
        <w:trPr>
          <w:gridAfter w:val="1"/>
          <w:wAfter w:w="23" w:type="dxa"/>
          <w:trHeight w:val="528"/>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171C6C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Час</w:t>
            </w:r>
          </w:p>
        </w:tc>
        <w:tc>
          <w:tcPr>
            <w:tcW w:w="3466"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4E38155" w14:textId="77777777" w:rsidR="006A059F" w:rsidRPr="006A059F" w:rsidRDefault="006A059F" w:rsidP="00ED7B5A">
            <w:pPr>
              <w:pStyle w:val="af9"/>
              <w:ind w:firstLine="567"/>
              <w:jc w:val="both"/>
              <w:rPr>
                <w:rFonts w:eastAsiaTheme="minorEastAsia"/>
                <w:b/>
                <w:bCs/>
                <w:color w:val="000000"/>
                <w:vertAlign w:val="subscript"/>
                <w:lang w:eastAsia="en-US"/>
              </w:rPr>
            </w:pPr>
            <w:r w:rsidRPr="006A059F">
              <w:rPr>
                <w:rFonts w:eastAsiaTheme="minorEastAsia"/>
                <w:b/>
                <w:bCs/>
                <w:i/>
                <w:color w:val="000000"/>
                <w:lang w:val="ru" w:eastAsia="en-US"/>
              </w:rPr>
              <w:t>θ</w:t>
            </w:r>
            <w:r w:rsidRPr="006A059F">
              <w:rPr>
                <w:rFonts w:eastAsiaTheme="minorEastAsia"/>
                <w:b/>
                <w:bCs/>
                <w:color w:val="000000"/>
                <w:vertAlign w:val="subscript"/>
                <w:lang w:val="ru" w:eastAsia="en-US"/>
              </w:rPr>
              <w:t>int;op</w:t>
            </w:r>
          </w:p>
          <w:p w14:paraId="76E566D4"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°C</w:t>
            </w:r>
          </w:p>
        </w:tc>
      </w:tr>
      <w:tr w:rsidR="006A059F" w:rsidRPr="006A059F" w14:paraId="31BCA297" w14:textId="77777777" w:rsidTr="00146A0E">
        <w:trPr>
          <w:gridAfter w:val="1"/>
          <w:wAfter w:w="23" w:type="dxa"/>
          <w:trHeight w:val="302"/>
          <w:jc w:val="center"/>
        </w:trPr>
        <w:tc>
          <w:tcPr>
            <w:tcW w:w="1378" w:type="dxa"/>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6D641B4C" w14:textId="77777777" w:rsidR="006A059F" w:rsidRPr="006A059F" w:rsidRDefault="006A059F" w:rsidP="001B6DD3">
            <w:pPr>
              <w:pStyle w:val="af9"/>
              <w:jc w:val="both"/>
              <w:rPr>
                <w:rFonts w:eastAsiaTheme="minorEastAsia"/>
                <w:b/>
                <w:bCs/>
                <w:color w:val="000000"/>
                <w:lang w:eastAsia="en-US"/>
              </w:rPr>
            </w:pPr>
            <w:r w:rsidRPr="006A059F">
              <w:rPr>
                <w:rFonts w:eastAsiaTheme="minorEastAsia"/>
                <w:b/>
                <w:bCs/>
                <w:color w:val="000000"/>
                <w:lang w:val="ru" w:eastAsia="en-US"/>
              </w:rPr>
              <w:t>Идентификатор случая</w:t>
            </w:r>
          </w:p>
        </w:tc>
        <w:tc>
          <w:tcPr>
            <w:tcW w:w="1752"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34781B0F"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600FF</w:t>
            </w:r>
          </w:p>
        </w:tc>
        <w:tc>
          <w:tcPr>
            <w:tcW w:w="1714" w:type="dxa"/>
            <w:gridSpan w:val="2"/>
            <w:tcBorders>
              <w:top w:val="single" w:sz="6" w:space="0" w:color="auto"/>
              <w:left w:val="single" w:sz="6" w:space="0" w:color="auto"/>
              <w:bottom w:val="double" w:sz="4" w:space="0" w:color="auto"/>
              <w:right w:val="single" w:sz="6" w:space="0" w:color="auto"/>
            </w:tcBorders>
            <w:tcMar>
              <w:top w:w="0" w:type="dxa"/>
              <w:left w:w="40" w:type="dxa"/>
              <w:bottom w:w="0" w:type="dxa"/>
              <w:right w:w="40" w:type="dxa"/>
            </w:tcMar>
          </w:tcPr>
          <w:p w14:paraId="7EB2F061"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900FF</w:t>
            </w:r>
          </w:p>
        </w:tc>
      </w:tr>
      <w:tr w:rsidR="006A059F" w:rsidRPr="006A059F" w14:paraId="499C33D0" w14:textId="77777777" w:rsidTr="00146A0E">
        <w:trPr>
          <w:gridAfter w:val="1"/>
          <w:wAfter w:w="23" w:type="dxa"/>
          <w:trHeight w:val="302"/>
          <w:jc w:val="center"/>
        </w:trPr>
        <w:tc>
          <w:tcPr>
            <w:tcW w:w="1378" w:type="dxa"/>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2CB63D52"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1</w:t>
            </w:r>
          </w:p>
        </w:tc>
        <w:tc>
          <w:tcPr>
            <w:tcW w:w="1752"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665B2AA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-12 7</w:t>
            </w:r>
          </w:p>
        </w:tc>
        <w:tc>
          <w:tcPr>
            <w:tcW w:w="1714" w:type="dxa"/>
            <w:gridSpan w:val="2"/>
            <w:tcBorders>
              <w:top w:val="double" w:sz="4" w:space="0" w:color="auto"/>
              <w:left w:val="single" w:sz="6" w:space="0" w:color="auto"/>
              <w:bottom w:val="single" w:sz="6" w:space="0" w:color="auto"/>
              <w:right w:val="single" w:sz="6" w:space="0" w:color="auto"/>
            </w:tcBorders>
            <w:tcMar>
              <w:top w:w="0" w:type="dxa"/>
              <w:left w:w="40" w:type="dxa"/>
              <w:bottom w:w="0" w:type="dxa"/>
              <w:right w:w="40" w:type="dxa"/>
            </w:tcMar>
          </w:tcPr>
          <w:p w14:paraId="528168BE"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0,69</w:t>
            </w:r>
          </w:p>
        </w:tc>
      </w:tr>
      <w:tr w:rsidR="006A059F" w:rsidRPr="006A059F" w14:paraId="28ED4E00"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7C96E5"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2</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B58AFC"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-13 8</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A1BD71"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0,13</w:t>
            </w:r>
          </w:p>
        </w:tc>
      </w:tr>
      <w:tr w:rsidR="006A059F" w:rsidRPr="006A059F" w14:paraId="3A8E0C17"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D62773"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3</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B42B43"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-14 5</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EC83EF"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-0,31</w:t>
            </w:r>
          </w:p>
        </w:tc>
      </w:tr>
      <w:tr w:rsidR="006A059F" w:rsidRPr="006A059F" w14:paraId="21EF8B66" w14:textId="77777777" w:rsidTr="00FB6D4C">
        <w:trPr>
          <w:gridAfter w:val="1"/>
          <w:wAfter w:w="23" w:type="dxa"/>
          <w:trHeight w:val="307"/>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72A4E5"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4</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2CDD8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-15 2</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3B5317"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-0,77</w:t>
            </w:r>
          </w:p>
        </w:tc>
      </w:tr>
      <w:tr w:rsidR="006A059F" w:rsidRPr="006A059F" w14:paraId="3EF894DA"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C38D3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5</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0D438E"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-15 8</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E59100"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-1,22</w:t>
            </w:r>
          </w:p>
        </w:tc>
      </w:tr>
      <w:tr w:rsidR="006A059F" w:rsidRPr="006A059F" w14:paraId="4D58373A"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733F97"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6</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5B803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-16 4</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536BB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-1,66</w:t>
            </w:r>
          </w:p>
        </w:tc>
      </w:tr>
      <w:tr w:rsidR="006A059F" w:rsidRPr="006A059F" w14:paraId="6FB7D5D5"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4B8D8D"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7</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82402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-16 9</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E2E6A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-2,09</w:t>
            </w:r>
          </w:p>
        </w:tc>
      </w:tr>
      <w:tr w:rsidR="006A059F" w:rsidRPr="006A059F" w14:paraId="067D4084"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93308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8</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BAB23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-16 4</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54DBB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-2,38</w:t>
            </w:r>
          </w:p>
        </w:tc>
      </w:tr>
      <w:tr w:rsidR="006A059F" w:rsidRPr="006A059F" w14:paraId="255CA9D2" w14:textId="77777777" w:rsidTr="00FB6D4C">
        <w:trPr>
          <w:gridAfter w:val="1"/>
          <w:wAfter w:w="23" w:type="dxa"/>
          <w:trHeight w:val="307"/>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20BD4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9</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0B1967"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-10 3</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DA438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-1,63</w:t>
            </w:r>
          </w:p>
        </w:tc>
      </w:tr>
      <w:tr w:rsidR="006A059F" w:rsidRPr="006A059F" w14:paraId="46014261"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EB9DBA"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10</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0ECA8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-1,6</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7B79E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-0,15</w:t>
            </w:r>
          </w:p>
        </w:tc>
      </w:tr>
      <w:tr w:rsidR="006A059F" w:rsidRPr="006A059F" w14:paraId="6CEDA816"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5C4F71"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11</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60717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12,1</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EE1D7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2,42</w:t>
            </w:r>
          </w:p>
        </w:tc>
      </w:tr>
      <w:tr w:rsidR="006A059F" w:rsidRPr="006A059F" w14:paraId="64F9F635"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563B04"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12</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22FF5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20,5</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AB76D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4,39</w:t>
            </w:r>
          </w:p>
        </w:tc>
      </w:tr>
      <w:tr w:rsidR="006A059F" w:rsidRPr="006A059F" w14:paraId="698130CF" w14:textId="77777777" w:rsidTr="00FB6D4C">
        <w:trPr>
          <w:gridAfter w:val="1"/>
          <w:wAfter w:w="23" w:type="dxa"/>
          <w:trHeight w:val="307"/>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6737C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13</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D3B60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26,0</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FB9B4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5,94</w:t>
            </w:r>
          </w:p>
        </w:tc>
      </w:tr>
      <w:tr w:rsidR="006A059F" w:rsidRPr="006A059F" w14:paraId="4815594D"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3A679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14</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A5D9E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28,8</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A4A9DE"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7,13</w:t>
            </w:r>
          </w:p>
        </w:tc>
      </w:tr>
      <w:tr w:rsidR="006A059F" w:rsidRPr="006A059F" w14:paraId="5C4A7725"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0FCCE4"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15</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343E0A"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27,9</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3CDF2D"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7,55</w:t>
            </w:r>
          </w:p>
        </w:tc>
      </w:tr>
      <w:tr w:rsidR="006A059F" w:rsidRPr="006A059F" w14:paraId="0778A867"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C9B051"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16</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7DE02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23,7</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0D1201"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7,26</w:t>
            </w:r>
          </w:p>
        </w:tc>
      </w:tr>
      <w:tr w:rsidR="006A059F" w:rsidRPr="006A059F" w14:paraId="690B18EE"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E12A72"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17</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2625A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13,8</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7ED05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5,82</w:t>
            </w:r>
          </w:p>
        </w:tc>
      </w:tr>
      <w:tr w:rsidR="006A059F" w:rsidRPr="006A059F" w14:paraId="0E682706" w14:textId="77777777" w:rsidTr="00FB6D4C">
        <w:trPr>
          <w:gridAfter w:val="1"/>
          <w:wAfter w:w="23" w:type="dxa"/>
          <w:trHeight w:val="307"/>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C84A4F"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18</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D7AF7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7,1</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7317E3"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4,54</w:t>
            </w:r>
          </w:p>
        </w:tc>
      </w:tr>
      <w:tr w:rsidR="006A059F" w:rsidRPr="006A059F" w14:paraId="21EC3358"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ADD690"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lastRenderedPageBreak/>
              <w:t>19</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0D33CB"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3,2</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88D8A6"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3,74</w:t>
            </w:r>
          </w:p>
        </w:tc>
      </w:tr>
      <w:tr w:rsidR="006A059F" w:rsidRPr="006A059F" w14:paraId="138677AF" w14:textId="77777777" w:rsidTr="00FB6D4C">
        <w:trPr>
          <w:gridAfter w:val="1"/>
          <w:wAfter w:w="23" w:type="dxa"/>
          <w:trHeight w:val="302"/>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7A850A"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20</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4EDB2C"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0,4</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3B21A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3,17</w:t>
            </w:r>
          </w:p>
        </w:tc>
      </w:tr>
      <w:tr w:rsidR="006A059F" w:rsidRPr="006A059F" w14:paraId="45F7255E" w14:textId="77777777" w:rsidTr="00FB6D4C">
        <w:trPr>
          <w:gridAfter w:val="1"/>
          <w:wAfter w:w="23" w:type="dxa"/>
          <w:trHeight w:val="283"/>
          <w:jc w:val="center"/>
        </w:trPr>
        <w:tc>
          <w:tcPr>
            <w:tcW w:w="13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AA25A7"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21</w:t>
            </w:r>
          </w:p>
        </w:tc>
        <w:tc>
          <w:tcPr>
            <w:tcW w:w="175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73508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-1,9</w:t>
            </w:r>
          </w:p>
        </w:tc>
        <w:tc>
          <w:tcPr>
            <w:tcW w:w="17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E55B95"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2,63</w:t>
            </w:r>
          </w:p>
        </w:tc>
      </w:tr>
      <w:tr w:rsidR="006A059F" w:rsidRPr="006A059F" w14:paraId="78B44FA2" w14:textId="77777777" w:rsidTr="00FB6D4C">
        <w:trPr>
          <w:trHeight w:val="307"/>
          <w:jc w:val="center"/>
        </w:trPr>
        <w:tc>
          <w:tcPr>
            <w:tcW w:w="1406"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CB692E"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22</w:t>
            </w:r>
          </w:p>
        </w:tc>
        <w:tc>
          <w:tcPr>
            <w:tcW w:w="175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8ED310"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-3,7</w:t>
            </w:r>
          </w:p>
        </w:tc>
        <w:tc>
          <w:tcPr>
            <w:tcW w:w="170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440659"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2,18</w:t>
            </w:r>
          </w:p>
        </w:tc>
      </w:tr>
      <w:tr w:rsidR="006A059F" w:rsidRPr="006A059F" w14:paraId="3315AF09" w14:textId="77777777" w:rsidTr="00FB6D4C">
        <w:trPr>
          <w:trHeight w:val="307"/>
          <w:jc w:val="center"/>
        </w:trPr>
        <w:tc>
          <w:tcPr>
            <w:tcW w:w="1406"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5FE8BF"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23</w:t>
            </w:r>
          </w:p>
        </w:tc>
        <w:tc>
          <w:tcPr>
            <w:tcW w:w="175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70BAA2"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-5,2</w:t>
            </w:r>
          </w:p>
        </w:tc>
        <w:tc>
          <w:tcPr>
            <w:tcW w:w="170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B4AB1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1,77</w:t>
            </w:r>
          </w:p>
        </w:tc>
      </w:tr>
      <w:tr w:rsidR="006A059F" w:rsidRPr="006A059F" w14:paraId="21D4F952" w14:textId="77777777" w:rsidTr="00FB6D4C">
        <w:trPr>
          <w:trHeight w:val="317"/>
          <w:jc w:val="center"/>
        </w:trPr>
        <w:tc>
          <w:tcPr>
            <w:tcW w:w="1406"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E8BFE3" w14:textId="77777777" w:rsidR="006A059F" w:rsidRPr="006A059F" w:rsidRDefault="006A059F" w:rsidP="00ED7B5A">
            <w:pPr>
              <w:pStyle w:val="af9"/>
              <w:ind w:firstLine="567"/>
              <w:jc w:val="both"/>
              <w:rPr>
                <w:rFonts w:eastAsiaTheme="minorEastAsia"/>
                <w:b/>
                <w:bCs/>
                <w:color w:val="000000"/>
                <w:lang w:val="en-US" w:eastAsia="en-US"/>
              </w:rPr>
            </w:pPr>
            <w:r w:rsidRPr="006A059F">
              <w:rPr>
                <w:rFonts w:eastAsiaTheme="minorEastAsia"/>
                <w:b/>
                <w:bCs/>
                <w:color w:val="000000"/>
                <w:lang w:val="ru" w:eastAsia="en-US"/>
              </w:rPr>
              <w:t>24</w:t>
            </w:r>
          </w:p>
        </w:tc>
        <w:tc>
          <w:tcPr>
            <w:tcW w:w="175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165C94"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-6,6</w:t>
            </w:r>
          </w:p>
        </w:tc>
        <w:tc>
          <w:tcPr>
            <w:tcW w:w="170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EA6FEF" w14:textId="77777777" w:rsidR="006A059F" w:rsidRPr="006A059F" w:rsidRDefault="006A059F" w:rsidP="00ED7B5A">
            <w:pPr>
              <w:pStyle w:val="af9"/>
              <w:ind w:firstLine="567"/>
              <w:jc w:val="both"/>
              <w:rPr>
                <w:rFonts w:eastAsiaTheme="minorEastAsia"/>
                <w:color w:val="000000"/>
                <w:lang w:val="en-US" w:eastAsia="en-US"/>
              </w:rPr>
            </w:pPr>
            <w:r w:rsidRPr="006A059F">
              <w:rPr>
                <w:rFonts w:eastAsiaTheme="minorEastAsia"/>
                <w:color w:val="000000"/>
                <w:lang w:val="ru" w:eastAsia="en-US"/>
              </w:rPr>
              <w:t>1,36</w:t>
            </w:r>
          </w:p>
        </w:tc>
      </w:tr>
    </w:tbl>
    <w:p w14:paraId="026D7BEF" w14:textId="77777777" w:rsidR="006A059F" w:rsidRPr="006A059F" w:rsidRDefault="006A059F" w:rsidP="00ED7B5A">
      <w:pPr>
        <w:pStyle w:val="af9"/>
        <w:ind w:firstLine="567"/>
        <w:jc w:val="both"/>
        <w:rPr>
          <w:rFonts w:eastAsiaTheme="minorEastAsia"/>
          <w:color w:val="000000"/>
          <w:lang w:val="ru" w:eastAsia="en-US"/>
        </w:rPr>
      </w:pPr>
    </w:p>
    <w:p w14:paraId="3D383BB1" w14:textId="0D3E647C" w:rsidR="006A059F"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 xml:space="preserve">Примечание 3 – </w:t>
      </w:r>
      <w:r w:rsidR="006A059F" w:rsidRPr="00B74598">
        <w:rPr>
          <w:rFonts w:eastAsiaTheme="minorEastAsia"/>
          <w:color w:val="000000"/>
          <w:sz w:val="20"/>
          <w:szCs w:val="20"/>
          <w:lang w:val="ru" w:eastAsia="en-US"/>
        </w:rPr>
        <w:t>ASHREI</w:t>
      </w:r>
      <w:r w:rsidR="001B6DD3">
        <w:rPr>
          <w:rFonts w:eastAsiaTheme="minorEastAsia"/>
          <w:color w:val="000000"/>
          <w:sz w:val="20"/>
          <w:szCs w:val="20"/>
          <w:lang w:val="ru" w:eastAsia="en-US"/>
        </w:rPr>
        <w:t xml:space="preserve"> </w:t>
      </w:r>
      <w:r w:rsidR="006A059F" w:rsidRPr="00B74598">
        <w:rPr>
          <w:rFonts w:eastAsiaTheme="minorEastAsia"/>
          <w:color w:val="000000"/>
          <w:sz w:val="20"/>
          <w:szCs w:val="20"/>
          <w:lang w:val="ru" w:eastAsia="en-US"/>
        </w:rPr>
        <w:t xml:space="preserve">запрашивает в таблице 6.1 температуру воздуха. Смотреть также </w:t>
      </w:r>
      <w:r w:rsidRPr="00B74598">
        <w:rPr>
          <w:rFonts w:eastAsiaTheme="minorEastAsia"/>
          <w:color w:val="000000"/>
          <w:sz w:val="20"/>
          <w:szCs w:val="20"/>
          <w:lang w:val="ru" w:eastAsia="en-US"/>
        </w:rPr>
        <w:t>Примечание</w:t>
      </w:r>
      <w:r w:rsidR="006A059F" w:rsidRPr="00B74598">
        <w:rPr>
          <w:rFonts w:eastAsiaTheme="minorEastAsia"/>
          <w:color w:val="000000"/>
          <w:sz w:val="20"/>
          <w:szCs w:val="20"/>
          <w:lang w:val="ru" w:eastAsia="en-US"/>
        </w:rPr>
        <w:t xml:space="preserve"> 2.</w:t>
      </w:r>
    </w:p>
    <w:p w14:paraId="3156D42A" w14:textId="77777777" w:rsidR="006A059F" w:rsidRPr="006A059F" w:rsidRDefault="006A059F" w:rsidP="00ED7B5A">
      <w:pPr>
        <w:pStyle w:val="af9"/>
        <w:ind w:firstLine="567"/>
        <w:jc w:val="both"/>
        <w:rPr>
          <w:rFonts w:eastAsiaTheme="minorEastAsia"/>
          <w:b/>
          <w:bCs/>
          <w:color w:val="000000"/>
          <w:lang w:val="ru" w:eastAsia="en-US"/>
        </w:rPr>
      </w:pPr>
      <w:bookmarkStart w:id="157" w:name="bookmark182"/>
    </w:p>
    <w:p w14:paraId="6B161816" w14:textId="77777777" w:rsidR="006A059F" w:rsidRPr="006A059F" w:rsidRDefault="006A059F" w:rsidP="00ED7B5A">
      <w:pPr>
        <w:pStyle w:val="af9"/>
        <w:ind w:firstLine="567"/>
        <w:jc w:val="both"/>
        <w:rPr>
          <w:rFonts w:eastAsiaTheme="minorEastAsia"/>
          <w:b/>
          <w:bCs/>
          <w:color w:val="000000"/>
          <w:lang w:eastAsia="en-US"/>
        </w:rPr>
      </w:pPr>
      <w:r w:rsidRPr="006A059F">
        <w:rPr>
          <w:rFonts w:eastAsiaTheme="minorEastAsia"/>
          <w:b/>
          <w:bCs/>
          <w:color w:val="000000"/>
          <w:lang w:val="ru" w:eastAsia="en-US"/>
        </w:rPr>
        <w:t>7.</w:t>
      </w:r>
      <w:bookmarkEnd w:id="157"/>
      <w:r w:rsidRPr="006A059F">
        <w:rPr>
          <w:rFonts w:eastAsiaTheme="minorEastAsia"/>
          <w:b/>
          <w:bCs/>
          <w:color w:val="000000"/>
          <w:lang w:val="ru" w:eastAsia="en-US"/>
        </w:rPr>
        <w:t>3 Почасовой метод: валидация в случае специальных альтернативных процедур расчета</w:t>
      </w:r>
    </w:p>
    <w:p w14:paraId="49A6F31C" w14:textId="77777777" w:rsidR="006A059F" w:rsidRPr="00B74598" w:rsidRDefault="006A059F" w:rsidP="00ED7B5A">
      <w:pPr>
        <w:pStyle w:val="af9"/>
        <w:ind w:firstLine="567"/>
        <w:jc w:val="both"/>
        <w:rPr>
          <w:rFonts w:eastAsiaTheme="minorEastAsia"/>
          <w:color w:val="000000" w:themeColor="text1"/>
          <w:lang w:eastAsia="en-US"/>
        </w:rPr>
      </w:pPr>
      <w:r w:rsidRPr="006A059F">
        <w:rPr>
          <w:rFonts w:eastAsiaTheme="minorEastAsia"/>
          <w:color w:val="000000"/>
          <w:lang w:val="ru" w:eastAsia="en-US"/>
        </w:rPr>
        <w:t xml:space="preserve">Допускаются следующие альтернативные </w:t>
      </w:r>
      <w:r w:rsidRPr="00B74598">
        <w:rPr>
          <w:rFonts w:eastAsiaTheme="minorEastAsia"/>
          <w:color w:val="000000" w:themeColor="text1"/>
          <w:lang w:val="ru" w:eastAsia="en-US"/>
        </w:rPr>
        <w:t xml:space="preserve">методы, как указано в обязательном шаблоне в </w:t>
      </w:r>
      <w:hyperlink w:anchor="bookmark194" w:history="1">
        <w:r w:rsidRPr="00B74598">
          <w:rPr>
            <w:rStyle w:val="ac"/>
            <w:rFonts w:eastAsiaTheme="minorEastAsia"/>
            <w:color w:val="000000" w:themeColor="text1"/>
            <w:u w:val="none"/>
            <w:lang w:val="ru" w:eastAsia="en-US"/>
          </w:rPr>
          <w:t>таблице А.10</w:t>
        </w:r>
      </w:hyperlink>
      <w:r w:rsidRPr="00B74598">
        <w:rPr>
          <w:rFonts w:eastAsiaTheme="minorEastAsia"/>
          <w:color w:val="000000" w:themeColor="text1"/>
          <w:lang w:val="ru" w:eastAsia="en-US"/>
        </w:rPr>
        <w:t xml:space="preserve">, с информативными вариантами выбора по умолчанию в </w:t>
      </w:r>
      <w:hyperlink w:anchor="bookmark244" w:history="1">
        <w:r w:rsidRPr="00B74598">
          <w:rPr>
            <w:rStyle w:val="ac"/>
            <w:rFonts w:eastAsiaTheme="minorEastAsia"/>
            <w:color w:val="000000" w:themeColor="text1"/>
            <w:u w:val="none"/>
            <w:lang w:val="ru" w:eastAsia="en-US"/>
          </w:rPr>
          <w:t>таблице В.10</w:t>
        </w:r>
      </w:hyperlink>
      <w:r w:rsidRPr="00B74598">
        <w:rPr>
          <w:rFonts w:eastAsiaTheme="minorEastAsia"/>
          <w:color w:val="000000" w:themeColor="text1"/>
          <w:lang w:val="ru" w:eastAsia="en-US"/>
        </w:rPr>
        <w:t xml:space="preserve">, при условии, что случаи проверки в </w:t>
      </w:r>
      <w:hyperlink w:anchor="bookmark170" w:history="1">
        <w:r w:rsidRPr="00B74598">
          <w:rPr>
            <w:rStyle w:val="ac"/>
            <w:rFonts w:eastAsiaTheme="minorEastAsia"/>
            <w:color w:val="000000" w:themeColor="text1"/>
            <w:u w:val="none"/>
            <w:lang w:val="ru" w:eastAsia="en-US"/>
          </w:rPr>
          <w:t>7.2</w:t>
        </w:r>
      </w:hyperlink>
      <w:r w:rsidRPr="00B74598">
        <w:rPr>
          <w:rFonts w:eastAsiaTheme="minorEastAsia"/>
          <w:color w:val="000000" w:themeColor="text1"/>
          <w:lang w:val="ru" w:eastAsia="en-US"/>
        </w:rPr>
        <w:t xml:space="preserve"> применяются для подтверждения применения альтернативного метода, а об отклонениях со справочными результатами сообщается:</w:t>
      </w:r>
    </w:p>
    <w:p w14:paraId="24C96166" w14:textId="77777777" w:rsidR="006A059F" w:rsidRPr="00B74598" w:rsidRDefault="006A059F" w:rsidP="00ED7B5A">
      <w:pPr>
        <w:pStyle w:val="af9"/>
        <w:ind w:firstLine="567"/>
        <w:jc w:val="both"/>
        <w:rPr>
          <w:rFonts w:eastAsiaTheme="minorEastAsia"/>
          <w:color w:val="000000" w:themeColor="text1"/>
          <w:lang w:eastAsia="en-US"/>
        </w:rPr>
      </w:pPr>
      <w:r w:rsidRPr="00B74598">
        <w:rPr>
          <w:rFonts w:eastAsiaTheme="minorEastAsia"/>
          <w:color w:val="000000" w:themeColor="text1"/>
          <w:lang w:val="ru" w:eastAsia="en-US"/>
        </w:rPr>
        <w:t xml:space="preserve">- альтернативный метод решения для расчета фактических температур и нагрузок, как указано в </w:t>
      </w:r>
      <w:hyperlink w:anchor="bookmark74" w:history="1">
        <w:r w:rsidRPr="00B74598">
          <w:rPr>
            <w:rStyle w:val="ac"/>
            <w:rFonts w:eastAsiaTheme="minorEastAsia"/>
            <w:color w:val="000000" w:themeColor="text1"/>
            <w:u w:val="none"/>
            <w:lang w:val="ru" w:eastAsia="en-US"/>
          </w:rPr>
          <w:t>6.5.5.2</w:t>
        </w:r>
      </w:hyperlink>
      <w:r w:rsidRPr="00B74598">
        <w:rPr>
          <w:rFonts w:eastAsiaTheme="minorEastAsia"/>
          <w:color w:val="000000" w:themeColor="text1"/>
          <w:lang w:val="ru" w:eastAsia="en-US"/>
        </w:rPr>
        <w:t xml:space="preserve"> ;</w:t>
      </w:r>
    </w:p>
    <w:p w14:paraId="5CAA52EE" w14:textId="77777777" w:rsidR="006A059F" w:rsidRPr="00B74598" w:rsidRDefault="006A059F" w:rsidP="00ED7B5A">
      <w:pPr>
        <w:pStyle w:val="af9"/>
        <w:ind w:firstLine="567"/>
        <w:jc w:val="both"/>
        <w:rPr>
          <w:rFonts w:eastAsiaTheme="minorEastAsia"/>
          <w:color w:val="000000" w:themeColor="text1"/>
          <w:lang w:eastAsia="en-US"/>
        </w:rPr>
      </w:pPr>
      <w:r w:rsidRPr="00B74598">
        <w:rPr>
          <w:rFonts w:eastAsiaTheme="minorEastAsia"/>
          <w:color w:val="000000" w:themeColor="text1"/>
          <w:lang w:val="ru" w:eastAsia="en-US"/>
        </w:rPr>
        <w:t xml:space="preserve">- альтернативный вариант разделения каждого элемента конструкции на ряд узлов термической стойкости и емкостей, как описано в </w:t>
      </w:r>
      <w:hyperlink w:anchor="bookmark81" w:history="1">
        <w:r w:rsidRPr="00B74598">
          <w:rPr>
            <w:rStyle w:val="ac"/>
            <w:rFonts w:eastAsiaTheme="minorEastAsia"/>
            <w:color w:val="000000" w:themeColor="text1"/>
            <w:u w:val="none"/>
            <w:lang w:val="ru" w:eastAsia="en-US"/>
          </w:rPr>
          <w:t>6.5.6.3</w:t>
        </w:r>
      </w:hyperlink>
      <w:r w:rsidRPr="00B74598">
        <w:rPr>
          <w:rFonts w:eastAsiaTheme="minorEastAsia"/>
          <w:color w:val="000000" w:themeColor="text1"/>
          <w:lang w:val="ru" w:eastAsia="en-US"/>
        </w:rPr>
        <w:t xml:space="preserve"> . разрешается.</w:t>
      </w:r>
    </w:p>
    <w:p w14:paraId="0D3C5C3D" w14:textId="77777777" w:rsidR="006A059F" w:rsidRPr="00B74598" w:rsidRDefault="006A059F" w:rsidP="00ED7B5A">
      <w:pPr>
        <w:pStyle w:val="af9"/>
        <w:ind w:firstLine="567"/>
        <w:jc w:val="both"/>
        <w:rPr>
          <w:rFonts w:eastAsiaTheme="minorEastAsia"/>
          <w:color w:val="000000" w:themeColor="text1"/>
          <w:lang w:eastAsia="en-US"/>
        </w:rPr>
      </w:pPr>
      <w:r w:rsidRPr="00B74598">
        <w:rPr>
          <w:rFonts w:eastAsiaTheme="minorEastAsia"/>
          <w:color w:val="000000" w:themeColor="text1"/>
          <w:lang w:val="ru" w:eastAsia="en-US"/>
        </w:rPr>
        <w:t xml:space="preserve">- альтернативный метод расчета теплового (длинноволнового) радиационного обмена (на основе аппроксимации коэффициентов видимости) между поверхностями в тепловой зоне, как описано в </w:t>
      </w:r>
      <w:hyperlink w:anchor="bookmark89" w:history="1">
        <w:r w:rsidRPr="00B74598">
          <w:rPr>
            <w:rStyle w:val="ac"/>
            <w:rFonts w:eastAsiaTheme="minorEastAsia"/>
            <w:color w:val="000000" w:themeColor="text1"/>
            <w:u w:val="none"/>
            <w:lang w:val="ru" w:eastAsia="en-US"/>
          </w:rPr>
          <w:t>6.5.7.1</w:t>
        </w:r>
      </w:hyperlink>
      <w:r w:rsidRPr="00B74598">
        <w:rPr>
          <w:rFonts w:eastAsiaTheme="minorEastAsia"/>
          <w:color w:val="000000" w:themeColor="text1"/>
          <w:lang w:val="ru" w:eastAsia="en-US"/>
        </w:rPr>
        <w:t xml:space="preserve"> .</w:t>
      </w:r>
    </w:p>
    <w:p w14:paraId="5FAB5997" w14:textId="77777777" w:rsidR="006A059F" w:rsidRPr="006A059F" w:rsidRDefault="006A059F" w:rsidP="00ED7B5A">
      <w:pPr>
        <w:pStyle w:val="af9"/>
        <w:ind w:firstLine="567"/>
        <w:jc w:val="both"/>
        <w:rPr>
          <w:rFonts w:eastAsiaTheme="minorEastAsia"/>
          <w:b/>
          <w:bCs/>
          <w:color w:val="000000"/>
          <w:lang w:val="ru" w:eastAsia="en-US"/>
        </w:rPr>
      </w:pPr>
    </w:p>
    <w:p w14:paraId="4B98CFFE" w14:textId="77777777" w:rsidR="006A059F" w:rsidRDefault="006A059F" w:rsidP="00ED7B5A">
      <w:pPr>
        <w:pStyle w:val="af9"/>
        <w:ind w:firstLine="567"/>
        <w:jc w:val="both"/>
        <w:rPr>
          <w:rFonts w:eastAsiaTheme="minorEastAsia"/>
          <w:b/>
          <w:bCs/>
          <w:color w:val="000000"/>
          <w:lang w:val="ru" w:eastAsia="en-US"/>
        </w:rPr>
      </w:pPr>
      <w:r w:rsidRPr="006A059F">
        <w:rPr>
          <w:rFonts w:eastAsiaTheme="minorEastAsia"/>
          <w:b/>
          <w:bCs/>
          <w:color w:val="000000"/>
          <w:lang w:val="ru" w:eastAsia="en-US"/>
        </w:rPr>
        <w:t>8 Проверка соответствия требованиям</w:t>
      </w:r>
    </w:p>
    <w:p w14:paraId="077EB235" w14:textId="77777777" w:rsidR="00B74598" w:rsidRPr="006A059F" w:rsidRDefault="00B74598" w:rsidP="00ED7B5A">
      <w:pPr>
        <w:pStyle w:val="af9"/>
        <w:ind w:firstLine="567"/>
        <w:jc w:val="both"/>
        <w:rPr>
          <w:rFonts w:eastAsiaTheme="minorEastAsia"/>
          <w:b/>
          <w:bCs/>
          <w:color w:val="000000"/>
          <w:lang w:eastAsia="en-US"/>
        </w:rPr>
      </w:pPr>
    </w:p>
    <w:p w14:paraId="407030D2" w14:textId="77777777" w:rsidR="006A059F" w:rsidRPr="006A059F" w:rsidRDefault="006A059F" w:rsidP="00ED7B5A">
      <w:pPr>
        <w:pStyle w:val="af9"/>
        <w:ind w:firstLine="567"/>
        <w:jc w:val="both"/>
        <w:rPr>
          <w:rFonts w:eastAsiaTheme="minorEastAsia"/>
          <w:color w:val="000000"/>
          <w:lang w:eastAsia="en-US"/>
        </w:rPr>
      </w:pPr>
      <w:r w:rsidRPr="006A059F">
        <w:rPr>
          <w:rFonts w:eastAsiaTheme="minorEastAsia"/>
          <w:color w:val="000000"/>
          <w:lang w:val="ru" w:eastAsia="en-US"/>
        </w:rPr>
        <w:t>Целью настоящего раздела является предоставление процедур, позволяющих проверить, применима ли процедура расчета и/или была ли она применена правильно, а также правильность допущений расчета, в частности входных данных.</w:t>
      </w:r>
    </w:p>
    <w:p w14:paraId="2B0DB132" w14:textId="21D43775" w:rsidR="006A059F" w:rsidRDefault="006A059F" w:rsidP="00ED7B5A">
      <w:pPr>
        <w:pStyle w:val="af9"/>
        <w:ind w:firstLine="567"/>
        <w:jc w:val="both"/>
        <w:rPr>
          <w:rFonts w:eastAsiaTheme="minorEastAsia"/>
          <w:color w:val="000000"/>
          <w:lang w:val="ru" w:eastAsia="en-US"/>
        </w:rPr>
      </w:pPr>
      <w:r w:rsidRPr="006A059F">
        <w:rPr>
          <w:rFonts w:eastAsiaTheme="minorEastAsia"/>
          <w:color w:val="000000"/>
          <w:lang w:val="ru" w:eastAsia="en-US"/>
        </w:rPr>
        <w:t xml:space="preserve">В настоящем </w:t>
      </w:r>
      <w:r w:rsidR="001B6DD3">
        <w:rPr>
          <w:rFonts w:eastAsiaTheme="minorEastAsia"/>
          <w:color w:val="000000"/>
          <w:lang w:val="ru" w:eastAsia="en-US"/>
        </w:rPr>
        <w:t>стандарте</w:t>
      </w:r>
      <w:r w:rsidRPr="006A059F">
        <w:rPr>
          <w:rFonts w:eastAsiaTheme="minorEastAsia"/>
          <w:color w:val="000000"/>
          <w:lang w:val="ru" w:eastAsia="en-US"/>
        </w:rPr>
        <w:t xml:space="preserve"> большая часть входных данных собрана с помощью других стандартов EPB, соответствующие процедуры проверки соответствия предусмотрены в этих стандартах.</w:t>
      </w:r>
    </w:p>
    <w:p w14:paraId="3B3A953C" w14:textId="77777777" w:rsidR="00B74598" w:rsidRDefault="00B74598" w:rsidP="00ED7B5A">
      <w:pPr>
        <w:pStyle w:val="af9"/>
        <w:ind w:firstLine="567"/>
        <w:jc w:val="both"/>
        <w:rPr>
          <w:rFonts w:eastAsiaTheme="minorEastAsia"/>
          <w:color w:val="000000"/>
          <w:lang w:val="ru" w:eastAsia="en-US"/>
        </w:rPr>
      </w:pPr>
    </w:p>
    <w:p w14:paraId="1DDE614B" w14:textId="77777777" w:rsidR="00B74598" w:rsidRDefault="00B74598" w:rsidP="00ED7B5A">
      <w:pPr>
        <w:pStyle w:val="af9"/>
        <w:ind w:firstLine="567"/>
        <w:jc w:val="both"/>
        <w:rPr>
          <w:rFonts w:eastAsiaTheme="minorEastAsia"/>
          <w:color w:val="000000"/>
          <w:lang w:val="ru" w:eastAsia="en-US"/>
        </w:rPr>
      </w:pPr>
    </w:p>
    <w:p w14:paraId="13FCE088" w14:textId="77777777" w:rsidR="00B74598" w:rsidRDefault="00B74598" w:rsidP="00ED7B5A">
      <w:pPr>
        <w:pStyle w:val="af9"/>
        <w:ind w:firstLine="567"/>
        <w:jc w:val="both"/>
        <w:rPr>
          <w:rFonts w:eastAsiaTheme="minorEastAsia"/>
          <w:color w:val="000000"/>
          <w:lang w:val="ru" w:eastAsia="en-US"/>
        </w:rPr>
      </w:pPr>
    </w:p>
    <w:p w14:paraId="0E0AA336" w14:textId="77777777" w:rsidR="0032418E" w:rsidRDefault="0032418E" w:rsidP="00ED7B5A">
      <w:pPr>
        <w:pStyle w:val="af9"/>
        <w:ind w:firstLine="567"/>
        <w:jc w:val="both"/>
        <w:rPr>
          <w:rFonts w:eastAsiaTheme="minorEastAsia"/>
          <w:color w:val="000000"/>
          <w:lang w:val="ru" w:eastAsia="en-US"/>
        </w:rPr>
      </w:pPr>
    </w:p>
    <w:p w14:paraId="0659F9EB" w14:textId="77777777" w:rsidR="0032418E" w:rsidRDefault="0032418E" w:rsidP="00ED7B5A">
      <w:pPr>
        <w:pStyle w:val="af9"/>
        <w:ind w:firstLine="567"/>
        <w:jc w:val="both"/>
        <w:rPr>
          <w:rFonts w:eastAsiaTheme="minorEastAsia"/>
          <w:color w:val="000000"/>
          <w:lang w:val="ru" w:eastAsia="en-US"/>
        </w:rPr>
      </w:pPr>
    </w:p>
    <w:p w14:paraId="4A71667E" w14:textId="77777777" w:rsidR="0032418E" w:rsidRDefault="0032418E" w:rsidP="00ED7B5A">
      <w:pPr>
        <w:pStyle w:val="af9"/>
        <w:ind w:firstLine="567"/>
        <w:jc w:val="both"/>
        <w:rPr>
          <w:rFonts w:eastAsiaTheme="minorEastAsia"/>
          <w:color w:val="000000"/>
          <w:lang w:val="ru" w:eastAsia="en-US"/>
        </w:rPr>
      </w:pPr>
    </w:p>
    <w:p w14:paraId="71E6B0A4" w14:textId="77777777" w:rsidR="0032418E" w:rsidRDefault="0032418E" w:rsidP="00ED7B5A">
      <w:pPr>
        <w:pStyle w:val="af9"/>
        <w:ind w:firstLine="567"/>
        <w:jc w:val="both"/>
        <w:rPr>
          <w:rFonts w:eastAsiaTheme="minorEastAsia"/>
          <w:color w:val="000000"/>
          <w:lang w:val="ru" w:eastAsia="en-US"/>
        </w:rPr>
      </w:pPr>
    </w:p>
    <w:p w14:paraId="1A825818" w14:textId="77777777" w:rsidR="0032418E" w:rsidRDefault="0032418E" w:rsidP="00ED7B5A">
      <w:pPr>
        <w:pStyle w:val="af9"/>
        <w:ind w:firstLine="567"/>
        <w:jc w:val="both"/>
        <w:rPr>
          <w:rFonts w:eastAsiaTheme="minorEastAsia"/>
          <w:color w:val="000000"/>
          <w:lang w:val="ru" w:eastAsia="en-US"/>
        </w:rPr>
      </w:pPr>
    </w:p>
    <w:p w14:paraId="11180700" w14:textId="77777777" w:rsidR="0032418E" w:rsidRDefault="0032418E" w:rsidP="00ED7B5A">
      <w:pPr>
        <w:pStyle w:val="af9"/>
        <w:ind w:firstLine="567"/>
        <w:jc w:val="both"/>
        <w:rPr>
          <w:rFonts w:eastAsiaTheme="minorEastAsia"/>
          <w:color w:val="000000"/>
          <w:lang w:val="ru" w:eastAsia="en-US"/>
        </w:rPr>
      </w:pPr>
    </w:p>
    <w:p w14:paraId="33877DCB" w14:textId="77777777" w:rsidR="0032418E" w:rsidRDefault="0032418E" w:rsidP="00ED7B5A">
      <w:pPr>
        <w:pStyle w:val="af9"/>
        <w:ind w:firstLine="567"/>
        <w:jc w:val="both"/>
        <w:rPr>
          <w:rFonts w:eastAsiaTheme="minorEastAsia"/>
          <w:color w:val="000000"/>
          <w:lang w:val="ru" w:eastAsia="en-US"/>
        </w:rPr>
      </w:pPr>
    </w:p>
    <w:p w14:paraId="26B2176F" w14:textId="77777777" w:rsidR="0032418E" w:rsidRDefault="0032418E" w:rsidP="00ED7B5A">
      <w:pPr>
        <w:pStyle w:val="af9"/>
        <w:ind w:firstLine="567"/>
        <w:jc w:val="both"/>
        <w:rPr>
          <w:rFonts w:eastAsiaTheme="minorEastAsia"/>
          <w:color w:val="000000"/>
          <w:lang w:val="ru" w:eastAsia="en-US"/>
        </w:rPr>
      </w:pPr>
    </w:p>
    <w:p w14:paraId="55ADB53B" w14:textId="77777777" w:rsidR="0032418E" w:rsidRDefault="0032418E" w:rsidP="00ED7B5A">
      <w:pPr>
        <w:pStyle w:val="af9"/>
        <w:ind w:firstLine="567"/>
        <w:jc w:val="both"/>
        <w:rPr>
          <w:rFonts w:eastAsiaTheme="minorEastAsia"/>
          <w:color w:val="000000"/>
          <w:lang w:val="ru" w:eastAsia="en-US"/>
        </w:rPr>
      </w:pPr>
    </w:p>
    <w:p w14:paraId="38B8BF4F" w14:textId="77777777" w:rsidR="0032418E" w:rsidRDefault="0032418E" w:rsidP="00ED7B5A">
      <w:pPr>
        <w:pStyle w:val="af9"/>
        <w:ind w:firstLine="567"/>
        <w:jc w:val="both"/>
        <w:rPr>
          <w:rFonts w:eastAsiaTheme="minorEastAsia"/>
          <w:color w:val="000000"/>
          <w:lang w:val="ru" w:eastAsia="en-US"/>
        </w:rPr>
      </w:pPr>
    </w:p>
    <w:p w14:paraId="0D1F1D3D" w14:textId="77777777" w:rsidR="0032418E" w:rsidRDefault="0032418E" w:rsidP="00ED7B5A">
      <w:pPr>
        <w:pStyle w:val="af9"/>
        <w:ind w:firstLine="567"/>
        <w:jc w:val="both"/>
        <w:rPr>
          <w:rFonts w:eastAsiaTheme="minorEastAsia"/>
          <w:color w:val="000000"/>
          <w:lang w:val="ru" w:eastAsia="en-US"/>
        </w:rPr>
      </w:pPr>
    </w:p>
    <w:p w14:paraId="190E9C4E" w14:textId="77777777" w:rsidR="0032418E" w:rsidRDefault="0032418E" w:rsidP="00ED7B5A">
      <w:pPr>
        <w:pStyle w:val="af9"/>
        <w:ind w:firstLine="567"/>
        <w:jc w:val="both"/>
        <w:rPr>
          <w:rFonts w:eastAsiaTheme="minorEastAsia"/>
          <w:color w:val="000000"/>
          <w:lang w:val="ru" w:eastAsia="en-US"/>
        </w:rPr>
      </w:pPr>
    </w:p>
    <w:p w14:paraId="6A787A94" w14:textId="77777777" w:rsidR="0032418E" w:rsidRDefault="0032418E" w:rsidP="00ED7B5A">
      <w:pPr>
        <w:pStyle w:val="af9"/>
        <w:ind w:firstLine="567"/>
        <w:jc w:val="both"/>
        <w:rPr>
          <w:rFonts w:eastAsiaTheme="minorEastAsia"/>
          <w:color w:val="000000"/>
          <w:lang w:val="ru" w:eastAsia="en-US"/>
        </w:rPr>
      </w:pPr>
    </w:p>
    <w:p w14:paraId="1786D639" w14:textId="77777777" w:rsidR="00B74598" w:rsidRPr="006A059F" w:rsidRDefault="00B74598" w:rsidP="00146A0E">
      <w:pPr>
        <w:pStyle w:val="af9"/>
        <w:jc w:val="both"/>
        <w:rPr>
          <w:rFonts w:eastAsiaTheme="minorEastAsia"/>
          <w:color w:val="000000"/>
          <w:lang w:eastAsia="en-US"/>
        </w:rPr>
      </w:pPr>
    </w:p>
    <w:p w14:paraId="76CAC849" w14:textId="77777777" w:rsidR="00CE4A08" w:rsidRPr="00CE4A08" w:rsidRDefault="00CE4A08" w:rsidP="00B74598">
      <w:pPr>
        <w:pStyle w:val="af9"/>
        <w:ind w:firstLine="567"/>
        <w:jc w:val="center"/>
        <w:rPr>
          <w:rFonts w:eastAsiaTheme="minorEastAsia"/>
          <w:b/>
          <w:bCs/>
          <w:color w:val="000000"/>
          <w:lang w:eastAsia="en-US"/>
        </w:rPr>
      </w:pPr>
      <w:bookmarkStart w:id="158" w:name="bookmark183"/>
      <w:r w:rsidRPr="00CE4A08">
        <w:rPr>
          <w:rFonts w:eastAsiaTheme="minorEastAsia"/>
          <w:b/>
          <w:bCs/>
          <w:color w:val="000000"/>
          <w:lang w:val="ru" w:eastAsia="en-US"/>
        </w:rPr>
        <w:lastRenderedPageBreak/>
        <w:t>П</w:t>
      </w:r>
      <w:bookmarkEnd w:id="158"/>
      <w:r w:rsidRPr="00CE4A08">
        <w:rPr>
          <w:rFonts w:eastAsiaTheme="minorEastAsia"/>
          <w:b/>
          <w:bCs/>
          <w:color w:val="000000"/>
          <w:lang w:val="ru" w:eastAsia="en-US"/>
        </w:rPr>
        <w:t>риложение А</w:t>
      </w:r>
    </w:p>
    <w:p w14:paraId="5C7288D6" w14:textId="77777777" w:rsidR="00CE4A08" w:rsidRPr="00B74598" w:rsidRDefault="00CE4A08" w:rsidP="00B74598">
      <w:pPr>
        <w:pStyle w:val="af9"/>
        <w:ind w:firstLine="567"/>
        <w:jc w:val="center"/>
        <w:rPr>
          <w:rFonts w:eastAsiaTheme="minorEastAsia"/>
          <w:bCs/>
          <w:i/>
          <w:iCs/>
          <w:color w:val="000000"/>
          <w:lang w:eastAsia="en-US"/>
        </w:rPr>
      </w:pPr>
      <w:r w:rsidRPr="00B74598">
        <w:rPr>
          <w:rFonts w:eastAsiaTheme="minorEastAsia"/>
          <w:bCs/>
          <w:i/>
          <w:iCs/>
          <w:color w:val="000000"/>
          <w:lang w:val="ru" w:eastAsia="en-US"/>
        </w:rPr>
        <w:t>(обязательное)</w:t>
      </w:r>
    </w:p>
    <w:p w14:paraId="30F85E5F" w14:textId="77777777" w:rsidR="00CE4A08" w:rsidRPr="00CE4A08" w:rsidRDefault="00CE4A08" w:rsidP="00B74598">
      <w:pPr>
        <w:pStyle w:val="af9"/>
        <w:ind w:firstLine="567"/>
        <w:jc w:val="center"/>
        <w:rPr>
          <w:rFonts w:eastAsiaTheme="minorEastAsia"/>
          <w:b/>
          <w:bCs/>
          <w:color w:val="000000"/>
          <w:lang w:val="ru" w:eastAsia="en-US"/>
        </w:rPr>
      </w:pPr>
      <w:bookmarkStart w:id="159" w:name="bookmark184"/>
    </w:p>
    <w:p w14:paraId="43493A2E" w14:textId="77777777" w:rsidR="00CE4A08" w:rsidRPr="00CE4A08" w:rsidRDefault="00CE4A08" w:rsidP="00B74598">
      <w:pPr>
        <w:pStyle w:val="af9"/>
        <w:ind w:firstLine="567"/>
        <w:jc w:val="center"/>
        <w:rPr>
          <w:rFonts w:eastAsiaTheme="minorEastAsia"/>
          <w:b/>
          <w:bCs/>
          <w:color w:val="000000"/>
          <w:lang w:eastAsia="en-US"/>
        </w:rPr>
      </w:pPr>
      <w:r w:rsidRPr="00CE4A08">
        <w:rPr>
          <w:rFonts w:eastAsiaTheme="minorEastAsia"/>
          <w:b/>
          <w:bCs/>
          <w:color w:val="000000"/>
          <w:lang w:val="ru" w:eastAsia="en-US"/>
        </w:rPr>
        <w:t>Ли</w:t>
      </w:r>
      <w:bookmarkEnd w:id="159"/>
      <w:r w:rsidRPr="00CE4A08">
        <w:rPr>
          <w:rFonts w:eastAsiaTheme="minorEastAsia"/>
          <w:b/>
          <w:bCs/>
          <w:color w:val="000000"/>
          <w:lang w:val="ru" w:eastAsia="en-US"/>
        </w:rPr>
        <w:t>ст данных по вводу и выбору метода — Шаблон</w:t>
      </w:r>
    </w:p>
    <w:p w14:paraId="6B49BE1E" w14:textId="77777777" w:rsidR="00CE4A08" w:rsidRPr="00CE4A08" w:rsidRDefault="00CE4A08" w:rsidP="00B74598">
      <w:pPr>
        <w:pStyle w:val="af9"/>
        <w:ind w:firstLine="567"/>
        <w:jc w:val="center"/>
        <w:rPr>
          <w:rFonts w:eastAsiaTheme="minorEastAsia"/>
          <w:b/>
          <w:bCs/>
          <w:color w:val="000000"/>
          <w:lang w:eastAsia="en-US"/>
        </w:rPr>
      </w:pPr>
    </w:p>
    <w:p w14:paraId="070F62B6"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А.1 Общие положения</w:t>
      </w:r>
    </w:p>
    <w:p w14:paraId="744AA37A"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Шаблон в Приложении А к настоящему документу должен использоваться для определения выбора между методами, требуемыми входными данными и ссылками на другие стандарты.</w:t>
      </w:r>
    </w:p>
    <w:p w14:paraId="6E6E6479" w14:textId="77777777" w:rsidR="00CE4A08" w:rsidRPr="00CE4A08" w:rsidRDefault="00CE4A08" w:rsidP="00ED7B5A">
      <w:pPr>
        <w:pStyle w:val="af9"/>
        <w:ind w:firstLine="567"/>
        <w:jc w:val="both"/>
        <w:rPr>
          <w:rFonts w:eastAsiaTheme="minorEastAsia"/>
          <w:color w:val="000000"/>
          <w:lang w:val="ru" w:eastAsia="en-US"/>
        </w:rPr>
      </w:pPr>
    </w:p>
    <w:p w14:paraId="1C115831" w14:textId="1634F188" w:rsidR="00CE4A08" w:rsidRPr="00B74598" w:rsidRDefault="00B74598" w:rsidP="00ED7B5A">
      <w:pPr>
        <w:pStyle w:val="af9"/>
        <w:ind w:firstLine="567"/>
        <w:jc w:val="both"/>
        <w:rPr>
          <w:rFonts w:eastAsiaTheme="minorEastAsia"/>
          <w:color w:val="000000" w:themeColor="text1"/>
          <w:sz w:val="20"/>
          <w:szCs w:val="20"/>
          <w:lang w:eastAsia="en-US"/>
        </w:rPr>
      </w:pPr>
      <w:r w:rsidRPr="00B74598">
        <w:rPr>
          <w:rFonts w:eastAsiaTheme="minorEastAsia"/>
          <w:color w:val="000000"/>
          <w:sz w:val="20"/>
          <w:szCs w:val="20"/>
          <w:lang w:val="ru" w:eastAsia="en-US"/>
        </w:rPr>
        <w:t>Примечание 1 –</w:t>
      </w:r>
      <w:r w:rsidR="00CE4A08" w:rsidRPr="00B74598">
        <w:rPr>
          <w:rFonts w:eastAsiaTheme="minorEastAsia"/>
          <w:color w:val="000000"/>
          <w:sz w:val="20"/>
          <w:szCs w:val="20"/>
          <w:lang w:val="ru" w:eastAsia="en-US"/>
        </w:rPr>
        <w:t xml:space="preserve"> Следования этому шаблону недостаточно, чтобы гарантировать согласованность данных.</w:t>
      </w:r>
    </w:p>
    <w:p w14:paraId="6071085F" w14:textId="574F4A08" w:rsidR="00CE4A08"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themeColor="text1"/>
          <w:sz w:val="20"/>
          <w:szCs w:val="20"/>
          <w:lang w:val="ru" w:eastAsia="en-US"/>
        </w:rPr>
        <w:t>Примечание 2 –</w:t>
      </w:r>
      <w:r w:rsidR="00CE4A08" w:rsidRPr="00B74598">
        <w:rPr>
          <w:rFonts w:eastAsiaTheme="minorEastAsia"/>
          <w:color w:val="000000" w:themeColor="text1"/>
          <w:sz w:val="20"/>
          <w:szCs w:val="20"/>
          <w:lang w:val="ru" w:eastAsia="en-US"/>
        </w:rPr>
        <w:t xml:space="preserve"> Информативный выбор по умолчанию представлен в </w:t>
      </w:r>
      <w:hyperlink w:anchor="bookmark234" w:history="1">
        <w:r w:rsidR="00CE4A08" w:rsidRPr="00B74598">
          <w:rPr>
            <w:rStyle w:val="ac"/>
            <w:rFonts w:eastAsiaTheme="minorEastAsia"/>
            <w:color w:val="000000" w:themeColor="text1"/>
            <w:sz w:val="20"/>
            <w:szCs w:val="20"/>
            <w:u w:val="none"/>
            <w:lang w:val="ru" w:eastAsia="en-US"/>
          </w:rPr>
          <w:t>Приложении B.</w:t>
        </w:r>
      </w:hyperlink>
      <w:r w:rsidR="00CE4A08" w:rsidRPr="00B74598">
        <w:rPr>
          <w:rFonts w:eastAsiaTheme="minorEastAsia"/>
          <w:color w:val="000000" w:themeColor="text1"/>
          <w:sz w:val="20"/>
          <w:szCs w:val="20"/>
          <w:lang w:val="ru" w:eastAsia="en-US"/>
        </w:rPr>
        <w:t xml:space="preserve"> Альтернативные значения и выбор могут быть установлены национальными/региональными правилами. Если значения по умолчанию и варианты выбора </w:t>
      </w:r>
      <w:hyperlink w:anchor="bookmark234" w:history="1">
        <w:r w:rsidR="00CE4A08" w:rsidRPr="00B74598">
          <w:rPr>
            <w:rStyle w:val="ac"/>
            <w:rFonts w:eastAsiaTheme="minorEastAsia"/>
            <w:color w:val="000000" w:themeColor="text1"/>
            <w:sz w:val="20"/>
            <w:szCs w:val="20"/>
            <w:u w:val="none"/>
            <w:lang w:val="ru" w:eastAsia="en-US"/>
          </w:rPr>
          <w:t>Приложения B</w:t>
        </w:r>
      </w:hyperlink>
      <w:r w:rsidR="00CE4A08" w:rsidRPr="00B74598">
        <w:rPr>
          <w:rFonts w:eastAsiaTheme="minorEastAsia"/>
          <w:color w:val="000000"/>
          <w:sz w:val="20"/>
          <w:szCs w:val="20"/>
          <w:lang w:val="ru" w:eastAsia="en-US"/>
        </w:rPr>
        <w:t xml:space="preserve"> не принимаются из-за национальных/региональных правил, политик или национальных традиций, ожидается, что:</w:t>
      </w:r>
    </w:p>
    <w:p w14:paraId="6B5B03AB"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 национальные или региональные органы подготавливают листы данных, содержащие национальные или региональные значения и варианты выбора, в соответствии с шаблоном, приведенным в Приложении А; или</w:t>
      </w:r>
    </w:p>
    <w:p w14:paraId="1DA8AB30"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 по умолчанию национальный орган по стандартизации добавит или включит национальное приложение (Приложение NA) к этому документу в соответствии с шаблоном в Приложении A, предоставляя национальные или региональные значения и выбор в соответствии с их юридическими документами.</w:t>
      </w:r>
    </w:p>
    <w:p w14:paraId="6ABC11D9" w14:textId="2F95CB67" w:rsidR="00CE4A08"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3 –</w:t>
      </w:r>
      <w:r w:rsidR="00CE4A08" w:rsidRPr="00B74598">
        <w:rPr>
          <w:rFonts w:eastAsiaTheme="minorEastAsia"/>
          <w:color w:val="000000"/>
          <w:sz w:val="20"/>
          <w:szCs w:val="20"/>
          <w:lang w:val="ru" w:eastAsia="en-US"/>
        </w:rPr>
        <w:t xml:space="preserve"> Шаблон в Приложении А применим для различных областей применения (например, проектирование нового здания, сертификация нового здания, реконструкция существующего здания и сертификация существующего здания) и для различных типов зданий (например, небольшие или простые здания и большие или сложные здания). Можно провести различие в значениях и вариантах выбора для различных приложений или типов зданий:</w:t>
      </w:r>
    </w:p>
    <w:p w14:paraId="4C05A1A0"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 путем добавления столбцов или строк (по одному для каждого приложения), если позволяет шаблон;</w:t>
      </w:r>
    </w:p>
    <w:p w14:paraId="0F165144"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 путем включения более одной версии таблицы (по одной для каждого приложения), последовательно пронумерованных как a, b, c, ... Например: Таблица NA.3a, Таблица NA.3b.</w:t>
      </w:r>
    </w:p>
    <w:p w14:paraId="663864E2"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 путем разработки различных национальных/региональных спецификаций для одного и того же стандарта. В случае национального приложения к стандарту, они будут последовательно пронумерованы (приложение NA, приложение NB, приложение NC, ...).</w:t>
      </w:r>
    </w:p>
    <w:p w14:paraId="1C83215F" w14:textId="5E8676C7" w:rsidR="00CE4A08"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4 –</w:t>
      </w:r>
      <w:r w:rsidR="00CE4A08" w:rsidRPr="00B74598">
        <w:rPr>
          <w:rFonts w:eastAsiaTheme="minorEastAsia"/>
          <w:color w:val="000000"/>
          <w:sz w:val="20"/>
          <w:szCs w:val="20"/>
          <w:lang w:val="ru" w:eastAsia="en-US"/>
        </w:rPr>
        <w:t xml:space="preserve"> В раздел «Введение» национального/регионального листа данных можно добавить информацию, например, о применимых национальных/региональных правилах.</w:t>
      </w:r>
    </w:p>
    <w:p w14:paraId="6DA4093C" w14:textId="3892BDB5" w:rsidR="00CE4A08" w:rsidRPr="00B74598" w:rsidRDefault="00B7459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lang w:val="ru" w:eastAsia="en-US"/>
        </w:rPr>
        <w:t>Примечание 5 –</w:t>
      </w:r>
      <w:r w:rsidR="00CE4A08" w:rsidRPr="00B74598">
        <w:rPr>
          <w:rFonts w:eastAsiaTheme="minorEastAsia"/>
          <w:color w:val="000000"/>
          <w:sz w:val="20"/>
          <w:szCs w:val="20"/>
          <w:lang w:val="ru" w:eastAsia="en-US"/>
        </w:rPr>
        <w:t xml:space="preserve"> Для определенных входных значений, которые должны быть получены пользователем, лист данных, соответствующий образцу Приложения А, может содержать ссылку на национальные процедуры для оценки необходимых входных данных. Например, ссылка на национальный протокол оценки, включающий деревья решений, таблицы и предварительные расчеты.</w:t>
      </w:r>
    </w:p>
    <w:p w14:paraId="490326D3" w14:textId="77777777" w:rsidR="00CE4A08" w:rsidRPr="00CE4A08" w:rsidRDefault="00CE4A08" w:rsidP="00ED7B5A">
      <w:pPr>
        <w:pStyle w:val="af9"/>
        <w:ind w:firstLine="567"/>
        <w:jc w:val="both"/>
        <w:rPr>
          <w:rFonts w:eastAsiaTheme="minorEastAsia"/>
          <w:color w:val="000000"/>
          <w:lang w:val="ru" w:eastAsia="en-US"/>
        </w:rPr>
      </w:pPr>
    </w:p>
    <w:p w14:paraId="18F55960"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 xml:space="preserve">Заштрихованные поля в таблицах являются частью шаблона и, следовательно, не открыты для ввода. </w:t>
      </w:r>
    </w:p>
    <w:p w14:paraId="1EC62841" w14:textId="77777777" w:rsidR="00CE4A08" w:rsidRPr="00CE4A08" w:rsidRDefault="00CE4A08" w:rsidP="00B74598">
      <w:pPr>
        <w:pStyle w:val="af9"/>
        <w:jc w:val="both"/>
        <w:rPr>
          <w:rFonts w:eastAsiaTheme="minorEastAsia"/>
          <w:b/>
          <w:bCs/>
          <w:color w:val="000000"/>
          <w:lang w:val="ru" w:eastAsia="en-US"/>
        </w:rPr>
      </w:pPr>
    </w:p>
    <w:p w14:paraId="3302FF29"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А.2 Ссылки</w:t>
      </w:r>
    </w:p>
    <w:p w14:paraId="15038E8E" w14:textId="53F8B9A5"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 xml:space="preserve">Ссылки, обозначенные кодовым номером модуля EPB, приведены в </w:t>
      </w:r>
      <w:hyperlink w:anchor="bookmark185" w:history="1">
        <w:r w:rsidRPr="00B74598">
          <w:rPr>
            <w:rStyle w:val="ac"/>
            <w:rFonts w:eastAsiaTheme="minorEastAsia"/>
            <w:color w:val="000000" w:themeColor="text1"/>
            <w:u w:val="none"/>
            <w:lang w:val="ru" w:eastAsia="en-US"/>
          </w:rPr>
          <w:t>таблице A.1</w:t>
        </w:r>
      </w:hyperlink>
      <w:r w:rsidRPr="00B74598">
        <w:rPr>
          <w:rFonts w:eastAsiaTheme="minorEastAsia"/>
          <w:color w:val="000000" w:themeColor="text1"/>
          <w:lang w:val="ru" w:eastAsia="en-US"/>
        </w:rPr>
        <w:t>.</w:t>
      </w:r>
    </w:p>
    <w:p w14:paraId="44809C14" w14:textId="77777777" w:rsidR="00CE4A08" w:rsidRDefault="00CE4A08" w:rsidP="00ED7B5A">
      <w:pPr>
        <w:pStyle w:val="af9"/>
        <w:ind w:firstLine="567"/>
        <w:jc w:val="both"/>
        <w:rPr>
          <w:rFonts w:eastAsiaTheme="minorEastAsia"/>
          <w:b/>
          <w:bCs/>
          <w:color w:val="000000"/>
          <w:lang w:val="ru" w:eastAsia="en-US"/>
        </w:rPr>
      </w:pPr>
    </w:p>
    <w:p w14:paraId="3FB00140" w14:textId="77777777" w:rsidR="001B6DD3" w:rsidRDefault="001B6DD3" w:rsidP="00ED7B5A">
      <w:pPr>
        <w:pStyle w:val="af9"/>
        <w:ind w:firstLine="567"/>
        <w:jc w:val="both"/>
        <w:rPr>
          <w:rFonts w:eastAsiaTheme="minorEastAsia"/>
          <w:b/>
          <w:bCs/>
          <w:color w:val="000000"/>
          <w:lang w:val="ru" w:eastAsia="en-US"/>
        </w:rPr>
      </w:pPr>
    </w:p>
    <w:p w14:paraId="7695096A" w14:textId="77777777" w:rsidR="001B6DD3" w:rsidRDefault="001B6DD3" w:rsidP="00ED7B5A">
      <w:pPr>
        <w:pStyle w:val="af9"/>
        <w:ind w:firstLine="567"/>
        <w:jc w:val="both"/>
        <w:rPr>
          <w:rFonts w:eastAsiaTheme="minorEastAsia"/>
          <w:b/>
          <w:bCs/>
          <w:color w:val="000000"/>
          <w:lang w:val="ru" w:eastAsia="en-US"/>
        </w:rPr>
      </w:pPr>
    </w:p>
    <w:p w14:paraId="168AF213" w14:textId="77777777" w:rsidR="001B6DD3" w:rsidRDefault="001B6DD3" w:rsidP="00ED7B5A">
      <w:pPr>
        <w:pStyle w:val="af9"/>
        <w:ind w:firstLine="567"/>
        <w:jc w:val="both"/>
        <w:rPr>
          <w:rFonts w:eastAsiaTheme="minorEastAsia"/>
          <w:b/>
          <w:bCs/>
          <w:color w:val="000000"/>
          <w:lang w:val="ru" w:eastAsia="en-US"/>
        </w:rPr>
      </w:pPr>
    </w:p>
    <w:p w14:paraId="13D55E37" w14:textId="77777777" w:rsidR="001B6DD3" w:rsidRDefault="001B6DD3" w:rsidP="00ED7B5A">
      <w:pPr>
        <w:pStyle w:val="af9"/>
        <w:ind w:firstLine="567"/>
        <w:jc w:val="both"/>
        <w:rPr>
          <w:rFonts w:eastAsiaTheme="minorEastAsia"/>
          <w:b/>
          <w:bCs/>
          <w:color w:val="000000"/>
          <w:lang w:val="ru" w:eastAsia="en-US"/>
        </w:rPr>
      </w:pPr>
    </w:p>
    <w:p w14:paraId="4AB15B0D" w14:textId="77777777" w:rsidR="001B6DD3" w:rsidRDefault="001B6DD3" w:rsidP="00ED7B5A">
      <w:pPr>
        <w:pStyle w:val="af9"/>
        <w:ind w:firstLine="567"/>
        <w:jc w:val="both"/>
        <w:rPr>
          <w:rFonts w:eastAsiaTheme="minorEastAsia"/>
          <w:b/>
          <w:bCs/>
          <w:color w:val="000000"/>
          <w:lang w:val="ru" w:eastAsia="en-US"/>
        </w:rPr>
      </w:pPr>
    </w:p>
    <w:p w14:paraId="1DE361D9" w14:textId="77777777" w:rsidR="001B6DD3" w:rsidRDefault="001B6DD3" w:rsidP="00ED7B5A">
      <w:pPr>
        <w:pStyle w:val="af9"/>
        <w:ind w:firstLine="567"/>
        <w:jc w:val="both"/>
        <w:rPr>
          <w:rFonts w:eastAsiaTheme="minorEastAsia"/>
          <w:b/>
          <w:bCs/>
          <w:color w:val="000000"/>
          <w:lang w:val="ru" w:eastAsia="en-US"/>
        </w:rPr>
      </w:pPr>
    </w:p>
    <w:p w14:paraId="667E636C" w14:textId="77777777" w:rsidR="001B6DD3" w:rsidRDefault="001B6DD3" w:rsidP="00ED7B5A">
      <w:pPr>
        <w:pStyle w:val="af9"/>
        <w:ind w:firstLine="567"/>
        <w:jc w:val="both"/>
        <w:rPr>
          <w:rFonts w:eastAsiaTheme="minorEastAsia"/>
          <w:b/>
          <w:bCs/>
          <w:color w:val="000000"/>
          <w:lang w:val="ru" w:eastAsia="en-US"/>
        </w:rPr>
      </w:pPr>
    </w:p>
    <w:p w14:paraId="21A998D7" w14:textId="77777777" w:rsidR="001B6DD3" w:rsidRPr="00CE4A08" w:rsidRDefault="001B6DD3" w:rsidP="00ED7B5A">
      <w:pPr>
        <w:pStyle w:val="af9"/>
        <w:ind w:firstLine="567"/>
        <w:jc w:val="both"/>
        <w:rPr>
          <w:rFonts w:eastAsiaTheme="minorEastAsia"/>
          <w:b/>
          <w:bCs/>
          <w:color w:val="000000"/>
          <w:lang w:val="ru" w:eastAsia="en-US"/>
        </w:rPr>
      </w:pPr>
    </w:p>
    <w:p w14:paraId="14F0717A" w14:textId="393AC6EA" w:rsidR="00CE4A08" w:rsidRPr="00CE4A08" w:rsidRDefault="00CE4A08" w:rsidP="00B74598">
      <w:pPr>
        <w:pStyle w:val="af9"/>
        <w:ind w:firstLine="567"/>
        <w:jc w:val="center"/>
        <w:rPr>
          <w:rFonts w:eastAsiaTheme="minorEastAsia"/>
          <w:b/>
          <w:bCs/>
          <w:color w:val="000000"/>
          <w:lang w:eastAsia="en-US"/>
        </w:rPr>
      </w:pPr>
      <w:r w:rsidRPr="00CE4A08">
        <w:rPr>
          <w:rFonts w:eastAsiaTheme="minorEastAsia"/>
          <w:b/>
          <w:bCs/>
          <w:color w:val="000000"/>
          <w:lang w:val="ru" w:eastAsia="en-US"/>
        </w:rPr>
        <w:lastRenderedPageBreak/>
        <w:t>Таблица А.1</w:t>
      </w:r>
      <w:r w:rsidR="00B74598">
        <w:rPr>
          <w:rFonts w:eastAsiaTheme="minorEastAsia"/>
          <w:b/>
          <w:bCs/>
          <w:color w:val="000000"/>
          <w:lang w:val="ru" w:eastAsia="en-US"/>
        </w:rPr>
        <w:t xml:space="preserve"> - </w:t>
      </w:r>
      <w:r w:rsidRPr="00CE4A08">
        <w:rPr>
          <w:rFonts w:eastAsiaTheme="minorEastAsia"/>
          <w:b/>
          <w:bCs/>
          <w:color w:val="000000"/>
          <w:lang w:val="ru" w:eastAsia="en-US"/>
        </w:rPr>
        <w:t>Ссылки</w:t>
      </w:r>
    </w:p>
    <w:tbl>
      <w:tblPr>
        <w:tblW w:w="0" w:type="auto"/>
        <w:jc w:val="center"/>
        <w:tblLayout w:type="fixed"/>
        <w:tblCellMar>
          <w:left w:w="40" w:type="dxa"/>
          <w:right w:w="40" w:type="dxa"/>
        </w:tblCellMar>
        <w:tblLook w:val="04A0" w:firstRow="1" w:lastRow="0" w:firstColumn="1" w:lastColumn="0" w:noHBand="0" w:noVBand="1"/>
      </w:tblPr>
      <w:tblGrid>
        <w:gridCol w:w="1603"/>
        <w:gridCol w:w="1728"/>
        <w:gridCol w:w="6408"/>
      </w:tblGrid>
      <w:tr w:rsidR="00CE4A08" w:rsidRPr="00CE4A08" w14:paraId="4003D801" w14:textId="77777777" w:rsidTr="00FB6D4C">
        <w:trPr>
          <w:trHeight w:val="317"/>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3E105D"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Ссылка</w:t>
            </w:r>
          </w:p>
        </w:tc>
        <w:tc>
          <w:tcPr>
            <w:tcW w:w="8136"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3069EB8" w14:textId="77777777" w:rsidR="00CE4A08" w:rsidRPr="00CE4A08" w:rsidRDefault="00CE4A08" w:rsidP="00ED7B5A">
            <w:pPr>
              <w:pStyle w:val="af9"/>
              <w:ind w:firstLine="567"/>
              <w:jc w:val="both"/>
              <w:rPr>
                <w:rFonts w:eastAsiaTheme="minorEastAsia"/>
                <w:b/>
                <w:bCs/>
                <w:color w:val="000000"/>
                <w:vertAlign w:val="superscript"/>
                <w:lang w:eastAsia="en-US"/>
              </w:rPr>
            </w:pPr>
            <w:bookmarkStart w:id="160" w:name="bookmark185"/>
            <w:r w:rsidRPr="00CE4A08">
              <w:rPr>
                <w:rFonts w:eastAsiaTheme="minorEastAsia"/>
                <w:b/>
                <w:bCs/>
                <w:color w:val="000000"/>
                <w:lang w:val="ru" w:eastAsia="en-US"/>
              </w:rPr>
              <w:t>Ссы</w:t>
            </w:r>
            <w:bookmarkEnd w:id="160"/>
            <w:r w:rsidRPr="00CE4A08">
              <w:rPr>
                <w:rFonts w:eastAsiaTheme="minorEastAsia"/>
                <w:b/>
                <w:bCs/>
                <w:color w:val="000000"/>
                <w:lang w:val="ru" w:eastAsia="en-US"/>
              </w:rPr>
              <w:t xml:space="preserve">лочный документ </w:t>
            </w:r>
            <w:r w:rsidRPr="00CE4A08">
              <w:rPr>
                <w:rFonts w:eastAsiaTheme="minorEastAsia"/>
                <w:b/>
                <w:bCs/>
                <w:color w:val="000000"/>
                <w:vertAlign w:val="superscript"/>
                <w:lang w:val="ru" w:eastAsia="en-US"/>
              </w:rPr>
              <w:t>а</w:t>
            </w:r>
          </w:p>
        </w:tc>
      </w:tr>
      <w:tr w:rsidR="00CE4A08" w:rsidRPr="00CE4A08" w14:paraId="593373C4"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826C10" w14:textId="77777777" w:rsidR="00CE4A08" w:rsidRPr="00CE4A08" w:rsidRDefault="00CE4A08" w:rsidP="00ED7B5A">
            <w:pPr>
              <w:pStyle w:val="af9"/>
              <w:ind w:firstLine="567"/>
              <w:jc w:val="both"/>
              <w:rPr>
                <w:rFonts w:eastAsiaTheme="minorEastAsia"/>
                <w:color w:val="000000"/>
                <w:lang w:eastAsia="en-US"/>
              </w:rPr>
            </w:pPr>
          </w:p>
        </w:tc>
        <w:tc>
          <w:tcPr>
            <w:tcW w:w="172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788984"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Номер</w:t>
            </w:r>
          </w:p>
        </w:tc>
        <w:tc>
          <w:tcPr>
            <w:tcW w:w="64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404F6A"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Заголовок</w:t>
            </w:r>
          </w:p>
        </w:tc>
      </w:tr>
      <w:tr w:rsidR="00CE4A08" w:rsidRPr="00CE4A08" w14:paraId="1BD0A822"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5ED1360"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М1-4</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0D164E"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1D6C4C"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0E4979E1" w14:textId="77777777" w:rsidTr="00FB6D4C">
        <w:trPr>
          <w:trHeight w:val="307"/>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CED208"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M1-6</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5C40CA"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2E74F4"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58CDC3A4"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3D559EC"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М1-8</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E77A85"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53F43E"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3C7D4D61"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8D7519A"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M1-13</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6277C9"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9A10A5"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54FCB1B9"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0E47FF"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М2-4</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ECDF98"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4AC1E1"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3FC296E5"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3AF001"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М2-5</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16427C"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016D15"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795965EA" w14:textId="77777777" w:rsidTr="00FB6D4C">
        <w:trPr>
          <w:trHeight w:val="307"/>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723A7FC"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M2-8</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F02B64"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BD61B0"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307457E7"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5A7BF0F"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M3-1</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59A8CC"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AD67CF"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799029DD"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5CFB60"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M3-4 b</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24967F"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AE7376"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637F578E"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AA305BD"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М3-5</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1FF734"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5B740A"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509BBCC5" w14:textId="77777777" w:rsidTr="00FB6D4C">
        <w:trPr>
          <w:trHeight w:val="307"/>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74EDE12"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M4-1</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AA1934"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95B05C"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34D5EB7D"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1A5BB72"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M4-4 b</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14AAC7"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E86E23"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2DA799F0"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DB7EBC9"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М4-5</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DD3B89"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41D57B"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7C7BA257"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1C96641"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М5-1</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648BD3"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55110C"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562D8F88"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0FF185"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M5-5</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B1565B"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4AAF23"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3568DBA0" w14:textId="77777777" w:rsidTr="00FB6D4C">
        <w:trPr>
          <w:trHeight w:val="307"/>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CE828A1"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М5-6</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6B6242"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A55989"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6B76108B"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2BE5089"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М6-1</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244F38"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FFDAB4"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7BCEC379"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B658694" w14:textId="77777777" w:rsidR="00CE4A08" w:rsidRPr="00CE4A08" w:rsidRDefault="00CE4A08" w:rsidP="00ED7B5A">
            <w:pPr>
              <w:pStyle w:val="af9"/>
              <w:ind w:firstLine="567"/>
              <w:jc w:val="both"/>
              <w:rPr>
                <w:rFonts w:eastAsiaTheme="minorEastAsia"/>
                <w:b/>
                <w:bCs/>
                <w:color w:val="000000"/>
                <w:vertAlign w:val="superscript"/>
                <w:lang w:val="en-US" w:eastAsia="en-US"/>
              </w:rPr>
            </w:pPr>
            <w:r w:rsidRPr="00CE4A08">
              <w:rPr>
                <w:rFonts w:eastAsiaTheme="minorEastAsia"/>
                <w:b/>
                <w:bCs/>
                <w:color w:val="000000"/>
                <w:lang w:val="ru" w:eastAsia="en-US"/>
              </w:rPr>
              <w:t xml:space="preserve">M6-4 </w:t>
            </w:r>
            <w:r w:rsidRPr="00CE4A08">
              <w:rPr>
                <w:rFonts w:eastAsiaTheme="minorEastAsia"/>
                <w:b/>
                <w:bCs/>
                <w:color w:val="000000"/>
                <w:vertAlign w:val="superscript"/>
                <w:lang w:val="ru" w:eastAsia="en-US"/>
              </w:rPr>
              <w:t>b</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E8ACC3"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389C3E"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449DF5F0"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62DE7B3"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М6-5</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1EA9D9"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66D248"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160141DE"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F0D399"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М7-1</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F28581"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F84F27"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53B10345" w14:textId="77777777" w:rsidTr="00FB6D4C">
        <w:trPr>
          <w:trHeight w:val="307"/>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948AC0D"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M7-4 b</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FD56BA"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F4D58B"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2BA5FB81"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8D75CBC"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М7-5</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0D7D01"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8147A2"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61CF740F" w14:textId="77777777" w:rsidTr="00FB6D4C">
        <w:trPr>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9AE3BB0"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M9-1</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348EC7"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5638D8"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545BBE15" w14:textId="77777777" w:rsidTr="00FB6D4C">
        <w:trPr>
          <w:trHeight w:val="307"/>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A44920"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М10-1</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963D1F" w14:textId="77777777" w:rsidR="00CE4A08" w:rsidRPr="00CE4A08" w:rsidRDefault="00CE4A08" w:rsidP="00ED7B5A">
            <w:pPr>
              <w:pStyle w:val="af9"/>
              <w:ind w:firstLine="567"/>
              <w:jc w:val="both"/>
              <w:rPr>
                <w:rFonts w:eastAsiaTheme="minorEastAsia"/>
                <w:color w:val="000000"/>
                <w:lang w:eastAsia="en-US"/>
              </w:rPr>
            </w:pPr>
          </w:p>
        </w:tc>
        <w:tc>
          <w:tcPr>
            <w:tcW w:w="64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B3A8B4"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09D455BC" w14:textId="77777777" w:rsidTr="00FB6D4C">
        <w:trPr>
          <w:trHeight w:val="610"/>
          <w:jc w:val="center"/>
        </w:trPr>
        <w:tc>
          <w:tcPr>
            <w:tcW w:w="973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980A69"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vertAlign w:val="superscript"/>
                <w:lang w:val="ru" w:eastAsia="en-US"/>
              </w:rPr>
              <w:t>a</w:t>
            </w:r>
            <w:r w:rsidRPr="00B74598">
              <w:rPr>
                <w:rFonts w:eastAsiaTheme="minorEastAsia"/>
                <w:color w:val="000000"/>
                <w:sz w:val="20"/>
                <w:szCs w:val="20"/>
                <w:lang w:val="ru" w:eastAsia="en-US"/>
              </w:rPr>
              <w:t xml:space="preserve"> Если ссылка включает более одного документа, ссылки могут быть дифференцированы. </w:t>
            </w:r>
            <w:r w:rsidRPr="00B74598">
              <w:rPr>
                <w:rFonts w:eastAsiaTheme="minorEastAsia"/>
                <w:color w:val="000000"/>
                <w:sz w:val="20"/>
                <w:szCs w:val="20"/>
                <w:vertAlign w:val="superscript"/>
                <w:lang w:val="ru" w:eastAsia="en-US"/>
              </w:rPr>
              <w:t>b</w:t>
            </w:r>
            <w:r w:rsidRPr="00B74598">
              <w:rPr>
                <w:rFonts w:eastAsiaTheme="minorEastAsia"/>
                <w:color w:val="000000"/>
                <w:sz w:val="20"/>
                <w:szCs w:val="20"/>
                <w:lang w:val="ru" w:eastAsia="en-US"/>
              </w:rPr>
              <w:t xml:space="preserve"> Справочно.</w:t>
            </w:r>
          </w:p>
        </w:tc>
      </w:tr>
    </w:tbl>
    <w:p w14:paraId="31E9BCE1" w14:textId="77777777" w:rsidR="00CE4A08" w:rsidRPr="00CE4A08" w:rsidRDefault="00CE4A08" w:rsidP="00ED7B5A">
      <w:pPr>
        <w:pStyle w:val="af9"/>
        <w:ind w:firstLine="567"/>
        <w:jc w:val="both"/>
        <w:rPr>
          <w:rFonts w:eastAsiaTheme="minorEastAsia"/>
          <w:b/>
          <w:bCs/>
          <w:color w:val="000000"/>
          <w:lang w:val="ru" w:eastAsia="en-US"/>
        </w:rPr>
      </w:pPr>
    </w:p>
    <w:p w14:paraId="6EFFC453"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А.3 Выбор основного метода</w:t>
      </w:r>
    </w:p>
    <w:p w14:paraId="651B9405" w14:textId="77777777" w:rsidR="00CE4A08" w:rsidRPr="00CE4A08" w:rsidRDefault="00CE4A08" w:rsidP="00ED7B5A">
      <w:pPr>
        <w:pStyle w:val="af9"/>
        <w:ind w:firstLine="567"/>
        <w:jc w:val="both"/>
        <w:rPr>
          <w:rFonts w:eastAsiaTheme="minorEastAsia"/>
          <w:color w:val="000000"/>
          <w:lang w:eastAsia="en-US"/>
        </w:rPr>
      </w:pPr>
    </w:p>
    <w:p w14:paraId="6E0A64FF" w14:textId="553984F8" w:rsidR="00CE4A08" w:rsidRPr="00B74598" w:rsidRDefault="00000000" w:rsidP="00ED7B5A">
      <w:pPr>
        <w:pStyle w:val="af9"/>
        <w:ind w:firstLine="567"/>
        <w:jc w:val="both"/>
        <w:rPr>
          <w:rFonts w:eastAsiaTheme="minorEastAsia"/>
          <w:b/>
          <w:bCs/>
          <w:color w:val="000000" w:themeColor="text1"/>
          <w:lang w:eastAsia="en-US"/>
        </w:rPr>
      </w:pPr>
      <w:hyperlink w:anchor="bookmark16" w:history="1">
        <w:r w:rsidR="00CE4A08" w:rsidRPr="00B74598">
          <w:rPr>
            <w:rStyle w:val="ac"/>
            <w:rFonts w:eastAsiaTheme="minorEastAsia"/>
            <w:b/>
            <w:bCs/>
            <w:color w:val="000000" w:themeColor="text1"/>
            <w:u w:val="none"/>
            <w:lang w:val="ru" w:eastAsia="en-US"/>
          </w:rPr>
          <w:t>Таб</w:t>
        </w:r>
        <w:bookmarkStart w:id="161" w:name="bookmark186"/>
        <w:r w:rsidR="00CE4A08" w:rsidRPr="00B74598">
          <w:rPr>
            <w:rStyle w:val="ac"/>
            <w:rFonts w:eastAsiaTheme="minorEastAsia"/>
            <w:b/>
            <w:bCs/>
            <w:color w:val="000000" w:themeColor="text1"/>
            <w:u w:val="none"/>
            <w:lang w:val="ru" w:eastAsia="en-US"/>
          </w:rPr>
          <w:t>ли</w:t>
        </w:r>
        <w:bookmarkEnd w:id="161"/>
        <w:r w:rsidR="00CE4A08" w:rsidRPr="00B74598">
          <w:rPr>
            <w:rStyle w:val="ac"/>
            <w:rFonts w:eastAsiaTheme="minorEastAsia"/>
            <w:b/>
            <w:bCs/>
            <w:color w:val="000000" w:themeColor="text1"/>
            <w:u w:val="none"/>
            <w:lang w:val="ru" w:eastAsia="en-US"/>
          </w:rPr>
          <w:t>ца</w:t>
        </w:r>
      </w:hyperlink>
      <w:r w:rsidR="00CE4A08" w:rsidRPr="00B74598">
        <w:rPr>
          <w:rFonts w:eastAsiaTheme="minorEastAsia"/>
          <w:b/>
          <w:bCs/>
          <w:color w:val="000000" w:themeColor="text1"/>
          <w:lang w:val="ru" w:eastAsia="en-US"/>
        </w:rPr>
        <w:t xml:space="preserve"> A.2</w:t>
      </w:r>
      <w:r w:rsidR="00B74598">
        <w:rPr>
          <w:rFonts w:eastAsiaTheme="minorEastAsia"/>
          <w:b/>
          <w:bCs/>
          <w:color w:val="000000" w:themeColor="text1"/>
          <w:lang w:val="ru" w:eastAsia="en-US"/>
        </w:rPr>
        <w:t xml:space="preserve"> - </w:t>
      </w:r>
      <w:r w:rsidR="00CE4A08" w:rsidRPr="00B74598">
        <w:rPr>
          <w:rFonts w:eastAsiaTheme="minorEastAsia"/>
          <w:b/>
          <w:bCs/>
          <w:color w:val="000000" w:themeColor="text1"/>
          <w:lang w:val="ru" w:eastAsia="en-US"/>
        </w:rPr>
        <w:t xml:space="preserve">Выбор между почасовым или помесячным методом расчета (смотреть </w:t>
      </w:r>
      <w:hyperlink w:anchor="bookmark16" w:history="1">
        <w:r w:rsidR="00CE4A08" w:rsidRPr="00B74598">
          <w:rPr>
            <w:rStyle w:val="ac"/>
            <w:rFonts w:eastAsiaTheme="minorEastAsia"/>
            <w:b/>
            <w:bCs/>
            <w:color w:val="000000" w:themeColor="text1"/>
            <w:u w:val="none"/>
            <w:lang w:val="ru" w:eastAsia="en-US"/>
          </w:rPr>
          <w:t>5.2</w:t>
        </w:r>
      </w:hyperlink>
      <w:r w:rsidR="00CE4A08" w:rsidRPr="00B74598">
        <w:rPr>
          <w:rFonts w:eastAsiaTheme="minorEastAsia"/>
          <w:b/>
          <w:bCs/>
          <w:color w:val="000000" w:themeColor="text1"/>
          <w:lang w:val="ru" w:eastAsia="en-US"/>
        </w:rPr>
        <w:t xml:space="preserve"> )</w:t>
      </w:r>
    </w:p>
    <w:tbl>
      <w:tblPr>
        <w:tblW w:w="9739" w:type="dxa"/>
        <w:jc w:val="center"/>
        <w:tblLayout w:type="fixed"/>
        <w:tblCellMar>
          <w:left w:w="40" w:type="dxa"/>
          <w:right w:w="40" w:type="dxa"/>
        </w:tblCellMar>
        <w:tblLook w:val="04A0" w:firstRow="1" w:lastRow="0" w:firstColumn="1" w:lastColumn="0" w:noHBand="0" w:noVBand="1"/>
      </w:tblPr>
      <w:tblGrid>
        <w:gridCol w:w="3605"/>
        <w:gridCol w:w="3595"/>
        <w:gridCol w:w="2539"/>
      </w:tblGrid>
      <w:tr w:rsidR="00CE4A08" w:rsidRPr="00CE4A08" w14:paraId="750BCF03" w14:textId="77777777" w:rsidTr="00FB6D4C">
        <w:trPr>
          <w:trHeight w:val="307"/>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FD17B08" w14:textId="77777777" w:rsidR="00CE4A08" w:rsidRPr="00CE4A08" w:rsidRDefault="00CE4A08" w:rsidP="001B6DD3">
            <w:pPr>
              <w:pStyle w:val="af9"/>
              <w:jc w:val="both"/>
              <w:rPr>
                <w:rFonts w:eastAsiaTheme="minorEastAsia"/>
                <w:b/>
                <w:bCs/>
                <w:color w:val="000000"/>
                <w:lang w:eastAsia="en-US"/>
              </w:rPr>
            </w:pPr>
            <w:r w:rsidRPr="00CE4A08">
              <w:rPr>
                <w:rFonts w:eastAsiaTheme="minorEastAsia"/>
                <w:b/>
                <w:bCs/>
                <w:color w:val="000000"/>
                <w:lang w:val="ru" w:eastAsia="en-US"/>
              </w:rPr>
              <w:t>Тип объекта и/или применения</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69A711"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....b</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3B03C0"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....b</w:t>
            </w:r>
          </w:p>
        </w:tc>
      </w:tr>
      <w:tr w:rsidR="00CE4A08" w:rsidRPr="00CE4A08" w14:paraId="1C8D636C"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111A65E" w14:textId="77777777" w:rsidR="00CE4A08" w:rsidRPr="00CE4A08" w:rsidRDefault="00CE4A08" w:rsidP="001B6DD3">
            <w:pPr>
              <w:pStyle w:val="af9"/>
              <w:jc w:val="both"/>
              <w:rPr>
                <w:rFonts w:eastAsiaTheme="minorEastAsia"/>
                <w:b/>
                <w:bCs/>
                <w:color w:val="000000"/>
                <w:lang w:eastAsia="en-US"/>
              </w:rPr>
            </w:pPr>
            <w:r w:rsidRPr="00CE4A08">
              <w:rPr>
                <w:rFonts w:eastAsiaTheme="minorEastAsia"/>
                <w:b/>
                <w:bCs/>
                <w:color w:val="000000"/>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283CC9" w14:textId="77777777" w:rsidR="00CE4A08" w:rsidRPr="00CE4A08" w:rsidRDefault="00CE4A08" w:rsidP="00ED7B5A">
            <w:pPr>
              <w:pStyle w:val="af9"/>
              <w:ind w:firstLine="567"/>
              <w:jc w:val="both"/>
              <w:rPr>
                <w:rFonts w:eastAsiaTheme="minorEastAsia"/>
                <w:color w:val="000000"/>
                <w:vertAlign w:val="superscript"/>
                <w:lang w:eastAsia="en-US"/>
              </w:rPr>
            </w:pPr>
            <w:r w:rsidRPr="00CE4A08">
              <w:rPr>
                <w:rFonts w:eastAsiaTheme="minorEastAsia"/>
                <w:color w:val="000000"/>
                <w:lang w:val="ru" w:eastAsia="en-US"/>
              </w:rPr>
              <w:t xml:space="preserve">Выбор </w:t>
            </w:r>
            <w:r w:rsidRPr="00CE4A08">
              <w:rPr>
                <w:rFonts w:eastAsiaTheme="minorEastAsia"/>
                <w:color w:val="000000"/>
                <w:vertAlign w:val="superscript"/>
                <w:lang w:val="ru" w:eastAsia="en-US"/>
              </w:rPr>
              <w:t>а</w:t>
            </w:r>
          </w:p>
        </w:tc>
        <w:tc>
          <w:tcPr>
            <w:tcW w:w="253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BB0E6A8" w14:textId="77777777" w:rsidR="00CE4A08" w:rsidRPr="00CE4A08" w:rsidRDefault="00CE4A08" w:rsidP="00ED7B5A">
            <w:pPr>
              <w:pStyle w:val="af9"/>
              <w:ind w:firstLine="567"/>
              <w:jc w:val="both"/>
              <w:rPr>
                <w:rFonts w:eastAsiaTheme="minorEastAsia"/>
                <w:color w:val="000000"/>
                <w:vertAlign w:val="superscript"/>
                <w:lang w:eastAsia="en-US"/>
              </w:rPr>
            </w:pPr>
            <w:r w:rsidRPr="00CE4A08">
              <w:rPr>
                <w:rFonts w:eastAsiaTheme="minorEastAsia"/>
                <w:color w:val="000000"/>
                <w:lang w:val="ru" w:eastAsia="en-US"/>
              </w:rPr>
              <w:t xml:space="preserve">Выбор </w:t>
            </w:r>
            <w:r w:rsidRPr="00CE4A08">
              <w:rPr>
                <w:rFonts w:eastAsiaTheme="minorEastAsia"/>
                <w:color w:val="000000"/>
                <w:vertAlign w:val="superscript"/>
                <w:lang w:val="ru" w:eastAsia="en-US"/>
              </w:rPr>
              <w:t>а</w:t>
            </w:r>
          </w:p>
        </w:tc>
      </w:tr>
      <w:tr w:rsidR="00CE4A08" w:rsidRPr="00CE4A08" w14:paraId="43883217" w14:textId="77777777" w:rsidTr="00FB6D4C">
        <w:trPr>
          <w:trHeight w:val="307"/>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72BD609" w14:textId="77777777" w:rsidR="00CE4A08" w:rsidRPr="00CE4A08" w:rsidRDefault="00CE4A08" w:rsidP="001B6DD3">
            <w:pPr>
              <w:pStyle w:val="af9"/>
              <w:jc w:val="both"/>
              <w:rPr>
                <w:rFonts w:eastAsiaTheme="minorEastAsia"/>
                <w:color w:val="000000"/>
                <w:lang w:eastAsia="en-US"/>
              </w:rPr>
            </w:pPr>
            <w:r w:rsidRPr="00CE4A08">
              <w:rPr>
                <w:rFonts w:eastAsiaTheme="minorEastAsia"/>
                <w:color w:val="000000"/>
                <w:lang w:val="ru" w:eastAsia="en-US"/>
              </w:rPr>
              <w:t>Допускается только почасовой метод</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BF1320"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Да/Нет</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4D9635"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Да/Нет</w:t>
            </w:r>
          </w:p>
        </w:tc>
      </w:tr>
      <w:tr w:rsidR="00CE4A08" w:rsidRPr="00CE4A08" w14:paraId="141E5D03"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AF67718" w14:textId="77777777" w:rsidR="00CE4A08" w:rsidRPr="00CE4A08" w:rsidRDefault="00CE4A08" w:rsidP="001B6DD3">
            <w:pPr>
              <w:pStyle w:val="af9"/>
              <w:jc w:val="both"/>
              <w:rPr>
                <w:rFonts w:eastAsiaTheme="minorEastAsia"/>
                <w:color w:val="000000"/>
                <w:lang w:val="en-US" w:eastAsia="en-US"/>
              </w:rPr>
            </w:pPr>
            <w:r w:rsidRPr="00CE4A08">
              <w:rPr>
                <w:rFonts w:eastAsiaTheme="minorEastAsia"/>
                <w:color w:val="000000"/>
                <w:lang w:val="ru" w:eastAsia="en-US"/>
              </w:rPr>
              <w:t>Допускается только помесячный метод</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43AC49"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353AD3"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r>
      <w:tr w:rsidR="00CE4A08" w:rsidRPr="00CE4A08" w14:paraId="7E632866"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BE303F2" w14:textId="77777777" w:rsidR="00CE4A08" w:rsidRPr="00CE4A08" w:rsidRDefault="00CE4A08" w:rsidP="001B6DD3">
            <w:pPr>
              <w:pStyle w:val="af9"/>
              <w:jc w:val="both"/>
              <w:rPr>
                <w:rFonts w:eastAsiaTheme="minorEastAsia"/>
                <w:color w:val="000000"/>
                <w:lang w:val="en-US" w:eastAsia="en-US"/>
              </w:rPr>
            </w:pPr>
            <w:r w:rsidRPr="00CE4A08">
              <w:rPr>
                <w:rFonts w:eastAsiaTheme="minorEastAsia"/>
                <w:color w:val="000000"/>
                <w:lang w:val="ru" w:eastAsia="en-US"/>
              </w:rPr>
              <w:t>Оба метода допускаются</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1B3C2B"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E03522"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r>
      <w:tr w:rsidR="00CE4A08" w:rsidRPr="00CE4A08" w14:paraId="6D765B3D" w14:textId="77777777" w:rsidTr="001B6DD3">
        <w:trPr>
          <w:trHeight w:val="85"/>
          <w:jc w:val="center"/>
        </w:trPr>
        <w:tc>
          <w:tcPr>
            <w:tcW w:w="9739"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3D11C319"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vertAlign w:val="superscript"/>
                <w:lang w:val="ru" w:eastAsia="en-US"/>
              </w:rPr>
              <w:t>a</w:t>
            </w:r>
            <w:r w:rsidRPr="00B74598">
              <w:rPr>
                <w:rFonts w:eastAsiaTheme="minorEastAsia"/>
                <w:color w:val="000000"/>
                <w:sz w:val="20"/>
                <w:szCs w:val="20"/>
                <w:lang w:val="ru" w:eastAsia="en-US"/>
              </w:rPr>
              <w:t xml:space="preserve"> Возможен только один ответ «Да» на столбец.</w:t>
            </w:r>
          </w:p>
        </w:tc>
      </w:tr>
      <w:tr w:rsidR="00CE4A08" w:rsidRPr="00CE4A08" w14:paraId="719D7F7F" w14:textId="77777777" w:rsidTr="00FB6D4C">
        <w:trPr>
          <w:trHeight w:val="691"/>
          <w:jc w:val="center"/>
        </w:trPr>
        <w:tc>
          <w:tcPr>
            <w:tcW w:w="9739" w:type="dxa"/>
            <w:gridSpan w:val="3"/>
            <w:tcBorders>
              <w:top w:val="nil"/>
              <w:left w:val="single" w:sz="6" w:space="0" w:color="auto"/>
              <w:bottom w:val="single" w:sz="6" w:space="0" w:color="auto"/>
              <w:right w:val="single" w:sz="6" w:space="0" w:color="auto"/>
            </w:tcBorders>
            <w:tcMar>
              <w:top w:w="0" w:type="dxa"/>
              <w:left w:w="40" w:type="dxa"/>
              <w:bottom w:w="0" w:type="dxa"/>
              <w:right w:w="40" w:type="dxa"/>
            </w:tcMar>
          </w:tcPr>
          <w:p w14:paraId="70972619"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vertAlign w:val="superscript"/>
                <w:lang w:val="ru" w:eastAsia="en-US"/>
              </w:rPr>
              <w:t>b</w:t>
            </w:r>
            <w:r w:rsidRPr="00B74598">
              <w:rPr>
                <w:rFonts w:eastAsiaTheme="minorEastAsia"/>
                <w:color w:val="000000"/>
                <w:sz w:val="20"/>
                <w:szCs w:val="20"/>
                <w:lang w:val="ru" w:eastAsia="en-US"/>
              </w:rPr>
              <w:t xml:space="preserve"> При необходимости добавить дополнительные столбцы, чтобы различать тип объекта, тип здания или помещения, тип применения или тип оценки. Использовать список идентификаторов из ISO 52000-1:2017, таблицы с A.2 по A.7 (обязательный шаблон с информативными вариантами по умолчанию в таблицах с B.2 по B.7).</w:t>
            </w:r>
          </w:p>
        </w:tc>
      </w:tr>
    </w:tbl>
    <w:p w14:paraId="6FB52440" w14:textId="77777777" w:rsidR="00CE4A08" w:rsidRPr="00CE4A08" w:rsidRDefault="00CE4A08" w:rsidP="00ED7B5A">
      <w:pPr>
        <w:pStyle w:val="af9"/>
        <w:ind w:firstLine="567"/>
        <w:jc w:val="both"/>
        <w:rPr>
          <w:rFonts w:eastAsiaTheme="minorEastAsia"/>
          <w:b/>
          <w:bCs/>
          <w:color w:val="000000"/>
          <w:lang w:val="ru" w:eastAsia="en-US"/>
        </w:rPr>
      </w:pPr>
      <w:r w:rsidRPr="00CE4A08">
        <w:rPr>
          <w:rFonts w:eastAsiaTheme="minorEastAsia"/>
          <w:b/>
          <w:bCs/>
          <w:color w:val="000000"/>
          <w:lang w:val="ru" w:eastAsia="en-US"/>
        </w:rPr>
        <w:lastRenderedPageBreak/>
        <w:t>А.4 Зонирование</w:t>
      </w:r>
    </w:p>
    <w:p w14:paraId="133CAA7B" w14:textId="77777777" w:rsidR="00CE4A08" w:rsidRPr="00CE4A08" w:rsidRDefault="00CE4A08" w:rsidP="00ED7B5A">
      <w:pPr>
        <w:pStyle w:val="af9"/>
        <w:ind w:firstLine="567"/>
        <w:jc w:val="both"/>
        <w:rPr>
          <w:rFonts w:eastAsiaTheme="minorEastAsia"/>
          <w:b/>
          <w:bCs/>
          <w:color w:val="000000"/>
          <w:lang w:eastAsia="en-US"/>
        </w:rPr>
      </w:pPr>
    </w:p>
    <w:p w14:paraId="1964F4A5" w14:textId="3917F2E6" w:rsidR="00CE4A08" w:rsidRPr="00B74598" w:rsidRDefault="00000000" w:rsidP="00E35920">
      <w:pPr>
        <w:pStyle w:val="af9"/>
        <w:ind w:firstLine="567"/>
        <w:jc w:val="center"/>
        <w:rPr>
          <w:rFonts w:eastAsiaTheme="minorEastAsia"/>
          <w:b/>
          <w:bCs/>
          <w:color w:val="000000" w:themeColor="text1"/>
          <w:lang w:eastAsia="en-US"/>
        </w:rPr>
      </w:pPr>
      <w:hyperlink w:anchor="bookmark45" w:history="1">
        <w:r w:rsidR="00CE4A08" w:rsidRPr="00B74598">
          <w:rPr>
            <w:rStyle w:val="ac"/>
            <w:rFonts w:eastAsiaTheme="minorEastAsia"/>
            <w:b/>
            <w:bCs/>
            <w:color w:val="000000" w:themeColor="text1"/>
            <w:u w:val="none"/>
            <w:lang w:val="ru" w:eastAsia="en-US"/>
          </w:rPr>
          <w:t>Та</w:t>
        </w:r>
        <w:bookmarkStart w:id="162" w:name="bookmark187"/>
        <w:r w:rsidR="00CE4A08" w:rsidRPr="00B74598">
          <w:rPr>
            <w:rStyle w:val="ac"/>
            <w:rFonts w:eastAsiaTheme="minorEastAsia"/>
            <w:b/>
            <w:bCs/>
            <w:color w:val="000000" w:themeColor="text1"/>
            <w:u w:val="none"/>
            <w:lang w:val="ru" w:eastAsia="en-US"/>
          </w:rPr>
          <w:t>бл</w:t>
        </w:r>
        <w:bookmarkEnd w:id="162"/>
        <w:r w:rsidR="00CE4A08" w:rsidRPr="00B74598">
          <w:rPr>
            <w:rStyle w:val="ac"/>
            <w:rFonts w:eastAsiaTheme="minorEastAsia"/>
            <w:b/>
            <w:bCs/>
            <w:color w:val="000000" w:themeColor="text1"/>
            <w:u w:val="none"/>
            <w:lang w:val="ru" w:eastAsia="en-US"/>
          </w:rPr>
          <w:t>ица</w:t>
        </w:r>
      </w:hyperlink>
      <w:r w:rsidR="00CE4A08" w:rsidRPr="00B74598">
        <w:rPr>
          <w:rFonts w:eastAsiaTheme="minorEastAsia"/>
          <w:b/>
          <w:bCs/>
          <w:color w:val="000000" w:themeColor="text1"/>
          <w:lang w:val="ru" w:eastAsia="en-US"/>
        </w:rPr>
        <w:t xml:space="preserve"> A.3</w:t>
      </w:r>
      <w:r w:rsidR="00E35920">
        <w:rPr>
          <w:rFonts w:eastAsiaTheme="minorEastAsia"/>
          <w:b/>
          <w:bCs/>
          <w:color w:val="000000" w:themeColor="text1"/>
          <w:lang w:val="ru" w:eastAsia="en-US"/>
        </w:rPr>
        <w:t xml:space="preserve"> - </w:t>
      </w:r>
      <w:r w:rsidR="00CE4A08" w:rsidRPr="00B74598">
        <w:rPr>
          <w:rFonts w:eastAsiaTheme="minorEastAsia"/>
          <w:b/>
          <w:bCs/>
          <w:color w:val="000000" w:themeColor="text1"/>
          <w:lang w:val="ru" w:eastAsia="en-US"/>
        </w:rPr>
        <w:t xml:space="preserve">Правила теплового зонирования (смотреть </w:t>
      </w:r>
      <w:hyperlink w:anchor="bookmark45" w:history="1">
        <w:r w:rsidR="00CE4A08" w:rsidRPr="00B74598">
          <w:rPr>
            <w:rStyle w:val="ac"/>
            <w:rFonts w:eastAsiaTheme="minorEastAsia"/>
            <w:b/>
            <w:bCs/>
            <w:color w:val="000000" w:themeColor="text1"/>
            <w:u w:val="none"/>
            <w:lang w:val="ru" w:eastAsia="en-US"/>
          </w:rPr>
          <w:t>6.4.2.12</w:t>
        </w:r>
      </w:hyperlink>
      <w:r w:rsidR="00CE4A08" w:rsidRPr="00B74598">
        <w:rPr>
          <w:rFonts w:eastAsiaTheme="minorEastAsia"/>
          <w:b/>
          <w:bCs/>
          <w:color w:val="000000" w:themeColor="text1"/>
          <w:lang w:val="ru" w:eastAsia="en-US"/>
        </w:rPr>
        <w:t xml:space="preserve"> )</w:t>
      </w:r>
    </w:p>
    <w:tbl>
      <w:tblPr>
        <w:tblW w:w="9763" w:type="dxa"/>
        <w:jc w:val="center"/>
        <w:tblLayout w:type="fixed"/>
        <w:tblCellMar>
          <w:left w:w="40" w:type="dxa"/>
          <w:right w:w="40" w:type="dxa"/>
        </w:tblCellMar>
        <w:tblLook w:val="04A0" w:firstRow="1" w:lastRow="0" w:firstColumn="1" w:lastColumn="0" w:noHBand="0" w:noVBand="1"/>
      </w:tblPr>
      <w:tblGrid>
        <w:gridCol w:w="4080"/>
        <w:gridCol w:w="1541"/>
        <w:gridCol w:w="4142"/>
      </w:tblGrid>
      <w:tr w:rsidR="00CE4A08" w:rsidRPr="00CE4A08" w14:paraId="76C5A502" w14:textId="77777777" w:rsidTr="00FB6D4C">
        <w:trPr>
          <w:trHeight w:val="302"/>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10A2E1D" w14:textId="77777777" w:rsidR="00CE4A08" w:rsidRPr="00CE4A08" w:rsidRDefault="00CE4A08" w:rsidP="00ED7B5A">
            <w:pPr>
              <w:pStyle w:val="af9"/>
              <w:ind w:firstLine="567"/>
              <w:jc w:val="both"/>
              <w:rPr>
                <w:rFonts w:eastAsiaTheme="minorEastAsia"/>
                <w:color w:val="000000"/>
                <w:lang w:eastAsia="en-US"/>
              </w:rPr>
            </w:pPr>
          </w:p>
        </w:tc>
        <w:tc>
          <w:tcPr>
            <w:tcW w:w="568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E97F604" w14:textId="77777777" w:rsidR="00CE4A08" w:rsidRPr="00CE4A08" w:rsidRDefault="00CE4A08" w:rsidP="00ED7B5A">
            <w:pPr>
              <w:pStyle w:val="af9"/>
              <w:ind w:firstLine="567"/>
              <w:jc w:val="both"/>
              <w:rPr>
                <w:rFonts w:eastAsiaTheme="minorEastAsia"/>
                <w:color w:val="000000"/>
                <w:vertAlign w:val="superscript"/>
                <w:lang w:eastAsia="en-US"/>
              </w:rPr>
            </w:pPr>
            <w:r w:rsidRPr="00CE4A08">
              <w:rPr>
                <w:rFonts w:eastAsiaTheme="minorEastAsia"/>
                <w:color w:val="000000"/>
                <w:lang w:val="ru" w:eastAsia="en-US"/>
              </w:rPr>
              <w:t xml:space="preserve">Применение: </w:t>
            </w:r>
            <w:r w:rsidRPr="00CE4A08">
              <w:rPr>
                <w:rFonts w:eastAsiaTheme="minorEastAsia"/>
                <w:color w:val="000000"/>
                <w:vertAlign w:val="superscript"/>
                <w:lang w:val="ru" w:eastAsia="en-US"/>
              </w:rPr>
              <w:t>а</w:t>
            </w:r>
          </w:p>
        </w:tc>
      </w:tr>
      <w:tr w:rsidR="00CE4A08" w:rsidRPr="00CE4A08" w14:paraId="4363A5EF" w14:textId="77777777" w:rsidTr="00FB6D4C">
        <w:trPr>
          <w:trHeight w:val="1075"/>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758285A" w14:textId="77777777" w:rsidR="00CE4A08" w:rsidRPr="00CE4A08" w:rsidRDefault="00CE4A08" w:rsidP="00ED7B5A">
            <w:pPr>
              <w:pStyle w:val="af9"/>
              <w:ind w:firstLine="567"/>
              <w:jc w:val="both"/>
              <w:rPr>
                <w:rFonts w:eastAsiaTheme="minorEastAsia"/>
                <w:color w:val="000000"/>
                <w:vertAlign w:val="superscript"/>
                <w:lang w:eastAsia="en-US"/>
              </w:rPr>
            </w:pPr>
            <w:r w:rsidRPr="00CE4A08">
              <w:rPr>
                <w:rFonts w:eastAsiaTheme="minorEastAsia"/>
                <w:b/>
                <w:bCs/>
                <w:color w:val="000000"/>
                <w:lang w:val="ru" w:eastAsia="en-US"/>
              </w:rPr>
              <w:t xml:space="preserve">Описание </w:t>
            </w:r>
            <w:r w:rsidRPr="00CE4A08">
              <w:rPr>
                <w:rFonts w:eastAsiaTheme="minorEastAsia"/>
                <w:color w:val="000000"/>
                <w:vertAlign w:val="superscript"/>
                <w:lang w:val="ru" w:eastAsia="en-US"/>
              </w:rPr>
              <w:t>b</w:t>
            </w:r>
          </w:p>
        </w:tc>
        <w:tc>
          <w:tcPr>
            <w:tcW w:w="154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C10CA75"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Применить описанный метод?</w:t>
            </w:r>
          </w:p>
        </w:tc>
        <w:tc>
          <w:tcPr>
            <w:tcW w:w="414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B33A21A"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Если «Нет»: альтернативный метод</w:t>
            </w:r>
          </w:p>
          <w:p w14:paraId="26DE90BF"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Если описанный метод не используется, описать детали альтернативного метода или дать ссылку на исходный документ.</w:t>
            </w:r>
          </w:p>
        </w:tc>
      </w:tr>
      <w:tr w:rsidR="00CE4A08" w:rsidRPr="00CE4A08" w14:paraId="4D15AE40" w14:textId="77777777" w:rsidTr="00FB6D4C">
        <w:trPr>
          <w:trHeight w:val="302"/>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0E1A4A7"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1. Оценка теплового контура</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768AE9"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BBEA3B"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29D47720" w14:textId="77777777" w:rsidTr="00FB6D4C">
        <w:trPr>
          <w:trHeight w:val="528"/>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3CABEC4"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2. Группировка по категории пространства</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05462A"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616E61"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24F96EFF" w14:textId="77777777" w:rsidTr="00FB6D4C">
        <w:trPr>
          <w:trHeight w:val="302"/>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6EAD214"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3. Группировка при больших проемах</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8A1FBD"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F03A4E"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75379EEE" w14:textId="77777777" w:rsidTr="00FB6D4C">
        <w:trPr>
          <w:trHeight w:val="523"/>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023EA02"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4. Разделить, чтобы иметь такое же сочетание сетевых коммуникаций</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D4F923"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668637"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14E8F666" w14:textId="77777777" w:rsidTr="00FB6D4C">
        <w:trPr>
          <w:trHeight w:val="523"/>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1D8FE14"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5. Дальнейшая группировка по схожим термическим эксплуатационным условиям</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983B94"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326F69"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482E7F7B" w14:textId="77777777" w:rsidTr="00FB6D4C">
        <w:trPr>
          <w:trHeight w:val="523"/>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8416612"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6. Разделить в соответствии с конкретными свойствами системы или подсистемы</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F5912A"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CEBCD1"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25AA98B9" w14:textId="77777777" w:rsidTr="00FB6D4C">
        <w:trPr>
          <w:trHeight w:val="523"/>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ADD7E8E"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7. (Далее) разделить для обеспечения достаточной однородности теплового баланса.</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4CE480"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E6F750"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34D5EBDE" w14:textId="77777777" w:rsidTr="00FB6D4C">
        <w:trPr>
          <w:trHeight w:val="523"/>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B1B0D3"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8. (Далее) группировка термически не кондиционированных зон</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D94A4B"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040F91"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64C01E4D" w14:textId="77777777" w:rsidTr="00FB6D4C">
        <w:trPr>
          <w:trHeight w:val="523"/>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DC67459"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9. Упрощение в случае небольших тепловых зон</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6A45DD"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06E65C"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39F9A30B" w14:textId="77777777" w:rsidTr="00FB6D4C">
        <w:trPr>
          <w:trHeight w:val="523"/>
          <w:jc w:val="center"/>
        </w:trPr>
        <w:tc>
          <w:tcPr>
            <w:tcW w:w="408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95769BB"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Зонирование этап 10. Упрощение в случае очень маленьких тепловых зон</w:t>
            </w:r>
          </w:p>
        </w:tc>
        <w:tc>
          <w:tcPr>
            <w:tcW w:w="154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800B24"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41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38469B"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&lt;свободный текст&gt;</w:t>
            </w:r>
          </w:p>
        </w:tc>
      </w:tr>
      <w:tr w:rsidR="00CE4A08" w:rsidRPr="00CE4A08" w14:paraId="02F12075" w14:textId="77777777" w:rsidTr="00FB6D4C">
        <w:trPr>
          <w:trHeight w:val="302"/>
          <w:jc w:val="center"/>
        </w:trPr>
        <w:tc>
          <w:tcPr>
            <w:tcW w:w="9763"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38F0A4DA"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vertAlign w:val="superscript"/>
                <w:lang w:val="ru" w:eastAsia="en-US"/>
              </w:rPr>
              <w:t>a</w:t>
            </w:r>
            <w:r w:rsidRPr="00B74598">
              <w:rPr>
                <w:rFonts w:eastAsiaTheme="minorEastAsia"/>
                <w:color w:val="000000"/>
                <w:sz w:val="20"/>
                <w:szCs w:val="20"/>
                <w:lang w:val="ru" w:eastAsia="en-US"/>
              </w:rPr>
              <w:t xml:space="preserve"> Добавить дополнительные столбцы, чтобы различать применения, если это необходимо.</w:t>
            </w:r>
          </w:p>
        </w:tc>
      </w:tr>
      <w:tr w:rsidR="00CE4A08" w:rsidRPr="00CE4A08" w14:paraId="248ECD1F" w14:textId="77777777" w:rsidTr="00FB6D4C">
        <w:trPr>
          <w:trHeight w:val="312"/>
          <w:jc w:val="center"/>
        </w:trPr>
        <w:tc>
          <w:tcPr>
            <w:tcW w:w="9763" w:type="dxa"/>
            <w:gridSpan w:val="3"/>
            <w:tcBorders>
              <w:top w:val="nil"/>
              <w:left w:val="single" w:sz="6" w:space="0" w:color="auto"/>
              <w:bottom w:val="single" w:sz="6" w:space="0" w:color="auto"/>
              <w:right w:val="single" w:sz="6" w:space="0" w:color="auto"/>
            </w:tcBorders>
            <w:tcMar>
              <w:top w:w="0" w:type="dxa"/>
              <w:left w:w="40" w:type="dxa"/>
              <w:bottom w:w="0" w:type="dxa"/>
              <w:right w:w="40" w:type="dxa"/>
            </w:tcMar>
          </w:tcPr>
          <w:p w14:paraId="7776D323"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vertAlign w:val="superscript"/>
                <w:lang w:val="ru" w:eastAsia="en-US"/>
              </w:rPr>
              <w:t>b</w:t>
            </w:r>
            <w:r w:rsidRPr="00B74598">
              <w:rPr>
                <w:rFonts w:eastAsiaTheme="minorEastAsia"/>
                <w:color w:val="000000"/>
                <w:sz w:val="20"/>
                <w:szCs w:val="20"/>
                <w:lang w:val="ru" w:eastAsia="en-US"/>
              </w:rPr>
              <w:t xml:space="preserve"> Дополнительные строки могут быть добавлены для альтернативных этапов.</w:t>
            </w:r>
          </w:p>
        </w:tc>
      </w:tr>
    </w:tbl>
    <w:p w14:paraId="155FDBEE" w14:textId="77777777" w:rsidR="00CE4A08" w:rsidRDefault="00CE4A08" w:rsidP="00ED7B5A">
      <w:pPr>
        <w:pStyle w:val="af9"/>
        <w:ind w:firstLine="567"/>
        <w:jc w:val="both"/>
        <w:rPr>
          <w:rFonts w:eastAsiaTheme="minorEastAsia"/>
          <w:color w:val="000000"/>
          <w:lang w:eastAsia="en-US"/>
        </w:rPr>
      </w:pPr>
    </w:p>
    <w:p w14:paraId="0C8B38D7" w14:textId="77777777" w:rsidR="001B6DD3" w:rsidRDefault="001B6DD3" w:rsidP="00ED7B5A">
      <w:pPr>
        <w:pStyle w:val="af9"/>
        <w:ind w:firstLine="567"/>
        <w:jc w:val="both"/>
        <w:rPr>
          <w:rFonts w:eastAsiaTheme="minorEastAsia"/>
          <w:color w:val="000000"/>
          <w:lang w:eastAsia="en-US"/>
        </w:rPr>
      </w:pPr>
    </w:p>
    <w:p w14:paraId="1119E47E" w14:textId="77777777" w:rsidR="001B6DD3" w:rsidRDefault="001B6DD3" w:rsidP="00ED7B5A">
      <w:pPr>
        <w:pStyle w:val="af9"/>
        <w:ind w:firstLine="567"/>
        <w:jc w:val="both"/>
        <w:rPr>
          <w:rFonts w:eastAsiaTheme="minorEastAsia"/>
          <w:color w:val="000000"/>
          <w:lang w:eastAsia="en-US"/>
        </w:rPr>
      </w:pPr>
    </w:p>
    <w:p w14:paraId="4B24DBA1" w14:textId="77777777" w:rsidR="001B6DD3" w:rsidRDefault="001B6DD3" w:rsidP="00ED7B5A">
      <w:pPr>
        <w:pStyle w:val="af9"/>
        <w:ind w:firstLine="567"/>
        <w:jc w:val="both"/>
        <w:rPr>
          <w:rFonts w:eastAsiaTheme="minorEastAsia"/>
          <w:color w:val="000000"/>
          <w:lang w:eastAsia="en-US"/>
        </w:rPr>
      </w:pPr>
    </w:p>
    <w:p w14:paraId="116B145C" w14:textId="77777777" w:rsidR="001B6DD3" w:rsidRDefault="001B6DD3" w:rsidP="00ED7B5A">
      <w:pPr>
        <w:pStyle w:val="af9"/>
        <w:ind w:firstLine="567"/>
        <w:jc w:val="both"/>
        <w:rPr>
          <w:rFonts w:eastAsiaTheme="minorEastAsia"/>
          <w:color w:val="000000"/>
          <w:lang w:eastAsia="en-US"/>
        </w:rPr>
      </w:pPr>
    </w:p>
    <w:p w14:paraId="0B23B12D" w14:textId="77777777" w:rsidR="001B6DD3" w:rsidRDefault="001B6DD3" w:rsidP="00ED7B5A">
      <w:pPr>
        <w:pStyle w:val="af9"/>
        <w:ind w:firstLine="567"/>
        <w:jc w:val="both"/>
        <w:rPr>
          <w:rFonts w:eastAsiaTheme="minorEastAsia"/>
          <w:color w:val="000000"/>
          <w:lang w:eastAsia="en-US"/>
        </w:rPr>
      </w:pPr>
    </w:p>
    <w:p w14:paraId="7BC0F5CE" w14:textId="77777777" w:rsidR="001B6DD3" w:rsidRDefault="001B6DD3" w:rsidP="00ED7B5A">
      <w:pPr>
        <w:pStyle w:val="af9"/>
        <w:ind w:firstLine="567"/>
        <w:jc w:val="both"/>
        <w:rPr>
          <w:rFonts w:eastAsiaTheme="minorEastAsia"/>
          <w:color w:val="000000"/>
          <w:lang w:eastAsia="en-US"/>
        </w:rPr>
      </w:pPr>
    </w:p>
    <w:p w14:paraId="64F5CE59" w14:textId="77777777" w:rsidR="001B6DD3" w:rsidRDefault="001B6DD3" w:rsidP="00ED7B5A">
      <w:pPr>
        <w:pStyle w:val="af9"/>
        <w:ind w:firstLine="567"/>
        <w:jc w:val="both"/>
        <w:rPr>
          <w:rFonts w:eastAsiaTheme="minorEastAsia"/>
          <w:color w:val="000000"/>
          <w:lang w:eastAsia="en-US"/>
        </w:rPr>
      </w:pPr>
    </w:p>
    <w:p w14:paraId="4821A844" w14:textId="77777777" w:rsidR="001B6DD3" w:rsidRDefault="001B6DD3" w:rsidP="00ED7B5A">
      <w:pPr>
        <w:pStyle w:val="af9"/>
        <w:ind w:firstLine="567"/>
        <w:jc w:val="both"/>
        <w:rPr>
          <w:rFonts w:eastAsiaTheme="minorEastAsia"/>
          <w:color w:val="000000"/>
          <w:lang w:eastAsia="en-US"/>
        </w:rPr>
      </w:pPr>
    </w:p>
    <w:p w14:paraId="329F0297" w14:textId="77777777" w:rsidR="001B6DD3" w:rsidRPr="00CE4A08" w:rsidRDefault="001B6DD3" w:rsidP="00ED7B5A">
      <w:pPr>
        <w:pStyle w:val="af9"/>
        <w:ind w:firstLine="567"/>
        <w:jc w:val="both"/>
        <w:rPr>
          <w:rFonts w:eastAsiaTheme="minorEastAsia"/>
          <w:color w:val="000000"/>
          <w:lang w:eastAsia="en-US"/>
        </w:rPr>
      </w:pPr>
    </w:p>
    <w:p w14:paraId="1984FFBF" w14:textId="213C98B1" w:rsidR="00CE4A08" w:rsidRPr="00B74598" w:rsidRDefault="001B6DD3" w:rsidP="001B6DD3">
      <w:pPr>
        <w:pStyle w:val="af9"/>
        <w:ind w:firstLine="567"/>
        <w:jc w:val="center"/>
        <w:rPr>
          <w:rFonts w:eastAsiaTheme="minorEastAsia"/>
          <w:b/>
          <w:bCs/>
          <w:color w:val="000000" w:themeColor="text1"/>
          <w:lang w:eastAsia="en-US"/>
        </w:rPr>
      </w:pPr>
      <w:r w:rsidRPr="001B6DD3">
        <w:rPr>
          <w:b/>
          <w:bCs/>
        </w:rPr>
        <w:t>Таблица А.4</w:t>
      </w:r>
      <w:r>
        <w:t xml:space="preserve"> </w:t>
      </w:r>
      <w:r w:rsidR="00B74598">
        <w:rPr>
          <w:rFonts w:eastAsiaTheme="minorEastAsia"/>
          <w:b/>
          <w:bCs/>
          <w:color w:val="000000" w:themeColor="text1"/>
          <w:lang w:val="ru" w:eastAsia="en-US"/>
        </w:rPr>
        <w:t xml:space="preserve">- </w:t>
      </w:r>
      <w:r w:rsidR="00CE4A08" w:rsidRPr="00B74598">
        <w:rPr>
          <w:rFonts w:eastAsiaTheme="minorEastAsia"/>
          <w:b/>
          <w:bCs/>
          <w:color w:val="000000" w:themeColor="text1"/>
          <w:lang w:val="ru" w:eastAsia="en-US"/>
        </w:rPr>
        <w:t xml:space="preserve">Варианты типов термически не кондиционируемых зон и значения по умолчанию (смотреть </w:t>
      </w:r>
      <w:hyperlink w:anchor="bookmark50" w:history="1">
        <w:r w:rsidR="00CE4A08" w:rsidRPr="00B74598">
          <w:rPr>
            <w:rStyle w:val="ac"/>
            <w:rFonts w:eastAsiaTheme="minorEastAsia"/>
            <w:b/>
            <w:bCs/>
            <w:color w:val="000000" w:themeColor="text1"/>
            <w:u w:val="none"/>
            <w:lang w:val="ru" w:eastAsia="en-US"/>
          </w:rPr>
          <w:t>6.4.5</w:t>
        </w:r>
      </w:hyperlink>
      <w:r w:rsidR="00CE4A08" w:rsidRPr="00B74598">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150"/>
        <w:gridCol w:w="5894"/>
      </w:tblGrid>
      <w:tr w:rsidR="00CE4A08" w:rsidRPr="00CE4A08" w14:paraId="7483FF2E" w14:textId="77777777" w:rsidTr="00FB6D4C">
        <w:trPr>
          <w:trHeight w:val="538"/>
          <w:jc w:val="center"/>
        </w:trPr>
        <w:tc>
          <w:tcPr>
            <w:tcW w:w="21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540467"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Ситуация</w:t>
            </w:r>
          </w:p>
        </w:tc>
        <w:tc>
          <w:tcPr>
            <w:tcW w:w="589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83997DF" w14:textId="77777777" w:rsidR="00CE4A08" w:rsidRPr="00CE4A08" w:rsidRDefault="00CE4A08" w:rsidP="00ED7B5A">
            <w:pPr>
              <w:pStyle w:val="af9"/>
              <w:ind w:firstLine="567"/>
              <w:jc w:val="both"/>
              <w:rPr>
                <w:rFonts w:eastAsiaTheme="minorEastAsia"/>
                <w:b/>
                <w:bCs/>
                <w:color w:val="000000"/>
                <w:vertAlign w:val="superscript"/>
                <w:lang w:eastAsia="en-US"/>
              </w:rPr>
            </w:pPr>
            <w:r w:rsidRPr="00CE4A08">
              <w:rPr>
                <w:rFonts w:eastAsiaTheme="minorEastAsia"/>
                <w:b/>
                <w:bCs/>
                <w:color w:val="000000"/>
                <w:lang w:val="ru" w:eastAsia="en-US"/>
              </w:rPr>
              <w:t xml:space="preserve">Значение по умолчанию </w:t>
            </w:r>
            <w:r w:rsidRPr="00CE4A08">
              <w:rPr>
                <w:rFonts w:eastAsiaTheme="minorEastAsia"/>
                <w:b/>
                <w:bCs/>
                <w:i/>
                <w:color w:val="000000"/>
                <w:lang w:val="ru" w:eastAsia="en-US"/>
              </w:rPr>
              <w:t>b</w:t>
            </w:r>
            <w:r w:rsidRPr="00CE4A08">
              <w:rPr>
                <w:rFonts w:eastAsiaTheme="minorEastAsia"/>
                <w:b/>
                <w:bCs/>
                <w:color w:val="000000"/>
                <w:vertAlign w:val="subscript"/>
                <w:lang w:val="ru" w:eastAsia="en-US"/>
              </w:rPr>
              <w:t>ztu;</w:t>
            </w:r>
            <w:r w:rsidRPr="00CE4A08">
              <w:rPr>
                <w:rFonts w:eastAsiaTheme="minorEastAsia"/>
                <w:b/>
                <w:bCs/>
                <w:i/>
                <w:color w:val="000000"/>
                <w:vertAlign w:val="subscript"/>
                <w:lang w:val="ru" w:eastAsia="en-US"/>
              </w:rPr>
              <w:t>m</w:t>
            </w:r>
            <w:r w:rsidRPr="00CE4A08">
              <w:rPr>
                <w:rFonts w:eastAsiaTheme="minorEastAsia"/>
                <w:b/>
                <w:bCs/>
                <w:color w:val="000000"/>
                <w:lang w:val="ru" w:eastAsia="en-US"/>
              </w:rPr>
              <w:t xml:space="preserve"> в случае термически не кондиционируемой зоны, тип: внешняя </w:t>
            </w:r>
            <w:r w:rsidRPr="00CE4A08">
              <w:rPr>
                <w:rFonts w:eastAsiaTheme="minorEastAsia"/>
                <w:b/>
                <w:bCs/>
                <w:color w:val="000000"/>
                <w:vertAlign w:val="superscript"/>
                <w:lang w:val="ru" w:eastAsia="en-US"/>
              </w:rPr>
              <w:t>a</w:t>
            </w:r>
          </w:p>
        </w:tc>
      </w:tr>
      <w:tr w:rsidR="00CE4A08" w:rsidRPr="00CE4A08" w14:paraId="305F5232" w14:textId="77777777" w:rsidTr="00FB6D4C">
        <w:trPr>
          <w:trHeight w:val="302"/>
          <w:jc w:val="center"/>
        </w:trPr>
        <w:tc>
          <w:tcPr>
            <w:tcW w:w="215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E17842" w14:textId="77777777" w:rsidR="00CE4A08" w:rsidRPr="00CE4A08" w:rsidRDefault="00CE4A08" w:rsidP="001B6DD3">
            <w:pPr>
              <w:pStyle w:val="af9"/>
              <w:jc w:val="both"/>
              <w:rPr>
                <w:rFonts w:eastAsiaTheme="minorEastAsia"/>
                <w:color w:val="000000"/>
                <w:lang w:eastAsia="en-US"/>
              </w:rPr>
            </w:pPr>
            <w:r w:rsidRPr="00CE4A08">
              <w:rPr>
                <w:rFonts w:eastAsiaTheme="minorEastAsia"/>
                <w:color w:val="000000"/>
                <w:lang w:val="ru" w:eastAsia="en-US"/>
              </w:rPr>
              <w:t>&lt;свободный текст&gt;</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CF28DD"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r>
      <w:tr w:rsidR="00CE4A08" w:rsidRPr="00CE4A08" w14:paraId="18C7AFEF" w14:textId="77777777" w:rsidTr="00FB6D4C">
        <w:trPr>
          <w:trHeight w:val="302"/>
          <w:jc w:val="center"/>
        </w:trPr>
        <w:tc>
          <w:tcPr>
            <w:tcW w:w="215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E10C93" w14:textId="77777777" w:rsidR="00CE4A08" w:rsidRPr="00CE4A08" w:rsidRDefault="00CE4A08" w:rsidP="001B6DD3">
            <w:pPr>
              <w:pStyle w:val="af9"/>
              <w:jc w:val="both"/>
              <w:rPr>
                <w:rFonts w:eastAsiaTheme="minorEastAsia"/>
                <w:color w:val="000000"/>
                <w:lang w:val="en-US" w:eastAsia="en-US"/>
              </w:rPr>
            </w:pPr>
            <w:r w:rsidRPr="00CE4A08">
              <w:rPr>
                <w:rFonts w:eastAsiaTheme="minorEastAsia"/>
                <w:color w:val="000000"/>
                <w:lang w:val="ru" w:eastAsia="en-US"/>
              </w:rPr>
              <w:t>&lt;свободный текст&gt;</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AC3705"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r>
      <w:tr w:rsidR="00CE4A08" w:rsidRPr="00CE4A08" w14:paraId="4376D694" w14:textId="77777777" w:rsidTr="00FB6D4C">
        <w:trPr>
          <w:trHeight w:val="302"/>
          <w:jc w:val="center"/>
        </w:trPr>
        <w:tc>
          <w:tcPr>
            <w:tcW w:w="215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B513B4" w14:textId="77777777" w:rsidR="00CE4A08" w:rsidRPr="00CE4A08" w:rsidRDefault="00CE4A08" w:rsidP="001B6DD3">
            <w:pPr>
              <w:pStyle w:val="af9"/>
              <w:jc w:val="both"/>
              <w:rPr>
                <w:rFonts w:eastAsiaTheme="minorEastAsia"/>
                <w:color w:val="000000"/>
                <w:lang w:val="en-US" w:eastAsia="en-US"/>
              </w:rPr>
            </w:pPr>
            <w:r w:rsidRPr="00CE4A08">
              <w:rPr>
                <w:rFonts w:eastAsiaTheme="minorEastAsia"/>
                <w:color w:val="000000"/>
                <w:lang w:val="ru" w:eastAsia="en-US"/>
              </w:rPr>
              <w:t>&lt;свободный текст&gt;</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C1BCDB"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r>
      <w:tr w:rsidR="00CE4A08" w:rsidRPr="00CE4A08" w14:paraId="0983EDDA" w14:textId="77777777" w:rsidTr="00FB6D4C">
        <w:trPr>
          <w:trHeight w:val="302"/>
          <w:jc w:val="center"/>
        </w:trPr>
        <w:tc>
          <w:tcPr>
            <w:tcW w:w="8044"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112CE5F" w14:textId="77777777" w:rsidR="00CE4A08" w:rsidRPr="00CE4A08" w:rsidRDefault="00CE4A08" w:rsidP="001B6DD3">
            <w:pPr>
              <w:pStyle w:val="af9"/>
              <w:jc w:val="both"/>
              <w:rPr>
                <w:rFonts w:eastAsiaTheme="minorEastAsia"/>
                <w:b/>
                <w:bCs/>
                <w:color w:val="000000"/>
                <w:lang w:eastAsia="en-US"/>
              </w:rPr>
            </w:pPr>
            <w:r w:rsidRPr="00CE4A08">
              <w:rPr>
                <w:rFonts w:eastAsiaTheme="minorEastAsia"/>
                <w:b/>
                <w:bCs/>
                <w:color w:val="000000"/>
                <w:lang w:val="ru" w:eastAsia="en-US"/>
              </w:rPr>
              <w:t>Тип внутренней термически не кондиционированной зоны допустим?</w:t>
            </w:r>
          </w:p>
        </w:tc>
      </w:tr>
      <w:tr w:rsidR="00CE4A08" w:rsidRPr="00CE4A08" w14:paraId="5E8B6D69" w14:textId="77777777" w:rsidTr="00FB6D4C">
        <w:trPr>
          <w:trHeight w:val="307"/>
          <w:jc w:val="center"/>
        </w:trPr>
        <w:tc>
          <w:tcPr>
            <w:tcW w:w="21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54887C8" w14:textId="77777777" w:rsidR="00CE4A08" w:rsidRPr="00CE4A08" w:rsidRDefault="00CE4A08" w:rsidP="001B6DD3">
            <w:pPr>
              <w:pStyle w:val="af9"/>
              <w:jc w:val="both"/>
              <w:rPr>
                <w:rFonts w:eastAsiaTheme="minorEastAsia"/>
                <w:b/>
                <w:bCs/>
                <w:color w:val="000000"/>
                <w:lang w:val="en-US" w:eastAsia="en-US"/>
              </w:rPr>
            </w:pPr>
            <w:r w:rsidRPr="00CE4A08">
              <w:rPr>
                <w:rFonts w:eastAsiaTheme="minorEastAsia"/>
                <w:b/>
                <w:bCs/>
                <w:color w:val="000000"/>
                <w:lang w:val="ru" w:eastAsia="en-US"/>
              </w:rPr>
              <w:t>Выбор</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8DD759"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r>
      <w:tr w:rsidR="00CE4A08" w:rsidRPr="00CE4A08" w14:paraId="35391674" w14:textId="77777777" w:rsidTr="00FB6D4C">
        <w:trPr>
          <w:trHeight w:val="302"/>
          <w:jc w:val="center"/>
        </w:trPr>
        <w:tc>
          <w:tcPr>
            <w:tcW w:w="8044"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5F14D8E" w14:textId="77777777" w:rsidR="00CE4A08" w:rsidRPr="00CE4A08" w:rsidRDefault="00CE4A08" w:rsidP="001B6DD3">
            <w:pPr>
              <w:pStyle w:val="af9"/>
              <w:jc w:val="both"/>
              <w:rPr>
                <w:rFonts w:eastAsiaTheme="minorEastAsia"/>
                <w:color w:val="000000"/>
                <w:lang w:eastAsia="en-US"/>
              </w:rPr>
            </w:pPr>
            <w:r w:rsidRPr="00CE4A08">
              <w:rPr>
                <w:rFonts w:eastAsiaTheme="minorEastAsia"/>
                <w:b/>
                <w:bCs/>
                <w:color w:val="000000"/>
                <w:lang w:val="ru" w:eastAsia="en-US"/>
              </w:rPr>
              <w:t>Если «Да»:</w:t>
            </w:r>
            <w:r w:rsidRPr="00CE4A08">
              <w:rPr>
                <w:rFonts w:eastAsiaTheme="minorEastAsia"/>
                <w:color w:val="000000"/>
                <w:lang w:val="ru" w:eastAsia="en-US"/>
              </w:rPr>
              <w:t xml:space="preserve"> (необязательно) указать значения по умолчанию для коэффициента корректировки (свободный текст)</w:t>
            </w:r>
          </w:p>
        </w:tc>
      </w:tr>
      <w:tr w:rsidR="00CE4A08" w:rsidRPr="00CE4A08" w14:paraId="31FA4CFC" w14:textId="77777777" w:rsidTr="00FB6D4C">
        <w:trPr>
          <w:trHeight w:val="523"/>
          <w:jc w:val="center"/>
        </w:trPr>
        <w:tc>
          <w:tcPr>
            <w:tcW w:w="21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A1F401F" w14:textId="77777777" w:rsidR="00CE4A08" w:rsidRPr="00CE4A08" w:rsidRDefault="00CE4A08" w:rsidP="001B6DD3">
            <w:pPr>
              <w:pStyle w:val="af9"/>
              <w:jc w:val="both"/>
              <w:rPr>
                <w:rFonts w:eastAsiaTheme="minorEastAsia"/>
                <w:b/>
                <w:bCs/>
                <w:color w:val="000000"/>
                <w:lang w:val="en-US" w:eastAsia="en-US"/>
              </w:rPr>
            </w:pPr>
            <w:r w:rsidRPr="00CE4A08">
              <w:rPr>
                <w:rFonts w:eastAsiaTheme="minorEastAsia"/>
                <w:b/>
                <w:bCs/>
                <w:color w:val="000000"/>
                <w:lang w:val="ru" w:eastAsia="en-US"/>
              </w:rPr>
              <w:t>Ситуация</w:t>
            </w:r>
          </w:p>
        </w:tc>
        <w:tc>
          <w:tcPr>
            <w:tcW w:w="589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BEBD940" w14:textId="77777777" w:rsidR="00CE4A08" w:rsidRPr="00CE4A08" w:rsidRDefault="00CE4A08" w:rsidP="00ED7B5A">
            <w:pPr>
              <w:pStyle w:val="af9"/>
              <w:ind w:firstLine="567"/>
              <w:jc w:val="both"/>
              <w:rPr>
                <w:rFonts w:eastAsiaTheme="minorEastAsia"/>
                <w:b/>
                <w:bCs/>
                <w:color w:val="000000"/>
                <w:vertAlign w:val="superscript"/>
                <w:lang w:eastAsia="en-US"/>
              </w:rPr>
            </w:pPr>
            <w:r w:rsidRPr="00CE4A08">
              <w:rPr>
                <w:rFonts w:eastAsiaTheme="minorEastAsia"/>
                <w:b/>
                <w:bCs/>
                <w:color w:val="000000"/>
                <w:lang w:val="ru" w:eastAsia="en-US"/>
              </w:rPr>
              <w:t xml:space="preserve">Значение по умолчанию </w:t>
            </w:r>
            <w:r w:rsidRPr="00CE4A08">
              <w:rPr>
                <w:rFonts w:eastAsiaTheme="minorEastAsia"/>
                <w:b/>
                <w:bCs/>
                <w:i/>
                <w:color w:val="000000"/>
                <w:lang w:val="ru" w:eastAsia="en-US"/>
              </w:rPr>
              <w:t>b</w:t>
            </w:r>
            <w:r w:rsidRPr="00CE4A08">
              <w:rPr>
                <w:rFonts w:eastAsiaTheme="minorEastAsia"/>
                <w:b/>
                <w:bCs/>
                <w:color w:val="000000"/>
                <w:vertAlign w:val="subscript"/>
                <w:lang w:val="ru" w:eastAsia="en-US"/>
              </w:rPr>
              <w:t>ztu;</w:t>
            </w:r>
            <w:r w:rsidRPr="00CE4A08">
              <w:rPr>
                <w:rFonts w:eastAsiaTheme="minorEastAsia"/>
                <w:b/>
                <w:bCs/>
                <w:i/>
                <w:color w:val="000000"/>
                <w:vertAlign w:val="subscript"/>
                <w:lang w:val="ru" w:eastAsia="en-US"/>
              </w:rPr>
              <w:t>m</w:t>
            </w:r>
            <w:r w:rsidRPr="00CE4A08">
              <w:rPr>
                <w:rFonts w:eastAsiaTheme="minorEastAsia"/>
                <w:b/>
                <w:bCs/>
                <w:color w:val="000000"/>
                <w:lang w:val="ru" w:eastAsia="en-US"/>
              </w:rPr>
              <w:t xml:space="preserve"> в случае термически не кондиционируемой зоны, тип: внутренняя </w:t>
            </w:r>
            <w:r w:rsidRPr="00CE4A08">
              <w:rPr>
                <w:rFonts w:eastAsiaTheme="minorEastAsia"/>
                <w:b/>
                <w:bCs/>
                <w:color w:val="000000"/>
                <w:vertAlign w:val="superscript"/>
                <w:lang w:val="ru" w:eastAsia="en-US"/>
              </w:rPr>
              <w:t>a</w:t>
            </w:r>
          </w:p>
        </w:tc>
      </w:tr>
      <w:tr w:rsidR="00CE4A08" w:rsidRPr="00CE4A08" w14:paraId="5F3464B4" w14:textId="77777777" w:rsidTr="00FB6D4C">
        <w:trPr>
          <w:trHeight w:val="302"/>
          <w:jc w:val="center"/>
        </w:trPr>
        <w:tc>
          <w:tcPr>
            <w:tcW w:w="215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682621" w14:textId="77777777" w:rsidR="00CE4A08" w:rsidRPr="00CE4A08" w:rsidRDefault="00CE4A08" w:rsidP="001B6DD3">
            <w:pPr>
              <w:pStyle w:val="af9"/>
              <w:jc w:val="both"/>
              <w:rPr>
                <w:rFonts w:eastAsiaTheme="minorEastAsia"/>
                <w:color w:val="000000"/>
                <w:lang w:val="en-US" w:eastAsia="en-US"/>
              </w:rPr>
            </w:pPr>
            <w:r w:rsidRPr="00CE4A08">
              <w:rPr>
                <w:rFonts w:eastAsiaTheme="minorEastAsia"/>
                <w:color w:val="000000"/>
                <w:lang w:val="ru" w:eastAsia="en-US"/>
              </w:rPr>
              <w:t>&lt;свободный текст&gt;</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8B9DE0"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r>
      <w:tr w:rsidR="00CE4A08" w:rsidRPr="00CE4A08" w14:paraId="5F9E9EDA" w14:textId="77777777" w:rsidTr="00FB6D4C">
        <w:trPr>
          <w:trHeight w:val="302"/>
          <w:jc w:val="center"/>
        </w:trPr>
        <w:tc>
          <w:tcPr>
            <w:tcW w:w="215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082E6B" w14:textId="77777777" w:rsidR="00CE4A08" w:rsidRPr="00CE4A08" w:rsidRDefault="00CE4A08" w:rsidP="001B6DD3">
            <w:pPr>
              <w:pStyle w:val="af9"/>
              <w:jc w:val="both"/>
              <w:rPr>
                <w:rFonts w:eastAsiaTheme="minorEastAsia"/>
                <w:color w:val="000000"/>
                <w:lang w:val="en-US" w:eastAsia="en-US"/>
              </w:rPr>
            </w:pPr>
            <w:r w:rsidRPr="00CE4A08">
              <w:rPr>
                <w:rFonts w:eastAsiaTheme="minorEastAsia"/>
                <w:color w:val="000000"/>
                <w:lang w:val="ru" w:eastAsia="en-US"/>
              </w:rPr>
              <w:t>&lt;свободный текст&gt;</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E9C7B0"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r>
      <w:tr w:rsidR="00CE4A08" w:rsidRPr="00CE4A08" w14:paraId="3A09BBF1" w14:textId="77777777" w:rsidTr="00FB6D4C">
        <w:trPr>
          <w:trHeight w:val="302"/>
          <w:jc w:val="center"/>
        </w:trPr>
        <w:tc>
          <w:tcPr>
            <w:tcW w:w="215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40EB08" w14:textId="77777777" w:rsidR="00CE4A08" w:rsidRPr="00CE4A08" w:rsidRDefault="00CE4A08" w:rsidP="001B6DD3">
            <w:pPr>
              <w:pStyle w:val="af9"/>
              <w:jc w:val="both"/>
              <w:rPr>
                <w:rFonts w:eastAsiaTheme="minorEastAsia"/>
                <w:color w:val="000000"/>
                <w:lang w:val="en-US" w:eastAsia="en-US"/>
              </w:rPr>
            </w:pPr>
            <w:r w:rsidRPr="00CE4A08">
              <w:rPr>
                <w:rFonts w:eastAsiaTheme="minorEastAsia"/>
                <w:color w:val="000000"/>
                <w:lang w:val="ru" w:eastAsia="en-US"/>
              </w:rPr>
              <w:t>&lt;свободный текст&gt;</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8589F1"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r>
      <w:tr w:rsidR="00CE4A08" w:rsidRPr="00CE4A08" w14:paraId="0484D00D" w14:textId="77777777" w:rsidTr="00FB6D4C">
        <w:trPr>
          <w:trHeight w:val="245"/>
          <w:jc w:val="center"/>
        </w:trPr>
        <w:tc>
          <w:tcPr>
            <w:tcW w:w="80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7BDAC7" w14:textId="77777777" w:rsidR="00CE4A08" w:rsidRPr="00B74598" w:rsidRDefault="00CE4A08" w:rsidP="00ED7B5A">
            <w:pPr>
              <w:pStyle w:val="af9"/>
              <w:ind w:firstLine="567"/>
              <w:jc w:val="both"/>
              <w:rPr>
                <w:rFonts w:eastAsiaTheme="minorEastAsia"/>
                <w:color w:val="000000"/>
                <w:sz w:val="20"/>
                <w:szCs w:val="20"/>
                <w:lang w:eastAsia="en-US"/>
              </w:rPr>
            </w:pPr>
            <w:r w:rsidRPr="00B74598">
              <w:rPr>
                <w:rFonts w:eastAsiaTheme="minorEastAsia"/>
                <w:color w:val="000000"/>
                <w:sz w:val="20"/>
                <w:szCs w:val="20"/>
                <w:vertAlign w:val="superscript"/>
                <w:lang w:val="ru" w:eastAsia="en-US"/>
              </w:rPr>
              <w:t>a</w:t>
            </w:r>
            <w:r w:rsidRPr="00B74598">
              <w:rPr>
                <w:rFonts w:eastAsiaTheme="minorEastAsia"/>
                <w:color w:val="000000"/>
                <w:sz w:val="20"/>
                <w:szCs w:val="20"/>
                <w:lang w:val="ru" w:eastAsia="en-US"/>
              </w:rPr>
              <w:t xml:space="preserve"> При необходимости, добавить дополнительные строки.</w:t>
            </w:r>
          </w:p>
        </w:tc>
      </w:tr>
    </w:tbl>
    <w:p w14:paraId="762E2855" w14:textId="77777777" w:rsidR="00CE4A08" w:rsidRPr="00CE4A08" w:rsidRDefault="00CE4A08" w:rsidP="00ED7B5A">
      <w:pPr>
        <w:pStyle w:val="af9"/>
        <w:ind w:firstLine="567"/>
        <w:jc w:val="both"/>
        <w:rPr>
          <w:rFonts w:eastAsiaTheme="minorEastAsia"/>
          <w:color w:val="000000"/>
          <w:lang w:eastAsia="en-US"/>
        </w:rPr>
      </w:pPr>
    </w:p>
    <w:p w14:paraId="63CE4C1F" w14:textId="66CE3087" w:rsidR="00CE4A08" w:rsidRPr="00CE4A08" w:rsidRDefault="00CE4A08" w:rsidP="00B74598">
      <w:pPr>
        <w:pStyle w:val="af9"/>
        <w:ind w:firstLine="567"/>
        <w:jc w:val="center"/>
        <w:rPr>
          <w:rFonts w:eastAsiaTheme="minorEastAsia"/>
          <w:b/>
          <w:bCs/>
          <w:color w:val="000000"/>
          <w:lang w:eastAsia="en-US"/>
        </w:rPr>
      </w:pPr>
      <w:bookmarkStart w:id="163" w:name="bookmark189"/>
      <w:r w:rsidRPr="00CE4A08">
        <w:rPr>
          <w:rFonts w:eastAsiaTheme="minorEastAsia"/>
          <w:b/>
          <w:bCs/>
          <w:color w:val="000000"/>
          <w:lang w:val="ru" w:eastAsia="en-US"/>
        </w:rPr>
        <w:t>Т</w:t>
      </w:r>
      <w:bookmarkEnd w:id="163"/>
      <w:r w:rsidRPr="00CE4A08">
        <w:rPr>
          <w:rFonts w:eastAsiaTheme="minorEastAsia"/>
          <w:b/>
          <w:bCs/>
          <w:color w:val="000000"/>
          <w:lang w:val="ru" w:eastAsia="en-US"/>
        </w:rPr>
        <w:t>аблица А.5</w:t>
      </w:r>
      <w:r w:rsidR="00B74598">
        <w:rPr>
          <w:rFonts w:eastAsiaTheme="minorEastAsia"/>
          <w:b/>
          <w:bCs/>
          <w:color w:val="000000"/>
          <w:lang w:val="ru" w:eastAsia="en-US"/>
        </w:rPr>
        <w:t xml:space="preserve"> -</w:t>
      </w:r>
      <w:r w:rsidR="00E35920">
        <w:rPr>
          <w:rFonts w:eastAsiaTheme="minorEastAsia"/>
          <w:b/>
          <w:bCs/>
          <w:color w:val="000000"/>
          <w:lang w:val="ru" w:eastAsia="en-US"/>
        </w:rPr>
        <w:t xml:space="preserve"> </w:t>
      </w:r>
      <w:r w:rsidRPr="00CE4A08">
        <w:rPr>
          <w:rFonts w:eastAsiaTheme="minorEastAsia"/>
          <w:b/>
          <w:bCs/>
          <w:color w:val="000000"/>
          <w:lang w:val="ru" w:eastAsia="en-US"/>
        </w:rPr>
        <w:t xml:space="preserve">Доля </w:t>
      </w:r>
      <w:r w:rsidRPr="00B74598">
        <w:rPr>
          <w:rFonts w:eastAsiaTheme="minorEastAsia"/>
          <w:b/>
          <w:bCs/>
          <w:color w:val="000000" w:themeColor="text1"/>
          <w:lang w:val="ru" w:eastAsia="en-US"/>
        </w:rPr>
        <w:t xml:space="preserve">вентиляции по умолчанию, во внешней конструкции термически не кондиционируемой зоны (смотреть </w:t>
      </w:r>
      <w:hyperlink w:anchor="bookmark54" w:history="1">
        <w:r w:rsidRPr="00B74598">
          <w:rPr>
            <w:rStyle w:val="ac"/>
            <w:rFonts w:eastAsiaTheme="minorEastAsia"/>
            <w:b/>
            <w:bCs/>
            <w:color w:val="000000" w:themeColor="text1"/>
            <w:u w:val="none"/>
            <w:lang w:val="ru" w:eastAsia="en-US"/>
          </w:rPr>
          <w:t>6.4.5.4</w:t>
        </w:r>
      </w:hyperlink>
      <w:r w:rsidRPr="00B74598">
        <w:rPr>
          <w:rFonts w:eastAsiaTheme="minorEastAsia"/>
          <w:b/>
          <w:bCs/>
          <w:color w:val="000000" w:themeColor="text1"/>
          <w:lang w:val="ru" w:eastAsia="en-US"/>
        </w:rPr>
        <w:t xml:space="preserve"> )</w:t>
      </w:r>
    </w:p>
    <w:tbl>
      <w:tblPr>
        <w:tblW w:w="0" w:type="auto"/>
        <w:tblInd w:w="40" w:type="dxa"/>
        <w:tblLayout w:type="fixed"/>
        <w:tblCellMar>
          <w:left w:w="40" w:type="dxa"/>
          <w:right w:w="40" w:type="dxa"/>
        </w:tblCellMar>
        <w:tblLook w:val="04A0" w:firstRow="1" w:lastRow="0" w:firstColumn="1" w:lastColumn="0" w:noHBand="0" w:noVBand="1"/>
      </w:tblPr>
      <w:tblGrid>
        <w:gridCol w:w="2155"/>
        <w:gridCol w:w="3778"/>
        <w:gridCol w:w="3778"/>
      </w:tblGrid>
      <w:tr w:rsidR="00CE4A08" w:rsidRPr="00CE4A08" w14:paraId="31018CCF" w14:textId="77777777" w:rsidTr="00FB6D4C">
        <w:trPr>
          <w:trHeight w:val="302"/>
        </w:trPr>
        <w:tc>
          <w:tcPr>
            <w:tcW w:w="21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C4B3C37"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Применение</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520CF4"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...a</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C7D9F5"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...a</w:t>
            </w:r>
          </w:p>
        </w:tc>
      </w:tr>
      <w:tr w:rsidR="00CE4A08" w:rsidRPr="00CE4A08" w14:paraId="13742420" w14:textId="77777777" w:rsidTr="00FB6D4C">
        <w:trPr>
          <w:trHeight w:val="302"/>
        </w:trPr>
        <w:tc>
          <w:tcPr>
            <w:tcW w:w="21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3839DF8"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Описание</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B4FF27D"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Выбор</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5164C27"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Выбор</w:t>
            </w:r>
          </w:p>
        </w:tc>
      </w:tr>
      <w:tr w:rsidR="00CE4A08" w:rsidRPr="00CE4A08" w14:paraId="45B48523" w14:textId="77777777" w:rsidTr="00FB6D4C">
        <w:trPr>
          <w:trHeight w:val="302"/>
        </w:trPr>
        <w:tc>
          <w:tcPr>
            <w:tcW w:w="21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99A9CB0"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Допустимо по умолчанию?</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7A0D90"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Да/Нет</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67304B"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Да/Нет</w:t>
            </w:r>
          </w:p>
        </w:tc>
      </w:tr>
      <w:tr w:rsidR="00CE4A08" w:rsidRPr="00CE4A08" w14:paraId="7C7A9210" w14:textId="77777777" w:rsidTr="00FB6D4C">
        <w:trPr>
          <w:trHeight w:val="302"/>
        </w:trPr>
        <w:tc>
          <w:tcPr>
            <w:tcW w:w="21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9646C07"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Если да:</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9119FD" w14:textId="77777777" w:rsidR="00CE4A08" w:rsidRPr="00CE4A08" w:rsidRDefault="00CE4A08" w:rsidP="00ED7B5A">
            <w:pPr>
              <w:pStyle w:val="af9"/>
              <w:ind w:firstLine="567"/>
              <w:jc w:val="both"/>
              <w:rPr>
                <w:rFonts w:eastAsiaTheme="minorEastAsia"/>
                <w:color w:val="000000"/>
                <w:lang w:eastAsia="en-US"/>
              </w:rPr>
            </w:pP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59EE9C2"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3DC4F284" w14:textId="77777777" w:rsidTr="00FB6D4C">
        <w:trPr>
          <w:trHeight w:val="749"/>
        </w:trPr>
        <w:tc>
          <w:tcPr>
            <w:tcW w:w="21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54260CF" w14:textId="77777777" w:rsidR="00CE4A08" w:rsidRPr="00CE4A08" w:rsidRDefault="00CE4A08" w:rsidP="00ED7B5A">
            <w:pPr>
              <w:pStyle w:val="af9"/>
              <w:ind w:firstLine="567"/>
              <w:jc w:val="both"/>
              <w:rPr>
                <w:rFonts w:eastAsiaTheme="minorEastAsia"/>
                <w:color w:val="000000"/>
                <w:vertAlign w:val="subscript"/>
                <w:lang w:eastAsia="en-US"/>
              </w:rPr>
            </w:pPr>
            <w:r w:rsidRPr="00CE4A08">
              <w:rPr>
                <w:rFonts w:eastAsiaTheme="minorEastAsia"/>
                <w:color w:val="000000"/>
                <w:lang w:val="ru" w:eastAsia="en-US"/>
              </w:rPr>
              <w:t xml:space="preserve">Коэффициент условного вклада вентиляции, </w:t>
            </w:r>
            <w:r w:rsidRPr="00CE4A08">
              <w:rPr>
                <w:rFonts w:eastAsiaTheme="minorEastAsia"/>
                <w:i/>
                <w:color w:val="000000"/>
                <w:lang w:val="ru" w:eastAsia="en-US"/>
              </w:rPr>
              <w:t>c</w:t>
            </w:r>
            <w:r w:rsidRPr="00CE4A08">
              <w:rPr>
                <w:rFonts w:eastAsiaTheme="minorEastAsia"/>
                <w:color w:val="000000"/>
                <w:vertAlign w:val="subscript"/>
                <w:lang w:val="ru" w:eastAsia="en-US"/>
              </w:rPr>
              <w:t>ztu;ve</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889560"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D77C36"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r>
      <w:tr w:rsidR="00CE4A08" w:rsidRPr="00CE4A08" w14:paraId="43C18AB3" w14:textId="77777777" w:rsidTr="00FB6D4C">
        <w:trPr>
          <w:trHeight w:val="307"/>
        </w:trPr>
        <w:tc>
          <w:tcPr>
            <w:tcW w:w="971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98960F"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vertAlign w:val="superscript"/>
                <w:lang w:val="ru" w:eastAsia="en-US"/>
              </w:rPr>
              <w:t>a</w:t>
            </w:r>
            <w:r w:rsidRPr="00CE4A08">
              <w:rPr>
                <w:rFonts w:eastAsiaTheme="minorEastAsia"/>
                <w:color w:val="000000"/>
                <w:lang w:val="ru" w:eastAsia="en-US"/>
              </w:rPr>
              <w:t xml:space="preserve"> При необходимости, добавить дополнительные столбцы.</w:t>
            </w:r>
          </w:p>
        </w:tc>
      </w:tr>
    </w:tbl>
    <w:p w14:paraId="72F2D947" w14:textId="77777777" w:rsidR="00CE4A08" w:rsidRDefault="00CE4A08" w:rsidP="00ED7B5A">
      <w:pPr>
        <w:pStyle w:val="af9"/>
        <w:ind w:firstLine="567"/>
        <w:jc w:val="both"/>
        <w:rPr>
          <w:rFonts w:eastAsiaTheme="minorEastAsia"/>
          <w:color w:val="000000"/>
          <w:lang w:eastAsia="en-US"/>
        </w:rPr>
      </w:pPr>
    </w:p>
    <w:p w14:paraId="5ACD159B" w14:textId="77777777" w:rsidR="001B6DD3" w:rsidRDefault="001B6DD3" w:rsidP="00ED7B5A">
      <w:pPr>
        <w:pStyle w:val="af9"/>
        <w:ind w:firstLine="567"/>
        <w:jc w:val="both"/>
        <w:rPr>
          <w:rFonts w:eastAsiaTheme="minorEastAsia"/>
          <w:color w:val="000000"/>
          <w:lang w:eastAsia="en-US"/>
        </w:rPr>
      </w:pPr>
    </w:p>
    <w:p w14:paraId="30A3A4DE" w14:textId="77777777" w:rsidR="001B6DD3" w:rsidRDefault="001B6DD3" w:rsidP="00ED7B5A">
      <w:pPr>
        <w:pStyle w:val="af9"/>
        <w:ind w:firstLine="567"/>
        <w:jc w:val="both"/>
        <w:rPr>
          <w:rFonts w:eastAsiaTheme="minorEastAsia"/>
          <w:color w:val="000000"/>
          <w:lang w:eastAsia="en-US"/>
        </w:rPr>
      </w:pPr>
    </w:p>
    <w:p w14:paraId="2BED84BC" w14:textId="77777777" w:rsidR="001B6DD3" w:rsidRDefault="001B6DD3" w:rsidP="00ED7B5A">
      <w:pPr>
        <w:pStyle w:val="af9"/>
        <w:ind w:firstLine="567"/>
        <w:jc w:val="both"/>
        <w:rPr>
          <w:rFonts w:eastAsiaTheme="minorEastAsia"/>
          <w:color w:val="000000"/>
          <w:lang w:eastAsia="en-US"/>
        </w:rPr>
      </w:pPr>
    </w:p>
    <w:p w14:paraId="6346C877" w14:textId="77777777" w:rsidR="001B6DD3" w:rsidRDefault="001B6DD3" w:rsidP="00ED7B5A">
      <w:pPr>
        <w:pStyle w:val="af9"/>
        <w:ind w:firstLine="567"/>
        <w:jc w:val="both"/>
        <w:rPr>
          <w:rFonts w:eastAsiaTheme="minorEastAsia"/>
          <w:color w:val="000000"/>
          <w:lang w:eastAsia="en-US"/>
        </w:rPr>
      </w:pPr>
    </w:p>
    <w:p w14:paraId="6FA0BCC0" w14:textId="77777777" w:rsidR="001B6DD3" w:rsidRDefault="001B6DD3" w:rsidP="00ED7B5A">
      <w:pPr>
        <w:pStyle w:val="af9"/>
        <w:ind w:firstLine="567"/>
        <w:jc w:val="both"/>
        <w:rPr>
          <w:rFonts w:eastAsiaTheme="minorEastAsia"/>
          <w:color w:val="000000"/>
          <w:lang w:eastAsia="en-US"/>
        </w:rPr>
      </w:pPr>
    </w:p>
    <w:p w14:paraId="404DF2CE" w14:textId="77777777" w:rsidR="001B6DD3" w:rsidRDefault="001B6DD3" w:rsidP="00ED7B5A">
      <w:pPr>
        <w:pStyle w:val="af9"/>
        <w:ind w:firstLine="567"/>
        <w:jc w:val="both"/>
        <w:rPr>
          <w:rFonts w:eastAsiaTheme="minorEastAsia"/>
          <w:color w:val="000000"/>
          <w:lang w:eastAsia="en-US"/>
        </w:rPr>
      </w:pPr>
    </w:p>
    <w:p w14:paraId="0D91BFE5" w14:textId="77777777" w:rsidR="001B6DD3" w:rsidRDefault="001B6DD3" w:rsidP="00ED7B5A">
      <w:pPr>
        <w:pStyle w:val="af9"/>
        <w:ind w:firstLine="567"/>
        <w:jc w:val="both"/>
        <w:rPr>
          <w:rFonts w:eastAsiaTheme="minorEastAsia"/>
          <w:color w:val="000000"/>
          <w:lang w:eastAsia="en-US"/>
        </w:rPr>
      </w:pPr>
    </w:p>
    <w:p w14:paraId="38E8B56C" w14:textId="77777777" w:rsidR="001B6DD3" w:rsidRDefault="001B6DD3" w:rsidP="00ED7B5A">
      <w:pPr>
        <w:pStyle w:val="af9"/>
        <w:ind w:firstLine="567"/>
        <w:jc w:val="both"/>
        <w:rPr>
          <w:rFonts w:eastAsiaTheme="minorEastAsia"/>
          <w:color w:val="000000"/>
          <w:lang w:eastAsia="en-US"/>
        </w:rPr>
      </w:pPr>
    </w:p>
    <w:p w14:paraId="4A82B57F" w14:textId="77777777" w:rsidR="001B6DD3" w:rsidRDefault="001B6DD3" w:rsidP="00ED7B5A">
      <w:pPr>
        <w:pStyle w:val="af9"/>
        <w:ind w:firstLine="567"/>
        <w:jc w:val="both"/>
        <w:rPr>
          <w:rFonts w:eastAsiaTheme="minorEastAsia"/>
          <w:color w:val="000000"/>
          <w:lang w:eastAsia="en-US"/>
        </w:rPr>
      </w:pPr>
    </w:p>
    <w:p w14:paraId="3EBB67FB" w14:textId="77777777" w:rsidR="001B6DD3" w:rsidRDefault="001B6DD3" w:rsidP="00ED7B5A">
      <w:pPr>
        <w:pStyle w:val="af9"/>
        <w:ind w:firstLine="567"/>
        <w:jc w:val="both"/>
        <w:rPr>
          <w:rFonts w:eastAsiaTheme="minorEastAsia"/>
          <w:color w:val="000000"/>
          <w:lang w:eastAsia="en-US"/>
        </w:rPr>
      </w:pPr>
    </w:p>
    <w:p w14:paraId="6F0AF40C" w14:textId="77777777" w:rsidR="001B6DD3" w:rsidRDefault="001B6DD3" w:rsidP="00ED7B5A">
      <w:pPr>
        <w:pStyle w:val="af9"/>
        <w:ind w:firstLine="567"/>
        <w:jc w:val="both"/>
        <w:rPr>
          <w:rFonts w:eastAsiaTheme="minorEastAsia"/>
          <w:color w:val="000000"/>
          <w:lang w:eastAsia="en-US"/>
        </w:rPr>
      </w:pPr>
    </w:p>
    <w:p w14:paraId="72770244" w14:textId="77777777" w:rsidR="001B6DD3" w:rsidRDefault="001B6DD3" w:rsidP="00ED7B5A">
      <w:pPr>
        <w:pStyle w:val="af9"/>
        <w:ind w:firstLine="567"/>
        <w:jc w:val="both"/>
        <w:rPr>
          <w:rFonts w:eastAsiaTheme="minorEastAsia"/>
          <w:color w:val="000000"/>
          <w:lang w:eastAsia="en-US"/>
        </w:rPr>
      </w:pPr>
    </w:p>
    <w:p w14:paraId="1EC32B4D" w14:textId="77777777" w:rsidR="001B6DD3" w:rsidRDefault="001B6DD3" w:rsidP="00ED7B5A">
      <w:pPr>
        <w:pStyle w:val="af9"/>
        <w:ind w:firstLine="567"/>
        <w:jc w:val="both"/>
        <w:rPr>
          <w:rFonts w:eastAsiaTheme="minorEastAsia"/>
          <w:color w:val="000000"/>
          <w:lang w:eastAsia="en-US"/>
        </w:rPr>
      </w:pPr>
    </w:p>
    <w:p w14:paraId="6314E9FC" w14:textId="77777777" w:rsidR="001B6DD3" w:rsidRDefault="001B6DD3" w:rsidP="00ED7B5A">
      <w:pPr>
        <w:pStyle w:val="af9"/>
        <w:ind w:firstLine="567"/>
        <w:jc w:val="both"/>
        <w:rPr>
          <w:rFonts w:eastAsiaTheme="minorEastAsia"/>
          <w:color w:val="000000"/>
          <w:lang w:eastAsia="en-US"/>
        </w:rPr>
      </w:pPr>
    </w:p>
    <w:p w14:paraId="6CB06A21" w14:textId="77777777" w:rsidR="001B6DD3" w:rsidRPr="00CE4A08" w:rsidRDefault="001B6DD3" w:rsidP="00ED7B5A">
      <w:pPr>
        <w:pStyle w:val="af9"/>
        <w:ind w:firstLine="567"/>
        <w:jc w:val="both"/>
        <w:rPr>
          <w:rFonts w:eastAsiaTheme="minorEastAsia"/>
          <w:color w:val="000000"/>
          <w:lang w:eastAsia="en-US"/>
        </w:rPr>
      </w:pPr>
    </w:p>
    <w:p w14:paraId="69867A57" w14:textId="48A0DF2C" w:rsidR="00CE4A08" w:rsidRPr="00B74598" w:rsidRDefault="00000000" w:rsidP="00B74598">
      <w:pPr>
        <w:pStyle w:val="af9"/>
        <w:ind w:firstLine="567"/>
        <w:jc w:val="center"/>
        <w:rPr>
          <w:rFonts w:eastAsiaTheme="minorEastAsia"/>
          <w:b/>
          <w:bCs/>
          <w:color w:val="000000" w:themeColor="text1"/>
          <w:lang w:eastAsia="en-US"/>
        </w:rPr>
      </w:pPr>
      <w:hyperlink w:anchor="bookmark57" w:history="1">
        <w:r w:rsidR="00CE4A08" w:rsidRPr="00B74598">
          <w:rPr>
            <w:rStyle w:val="ac"/>
            <w:rFonts w:eastAsiaTheme="minorEastAsia"/>
            <w:b/>
            <w:bCs/>
            <w:color w:val="000000" w:themeColor="text1"/>
            <w:u w:val="none"/>
            <w:lang w:val="ru" w:eastAsia="en-US"/>
          </w:rPr>
          <w:t>Т</w:t>
        </w:r>
        <w:bookmarkStart w:id="164" w:name="bookmark190"/>
        <w:r w:rsidR="00CE4A08" w:rsidRPr="00B74598">
          <w:rPr>
            <w:rStyle w:val="ac"/>
            <w:rFonts w:eastAsiaTheme="minorEastAsia"/>
            <w:b/>
            <w:bCs/>
            <w:color w:val="000000" w:themeColor="text1"/>
            <w:u w:val="none"/>
            <w:lang w:val="ru" w:eastAsia="en-US"/>
          </w:rPr>
          <w:t>а</w:t>
        </w:r>
        <w:bookmarkEnd w:id="164"/>
        <w:r w:rsidR="00CE4A08" w:rsidRPr="00B74598">
          <w:rPr>
            <w:rStyle w:val="ac"/>
            <w:rFonts w:eastAsiaTheme="minorEastAsia"/>
            <w:b/>
            <w:bCs/>
            <w:color w:val="000000" w:themeColor="text1"/>
            <w:u w:val="none"/>
            <w:lang w:val="ru" w:eastAsia="en-US"/>
          </w:rPr>
          <w:t>блица А.6</w:t>
        </w:r>
      </w:hyperlink>
      <w:r w:rsidR="00E35920">
        <w:rPr>
          <w:rFonts w:eastAsiaTheme="minorEastAsia"/>
          <w:b/>
          <w:bCs/>
          <w:color w:val="000000" w:themeColor="text1"/>
          <w:lang w:val="ru" w:eastAsia="en-US"/>
        </w:rPr>
        <w:t xml:space="preserve"> -</w:t>
      </w:r>
      <w:r w:rsidR="00CE4A08" w:rsidRPr="00B74598">
        <w:rPr>
          <w:rFonts w:eastAsiaTheme="minorEastAsia"/>
          <w:b/>
          <w:bCs/>
          <w:color w:val="000000" w:themeColor="text1"/>
          <w:lang w:val="ru" w:eastAsia="en-US"/>
        </w:rPr>
        <w:t xml:space="preserve"> Выбор пространственного усреднения температуры в жилых зданиях (смотреть </w:t>
      </w:r>
      <w:hyperlink w:anchor="bookmark57" w:history="1">
        <w:r w:rsidR="00CE4A08" w:rsidRPr="00B74598">
          <w:rPr>
            <w:rStyle w:val="ac"/>
            <w:rFonts w:eastAsiaTheme="minorEastAsia"/>
            <w:b/>
            <w:bCs/>
            <w:color w:val="000000" w:themeColor="text1"/>
            <w:u w:val="none"/>
            <w:lang w:val="ru" w:eastAsia="en-US"/>
          </w:rPr>
          <w:t>6.4.6</w:t>
        </w:r>
      </w:hyperlink>
      <w:r w:rsidR="00CE4A08" w:rsidRPr="00B74598">
        <w:rPr>
          <w:rFonts w:eastAsiaTheme="minorEastAsia"/>
          <w:b/>
          <w:bCs/>
          <w:color w:val="000000" w:themeColor="text1"/>
          <w:lang w:val="ru" w:eastAsia="en-US"/>
        </w:rPr>
        <w:t xml:space="preserve"> )</w:t>
      </w:r>
    </w:p>
    <w:tbl>
      <w:tblPr>
        <w:tblW w:w="0" w:type="auto"/>
        <w:tblInd w:w="40" w:type="dxa"/>
        <w:tblLayout w:type="fixed"/>
        <w:tblCellMar>
          <w:left w:w="40" w:type="dxa"/>
          <w:right w:w="40" w:type="dxa"/>
        </w:tblCellMar>
        <w:tblLook w:val="04A0" w:firstRow="1" w:lastRow="0" w:firstColumn="1" w:lastColumn="0" w:noHBand="0" w:noVBand="1"/>
      </w:tblPr>
      <w:tblGrid>
        <w:gridCol w:w="3269"/>
        <w:gridCol w:w="3283"/>
        <w:gridCol w:w="3178"/>
      </w:tblGrid>
      <w:tr w:rsidR="00CE4A08" w:rsidRPr="00CE4A08" w14:paraId="4C25DE1F" w14:textId="77777777" w:rsidTr="00FB6D4C">
        <w:trPr>
          <w:trHeight w:val="302"/>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105E0E"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Описание</w:t>
            </w:r>
          </w:p>
        </w:tc>
        <w:tc>
          <w:tcPr>
            <w:tcW w:w="31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F521FD" w14:textId="77777777" w:rsidR="00CE4A08" w:rsidRPr="00CE4A08" w:rsidRDefault="00CE4A08" w:rsidP="00ED7B5A">
            <w:pPr>
              <w:pStyle w:val="af9"/>
              <w:ind w:firstLine="567"/>
              <w:jc w:val="both"/>
              <w:rPr>
                <w:rFonts w:eastAsiaTheme="minorEastAsia"/>
                <w:b/>
                <w:bCs/>
                <w:color w:val="000000"/>
                <w:vertAlign w:val="superscript"/>
                <w:lang w:eastAsia="en-US"/>
              </w:rPr>
            </w:pPr>
            <w:r w:rsidRPr="00CE4A08">
              <w:rPr>
                <w:rFonts w:eastAsiaTheme="minorEastAsia"/>
                <w:b/>
                <w:bCs/>
                <w:color w:val="000000"/>
                <w:lang w:val="ru" w:eastAsia="en-US"/>
              </w:rPr>
              <w:t xml:space="preserve">Выбор </w:t>
            </w:r>
            <w:r w:rsidRPr="00CE4A08">
              <w:rPr>
                <w:rFonts w:eastAsiaTheme="minorEastAsia"/>
                <w:b/>
                <w:bCs/>
                <w:color w:val="000000"/>
                <w:vertAlign w:val="superscript"/>
                <w:lang w:val="ru" w:eastAsia="en-US"/>
              </w:rPr>
              <w:t>а</w:t>
            </w:r>
          </w:p>
        </w:tc>
      </w:tr>
      <w:tr w:rsidR="00CE4A08" w:rsidRPr="00CE4A08" w14:paraId="2AE138BA" w14:textId="77777777" w:rsidTr="00FB6D4C">
        <w:trPr>
          <w:trHeight w:val="302"/>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3C724CD"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Применение этой формулы для пространственного осреднения температуры</w:t>
            </w:r>
          </w:p>
        </w:tc>
        <w:tc>
          <w:tcPr>
            <w:tcW w:w="31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DBA8A2"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Да/Нет</w:t>
            </w:r>
          </w:p>
        </w:tc>
      </w:tr>
      <w:tr w:rsidR="00CE4A08" w:rsidRPr="00CE4A08" w14:paraId="2C0B5A73" w14:textId="77777777" w:rsidTr="00FB6D4C">
        <w:trPr>
          <w:trHeight w:val="302"/>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D4A044D"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Если нет:</w:t>
            </w:r>
          </w:p>
        </w:tc>
        <w:tc>
          <w:tcPr>
            <w:tcW w:w="31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93B173"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4A91B078" w14:textId="77777777" w:rsidTr="00FB6D4C">
        <w:trPr>
          <w:trHeight w:val="965"/>
        </w:trPr>
        <w:tc>
          <w:tcPr>
            <w:tcW w:w="3269"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A99C72B"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Неприменение этой формулы пространственного осреднения температуры</w:t>
            </w:r>
          </w:p>
        </w:tc>
        <w:tc>
          <w:tcPr>
            <w:tcW w:w="328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87A8ADA"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Предполагается, что такое же заданное значение температуры для отопления, применимо и к частично или умеренно термически кондиционируемым жилым пространствам.</w:t>
            </w:r>
          </w:p>
        </w:tc>
        <w:tc>
          <w:tcPr>
            <w:tcW w:w="31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2D7295"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r>
      <w:tr w:rsidR="00CE4A08" w:rsidRPr="00CE4A08" w14:paraId="0EF21BE1" w14:textId="77777777" w:rsidTr="00FB6D4C">
        <w:trPr>
          <w:trHeight w:val="965"/>
        </w:trPr>
        <w:tc>
          <w:tcPr>
            <w:tcW w:w="3269" w:type="dxa"/>
            <w:vMerge/>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522BCC7A" w14:textId="77777777" w:rsidR="00CE4A08" w:rsidRPr="00CE4A08" w:rsidRDefault="00CE4A08" w:rsidP="00ED7B5A">
            <w:pPr>
              <w:pStyle w:val="af9"/>
              <w:ind w:firstLine="567"/>
              <w:jc w:val="both"/>
              <w:rPr>
                <w:rFonts w:eastAsiaTheme="minorEastAsia"/>
                <w:color w:val="000000"/>
                <w:lang w:val="en-US" w:eastAsia="en-US"/>
              </w:rPr>
            </w:pPr>
          </w:p>
          <w:p w14:paraId="755038D6" w14:textId="77777777" w:rsidR="00CE4A08" w:rsidRPr="00CE4A08" w:rsidRDefault="00CE4A08" w:rsidP="00ED7B5A">
            <w:pPr>
              <w:pStyle w:val="af9"/>
              <w:ind w:firstLine="567"/>
              <w:jc w:val="both"/>
              <w:rPr>
                <w:rFonts w:eastAsiaTheme="minorEastAsia"/>
                <w:color w:val="000000"/>
                <w:lang w:val="en-US" w:eastAsia="en-US"/>
              </w:rPr>
            </w:pPr>
          </w:p>
        </w:tc>
        <w:tc>
          <w:tcPr>
            <w:tcW w:w="328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1A165C0"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Рассчитать полностью и частично или умеренно, термически кондиционируемые жилые пространства, как отде</w:t>
            </w:r>
            <w:r w:rsidRPr="00CE4A08">
              <w:rPr>
                <w:rFonts w:eastAsiaTheme="minorEastAsia"/>
                <w:color w:val="000000"/>
                <w:lang w:val="ru" w:eastAsia="en-US"/>
              </w:rPr>
              <w:softHyphen/>
              <w:t>льные, термически не связанные тепловые зоны.</w:t>
            </w:r>
          </w:p>
        </w:tc>
        <w:tc>
          <w:tcPr>
            <w:tcW w:w="31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C941E7"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r>
      <w:tr w:rsidR="00CE4A08" w:rsidRPr="00CE4A08" w14:paraId="36895897" w14:textId="77777777" w:rsidTr="00FB6D4C">
        <w:trPr>
          <w:trHeight w:val="268"/>
        </w:trPr>
        <w:tc>
          <w:tcPr>
            <w:tcW w:w="3269"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243BDC" w14:textId="77777777" w:rsidR="00CE4A08" w:rsidRPr="00CE4A08" w:rsidRDefault="00CE4A08" w:rsidP="00ED7B5A">
            <w:pPr>
              <w:pStyle w:val="af9"/>
              <w:ind w:firstLine="567"/>
              <w:jc w:val="both"/>
              <w:rPr>
                <w:rFonts w:eastAsiaTheme="minorEastAsia"/>
                <w:color w:val="000000"/>
                <w:lang w:val="en-US" w:eastAsia="en-US"/>
              </w:rPr>
            </w:pPr>
          </w:p>
          <w:p w14:paraId="7E195ECE" w14:textId="77777777" w:rsidR="00CE4A08" w:rsidRPr="00CE4A08" w:rsidRDefault="00CE4A08" w:rsidP="00ED7B5A">
            <w:pPr>
              <w:pStyle w:val="af9"/>
              <w:ind w:firstLine="567"/>
              <w:jc w:val="both"/>
              <w:rPr>
                <w:rFonts w:eastAsiaTheme="minorEastAsia"/>
                <w:color w:val="000000"/>
                <w:lang w:val="en-US" w:eastAsia="en-US"/>
              </w:rPr>
            </w:pPr>
          </w:p>
        </w:tc>
        <w:tc>
          <w:tcPr>
            <w:tcW w:w="328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56F6A7"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Рассчитать полностью и частично или умеренно термически кондиционируемые жилые пространства, как отдел</w:t>
            </w:r>
            <w:r w:rsidRPr="00CE4A08">
              <w:rPr>
                <w:rFonts w:eastAsiaTheme="minorEastAsia"/>
                <w:color w:val="000000"/>
                <w:lang w:val="ru" w:eastAsia="en-US"/>
              </w:rPr>
              <w:softHyphen/>
              <w:t>ьные, термически связанные тепловые зоны.</w:t>
            </w:r>
          </w:p>
        </w:tc>
        <w:tc>
          <w:tcPr>
            <w:tcW w:w="31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413B35"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r>
      <w:tr w:rsidR="00CE4A08" w:rsidRPr="00CE4A08" w14:paraId="19513B38" w14:textId="77777777" w:rsidTr="00FB6D4C">
        <w:trPr>
          <w:trHeight w:val="307"/>
        </w:trPr>
        <w:tc>
          <w:tcPr>
            <w:tcW w:w="9730"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E1867C1"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vertAlign w:val="superscript"/>
                <w:lang w:val="ru" w:eastAsia="en-US"/>
              </w:rPr>
              <w:t>a</w:t>
            </w:r>
            <w:r w:rsidRPr="00CE4A08">
              <w:rPr>
                <w:rFonts w:eastAsiaTheme="minorEastAsia"/>
                <w:color w:val="000000"/>
                <w:lang w:val="ru" w:eastAsia="en-US"/>
              </w:rPr>
              <w:t xml:space="preserve"> Возможно только одно «Да».</w:t>
            </w:r>
          </w:p>
        </w:tc>
      </w:tr>
      <w:tr w:rsidR="00CE4A08" w:rsidRPr="00CE4A08" w14:paraId="4FF4BC25" w14:textId="77777777" w:rsidTr="00FB6D4C">
        <w:trPr>
          <w:trHeight w:val="302"/>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59A098"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В случае применения формулы</w:t>
            </w:r>
          </w:p>
        </w:tc>
        <w:tc>
          <w:tcPr>
            <w:tcW w:w="31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572CB78" w14:textId="77777777" w:rsidR="00CE4A08" w:rsidRPr="00CE4A08" w:rsidRDefault="00CE4A08" w:rsidP="00ED7B5A">
            <w:pPr>
              <w:pStyle w:val="af9"/>
              <w:ind w:firstLine="567"/>
              <w:jc w:val="both"/>
              <w:rPr>
                <w:rFonts w:eastAsiaTheme="minorEastAsia"/>
                <w:b/>
                <w:bCs/>
                <w:color w:val="000000"/>
                <w:lang w:val="en-US" w:eastAsia="en-US"/>
              </w:rPr>
            </w:pPr>
            <w:r w:rsidRPr="00CE4A08">
              <w:rPr>
                <w:rFonts w:eastAsiaTheme="minorEastAsia"/>
                <w:b/>
                <w:bCs/>
                <w:color w:val="000000"/>
                <w:lang w:val="ru" w:eastAsia="en-US"/>
              </w:rPr>
              <w:t>Значение</w:t>
            </w:r>
          </w:p>
        </w:tc>
      </w:tr>
      <w:tr w:rsidR="00CE4A08" w:rsidRPr="00CE4A08" w14:paraId="47AC4F20" w14:textId="77777777" w:rsidTr="00FB6D4C">
        <w:trPr>
          <w:trHeight w:val="302"/>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E2B386"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i/>
                <w:color w:val="000000"/>
                <w:lang w:val="ru" w:eastAsia="en-US"/>
              </w:rPr>
              <w:t>f</w:t>
            </w:r>
            <w:r w:rsidRPr="00CE4A08">
              <w:rPr>
                <w:rFonts w:eastAsiaTheme="minorEastAsia"/>
                <w:color w:val="000000"/>
                <w:vertAlign w:val="subscript"/>
                <w:lang w:val="ru" w:eastAsia="en-US"/>
              </w:rPr>
              <w:t>mod;t</w:t>
            </w:r>
          </w:p>
        </w:tc>
        <w:tc>
          <w:tcPr>
            <w:tcW w:w="31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0E24F2"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r>
      <w:tr w:rsidR="00CE4A08" w:rsidRPr="00CE4A08" w14:paraId="5E56CBDA" w14:textId="77777777" w:rsidTr="00FB6D4C">
        <w:trPr>
          <w:trHeight w:val="302"/>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645817"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i/>
                <w:color w:val="000000"/>
                <w:lang w:val="ru" w:eastAsia="en-US"/>
              </w:rPr>
              <w:t>f</w:t>
            </w:r>
            <w:r w:rsidRPr="00CE4A08">
              <w:rPr>
                <w:rFonts w:eastAsiaTheme="minorEastAsia"/>
                <w:color w:val="000000"/>
                <w:vertAlign w:val="subscript"/>
                <w:lang w:val="ru" w:eastAsia="en-US"/>
              </w:rPr>
              <w:t>mod;sp</w:t>
            </w:r>
          </w:p>
        </w:tc>
        <w:tc>
          <w:tcPr>
            <w:tcW w:w="31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943F8C"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1</w:t>
            </w:r>
          </w:p>
        </w:tc>
      </w:tr>
      <w:tr w:rsidR="00CE4A08" w:rsidRPr="00CE4A08" w14:paraId="311BF0A4" w14:textId="77777777" w:rsidTr="00FB6D4C">
        <w:trPr>
          <w:trHeight w:val="302"/>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2D75CE9"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i/>
                <w:color w:val="000000"/>
                <w:lang w:val="ru" w:eastAsia="en-US"/>
              </w:rPr>
              <w:t>H</w:t>
            </w:r>
            <w:r w:rsidRPr="00CE4A08">
              <w:rPr>
                <w:rFonts w:eastAsiaTheme="minorEastAsia"/>
                <w:color w:val="000000"/>
                <w:vertAlign w:val="subscript"/>
                <w:lang w:val="ru" w:eastAsia="en-US"/>
              </w:rPr>
              <w:t xml:space="preserve">int;spec </w:t>
            </w:r>
            <w:r w:rsidRPr="00CE4A08">
              <w:rPr>
                <w:rFonts w:eastAsiaTheme="minorEastAsia"/>
                <w:color w:val="000000"/>
                <w:lang w:val="ru" w:eastAsia="en-US"/>
              </w:rPr>
              <w:t>(Вк/K)</w:t>
            </w:r>
          </w:p>
        </w:tc>
        <w:tc>
          <w:tcPr>
            <w:tcW w:w="31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143401"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w:t>
            </w:r>
          </w:p>
        </w:tc>
      </w:tr>
    </w:tbl>
    <w:p w14:paraId="17EB9B19" w14:textId="77777777" w:rsidR="00CE4A08" w:rsidRPr="00CE4A08" w:rsidRDefault="00CE4A08" w:rsidP="00ED7B5A">
      <w:pPr>
        <w:pStyle w:val="af9"/>
        <w:ind w:firstLine="567"/>
        <w:jc w:val="both"/>
        <w:rPr>
          <w:rFonts w:eastAsiaTheme="minorEastAsia"/>
          <w:b/>
          <w:bCs/>
          <w:color w:val="000000"/>
          <w:lang w:val="ru" w:eastAsia="en-US"/>
        </w:rPr>
      </w:pPr>
      <w:bookmarkStart w:id="165" w:name="bookmark191"/>
    </w:p>
    <w:p w14:paraId="44A9C78D" w14:textId="600157B3" w:rsidR="00CE4A08" w:rsidRPr="00CE4A08" w:rsidRDefault="00CE4A08" w:rsidP="00B74598">
      <w:pPr>
        <w:pStyle w:val="af9"/>
        <w:ind w:firstLine="567"/>
        <w:jc w:val="center"/>
        <w:rPr>
          <w:rFonts w:eastAsiaTheme="minorEastAsia"/>
          <w:b/>
          <w:bCs/>
          <w:color w:val="000000"/>
          <w:lang w:eastAsia="en-US"/>
        </w:rPr>
      </w:pPr>
      <w:r w:rsidRPr="00CE4A08">
        <w:rPr>
          <w:rFonts w:eastAsiaTheme="minorEastAsia"/>
          <w:b/>
          <w:bCs/>
          <w:color w:val="000000"/>
          <w:lang w:val="ru" w:eastAsia="en-US"/>
        </w:rPr>
        <w:t>Таб</w:t>
      </w:r>
      <w:bookmarkEnd w:id="165"/>
      <w:r w:rsidRPr="00CE4A08">
        <w:rPr>
          <w:rFonts w:eastAsiaTheme="minorEastAsia"/>
          <w:b/>
          <w:bCs/>
          <w:color w:val="000000"/>
          <w:lang w:val="ru" w:eastAsia="en-US"/>
        </w:rPr>
        <w:t>лица А.7</w:t>
      </w:r>
      <w:r w:rsidR="00B74598">
        <w:rPr>
          <w:rFonts w:eastAsiaTheme="minorEastAsia"/>
          <w:b/>
          <w:bCs/>
          <w:color w:val="000000"/>
          <w:lang w:val="ru" w:eastAsia="en-US"/>
        </w:rPr>
        <w:t xml:space="preserve"> - </w:t>
      </w:r>
      <w:r w:rsidRPr="00CE4A08">
        <w:rPr>
          <w:rFonts w:eastAsiaTheme="minorEastAsia"/>
          <w:b/>
          <w:bCs/>
          <w:color w:val="000000"/>
          <w:lang w:val="ru" w:eastAsia="en-US"/>
        </w:rPr>
        <w:t xml:space="preserve">Выбор между </w:t>
      </w:r>
      <w:r w:rsidRPr="00B74598">
        <w:rPr>
          <w:rFonts w:eastAsiaTheme="minorEastAsia"/>
          <w:b/>
          <w:bCs/>
          <w:color w:val="000000" w:themeColor="text1"/>
          <w:lang w:val="ru" w:eastAsia="en-US"/>
        </w:rPr>
        <w:t xml:space="preserve">расчетами с термически связанными или несвязанными тепловыми зонами (смотреть </w:t>
      </w:r>
      <w:hyperlink w:anchor="bookmark59" w:history="1">
        <w:r w:rsidRPr="00B74598">
          <w:rPr>
            <w:rStyle w:val="ac"/>
            <w:rFonts w:eastAsiaTheme="minorEastAsia"/>
            <w:b/>
            <w:bCs/>
            <w:color w:val="000000" w:themeColor="text1"/>
            <w:u w:val="none"/>
            <w:lang w:val="ru" w:eastAsia="en-US"/>
          </w:rPr>
          <w:t>6.4.7</w:t>
        </w:r>
      </w:hyperlink>
      <w:r w:rsidRPr="00B74598">
        <w:rPr>
          <w:rFonts w:eastAsiaTheme="minorEastAsia"/>
          <w:b/>
          <w:bCs/>
          <w:color w:val="000000" w:themeColor="text1"/>
          <w:lang w:val="ru" w:eastAsia="en-US"/>
        </w:rPr>
        <w:t xml:space="preserve"> )</w:t>
      </w:r>
    </w:p>
    <w:tbl>
      <w:tblPr>
        <w:tblW w:w="9710" w:type="dxa"/>
        <w:tblInd w:w="40" w:type="dxa"/>
        <w:tblLayout w:type="fixed"/>
        <w:tblCellMar>
          <w:left w:w="40" w:type="dxa"/>
          <w:right w:w="40" w:type="dxa"/>
        </w:tblCellMar>
        <w:tblLook w:val="04A0" w:firstRow="1" w:lastRow="0" w:firstColumn="1" w:lastColumn="0" w:noHBand="0" w:noVBand="1"/>
      </w:tblPr>
      <w:tblGrid>
        <w:gridCol w:w="3605"/>
        <w:gridCol w:w="3595"/>
        <w:gridCol w:w="2510"/>
      </w:tblGrid>
      <w:tr w:rsidR="00CE4A08" w:rsidRPr="00CE4A08" w14:paraId="6F6F2AF6" w14:textId="77777777" w:rsidTr="00FB6D4C">
        <w:trPr>
          <w:trHeight w:val="317"/>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0595246"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B63068"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....b</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6BCB9E"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...b</w:t>
            </w:r>
          </w:p>
        </w:tc>
      </w:tr>
      <w:tr w:rsidR="00CE4A08" w:rsidRPr="00CE4A08" w14:paraId="6D69CAF7" w14:textId="77777777" w:rsidTr="00FB6D4C">
        <w:trPr>
          <w:trHeight w:val="302"/>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6D012E9"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7722BB7" w14:textId="77777777" w:rsidR="00CE4A08" w:rsidRPr="00CE4A08" w:rsidRDefault="00CE4A08" w:rsidP="00ED7B5A">
            <w:pPr>
              <w:pStyle w:val="af9"/>
              <w:ind w:firstLine="567"/>
              <w:jc w:val="both"/>
              <w:rPr>
                <w:rFonts w:eastAsiaTheme="minorEastAsia"/>
                <w:b/>
                <w:bCs/>
                <w:color w:val="000000"/>
                <w:vertAlign w:val="superscript"/>
                <w:lang w:eastAsia="en-US"/>
              </w:rPr>
            </w:pPr>
            <w:r w:rsidRPr="00CE4A08">
              <w:rPr>
                <w:rFonts w:eastAsiaTheme="minorEastAsia"/>
                <w:b/>
                <w:bCs/>
                <w:color w:val="000000"/>
                <w:lang w:val="ru" w:eastAsia="en-US"/>
              </w:rPr>
              <w:t xml:space="preserve">Выбор </w:t>
            </w:r>
            <w:r w:rsidRPr="00CE4A08">
              <w:rPr>
                <w:rFonts w:eastAsiaTheme="minorEastAsia"/>
                <w:b/>
                <w:bCs/>
                <w:color w:val="000000"/>
                <w:vertAlign w:val="superscript"/>
                <w:lang w:val="ru" w:eastAsia="en-US"/>
              </w:rPr>
              <w:t>а</w:t>
            </w:r>
          </w:p>
        </w:tc>
        <w:tc>
          <w:tcPr>
            <w:tcW w:w="25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203F8BB" w14:textId="77777777" w:rsidR="00CE4A08" w:rsidRPr="00CE4A08" w:rsidRDefault="00CE4A08" w:rsidP="00ED7B5A">
            <w:pPr>
              <w:pStyle w:val="af9"/>
              <w:ind w:firstLine="567"/>
              <w:jc w:val="both"/>
              <w:rPr>
                <w:rFonts w:eastAsiaTheme="minorEastAsia"/>
                <w:b/>
                <w:bCs/>
                <w:color w:val="000000"/>
                <w:vertAlign w:val="superscript"/>
                <w:lang w:eastAsia="en-US"/>
              </w:rPr>
            </w:pPr>
            <w:r w:rsidRPr="00CE4A08">
              <w:rPr>
                <w:rFonts w:eastAsiaTheme="minorEastAsia"/>
                <w:b/>
                <w:bCs/>
                <w:color w:val="000000"/>
                <w:lang w:val="ru" w:eastAsia="en-US"/>
              </w:rPr>
              <w:t xml:space="preserve">Выбор </w:t>
            </w:r>
            <w:r w:rsidRPr="00CE4A08">
              <w:rPr>
                <w:rFonts w:eastAsiaTheme="minorEastAsia"/>
                <w:b/>
                <w:bCs/>
                <w:color w:val="000000"/>
                <w:vertAlign w:val="superscript"/>
                <w:lang w:val="ru" w:eastAsia="en-US"/>
              </w:rPr>
              <w:t>а</w:t>
            </w:r>
          </w:p>
        </w:tc>
      </w:tr>
      <w:tr w:rsidR="00CE4A08" w:rsidRPr="00CE4A08" w14:paraId="33489103" w14:textId="77777777" w:rsidTr="00FB6D4C">
        <w:trPr>
          <w:trHeight w:val="307"/>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E9C45F2"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Расчеты с термически не связанными</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3401CC"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Да/Нет</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35C162"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Да/Нет</w:t>
            </w:r>
          </w:p>
        </w:tc>
      </w:tr>
      <w:tr w:rsidR="00CE4A08" w:rsidRPr="00CE4A08" w14:paraId="708B237F" w14:textId="77777777" w:rsidTr="00FB6D4C">
        <w:trPr>
          <w:trHeight w:val="302"/>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1EFF3B7"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Расчеты с термически связанными</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655BDD"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8229D1"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r>
      <w:tr w:rsidR="00CE4A08" w:rsidRPr="00CE4A08" w14:paraId="492E2CF6" w14:textId="77777777" w:rsidTr="00FB6D4C">
        <w:trPr>
          <w:trHeight w:val="302"/>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4DDA08C"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Оба метода допускаются</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64D36E"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10021E"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r>
      <w:tr w:rsidR="00CE4A08" w:rsidRPr="00CE4A08" w14:paraId="3F1E9200" w14:textId="77777777" w:rsidTr="00FB6D4C">
        <w:trPr>
          <w:trHeight w:val="312"/>
        </w:trPr>
        <w:tc>
          <w:tcPr>
            <w:tcW w:w="9710"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0B7FC112" w14:textId="77777777" w:rsidR="00CE4A08" w:rsidRPr="00B74598" w:rsidRDefault="00CE4A08" w:rsidP="00ED7B5A">
            <w:pPr>
              <w:pStyle w:val="af9"/>
              <w:ind w:firstLine="567"/>
              <w:jc w:val="both"/>
              <w:rPr>
                <w:rFonts w:eastAsiaTheme="minorEastAsia"/>
                <w:color w:val="000000" w:themeColor="text1"/>
                <w:sz w:val="20"/>
                <w:szCs w:val="20"/>
                <w:lang w:eastAsia="en-US"/>
              </w:rPr>
            </w:pPr>
            <w:r w:rsidRPr="00B74598">
              <w:rPr>
                <w:rFonts w:eastAsiaTheme="minorEastAsia"/>
                <w:color w:val="000000" w:themeColor="text1"/>
                <w:sz w:val="20"/>
                <w:szCs w:val="20"/>
                <w:vertAlign w:val="superscript"/>
                <w:lang w:val="ru" w:eastAsia="en-US"/>
              </w:rPr>
              <w:t>a</w:t>
            </w:r>
            <w:r w:rsidRPr="00B74598">
              <w:rPr>
                <w:rFonts w:eastAsiaTheme="minorEastAsia"/>
                <w:color w:val="000000" w:themeColor="text1"/>
                <w:sz w:val="20"/>
                <w:szCs w:val="20"/>
                <w:lang w:val="ru" w:eastAsia="en-US"/>
              </w:rPr>
              <w:t xml:space="preserve"> Возможен только один ответ «Да» на столбец.</w:t>
            </w:r>
          </w:p>
        </w:tc>
      </w:tr>
      <w:tr w:rsidR="00CE4A08" w:rsidRPr="00CE4A08" w14:paraId="66821925" w14:textId="77777777" w:rsidTr="00FB6D4C">
        <w:trPr>
          <w:trHeight w:val="490"/>
        </w:trPr>
        <w:tc>
          <w:tcPr>
            <w:tcW w:w="9710" w:type="dxa"/>
            <w:gridSpan w:val="3"/>
            <w:tcBorders>
              <w:top w:val="nil"/>
              <w:left w:val="single" w:sz="6" w:space="0" w:color="auto"/>
              <w:bottom w:val="single" w:sz="6" w:space="0" w:color="auto"/>
              <w:right w:val="single" w:sz="6" w:space="0" w:color="auto"/>
            </w:tcBorders>
            <w:tcMar>
              <w:top w:w="0" w:type="dxa"/>
              <w:left w:w="40" w:type="dxa"/>
              <w:bottom w:w="0" w:type="dxa"/>
              <w:right w:w="40" w:type="dxa"/>
            </w:tcMar>
          </w:tcPr>
          <w:p w14:paraId="12D3E843" w14:textId="77777777" w:rsidR="00CE4A08" w:rsidRPr="00B74598" w:rsidRDefault="00CE4A08" w:rsidP="00ED7B5A">
            <w:pPr>
              <w:pStyle w:val="af9"/>
              <w:ind w:firstLine="567"/>
              <w:jc w:val="both"/>
              <w:rPr>
                <w:rFonts w:eastAsiaTheme="minorEastAsia"/>
                <w:color w:val="000000" w:themeColor="text1"/>
                <w:sz w:val="20"/>
                <w:szCs w:val="20"/>
                <w:lang w:val="en-US" w:eastAsia="en-US"/>
              </w:rPr>
            </w:pPr>
            <w:r w:rsidRPr="00B74598">
              <w:rPr>
                <w:rFonts w:eastAsiaTheme="minorEastAsia"/>
                <w:color w:val="000000" w:themeColor="text1"/>
                <w:sz w:val="20"/>
                <w:szCs w:val="20"/>
                <w:vertAlign w:val="superscript"/>
                <w:lang w:val="ru" w:eastAsia="en-US"/>
              </w:rPr>
              <w:t>b</w:t>
            </w:r>
            <w:r w:rsidRPr="00B74598">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 Обратите внимание на ссылку с выбором в </w:t>
            </w:r>
            <w:hyperlink w:anchor="bookmark193" w:history="1">
              <w:r w:rsidRPr="00B74598">
                <w:rPr>
                  <w:rStyle w:val="ac"/>
                  <w:rFonts w:eastAsiaTheme="minorEastAsia"/>
                  <w:color w:val="000000" w:themeColor="text1"/>
                  <w:sz w:val="20"/>
                  <w:szCs w:val="20"/>
                  <w:u w:val="none"/>
                  <w:lang w:val="ru" w:eastAsia="en-US"/>
                </w:rPr>
                <w:t>таблице A.9.</w:t>
              </w:r>
            </w:hyperlink>
            <w:r w:rsidRPr="00B74598">
              <w:rPr>
                <w:rFonts w:eastAsiaTheme="minorEastAsia"/>
                <w:color w:val="000000" w:themeColor="text1"/>
                <w:sz w:val="20"/>
                <w:szCs w:val="20"/>
                <w:lang w:val="ru" w:eastAsia="en-US"/>
              </w:rPr>
              <w:t xml:space="preserve"> </w:t>
            </w:r>
          </w:p>
        </w:tc>
      </w:tr>
    </w:tbl>
    <w:p w14:paraId="280B933C" w14:textId="77777777" w:rsidR="00CE4A08" w:rsidRDefault="00CE4A08" w:rsidP="00ED7B5A">
      <w:pPr>
        <w:pStyle w:val="af9"/>
        <w:ind w:firstLine="567"/>
        <w:jc w:val="both"/>
        <w:rPr>
          <w:rFonts w:eastAsiaTheme="minorEastAsia"/>
          <w:color w:val="000000"/>
          <w:lang w:val="en-US" w:eastAsia="en-US"/>
        </w:rPr>
      </w:pPr>
    </w:p>
    <w:p w14:paraId="45E2A69E" w14:textId="77777777" w:rsidR="001B6DD3" w:rsidRDefault="001B6DD3" w:rsidP="00ED7B5A">
      <w:pPr>
        <w:pStyle w:val="af9"/>
        <w:ind w:firstLine="567"/>
        <w:jc w:val="both"/>
        <w:rPr>
          <w:rFonts w:eastAsiaTheme="minorEastAsia"/>
          <w:color w:val="000000"/>
          <w:lang w:val="en-US" w:eastAsia="en-US"/>
        </w:rPr>
      </w:pPr>
    </w:p>
    <w:p w14:paraId="7299634D" w14:textId="77777777" w:rsidR="001B6DD3" w:rsidRPr="00CE4A08" w:rsidRDefault="001B6DD3" w:rsidP="00ED7B5A">
      <w:pPr>
        <w:pStyle w:val="af9"/>
        <w:ind w:firstLine="567"/>
        <w:jc w:val="both"/>
        <w:rPr>
          <w:rFonts w:eastAsiaTheme="minorEastAsia"/>
          <w:color w:val="000000"/>
          <w:lang w:val="en-US" w:eastAsia="en-US"/>
        </w:rPr>
      </w:pPr>
    </w:p>
    <w:p w14:paraId="5F1C22C3" w14:textId="59DEE340" w:rsidR="00CE4A08" w:rsidRPr="00E35920" w:rsidRDefault="00000000" w:rsidP="00E35920">
      <w:pPr>
        <w:pStyle w:val="af9"/>
        <w:ind w:firstLine="567"/>
        <w:jc w:val="center"/>
        <w:rPr>
          <w:rFonts w:eastAsiaTheme="minorEastAsia"/>
          <w:b/>
          <w:bCs/>
          <w:color w:val="000000" w:themeColor="text1"/>
          <w:lang w:eastAsia="en-US"/>
        </w:rPr>
      </w:pPr>
      <w:hyperlink w:anchor="bookmark59" w:history="1">
        <w:r w:rsidR="00CE4A08" w:rsidRPr="00E35920">
          <w:rPr>
            <w:rStyle w:val="ac"/>
            <w:rFonts w:eastAsiaTheme="minorEastAsia"/>
            <w:b/>
            <w:bCs/>
            <w:color w:val="000000" w:themeColor="text1"/>
            <w:u w:val="none"/>
            <w:lang w:val="ru" w:eastAsia="en-US"/>
          </w:rPr>
          <w:t>Та</w:t>
        </w:r>
        <w:bookmarkStart w:id="166" w:name="bookmark192"/>
        <w:r w:rsidR="00CE4A08" w:rsidRPr="00E35920">
          <w:rPr>
            <w:rStyle w:val="ac"/>
            <w:rFonts w:eastAsiaTheme="minorEastAsia"/>
            <w:b/>
            <w:bCs/>
            <w:color w:val="000000" w:themeColor="text1"/>
            <w:u w:val="none"/>
            <w:lang w:val="ru" w:eastAsia="en-US"/>
          </w:rPr>
          <w:t>бли</w:t>
        </w:r>
        <w:bookmarkEnd w:id="166"/>
        <w:r w:rsidR="00CE4A08" w:rsidRPr="00E35920">
          <w:rPr>
            <w:rStyle w:val="ac"/>
            <w:rFonts w:eastAsiaTheme="minorEastAsia"/>
            <w:b/>
            <w:bCs/>
            <w:color w:val="000000" w:themeColor="text1"/>
            <w:u w:val="none"/>
            <w:lang w:val="ru" w:eastAsia="en-US"/>
          </w:rPr>
          <w:t>ца А.8</w:t>
        </w:r>
      </w:hyperlink>
      <w:r w:rsidR="00B74598" w:rsidRP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Свойства тепловой связи по умолчанию, в случае термически связанных зон (смотреть </w:t>
      </w:r>
      <w:hyperlink w:anchor="bookmark59" w:history="1">
        <w:r w:rsidR="00CE4A08" w:rsidRPr="00E35920">
          <w:rPr>
            <w:rStyle w:val="ac"/>
            <w:rFonts w:eastAsiaTheme="minorEastAsia"/>
            <w:b/>
            <w:bCs/>
            <w:color w:val="000000" w:themeColor="text1"/>
            <w:u w:val="none"/>
            <w:lang w:val="ru" w:eastAsia="en-US"/>
          </w:rPr>
          <w:t>6.4.7</w:t>
        </w:r>
      </w:hyperlink>
      <w:r w:rsidR="00CE4A08" w:rsidRPr="00E35920">
        <w:rPr>
          <w:rFonts w:eastAsiaTheme="minorEastAsia"/>
          <w:b/>
          <w:bCs/>
          <w:color w:val="000000" w:themeColor="text1"/>
          <w:lang w:val="ru" w:eastAsia="en-US"/>
        </w:rPr>
        <w:t xml:space="preserve"> )</w:t>
      </w:r>
    </w:p>
    <w:tbl>
      <w:tblPr>
        <w:tblW w:w="0" w:type="auto"/>
        <w:tblInd w:w="40" w:type="dxa"/>
        <w:tblLayout w:type="fixed"/>
        <w:tblCellMar>
          <w:left w:w="40" w:type="dxa"/>
          <w:right w:w="40" w:type="dxa"/>
        </w:tblCellMar>
        <w:tblLook w:val="04A0" w:firstRow="1" w:lastRow="0" w:firstColumn="1" w:lastColumn="0" w:noHBand="0" w:noVBand="1"/>
      </w:tblPr>
      <w:tblGrid>
        <w:gridCol w:w="3514"/>
        <w:gridCol w:w="1987"/>
        <w:gridCol w:w="2842"/>
        <w:gridCol w:w="1368"/>
      </w:tblGrid>
      <w:tr w:rsidR="00CE4A08" w:rsidRPr="00CE4A08" w14:paraId="6FBE1181" w14:textId="77777777" w:rsidTr="00FB6D4C">
        <w:trPr>
          <w:trHeight w:val="269"/>
        </w:trPr>
        <w:tc>
          <w:tcPr>
            <w:tcW w:w="35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56E74FF" w14:textId="77777777" w:rsidR="00CE4A08" w:rsidRPr="00CE4A08" w:rsidRDefault="00CE4A08" w:rsidP="00ED7B5A">
            <w:pPr>
              <w:pStyle w:val="af9"/>
              <w:ind w:firstLine="567"/>
              <w:jc w:val="both"/>
              <w:rPr>
                <w:rFonts w:eastAsiaTheme="minorEastAsia"/>
                <w:color w:val="000000"/>
                <w:lang w:eastAsia="en-US"/>
              </w:rPr>
            </w:pPr>
          </w:p>
        </w:tc>
        <w:tc>
          <w:tcPr>
            <w:tcW w:w="198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98B3288" w14:textId="77777777" w:rsidR="00CE4A08" w:rsidRPr="00CE4A08" w:rsidRDefault="00CE4A08" w:rsidP="00ED7B5A">
            <w:pPr>
              <w:pStyle w:val="af9"/>
              <w:ind w:firstLine="567"/>
              <w:jc w:val="both"/>
              <w:rPr>
                <w:rFonts w:eastAsiaTheme="minorEastAsia"/>
                <w:color w:val="000000"/>
                <w:lang w:eastAsia="en-US"/>
              </w:rPr>
            </w:pPr>
          </w:p>
        </w:tc>
        <w:tc>
          <w:tcPr>
            <w:tcW w:w="4210"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C1E415B"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Выбор</w:t>
            </w:r>
          </w:p>
        </w:tc>
      </w:tr>
      <w:tr w:rsidR="00CE4A08" w:rsidRPr="00CE4A08" w14:paraId="4593F18F" w14:textId="77777777" w:rsidTr="00FB6D4C">
        <w:trPr>
          <w:trHeight w:val="302"/>
        </w:trPr>
        <w:tc>
          <w:tcPr>
            <w:tcW w:w="35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9B26CB5"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Часть теплопередачи</w:t>
            </w:r>
          </w:p>
        </w:tc>
        <w:tc>
          <w:tcPr>
            <w:tcW w:w="198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015CDA"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Количество</w:t>
            </w:r>
          </w:p>
        </w:tc>
        <w:tc>
          <w:tcPr>
            <w:tcW w:w="284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541620"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Значение по умолчанию</w:t>
            </w:r>
          </w:p>
        </w:tc>
        <w:tc>
          <w:tcPr>
            <w:tcW w:w="136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CE19814"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Единица измерения</w:t>
            </w:r>
          </w:p>
        </w:tc>
      </w:tr>
      <w:tr w:rsidR="00CE4A08" w:rsidRPr="00CE4A08" w14:paraId="6F2D9763" w14:textId="77777777" w:rsidTr="00FB6D4C">
        <w:trPr>
          <w:trHeight w:val="523"/>
        </w:trPr>
        <w:tc>
          <w:tcPr>
            <w:tcW w:w="35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A6E0ED" w14:textId="77777777" w:rsidR="00CE4A08" w:rsidRPr="00CE4A08" w:rsidRDefault="00CE4A08" w:rsidP="001B6DD3">
            <w:pPr>
              <w:pStyle w:val="af9"/>
              <w:jc w:val="both"/>
              <w:rPr>
                <w:rFonts w:eastAsiaTheme="minorEastAsia"/>
                <w:i/>
                <w:iCs/>
                <w:color w:val="000000"/>
                <w:lang w:eastAsia="en-US"/>
              </w:rPr>
            </w:pPr>
            <w:r w:rsidRPr="00CE4A08">
              <w:rPr>
                <w:rFonts w:eastAsiaTheme="minorEastAsia"/>
                <w:color w:val="000000"/>
                <w:lang w:val="ru" w:eastAsia="en-US"/>
              </w:rPr>
              <w:t xml:space="preserve">Трансмиссионная теплопередача между зонами </w:t>
            </w:r>
            <w:r w:rsidRPr="00CE4A08">
              <w:rPr>
                <w:rFonts w:eastAsiaTheme="minorEastAsia"/>
                <w:i/>
                <w:iCs/>
                <w:color w:val="000000"/>
                <w:lang w:val="ru" w:eastAsia="en-US"/>
              </w:rPr>
              <w:t>z</w:t>
            </w:r>
            <w:r w:rsidRPr="00CE4A08">
              <w:rPr>
                <w:rFonts w:eastAsiaTheme="minorEastAsia"/>
                <w:color w:val="000000"/>
                <w:lang w:val="ru" w:eastAsia="en-US"/>
              </w:rPr>
              <w:t xml:space="preserve"> и </w:t>
            </w:r>
            <w:r w:rsidRPr="00CE4A08">
              <w:rPr>
                <w:rFonts w:eastAsiaTheme="minorEastAsia"/>
                <w:i/>
                <w:iCs/>
                <w:color w:val="000000"/>
                <w:lang w:val="ru" w:eastAsia="en-US"/>
              </w:rPr>
              <w:t>y</w:t>
            </w:r>
          </w:p>
        </w:tc>
        <w:tc>
          <w:tcPr>
            <w:tcW w:w="19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0FC61B" w14:textId="77777777" w:rsidR="00CE4A08" w:rsidRPr="00CE4A08" w:rsidRDefault="00CE4A08" w:rsidP="001B6DD3">
            <w:pPr>
              <w:pStyle w:val="af9"/>
              <w:jc w:val="both"/>
              <w:rPr>
                <w:rFonts w:eastAsiaTheme="minorEastAsia"/>
                <w:color w:val="000000"/>
                <w:lang w:val="en-US" w:eastAsia="en-US"/>
              </w:rPr>
            </w:pPr>
            <w:r w:rsidRPr="00CE4A08">
              <w:rPr>
                <w:rFonts w:eastAsiaTheme="minorEastAsia"/>
                <w:color w:val="000000"/>
                <w:lang w:val="ru" w:eastAsia="en-US"/>
              </w:rPr>
              <w:t>&lt;свободный текст&gt;</w:t>
            </w:r>
          </w:p>
        </w:tc>
        <w:tc>
          <w:tcPr>
            <w:tcW w:w="28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2FC3C3"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w:t>
            </w:r>
          </w:p>
        </w:tc>
        <w:tc>
          <w:tcPr>
            <w:tcW w:w="13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75F465"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70319053" w14:textId="77777777" w:rsidTr="00FB6D4C">
        <w:trPr>
          <w:trHeight w:val="523"/>
        </w:trPr>
        <w:tc>
          <w:tcPr>
            <w:tcW w:w="35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15A2DB" w14:textId="77777777" w:rsidR="00CE4A08" w:rsidRPr="00CE4A08" w:rsidRDefault="00CE4A08" w:rsidP="00ED7B5A">
            <w:pPr>
              <w:pStyle w:val="af9"/>
              <w:ind w:firstLine="567"/>
              <w:jc w:val="both"/>
              <w:rPr>
                <w:rFonts w:eastAsiaTheme="minorEastAsia"/>
                <w:i/>
                <w:iCs/>
                <w:color w:val="000000"/>
                <w:lang w:eastAsia="en-US"/>
              </w:rPr>
            </w:pPr>
            <w:r w:rsidRPr="00CE4A08">
              <w:rPr>
                <w:rFonts w:eastAsiaTheme="minorEastAsia"/>
                <w:color w:val="000000"/>
                <w:lang w:val="ru" w:eastAsia="en-US"/>
              </w:rPr>
              <w:t xml:space="preserve">вентиляционная теплопередача из зоны </w:t>
            </w:r>
            <w:r w:rsidRPr="00CE4A08">
              <w:rPr>
                <w:rFonts w:eastAsiaTheme="minorEastAsia"/>
                <w:i/>
                <w:iCs/>
                <w:color w:val="000000"/>
                <w:lang w:val="ru" w:eastAsia="en-US"/>
              </w:rPr>
              <w:t>z</w:t>
            </w:r>
            <w:r w:rsidRPr="00CE4A08">
              <w:rPr>
                <w:rFonts w:eastAsiaTheme="minorEastAsia"/>
                <w:color w:val="000000"/>
                <w:lang w:val="ru" w:eastAsia="en-US"/>
              </w:rPr>
              <w:t xml:space="preserve"> в зону </w:t>
            </w:r>
            <w:r w:rsidRPr="00CE4A08">
              <w:rPr>
                <w:rFonts w:eastAsiaTheme="minorEastAsia"/>
                <w:i/>
                <w:iCs/>
                <w:color w:val="000000"/>
                <w:lang w:val="ru" w:eastAsia="en-US"/>
              </w:rPr>
              <w:t>y</w:t>
            </w:r>
          </w:p>
        </w:tc>
        <w:tc>
          <w:tcPr>
            <w:tcW w:w="19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1588FF" w14:textId="77777777" w:rsidR="00CE4A08" w:rsidRPr="00CE4A08" w:rsidRDefault="00CE4A08" w:rsidP="00ED7B5A">
            <w:pPr>
              <w:pStyle w:val="af9"/>
              <w:ind w:firstLine="567"/>
              <w:jc w:val="both"/>
              <w:rPr>
                <w:rFonts w:eastAsiaTheme="minorEastAsia"/>
                <w:color w:val="000000"/>
                <w:lang w:eastAsia="en-US"/>
              </w:rPr>
            </w:pPr>
          </w:p>
        </w:tc>
        <w:tc>
          <w:tcPr>
            <w:tcW w:w="28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356585"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w:t>
            </w:r>
          </w:p>
        </w:tc>
        <w:tc>
          <w:tcPr>
            <w:tcW w:w="13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8472B7" w14:textId="77777777" w:rsidR="00CE4A08" w:rsidRPr="00CE4A08" w:rsidRDefault="00CE4A08" w:rsidP="00ED7B5A">
            <w:pPr>
              <w:pStyle w:val="af9"/>
              <w:ind w:firstLine="567"/>
              <w:jc w:val="both"/>
              <w:rPr>
                <w:rFonts w:eastAsiaTheme="minorEastAsia"/>
                <w:color w:val="000000"/>
                <w:lang w:eastAsia="en-US"/>
              </w:rPr>
            </w:pPr>
          </w:p>
        </w:tc>
      </w:tr>
      <w:tr w:rsidR="00CE4A08" w:rsidRPr="00CE4A08" w14:paraId="234F2013" w14:textId="77777777" w:rsidTr="00FB6D4C">
        <w:trPr>
          <w:trHeight w:val="523"/>
        </w:trPr>
        <w:tc>
          <w:tcPr>
            <w:tcW w:w="35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7AA2AF" w14:textId="77777777" w:rsidR="00CE4A08" w:rsidRPr="00CE4A08" w:rsidRDefault="00CE4A08" w:rsidP="00ED7B5A">
            <w:pPr>
              <w:pStyle w:val="af9"/>
              <w:ind w:firstLine="567"/>
              <w:jc w:val="both"/>
              <w:rPr>
                <w:rFonts w:eastAsiaTheme="minorEastAsia"/>
                <w:i/>
                <w:iCs/>
                <w:color w:val="000000"/>
                <w:lang w:eastAsia="en-US"/>
              </w:rPr>
            </w:pPr>
            <w:r w:rsidRPr="00CE4A08">
              <w:rPr>
                <w:rFonts w:eastAsiaTheme="minorEastAsia"/>
                <w:color w:val="000000"/>
                <w:lang w:val="ru" w:eastAsia="en-US"/>
              </w:rPr>
              <w:t xml:space="preserve">вентиляционная теплопередача из зоны </w:t>
            </w:r>
            <w:r w:rsidRPr="00CE4A08">
              <w:rPr>
                <w:rFonts w:eastAsiaTheme="minorEastAsia"/>
                <w:i/>
                <w:iCs/>
                <w:color w:val="000000"/>
                <w:lang w:val="ru" w:eastAsia="en-US"/>
              </w:rPr>
              <w:t>y</w:t>
            </w:r>
            <w:r w:rsidRPr="00CE4A08">
              <w:rPr>
                <w:rFonts w:eastAsiaTheme="minorEastAsia"/>
                <w:color w:val="000000"/>
                <w:lang w:val="ru" w:eastAsia="en-US"/>
              </w:rPr>
              <w:t xml:space="preserve"> в зону </w:t>
            </w:r>
            <w:r w:rsidRPr="00CE4A08">
              <w:rPr>
                <w:rFonts w:eastAsiaTheme="minorEastAsia"/>
                <w:i/>
                <w:iCs/>
                <w:color w:val="000000"/>
                <w:lang w:val="ru" w:eastAsia="en-US"/>
              </w:rPr>
              <w:t>z</w:t>
            </w:r>
          </w:p>
        </w:tc>
        <w:tc>
          <w:tcPr>
            <w:tcW w:w="19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BFE804" w14:textId="77777777" w:rsidR="00CE4A08" w:rsidRPr="00CE4A08" w:rsidRDefault="00CE4A08" w:rsidP="00ED7B5A">
            <w:pPr>
              <w:pStyle w:val="af9"/>
              <w:ind w:firstLine="567"/>
              <w:jc w:val="both"/>
              <w:rPr>
                <w:rFonts w:eastAsiaTheme="minorEastAsia"/>
                <w:color w:val="000000"/>
                <w:lang w:eastAsia="en-US"/>
              </w:rPr>
            </w:pPr>
          </w:p>
        </w:tc>
        <w:tc>
          <w:tcPr>
            <w:tcW w:w="28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34D67F"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от 0 до ∞</w:t>
            </w:r>
          </w:p>
        </w:tc>
        <w:tc>
          <w:tcPr>
            <w:tcW w:w="13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156EF8"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vertAlign w:val="subscript"/>
                <w:lang w:val="ru" w:eastAsia="en-US"/>
              </w:rPr>
              <w:t xml:space="preserve">... </w:t>
            </w:r>
            <w:r w:rsidRPr="00CE4A08">
              <w:rPr>
                <w:rFonts w:eastAsiaTheme="minorEastAsia"/>
                <w:color w:val="000000"/>
                <w:lang w:val="ru" w:eastAsia="en-US"/>
              </w:rPr>
              <w:t>а</w:t>
            </w:r>
          </w:p>
        </w:tc>
      </w:tr>
      <w:tr w:rsidR="00CE4A08" w:rsidRPr="00CE4A08" w14:paraId="43ADC6E0" w14:textId="77777777" w:rsidTr="00FB6D4C">
        <w:trPr>
          <w:trHeight w:val="302"/>
        </w:trPr>
        <w:tc>
          <w:tcPr>
            <w:tcW w:w="9711"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8E35AC" w14:textId="77777777" w:rsidR="00CE4A08" w:rsidRPr="001B6DD3" w:rsidRDefault="00CE4A08" w:rsidP="00ED7B5A">
            <w:pPr>
              <w:pStyle w:val="af9"/>
              <w:ind w:firstLine="567"/>
              <w:jc w:val="both"/>
              <w:rPr>
                <w:rFonts w:eastAsiaTheme="minorEastAsia"/>
                <w:color w:val="000000"/>
                <w:sz w:val="20"/>
                <w:szCs w:val="20"/>
                <w:lang w:eastAsia="en-US"/>
              </w:rPr>
            </w:pPr>
            <w:r w:rsidRPr="001B6DD3">
              <w:rPr>
                <w:rFonts w:eastAsiaTheme="minorEastAsia"/>
                <w:color w:val="000000"/>
                <w:sz w:val="20"/>
                <w:szCs w:val="20"/>
                <w:vertAlign w:val="superscript"/>
                <w:lang w:val="ru" w:eastAsia="en-US"/>
              </w:rPr>
              <w:t>a</w:t>
            </w:r>
            <w:r w:rsidRPr="001B6DD3">
              <w:rPr>
                <w:rFonts w:eastAsiaTheme="minorEastAsia"/>
                <w:color w:val="000000"/>
                <w:sz w:val="20"/>
                <w:szCs w:val="20"/>
                <w:lang w:val="ru" w:eastAsia="en-US"/>
              </w:rPr>
              <w:t xml:space="preserve"> При необходимости, добавить дополнительные строки.</w:t>
            </w:r>
          </w:p>
        </w:tc>
      </w:tr>
    </w:tbl>
    <w:p w14:paraId="7CB34C79" w14:textId="77777777" w:rsidR="00CE4A08" w:rsidRPr="00CE4A08" w:rsidRDefault="00CE4A08" w:rsidP="00ED7B5A">
      <w:pPr>
        <w:pStyle w:val="af9"/>
        <w:ind w:firstLine="567"/>
        <w:jc w:val="both"/>
        <w:rPr>
          <w:rFonts w:eastAsiaTheme="minorEastAsia"/>
          <w:b/>
          <w:bCs/>
          <w:color w:val="000000"/>
          <w:lang w:val="ru" w:eastAsia="en-US"/>
        </w:rPr>
      </w:pPr>
    </w:p>
    <w:p w14:paraId="0589BAA4" w14:textId="77777777" w:rsidR="00CE4A08" w:rsidRPr="00CE4A08" w:rsidRDefault="00CE4A08" w:rsidP="00ED7B5A">
      <w:pPr>
        <w:pStyle w:val="af9"/>
        <w:ind w:firstLine="567"/>
        <w:jc w:val="both"/>
        <w:rPr>
          <w:rFonts w:eastAsiaTheme="minorEastAsia"/>
          <w:b/>
          <w:bCs/>
          <w:color w:val="000000"/>
          <w:lang w:val="ru" w:eastAsia="en-US"/>
        </w:rPr>
      </w:pPr>
      <w:r w:rsidRPr="00CE4A08">
        <w:rPr>
          <w:rFonts w:eastAsiaTheme="minorEastAsia"/>
          <w:b/>
          <w:bCs/>
          <w:color w:val="000000"/>
          <w:lang w:val="ru" w:eastAsia="en-US"/>
        </w:rPr>
        <w:t>A.5 Процедуры почасового расчета</w:t>
      </w:r>
    </w:p>
    <w:p w14:paraId="0FC9E2A6" w14:textId="77777777" w:rsidR="00CE4A08" w:rsidRPr="00CE4A08" w:rsidRDefault="00CE4A08" w:rsidP="00ED7B5A">
      <w:pPr>
        <w:pStyle w:val="af9"/>
        <w:ind w:firstLine="567"/>
        <w:jc w:val="both"/>
        <w:rPr>
          <w:rFonts w:eastAsiaTheme="minorEastAsia"/>
          <w:b/>
          <w:bCs/>
          <w:color w:val="000000"/>
          <w:lang w:eastAsia="en-US"/>
        </w:rPr>
      </w:pPr>
    </w:p>
    <w:p w14:paraId="4F08AF34" w14:textId="06856D87" w:rsidR="00CE4A08" w:rsidRPr="00E35920" w:rsidRDefault="00CE4A08" w:rsidP="00E35920">
      <w:pPr>
        <w:pStyle w:val="af9"/>
        <w:ind w:firstLine="567"/>
        <w:jc w:val="center"/>
        <w:rPr>
          <w:rFonts w:eastAsiaTheme="minorEastAsia"/>
          <w:b/>
          <w:bCs/>
          <w:color w:val="000000" w:themeColor="text1"/>
          <w:lang w:eastAsia="en-US"/>
        </w:rPr>
      </w:pPr>
      <w:bookmarkStart w:id="167" w:name="bookmark193"/>
      <w:r w:rsidRPr="00E35920">
        <w:rPr>
          <w:rFonts w:eastAsiaTheme="minorEastAsia"/>
          <w:b/>
          <w:bCs/>
          <w:color w:val="000000" w:themeColor="text1"/>
          <w:lang w:val="ru" w:eastAsia="en-US"/>
        </w:rPr>
        <w:t>Таб</w:t>
      </w:r>
      <w:bookmarkEnd w:id="167"/>
      <w:r w:rsidRPr="00E35920">
        <w:rPr>
          <w:rFonts w:eastAsiaTheme="minorEastAsia"/>
          <w:b/>
          <w:bCs/>
          <w:color w:val="000000" w:themeColor="text1"/>
          <w:lang w:val="ru" w:eastAsia="en-US"/>
        </w:rPr>
        <w:t>лица А.9</w:t>
      </w:r>
      <w:r w:rsidR="00E35920" w:rsidRP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Коэффициент для учета внутрених теплопоступлений при расчете проектной тепловой нагрузки (смотреть </w:t>
      </w:r>
      <w:hyperlink w:anchor="bookmark70" w:history="1">
        <w:r w:rsidRPr="00E35920">
          <w:rPr>
            <w:rStyle w:val="ac"/>
            <w:rFonts w:eastAsiaTheme="minorEastAsia"/>
            <w:b/>
            <w:bCs/>
            <w:color w:val="000000" w:themeColor="text1"/>
            <w:u w:val="none"/>
            <w:lang w:val="ru" w:eastAsia="en-US"/>
          </w:rPr>
          <w:t>6.5.4.5.2</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155"/>
        <w:gridCol w:w="3778"/>
        <w:gridCol w:w="3754"/>
      </w:tblGrid>
      <w:tr w:rsidR="00CE4A08" w:rsidRPr="00CE4A08" w14:paraId="7F45A2FD" w14:textId="77777777" w:rsidTr="00FB6D4C">
        <w:trPr>
          <w:trHeight w:val="283"/>
          <w:jc w:val="center"/>
        </w:trPr>
        <w:tc>
          <w:tcPr>
            <w:tcW w:w="21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B3640E0"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Применение</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6382D5"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w:t>
            </w:r>
            <w:r w:rsidRPr="00CE4A08">
              <w:rPr>
                <w:rFonts w:eastAsiaTheme="minorEastAsia"/>
                <w:color w:val="000000"/>
                <w:vertAlign w:val="superscript"/>
                <w:lang w:val="ru" w:eastAsia="en-US"/>
              </w:rPr>
              <w:t>a</w:t>
            </w:r>
          </w:p>
        </w:tc>
        <w:tc>
          <w:tcPr>
            <w:tcW w:w="3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9ED45D"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w:t>
            </w:r>
            <w:r w:rsidRPr="00CE4A08">
              <w:rPr>
                <w:rFonts w:eastAsiaTheme="minorEastAsia"/>
                <w:color w:val="000000"/>
                <w:vertAlign w:val="superscript"/>
                <w:lang w:val="ru" w:eastAsia="en-US"/>
              </w:rPr>
              <w:t>а</w:t>
            </w:r>
          </w:p>
        </w:tc>
      </w:tr>
      <w:tr w:rsidR="00CE4A08" w:rsidRPr="00CE4A08" w14:paraId="54D44741" w14:textId="77777777" w:rsidTr="00FB6D4C">
        <w:trPr>
          <w:trHeight w:val="298"/>
          <w:jc w:val="center"/>
        </w:trPr>
        <w:tc>
          <w:tcPr>
            <w:tcW w:w="21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D8AAE62"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Описание</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C50C3C9"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Выбор</w:t>
            </w:r>
          </w:p>
        </w:tc>
        <w:tc>
          <w:tcPr>
            <w:tcW w:w="375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173DC3A"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Выбор</w:t>
            </w:r>
          </w:p>
        </w:tc>
      </w:tr>
      <w:tr w:rsidR="00CE4A08" w:rsidRPr="00CE4A08" w14:paraId="77C51C40" w14:textId="77777777" w:rsidTr="00FB6D4C">
        <w:trPr>
          <w:trHeight w:val="302"/>
          <w:jc w:val="center"/>
        </w:trPr>
        <w:tc>
          <w:tcPr>
            <w:tcW w:w="21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BE6C91"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b/>
                <w:bCs/>
                <w:color w:val="000000"/>
                <w:lang w:val="ru" w:eastAsia="en-US"/>
              </w:rPr>
              <w:t xml:space="preserve">Значение фактора </w:t>
            </w:r>
            <w:r w:rsidRPr="00CE4A08">
              <w:rPr>
                <w:rFonts w:eastAsiaTheme="minorEastAsia"/>
                <w:i/>
                <w:color w:val="000000"/>
                <w:lang w:val="ru" w:eastAsia="en-US"/>
              </w:rPr>
              <w:t>f</w:t>
            </w:r>
            <w:r w:rsidRPr="00CE4A08">
              <w:rPr>
                <w:rFonts w:eastAsiaTheme="minorEastAsia"/>
                <w:b/>
                <w:bCs/>
                <w:color w:val="000000"/>
                <w:lang w:val="ru" w:eastAsia="en-US"/>
              </w:rPr>
              <w:t xml:space="preserve"> </w:t>
            </w:r>
            <w:r w:rsidRPr="00CE4A08">
              <w:rPr>
                <w:rFonts w:eastAsiaTheme="minorEastAsia"/>
                <w:color w:val="000000"/>
                <w:vertAlign w:val="subscript"/>
                <w:lang w:val="ru" w:eastAsia="en-US"/>
              </w:rPr>
              <w:t>H;i</w:t>
            </w:r>
            <w:r w:rsidRPr="00CE4A08">
              <w:rPr>
                <w:rFonts w:eastAsiaTheme="minorEastAsia"/>
                <w:color w:val="000000"/>
                <w:lang w:val="ru" w:eastAsia="en-US"/>
              </w:rPr>
              <w:t>g</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57E7D2"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от 0 до 1</w:t>
            </w:r>
          </w:p>
        </w:tc>
        <w:tc>
          <w:tcPr>
            <w:tcW w:w="3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65218E"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от 0 до 1</w:t>
            </w:r>
          </w:p>
        </w:tc>
      </w:tr>
      <w:tr w:rsidR="00CE4A08" w:rsidRPr="00CE4A08" w14:paraId="3D68EAB4" w14:textId="77777777" w:rsidTr="00FB6D4C">
        <w:trPr>
          <w:trHeight w:val="298"/>
          <w:jc w:val="center"/>
        </w:trPr>
        <w:tc>
          <w:tcPr>
            <w:tcW w:w="9687"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D9B105" w14:textId="77777777" w:rsidR="00CE4A08" w:rsidRPr="001B6DD3" w:rsidRDefault="00CE4A08" w:rsidP="00ED7B5A">
            <w:pPr>
              <w:pStyle w:val="af9"/>
              <w:ind w:firstLine="567"/>
              <w:jc w:val="both"/>
              <w:rPr>
                <w:rFonts w:eastAsiaTheme="minorEastAsia"/>
                <w:color w:val="000000"/>
                <w:sz w:val="20"/>
                <w:szCs w:val="20"/>
                <w:lang w:eastAsia="en-US"/>
              </w:rPr>
            </w:pPr>
            <w:r w:rsidRPr="001B6DD3">
              <w:rPr>
                <w:rFonts w:eastAsiaTheme="minorEastAsia"/>
                <w:color w:val="000000"/>
                <w:sz w:val="20"/>
                <w:szCs w:val="20"/>
                <w:vertAlign w:val="superscript"/>
                <w:lang w:val="ru" w:eastAsia="en-US"/>
              </w:rPr>
              <w:t>a</w:t>
            </w:r>
            <w:r w:rsidRPr="001B6DD3">
              <w:rPr>
                <w:rFonts w:eastAsiaTheme="minorEastAsia"/>
                <w:color w:val="000000"/>
                <w:sz w:val="20"/>
                <w:szCs w:val="20"/>
                <w:lang w:val="ru" w:eastAsia="en-US"/>
              </w:rPr>
              <w:t xml:space="preserve"> При необходимости, добавить дополнительные строки.</w:t>
            </w:r>
          </w:p>
        </w:tc>
      </w:tr>
    </w:tbl>
    <w:p w14:paraId="08671802" w14:textId="77777777" w:rsidR="00A2631E" w:rsidRPr="00CE4A08" w:rsidRDefault="00A2631E" w:rsidP="00ED7B5A">
      <w:pPr>
        <w:pStyle w:val="af9"/>
        <w:ind w:firstLine="567"/>
        <w:jc w:val="both"/>
        <w:rPr>
          <w:rFonts w:eastAsiaTheme="minorEastAsia"/>
          <w:color w:val="000000"/>
          <w:lang w:eastAsia="en-US"/>
        </w:rPr>
      </w:pPr>
    </w:p>
    <w:p w14:paraId="62E5655F" w14:textId="73B6C6DA" w:rsidR="00CE4A08" w:rsidRPr="00E35920" w:rsidRDefault="00000000" w:rsidP="00E35920">
      <w:pPr>
        <w:pStyle w:val="af9"/>
        <w:ind w:firstLine="567"/>
        <w:jc w:val="center"/>
        <w:rPr>
          <w:rFonts w:eastAsiaTheme="minorEastAsia"/>
          <w:b/>
          <w:bCs/>
          <w:color w:val="000000" w:themeColor="text1"/>
          <w:lang w:eastAsia="en-US"/>
        </w:rPr>
      </w:pPr>
      <w:hyperlink w:anchor="bookmark89" w:history="1">
        <w:r w:rsidR="00CE4A08" w:rsidRPr="00E35920">
          <w:rPr>
            <w:rStyle w:val="ac"/>
            <w:rFonts w:eastAsiaTheme="minorEastAsia"/>
            <w:b/>
            <w:bCs/>
            <w:color w:val="000000" w:themeColor="text1"/>
            <w:u w:val="none"/>
            <w:lang w:val="ru" w:eastAsia="en-US"/>
          </w:rPr>
          <w:t>Та</w:t>
        </w:r>
        <w:bookmarkStart w:id="168" w:name="bookmark194"/>
        <w:r w:rsidR="00CE4A08" w:rsidRPr="00E35920">
          <w:rPr>
            <w:rStyle w:val="ac"/>
            <w:rFonts w:eastAsiaTheme="minorEastAsia"/>
            <w:b/>
            <w:bCs/>
            <w:color w:val="000000" w:themeColor="text1"/>
            <w:u w:val="none"/>
            <w:lang w:val="ru" w:eastAsia="en-US"/>
          </w:rPr>
          <w:t>бл</w:t>
        </w:r>
        <w:bookmarkEnd w:id="168"/>
        <w:r w:rsidR="00CE4A08" w:rsidRPr="00E35920">
          <w:rPr>
            <w:rStyle w:val="ac"/>
            <w:rFonts w:eastAsiaTheme="minorEastAsia"/>
            <w:b/>
            <w:bCs/>
            <w:color w:val="000000" w:themeColor="text1"/>
            <w:u w:val="none"/>
            <w:lang w:val="ru" w:eastAsia="en-US"/>
          </w:rPr>
          <w:t>ица</w:t>
        </w:r>
      </w:hyperlink>
      <w:r w:rsidR="00CE4A08" w:rsidRPr="00E35920">
        <w:rPr>
          <w:rFonts w:eastAsiaTheme="minorEastAsia"/>
          <w:b/>
          <w:bCs/>
          <w:color w:val="000000" w:themeColor="text1"/>
          <w:lang w:val="ru" w:eastAsia="en-US"/>
        </w:rPr>
        <w:t xml:space="preserve"> А.10</w:t>
      </w:r>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Альтернативные варианты моделирования (смотреть </w:t>
      </w:r>
      <w:hyperlink w:anchor="bookmark74" w:history="1">
        <w:r w:rsidR="00CE4A08" w:rsidRPr="00E35920">
          <w:rPr>
            <w:rStyle w:val="ac"/>
            <w:rFonts w:eastAsiaTheme="minorEastAsia"/>
            <w:b/>
            <w:bCs/>
            <w:color w:val="000000" w:themeColor="text1"/>
            <w:u w:val="none"/>
            <w:lang w:val="ru" w:eastAsia="en-US"/>
          </w:rPr>
          <w:t>6.5.5.2</w:t>
        </w:r>
      </w:hyperlink>
      <w:r w:rsidR="00CE4A08" w:rsidRPr="00E35920">
        <w:rPr>
          <w:rFonts w:eastAsiaTheme="minorEastAsia"/>
          <w:b/>
          <w:bCs/>
          <w:color w:val="000000" w:themeColor="text1"/>
          <w:lang w:val="ru" w:eastAsia="en-US"/>
        </w:rPr>
        <w:t xml:space="preserve">, </w:t>
      </w:r>
      <w:hyperlink w:anchor="bookmark82" w:history="1">
        <w:r w:rsidR="00CE4A08" w:rsidRPr="00E35920">
          <w:rPr>
            <w:rStyle w:val="ac"/>
            <w:rFonts w:eastAsiaTheme="minorEastAsia"/>
            <w:b/>
            <w:bCs/>
            <w:color w:val="000000" w:themeColor="text1"/>
            <w:u w:val="none"/>
            <w:lang w:val="ru" w:eastAsia="en-US"/>
          </w:rPr>
          <w:t>6.5.6.3.1</w:t>
        </w:r>
      </w:hyperlink>
      <w:r w:rsidR="00CE4A08" w:rsidRPr="00E35920">
        <w:rPr>
          <w:rFonts w:eastAsiaTheme="minorEastAsia"/>
          <w:b/>
          <w:bCs/>
          <w:color w:val="000000" w:themeColor="text1"/>
          <w:lang w:val="ru" w:eastAsia="en-US"/>
        </w:rPr>
        <w:t xml:space="preserve"> и </w:t>
      </w:r>
      <w:hyperlink w:anchor="bookmark89" w:history="1">
        <w:r w:rsidR="00CE4A08" w:rsidRPr="00E35920">
          <w:rPr>
            <w:rStyle w:val="ac"/>
            <w:rFonts w:eastAsiaTheme="minorEastAsia"/>
            <w:b/>
            <w:bCs/>
            <w:color w:val="000000" w:themeColor="text1"/>
            <w:u w:val="none"/>
            <w:lang w:val="ru" w:eastAsia="en-US"/>
          </w:rPr>
          <w:t>6.5.7.1</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576"/>
        <w:gridCol w:w="3595"/>
        <w:gridCol w:w="2515"/>
      </w:tblGrid>
      <w:tr w:rsidR="00CE4A08" w:rsidRPr="00CE4A08" w14:paraId="3B3FD100" w14:textId="77777777" w:rsidTr="00FB6D4C">
        <w:trPr>
          <w:trHeight w:val="979"/>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56EE733"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AA84267"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Выбор</w:t>
            </w:r>
          </w:p>
        </w:tc>
        <w:tc>
          <w:tcPr>
            <w:tcW w:w="251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085013"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Если ответ «Нет», описать или</w:t>
            </w:r>
          </w:p>
          <w:p w14:paraId="4DF49688" w14:textId="77777777" w:rsidR="00CE4A08" w:rsidRPr="00CE4A08" w:rsidRDefault="00CE4A08" w:rsidP="00ED7B5A">
            <w:pPr>
              <w:pStyle w:val="af9"/>
              <w:ind w:firstLine="567"/>
              <w:jc w:val="both"/>
              <w:rPr>
                <w:rFonts w:eastAsiaTheme="minorEastAsia"/>
                <w:b/>
                <w:bCs/>
                <w:color w:val="000000"/>
                <w:lang w:eastAsia="en-US"/>
              </w:rPr>
            </w:pPr>
            <w:r w:rsidRPr="00CE4A08">
              <w:rPr>
                <w:rFonts w:eastAsiaTheme="minorEastAsia"/>
                <w:b/>
                <w:bCs/>
                <w:color w:val="000000"/>
                <w:lang w:val="ru" w:eastAsia="en-US"/>
              </w:rPr>
              <w:t>дать ссылку на применяемый альтернативный метод</w:t>
            </w:r>
          </w:p>
        </w:tc>
      </w:tr>
      <w:tr w:rsidR="00CE4A08" w:rsidRPr="00CE4A08" w14:paraId="076D941B" w14:textId="77777777" w:rsidTr="00FB6D4C">
        <w:trPr>
          <w:trHeight w:val="523"/>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A41AE91"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 xml:space="preserve">Использовать метод </w:t>
            </w:r>
            <w:hyperlink w:anchor="bookmark74" w:history="1">
              <w:r w:rsidRPr="00CE4A08">
                <w:rPr>
                  <w:rStyle w:val="ac"/>
                  <w:rFonts w:eastAsiaTheme="minorEastAsia"/>
                  <w:lang w:val="ru" w:eastAsia="en-US"/>
                </w:rPr>
                <w:t>6.5.5.2</w:t>
              </w:r>
            </w:hyperlink>
            <w:r w:rsidRPr="00CE4A08">
              <w:rPr>
                <w:rFonts w:eastAsiaTheme="minorEastAsia"/>
                <w:color w:val="000000"/>
                <w:lang w:val="ru" w:eastAsia="en-US"/>
              </w:rPr>
              <w:t xml:space="preserve"> для расчета фактических температур и нагрузок.</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D2A1AD"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251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91621B" w14:textId="77777777" w:rsidR="00CE4A08" w:rsidRPr="00CE4A08" w:rsidRDefault="00CE4A08" w:rsidP="00ED7B5A">
            <w:pPr>
              <w:pStyle w:val="af9"/>
              <w:ind w:firstLine="567"/>
              <w:jc w:val="both"/>
              <w:rPr>
                <w:rFonts w:eastAsiaTheme="minorEastAsia"/>
                <w:i/>
                <w:iCs/>
                <w:color w:val="000000"/>
                <w:lang w:val="en-US" w:eastAsia="en-US"/>
              </w:rPr>
            </w:pPr>
            <w:r w:rsidRPr="00CE4A08">
              <w:rPr>
                <w:rFonts w:eastAsiaTheme="minorEastAsia"/>
                <w:i/>
                <w:iCs/>
                <w:color w:val="000000"/>
                <w:lang w:val="ru" w:eastAsia="en-US"/>
              </w:rPr>
              <w:t>&lt;свободный текст&gt;</w:t>
            </w:r>
          </w:p>
        </w:tc>
      </w:tr>
      <w:tr w:rsidR="00CE4A08" w:rsidRPr="00CE4A08" w14:paraId="285AFAF5" w14:textId="77777777" w:rsidTr="00FB6D4C">
        <w:trPr>
          <w:trHeight w:val="523"/>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1D791AC" w14:textId="77777777" w:rsidR="00CE4A08" w:rsidRPr="00CE4A08" w:rsidRDefault="00CE4A08" w:rsidP="00ED7B5A">
            <w:pPr>
              <w:pStyle w:val="af9"/>
              <w:ind w:firstLine="567"/>
              <w:jc w:val="both"/>
              <w:rPr>
                <w:rFonts w:eastAsiaTheme="minorEastAsia"/>
                <w:color w:val="000000"/>
                <w:lang w:eastAsia="en-US"/>
              </w:rPr>
            </w:pPr>
            <w:r w:rsidRPr="00CE4A08">
              <w:rPr>
                <w:rFonts w:eastAsiaTheme="minorEastAsia"/>
                <w:color w:val="000000"/>
                <w:lang w:val="ru" w:eastAsia="en-US"/>
              </w:rPr>
              <w:t xml:space="preserve">Использовать метод </w:t>
            </w:r>
            <w:hyperlink w:anchor="bookmark82" w:history="1">
              <w:r w:rsidRPr="00CE4A08">
                <w:rPr>
                  <w:rStyle w:val="ac"/>
                  <w:rFonts w:eastAsiaTheme="minorEastAsia"/>
                  <w:lang w:val="ru" w:eastAsia="en-US"/>
                </w:rPr>
                <w:t>6.5.6.3.1</w:t>
              </w:r>
            </w:hyperlink>
            <w:r w:rsidRPr="00CE4A08">
              <w:rPr>
                <w:rFonts w:eastAsiaTheme="minorEastAsia"/>
                <w:color w:val="000000"/>
                <w:lang w:val="ru" w:eastAsia="en-US"/>
              </w:rPr>
              <w:t xml:space="preserve"> для расчета теплового (длинноволнового) радиационного обмена.</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FC405D" w14:textId="77777777" w:rsidR="00CE4A08" w:rsidRPr="00CE4A08" w:rsidRDefault="00CE4A08" w:rsidP="00ED7B5A">
            <w:pPr>
              <w:pStyle w:val="af9"/>
              <w:ind w:firstLine="567"/>
              <w:jc w:val="both"/>
              <w:rPr>
                <w:rFonts w:eastAsiaTheme="minorEastAsia"/>
                <w:color w:val="000000"/>
                <w:lang w:val="en-US" w:eastAsia="en-US"/>
              </w:rPr>
            </w:pPr>
            <w:r w:rsidRPr="00CE4A08">
              <w:rPr>
                <w:rFonts w:eastAsiaTheme="minorEastAsia"/>
                <w:color w:val="000000"/>
                <w:lang w:val="ru" w:eastAsia="en-US"/>
              </w:rPr>
              <w:t>Да/Нет</w:t>
            </w:r>
          </w:p>
        </w:tc>
        <w:tc>
          <w:tcPr>
            <w:tcW w:w="251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3DF134" w14:textId="77777777" w:rsidR="00CE4A08" w:rsidRPr="00CE4A08" w:rsidRDefault="00CE4A08" w:rsidP="00ED7B5A">
            <w:pPr>
              <w:pStyle w:val="af9"/>
              <w:ind w:firstLine="567"/>
              <w:jc w:val="both"/>
              <w:rPr>
                <w:rFonts w:eastAsiaTheme="minorEastAsia"/>
                <w:i/>
                <w:iCs/>
                <w:color w:val="000000"/>
                <w:lang w:val="en-US" w:eastAsia="en-US"/>
              </w:rPr>
            </w:pPr>
            <w:r w:rsidRPr="00CE4A08">
              <w:rPr>
                <w:rFonts w:eastAsiaTheme="minorEastAsia"/>
                <w:i/>
                <w:iCs/>
                <w:color w:val="000000"/>
                <w:lang w:val="ru" w:eastAsia="en-US"/>
              </w:rPr>
              <w:t>&lt;свободный текст&gt;</w:t>
            </w:r>
          </w:p>
        </w:tc>
      </w:tr>
      <w:tr w:rsidR="00CE4A08" w:rsidRPr="00E35920" w14:paraId="73632AA1" w14:textId="77777777" w:rsidTr="00FB6D4C">
        <w:trPr>
          <w:trHeight w:val="744"/>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55A632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Использовать метод из </w:t>
            </w:r>
            <w:hyperlink w:anchor="bookmark89" w:history="1">
              <w:r w:rsidRPr="00E35920">
                <w:rPr>
                  <w:rStyle w:val="ac"/>
                  <w:rFonts w:eastAsiaTheme="minorEastAsia"/>
                  <w:color w:val="000000" w:themeColor="text1"/>
                  <w:u w:val="none"/>
                  <w:lang w:val="ru" w:eastAsia="en-US"/>
                </w:rPr>
                <w:t>6.5.7.1</w:t>
              </w:r>
            </w:hyperlink>
            <w:r w:rsidRPr="00E35920">
              <w:rPr>
                <w:rFonts w:eastAsiaTheme="minorEastAsia"/>
                <w:color w:val="000000" w:themeColor="text1"/>
                <w:lang w:val="ru" w:eastAsia="en-US"/>
              </w:rPr>
              <w:t xml:space="preserve"> для преобразования физических свойств строительных элементов в свойства по слоям (узлам).</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9A49A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c>
          <w:tcPr>
            <w:tcW w:w="251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074808"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&lt;свободный текст&gt;</w:t>
            </w:r>
          </w:p>
        </w:tc>
      </w:tr>
      <w:tr w:rsidR="00CE4A08" w:rsidRPr="00E35920" w14:paraId="1B0922AD" w14:textId="77777777" w:rsidTr="00FB6D4C">
        <w:trPr>
          <w:trHeight w:val="499"/>
          <w:jc w:val="center"/>
        </w:trPr>
        <w:tc>
          <w:tcPr>
            <w:tcW w:w="9686"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674685" w14:textId="1D88F9E4" w:rsidR="00CE4A08" w:rsidRPr="00A2631E" w:rsidRDefault="00A2631E" w:rsidP="00ED7B5A">
            <w:pPr>
              <w:pStyle w:val="af9"/>
              <w:ind w:firstLine="567"/>
              <w:jc w:val="both"/>
              <w:rPr>
                <w:rFonts w:eastAsiaTheme="minorEastAsia"/>
                <w:color w:val="000000" w:themeColor="text1"/>
                <w:sz w:val="20"/>
                <w:szCs w:val="20"/>
                <w:lang w:eastAsia="en-US"/>
              </w:rPr>
            </w:pPr>
            <w:r w:rsidRPr="00A2631E">
              <w:rPr>
                <w:rFonts w:eastAsiaTheme="minorEastAsia"/>
                <w:color w:val="000000" w:themeColor="text1"/>
                <w:sz w:val="20"/>
                <w:szCs w:val="20"/>
                <w:lang w:val="ru" w:eastAsia="en-US"/>
              </w:rPr>
              <w:t>Примечание –</w:t>
            </w:r>
            <w:r w:rsidR="00CE4A08" w:rsidRPr="00A2631E">
              <w:rPr>
                <w:rFonts w:eastAsiaTheme="minorEastAsia"/>
                <w:color w:val="000000" w:themeColor="text1"/>
                <w:sz w:val="20"/>
                <w:szCs w:val="20"/>
                <w:lang w:val="ru" w:eastAsia="en-US"/>
              </w:rPr>
              <w:t xml:space="preserve"> В случае одного или нескольких «Нет», процедуры валидируются с использованием случаев валидации в </w:t>
            </w:r>
            <w:hyperlink w:anchor="bookmark170" w:history="1">
              <w:r w:rsidR="00CE4A08" w:rsidRPr="00A2631E">
                <w:rPr>
                  <w:rStyle w:val="ac"/>
                  <w:rFonts w:eastAsiaTheme="minorEastAsia"/>
                  <w:color w:val="000000" w:themeColor="text1"/>
                  <w:sz w:val="20"/>
                  <w:szCs w:val="20"/>
                  <w:u w:val="none"/>
                  <w:lang w:val="ru" w:eastAsia="en-US"/>
                </w:rPr>
                <w:t>7.2</w:t>
              </w:r>
            </w:hyperlink>
            <w:r w:rsidR="00CE4A08" w:rsidRPr="00A2631E">
              <w:rPr>
                <w:rFonts w:eastAsiaTheme="minorEastAsia"/>
                <w:color w:val="000000" w:themeColor="text1"/>
                <w:sz w:val="20"/>
                <w:szCs w:val="20"/>
                <w:lang w:val="ru" w:eastAsia="en-US"/>
              </w:rPr>
              <w:t xml:space="preserve"> , как описано в этом подпункте.</w:t>
            </w:r>
          </w:p>
        </w:tc>
      </w:tr>
    </w:tbl>
    <w:p w14:paraId="48840FD4" w14:textId="77777777" w:rsidR="00CE4A08" w:rsidRDefault="00CE4A08" w:rsidP="00ED7B5A">
      <w:pPr>
        <w:pStyle w:val="af9"/>
        <w:ind w:firstLine="567"/>
        <w:jc w:val="both"/>
        <w:rPr>
          <w:rFonts w:eastAsiaTheme="minorEastAsia"/>
          <w:color w:val="000000" w:themeColor="text1"/>
          <w:lang w:eastAsia="en-US"/>
        </w:rPr>
      </w:pPr>
    </w:p>
    <w:p w14:paraId="2BA95C69" w14:textId="77777777" w:rsidR="001B6DD3" w:rsidRDefault="001B6DD3" w:rsidP="00ED7B5A">
      <w:pPr>
        <w:pStyle w:val="af9"/>
        <w:ind w:firstLine="567"/>
        <w:jc w:val="both"/>
        <w:rPr>
          <w:rFonts w:eastAsiaTheme="minorEastAsia"/>
          <w:color w:val="000000" w:themeColor="text1"/>
          <w:lang w:eastAsia="en-US"/>
        </w:rPr>
      </w:pPr>
    </w:p>
    <w:p w14:paraId="2647ACDA" w14:textId="77777777" w:rsidR="001B6DD3" w:rsidRPr="00E35920" w:rsidRDefault="001B6DD3" w:rsidP="00ED7B5A">
      <w:pPr>
        <w:pStyle w:val="af9"/>
        <w:ind w:firstLine="567"/>
        <w:jc w:val="both"/>
        <w:rPr>
          <w:rFonts w:eastAsiaTheme="minorEastAsia"/>
          <w:color w:val="000000" w:themeColor="text1"/>
          <w:lang w:eastAsia="en-US"/>
        </w:rPr>
      </w:pPr>
    </w:p>
    <w:p w14:paraId="0D600EB6" w14:textId="04AA9DAB" w:rsidR="00CE4A08" w:rsidRPr="00E35920" w:rsidRDefault="00000000" w:rsidP="001B6DD3">
      <w:pPr>
        <w:pStyle w:val="af9"/>
        <w:ind w:firstLine="567"/>
        <w:jc w:val="center"/>
        <w:rPr>
          <w:rFonts w:eastAsiaTheme="minorEastAsia"/>
          <w:b/>
          <w:bCs/>
          <w:color w:val="000000" w:themeColor="text1"/>
          <w:lang w:eastAsia="en-US"/>
        </w:rPr>
      </w:pPr>
      <w:hyperlink w:anchor="bookmark80" w:history="1">
        <w:r w:rsidR="00CE4A08" w:rsidRPr="00E35920">
          <w:rPr>
            <w:rStyle w:val="ac"/>
            <w:rFonts w:eastAsiaTheme="minorEastAsia"/>
            <w:b/>
            <w:bCs/>
            <w:color w:val="000000" w:themeColor="text1"/>
            <w:u w:val="none"/>
            <w:lang w:val="ru" w:eastAsia="en-US"/>
          </w:rPr>
          <w:t>Таб</w:t>
        </w:r>
        <w:bookmarkStart w:id="169" w:name="bookmark195"/>
        <w:r w:rsidR="00CE4A08" w:rsidRPr="00E35920">
          <w:rPr>
            <w:rStyle w:val="ac"/>
            <w:rFonts w:eastAsiaTheme="minorEastAsia"/>
            <w:b/>
            <w:bCs/>
            <w:color w:val="000000" w:themeColor="text1"/>
            <w:u w:val="none"/>
            <w:lang w:val="ru" w:eastAsia="en-US"/>
          </w:rPr>
          <w:t>ли</w:t>
        </w:r>
        <w:bookmarkEnd w:id="169"/>
        <w:r w:rsidR="00CE4A08" w:rsidRPr="00E35920">
          <w:rPr>
            <w:rStyle w:val="ac"/>
            <w:rFonts w:eastAsiaTheme="minorEastAsia"/>
            <w:b/>
            <w:bCs/>
            <w:color w:val="000000" w:themeColor="text1"/>
            <w:u w:val="none"/>
            <w:lang w:val="ru" w:eastAsia="en-US"/>
          </w:rPr>
          <w:t>ца А.11</w:t>
        </w:r>
      </w:hyperlink>
      <w:r w:rsidR="00E35920" w:rsidRP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Конвективные части (смотреть </w:t>
      </w:r>
      <w:hyperlink w:anchor="bookmark80" w:history="1">
        <w:r w:rsidR="00CE4A08" w:rsidRPr="00E35920">
          <w:rPr>
            <w:rStyle w:val="ac"/>
            <w:rFonts w:eastAsiaTheme="minorEastAsia"/>
            <w:b/>
            <w:bCs/>
            <w:color w:val="000000" w:themeColor="text1"/>
            <w:u w:val="none"/>
            <w:lang w:val="ru" w:eastAsia="en-US"/>
          </w:rPr>
          <w:t>6.5.6.2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1853"/>
        <w:gridCol w:w="1709"/>
        <w:gridCol w:w="1709"/>
        <w:gridCol w:w="1704"/>
      </w:tblGrid>
      <w:tr w:rsidR="00E35920" w:rsidRPr="00E35920" w14:paraId="297C56AF" w14:textId="77777777" w:rsidTr="00FB6D4C">
        <w:trPr>
          <w:trHeight w:val="307"/>
          <w:jc w:val="center"/>
        </w:trPr>
        <w:tc>
          <w:tcPr>
            <w:tcW w:w="185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92115AA"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 xml:space="preserve">int;c </w:t>
            </w:r>
            <w:r w:rsidRPr="00E35920">
              <w:rPr>
                <w:rFonts w:eastAsiaTheme="minorEastAsia"/>
                <w:b/>
                <w:bCs/>
                <w:color w:val="000000" w:themeColor="text1"/>
                <w:vertAlign w:val="superscript"/>
                <w:lang w:val="ru" w:eastAsia="en-US"/>
              </w:rPr>
              <w:t>а</w:t>
            </w:r>
          </w:p>
        </w:tc>
        <w:tc>
          <w:tcPr>
            <w:tcW w:w="17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548E16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sol;с</w:t>
            </w:r>
          </w:p>
        </w:tc>
        <w:tc>
          <w:tcPr>
            <w:tcW w:w="17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7FC845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H;c</w:t>
            </w:r>
          </w:p>
        </w:tc>
        <w:tc>
          <w:tcPr>
            <w:tcW w:w="170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D6EA9F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C;c</w:t>
            </w:r>
          </w:p>
        </w:tc>
      </w:tr>
      <w:tr w:rsidR="00E35920" w:rsidRPr="00E35920" w14:paraId="4A3A88A4" w14:textId="77777777" w:rsidTr="00FB6D4C">
        <w:trPr>
          <w:trHeight w:val="168"/>
          <w:jc w:val="center"/>
        </w:trPr>
        <w:tc>
          <w:tcPr>
            <w:tcW w:w="185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163026" w14:textId="77777777" w:rsidR="00CE4A08" w:rsidRPr="00E35920" w:rsidRDefault="00CE4A08" w:rsidP="00ED7B5A">
            <w:pPr>
              <w:pStyle w:val="af9"/>
              <w:ind w:firstLine="567"/>
              <w:jc w:val="both"/>
              <w:rPr>
                <w:rFonts w:eastAsiaTheme="minorEastAsia"/>
                <w:color w:val="000000" w:themeColor="text1"/>
                <w:lang w:eastAsia="en-US"/>
              </w:rPr>
            </w:pPr>
          </w:p>
        </w:tc>
        <w:tc>
          <w:tcPr>
            <w:tcW w:w="17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41DA9A" w14:textId="77777777" w:rsidR="00CE4A08" w:rsidRPr="00E35920" w:rsidRDefault="00CE4A08" w:rsidP="00ED7B5A">
            <w:pPr>
              <w:pStyle w:val="af9"/>
              <w:ind w:firstLine="567"/>
              <w:jc w:val="both"/>
              <w:rPr>
                <w:rFonts w:eastAsiaTheme="minorEastAsia"/>
                <w:color w:val="000000" w:themeColor="text1"/>
                <w:lang w:eastAsia="en-US"/>
              </w:rPr>
            </w:pPr>
          </w:p>
        </w:tc>
        <w:tc>
          <w:tcPr>
            <w:tcW w:w="3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6C13A6"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7E7F21AD" w14:textId="77777777" w:rsidTr="00FB6D4C">
        <w:trPr>
          <w:trHeight w:val="307"/>
          <w:jc w:val="center"/>
        </w:trPr>
        <w:tc>
          <w:tcPr>
            <w:tcW w:w="6975"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98E467"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Можно дифференцировать по типу источника.</w:t>
            </w:r>
          </w:p>
        </w:tc>
      </w:tr>
    </w:tbl>
    <w:p w14:paraId="6E3BD704" w14:textId="77777777" w:rsidR="00CE4A08" w:rsidRPr="00E35920" w:rsidRDefault="00CE4A08" w:rsidP="00ED7B5A">
      <w:pPr>
        <w:pStyle w:val="af9"/>
        <w:ind w:firstLine="567"/>
        <w:jc w:val="both"/>
        <w:rPr>
          <w:rFonts w:eastAsiaTheme="minorEastAsia"/>
          <w:color w:val="000000" w:themeColor="text1"/>
          <w:lang w:eastAsia="en-US"/>
        </w:rPr>
      </w:pPr>
    </w:p>
    <w:p w14:paraId="08B4A752" w14:textId="452A5A62" w:rsidR="00CE4A08" w:rsidRPr="00E35920" w:rsidRDefault="00000000" w:rsidP="00ED7B5A">
      <w:pPr>
        <w:pStyle w:val="af9"/>
        <w:ind w:firstLine="567"/>
        <w:jc w:val="both"/>
        <w:rPr>
          <w:rFonts w:eastAsiaTheme="minorEastAsia"/>
          <w:b/>
          <w:bCs/>
          <w:color w:val="000000" w:themeColor="text1"/>
          <w:lang w:eastAsia="en-US"/>
        </w:rPr>
      </w:pPr>
      <w:hyperlink w:anchor="bookmark82" w:history="1">
        <w:r w:rsidR="00CE4A08" w:rsidRPr="00E35920">
          <w:rPr>
            <w:rStyle w:val="ac"/>
            <w:rFonts w:eastAsiaTheme="minorEastAsia"/>
            <w:b/>
            <w:bCs/>
            <w:color w:val="000000" w:themeColor="text1"/>
            <w:u w:val="none"/>
            <w:lang w:val="ru" w:eastAsia="en-US"/>
          </w:rPr>
          <w:t>Т</w:t>
        </w:r>
        <w:bookmarkStart w:id="170" w:name="bookmark196"/>
        <w:r w:rsidR="00CE4A08" w:rsidRPr="00E35920">
          <w:rPr>
            <w:rStyle w:val="ac"/>
            <w:rFonts w:eastAsiaTheme="minorEastAsia"/>
            <w:b/>
            <w:bCs/>
            <w:color w:val="000000" w:themeColor="text1"/>
            <w:u w:val="none"/>
            <w:lang w:val="ru" w:eastAsia="en-US"/>
          </w:rPr>
          <w:t>абли</w:t>
        </w:r>
        <w:bookmarkEnd w:id="170"/>
        <w:r w:rsidR="00CE4A08" w:rsidRPr="00E35920">
          <w:rPr>
            <w:rStyle w:val="ac"/>
            <w:rFonts w:eastAsiaTheme="minorEastAsia"/>
            <w:b/>
            <w:bCs/>
            <w:color w:val="000000" w:themeColor="text1"/>
            <w:u w:val="none"/>
            <w:lang w:val="ru" w:eastAsia="en-US"/>
          </w:rPr>
          <w:t>ца А.12</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Спецификация внутренних перегородок (смотреть </w:t>
      </w:r>
      <w:hyperlink w:anchor="bookmark82" w:history="1">
        <w:r w:rsidR="00CE4A08" w:rsidRPr="00E35920">
          <w:rPr>
            <w:rStyle w:val="ac"/>
            <w:rFonts w:eastAsiaTheme="minorEastAsia"/>
            <w:b/>
            <w:bCs/>
            <w:color w:val="000000" w:themeColor="text1"/>
            <w:u w:val="none"/>
            <w:lang w:val="ru" w:eastAsia="en-US"/>
          </w:rPr>
          <w:t>6.5.6.3.1</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131"/>
        <w:gridCol w:w="5947"/>
      </w:tblGrid>
      <w:tr w:rsidR="00E35920" w:rsidRPr="00E35920" w14:paraId="1886A8AF" w14:textId="77777777" w:rsidTr="00FB6D4C">
        <w:trPr>
          <w:trHeight w:val="317"/>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583B9CD" w14:textId="77777777" w:rsidR="00CE4A08" w:rsidRPr="00E35920" w:rsidRDefault="00CE4A08" w:rsidP="00ED7B5A">
            <w:pPr>
              <w:pStyle w:val="af9"/>
              <w:ind w:firstLine="567"/>
              <w:jc w:val="both"/>
              <w:rPr>
                <w:rFonts w:eastAsiaTheme="minorEastAsia"/>
                <w:color w:val="000000" w:themeColor="text1"/>
                <w:lang w:eastAsia="en-US"/>
              </w:rPr>
            </w:pPr>
          </w:p>
        </w:tc>
        <w:tc>
          <w:tcPr>
            <w:tcW w:w="594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7BAC1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35C83DF5" w14:textId="77777777" w:rsidTr="00FB6D4C">
        <w:trPr>
          <w:trHeight w:val="523"/>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101F47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Внутренние перегородки нужно указывать?</w:t>
            </w:r>
          </w:p>
        </w:tc>
        <w:tc>
          <w:tcPr>
            <w:tcW w:w="59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0BC66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Да/Игнорировать внутренние перегородки/ По умолчанию</w:t>
            </w:r>
          </w:p>
        </w:tc>
      </w:tr>
      <w:tr w:rsidR="00E35920" w:rsidRPr="00E35920" w14:paraId="6956AA92" w14:textId="77777777" w:rsidTr="00FB6D4C">
        <w:trPr>
          <w:trHeight w:val="302"/>
          <w:jc w:val="center"/>
        </w:trPr>
        <w:tc>
          <w:tcPr>
            <w:tcW w:w="8078"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DFDB6B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Если, «По умолчанию»:</w:t>
            </w:r>
            <w:r w:rsidRPr="00E35920">
              <w:rPr>
                <w:rFonts w:eastAsiaTheme="minorEastAsia"/>
                <w:color w:val="000000" w:themeColor="text1"/>
                <w:lang w:val="ru" w:eastAsia="en-US"/>
              </w:rPr>
              <w:t xml:space="preserve"> указать тепловые характеристики по умолчанию.</w:t>
            </w:r>
          </w:p>
        </w:tc>
      </w:tr>
      <w:tr w:rsidR="00E35920" w:rsidRPr="00E35920" w14:paraId="42DB9A8B" w14:textId="77777777" w:rsidTr="00FB6D4C">
        <w:trPr>
          <w:trHeight w:val="307"/>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CDA900F"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Характеристики по умолчанию</w:t>
            </w:r>
          </w:p>
        </w:tc>
        <w:tc>
          <w:tcPr>
            <w:tcW w:w="594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7D5744E"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b/>
                <w:bCs/>
                <w:color w:val="000000" w:themeColor="text1"/>
                <w:lang w:val="ru" w:eastAsia="en-US"/>
              </w:rPr>
              <w:t xml:space="preserve">Спецификация </w:t>
            </w:r>
            <w:r w:rsidRPr="00E35920">
              <w:rPr>
                <w:rFonts w:eastAsiaTheme="minorEastAsia"/>
                <w:b/>
                <w:bCs/>
                <w:color w:val="000000" w:themeColor="text1"/>
                <w:vertAlign w:val="superscript"/>
                <w:lang w:val="ru" w:eastAsia="en-US"/>
              </w:rPr>
              <w:t>а</w:t>
            </w:r>
          </w:p>
        </w:tc>
      </w:tr>
      <w:tr w:rsidR="00E35920" w:rsidRPr="00E35920" w14:paraId="0F87B56F" w14:textId="77777777" w:rsidTr="00FB6D4C">
        <w:trPr>
          <w:trHeight w:val="302"/>
          <w:jc w:val="center"/>
        </w:trPr>
        <w:tc>
          <w:tcPr>
            <w:tcW w:w="21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C4A7E6"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[свободный  текст]</w:t>
            </w:r>
          </w:p>
        </w:tc>
        <w:tc>
          <w:tcPr>
            <w:tcW w:w="59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6A27D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[свободный  текст]</w:t>
            </w:r>
          </w:p>
        </w:tc>
      </w:tr>
      <w:tr w:rsidR="00E35920" w:rsidRPr="00E35920" w14:paraId="0482AC45" w14:textId="77777777" w:rsidTr="00FB6D4C">
        <w:trPr>
          <w:trHeight w:val="173"/>
          <w:jc w:val="center"/>
        </w:trPr>
        <w:tc>
          <w:tcPr>
            <w:tcW w:w="213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4811B4" w14:textId="77777777" w:rsidR="00CE4A08" w:rsidRPr="00E35920" w:rsidRDefault="00CE4A08" w:rsidP="00ED7B5A">
            <w:pPr>
              <w:pStyle w:val="af9"/>
              <w:ind w:firstLine="567"/>
              <w:jc w:val="both"/>
              <w:rPr>
                <w:rFonts w:eastAsiaTheme="minorEastAsia"/>
                <w:color w:val="000000" w:themeColor="text1"/>
                <w:lang w:eastAsia="en-US"/>
              </w:rPr>
            </w:pPr>
          </w:p>
        </w:tc>
        <w:tc>
          <w:tcPr>
            <w:tcW w:w="59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DC10F0"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35C231F8" w14:textId="77777777" w:rsidTr="00FB6D4C">
        <w:trPr>
          <w:trHeight w:val="278"/>
          <w:jc w:val="center"/>
        </w:trPr>
        <w:tc>
          <w:tcPr>
            <w:tcW w:w="807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1787D1"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строки.</w:t>
            </w:r>
          </w:p>
        </w:tc>
      </w:tr>
    </w:tbl>
    <w:p w14:paraId="7603D726" w14:textId="77777777" w:rsidR="00CE4A08" w:rsidRPr="00E35920" w:rsidRDefault="00CE4A08" w:rsidP="00ED7B5A">
      <w:pPr>
        <w:pStyle w:val="af9"/>
        <w:ind w:firstLine="567"/>
        <w:jc w:val="both"/>
        <w:rPr>
          <w:rFonts w:eastAsiaTheme="minorEastAsia"/>
          <w:color w:val="000000" w:themeColor="text1"/>
          <w:lang w:eastAsia="en-US"/>
        </w:rPr>
      </w:pPr>
    </w:p>
    <w:p w14:paraId="0C61C7C4" w14:textId="54D196BA" w:rsidR="00CE4A08" w:rsidRPr="00E35920" w:rsidRDefault="00000000" w:rsidP="001B6DD3">
      <w:pPr>
        <w:pStyle w:val="af9"/>
        <w:ind w:firstLine="567"/>
        <w:jc w:val="center"/>
        <w:rPr>
          <w:rFonts w:eastAsiaTheme="minorEastAsia"/>
          <w:b/>
          <w:bCs/>
          <w:color w:val="000000" w:themeColor="text1"/>
          <w:lang w:eastAsia="en-US"/>
        </w:rPr>
      </w:pPr>
      <w:hyperlink w:anchor="bookmark91" w:history="1">
        <w:r w:rsidR="00CE4A08" w:rsidRPr="00E35920">
          <w:rPr>
            <w:rStyle w:val="ac"/>
            <w:rFonts w:eastAsiaTheme="minorEastAsia"/>
            <w:b/>
            <w:bCs/>
            <w:color w:val="000000" w:themeColor="text1"/>
            <w:u w:val="none"/>
            <w:lang w:val="ru" w:eastAsia="en-US"/>
          </w:rPr>
          <w:t>Та</w:t>
        </w:r>
        <w:bookmarkStart w:id="171" w:name="bookmark197"/>
        <w:r w:rsidR="00CE4A08" w:rsidRPr="00E35920">
          <w:rPr>
            <w:rStyle w:val="ac"/>
            <w:rFonts w:eastAsiaTheme="minorEastAsia"/>
            <w:b/>
            <w:bCs/>
            <w:color w:val="000000" w:themeColor="text1"/>
            <w:u w:val="none"/>
            <w:lang w:val="ru" w:eastAsia="en-US"/>
          </w:rPr>
          <w:t>бли</w:t>
        </w:r>
        <w:bookmarkEnd w:id="171"/>
        <w:r w:rsidR="00CE4A08" w:rsidRPr="00E35920">
          <w:rPr>
            <w:rStyle w:val="ac"/>
            <w:rFonts w:eastAsiaTheme="minorEastAsia"/>
            <w:b/>
            <w:bCs/>
            <w:color w:val="000000" w:themeColor="text1"/>
            <w:u w:val="none"/>
            <w:lang w:val="ru" w:eastAsia="en-US"/>
          </w:rPr>
          <w:t>ца А.13</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Распределение массы непрозрачных элементов и элементов цокольного этажа (смотреть 6.5.7.2 и </w:t>
      </w:r>
      <w:hyperlink w:anchor="bookmark91" w:history="1">
        <w:r w:rsidR="00CE4A08" w:rsidRPr="00E35920">
          <w:rPr>
            <w:rStyle w:val="ac"/>
            <w:rFonts w:eastAsiaTheme="minorEastAsia"/>
            <w:b/>
            <w:bCs/>
            <w:color w:val="000000" w:themeColor="text1"/>
            <w:u w:val="none"/>
            <w:lang w:val="ru" w:eastAsia="en-US"/>
          </w:rPr>
          <w:t>6.5.7.3</w:t>
        </w:r>
      </w:hyperlink>
      <w:r w:rsidR="00CE4A08" w:rsidRPr="00E35920">
        <w:rPr>
          <w:rFonts w:eastAsiaTheme="minorEastAsia"/>
          <w:b/>
          <w:bCs/>
          <w:color w:val="000000" w:themeColor="text1"/>
          <w:lang w:val="ru" w:eastAsia="en-US"/>
        </w:rPr>
        <w:t xml:space="preserve"> )</w:t>
      </w:r>
    </w:p>
    <w:tbl>
      <w:tblPr>
        <w:tblW w:w="0" w:type="auto"/>
        <w:tblInd w:w="40" w:type="dxa"/>
        <w:tblLayout w:type="fixed"/>
        <w:tblCellMar>
          <w:left w:w="40" w:type="dxa"/>
          <w:right w:w="40" w:type="dxa"/>
        </w:tblCellMar>
        <w:tblLook w:val="04A0" w:firstRow="1" w:lastRow="0" w:firstColumn="1" w:lastColumn="0" w:noHBand="0" w:noVBand="1"/>
      </w:tblPr>
      <w:tblGrid>
        <w:gridCol w:w="3120"/>
        <w:gridCol w:w="6538"/>
      </w:tblGrid>
      <w:tr w:rsidR="00E35920" w:rsidRPr="00E35920" w14:paraId="144E4857" w14:textId="77777777" w:rsidTr="00FB6D4C">
        <w:trPr>
          <w:trHeight w:val="269"/>
        </w:trPr>
        <w:tc>
          <w:tcPr>
            <w:tcW w:w="31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39608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Класс</w:t>
            </w:r>
          </w:p>
        </w:tc>
        <w:tc>
          <w:tcPr>
            <w:tcW w:w="653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A38E8F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Спецификация класса</w:t>
            </w:r>
          </w:p>
        </w:tc>
      </w:tr>
      <w:tr w:rsidR="00E35920" w:rsidRPr="00E35920" w14:paraId="12B5658A" w14:textId="77777777" w:rsidTr="00FB6D4C">
        <w:trPr>
          <w:trHeight w:val="523"/>
        </w:trPr>
        <w:tc>
          <w:tcPr>
            <w:tcW w:w="31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A39E7B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класс I (масса сосредоточена на внутренней стороне)</w:t>
            </w:r>
          </w:p>
        </w:tc>
        <w:tc>
          <w:tcPr>
            <w:tcW w:w="65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7AC3C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r>
      <w:tr w:rsidR="00E35920" w:rsidRPr="00E35920" w14:paraId="18719B2D" w14:textId="77777777" w:rsidTr="00FB6D4C">
        <w:trPr>
          <w:trHeight w:val="523"/>
        </w:trPr>
        <w:tc>
          <w:tcPr>
            <w:tcW w:w="31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405141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класс E (масса сосредоточена на внешней стороне)</w:t>
            </w:r>
          </w:p>
        </w:tc>
        <w:tc>
          <w:tcPr>
            <w:tcW w:w="65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E139C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49BDF98E" w14:textId="77777777" w:rsidTr="00FB6D4C">
        <w:trPr>
          <w:trHeight w:val="523"/>
        </w:trPr>
        <w:tc>
          <w:tcPr>
            <w:tcW w:w="31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95ABCB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класс IE (масса разделена на внутреннюю и внешнюю сторону)</w:t>
            </w:r>
          </w:p>
        </w:tc>
        <w:tc>
          <w:tcPr>
            <w:tcW w:w="65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06177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506D0C7D" w14:textId="77777777" w:rsidTr="00FB6D4C">
        <w:trPr>
          <w:trHeight w:val="322"/>
        </w:trPr>
        <w:tc>
          <w:tcPr>
            <w:tcW w:w="31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81B9C9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Класс D (масса равномерно распределена)</w:t>
            </w:r>
          </w:p>
        </w:tc>
        <w:tc>
          <w:tcPr>
            <w:tcW w:w="65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525AA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bl>
    <w:p w14:paraId="0285046F" w14:textId="77777777" w:rsidR="00CE4A08" w:rsidRPr="00E35920" w:rsidRDefault="00CE4A08" w:rsidP="00ED7B5A">
      <w:pPr>
        <w:pStyle w:val="af9"/>
        <w:ind w:firstLine="567"/>
        <w:jc w:val="both"/>
        <w:rPr>
          <w:rFonts w:eastAsiaTheme="minorEastAsia"/>
          <w:color w:val="000000" w:themeColor="text1"/>
          <w:lang w:eastAsia="en-US"/>
        </w:rPr>
      </w:pPr>
    </w:p>
    <w:p w14:paraId="4407D4D1" w14:textId="1CAAD7DF" w:rsidR="00CE4A08" w:rsidRPr="00E35920" w:rsidRDefault="00000000" w:rsidP="001B6DD3">
      <w:pPr>
        <w:pStyle w:val="af9"/>
        <w:ind w:firstLine="567"/>
        <w:jc w:val="center"/>
        <w:rPr>
          <w:rFonts w:eastAsiaTheme="minorEastAsia"/>
          <w:b/>
          <w:bCs/>
          <w:color w:val="000000" w:themeColor="text1"/>
          <w:lang w:eastAsia="en-US"/>
        </w:rPr>
      </w:pPr>
      <w:hyperlink w:anchor="bookmark90" w:history="1">
        <w:r w:rsidR="00CE4A08" w:rsidRPr="00E35920">
          <w:rPr>
            <w:rStyle w:val="ac"/>
            <w:rFonts w:eastAsiaTheme="minorEastAsia"/>
            <w:b/>
            <w:bCs/>
            <w:color w:val="000000" w:themeColor="text1"/>
            <w:u w:val="none"/>
            <w:lang w:val="ru" w:eastAsia="en-US"/>
          </w:rPr>
          <w:t>Табл</w:t>
        </w:r>
        <w:bookmarkStart w:id="172" w:name="bookmark198"/>
        <w:r w:rsidR="00CE4A08" w:rsidRPr="00E35920">
          <w:rPr>
            <w:rStyle w:val="ac"/>
            <w:rFonts w:eastAsiaTheme="minorEastAsia"/>
            <w:b/>
            <w:bCs/>
            <w:color w:val="000000" w:themeColor="text1"/>
            <w:u w:val="none"/>
            <w:lang w:val="ru" w:eastAsia="en-US"/>
          </w:rPr>
          <w:t>иц</w:t>
        </w:r>
        <w:bookmarkEnd w:id="172"/>
        <w:r w:rsidR="00CE4A08" w:rsidRPr="00E35920">
          <w:rPr>
            <w:rStyle w:val="ac"/>
            <w:rFonts w:eastAsiaTheme="minorEastAsia"/>
            <w:b/>
            <w:bCs/>
            <w:color w:val="000000" w:themeColor="text1"/>
            <w:u w:val="none"/>
            <w:lang w:val="ru" w:eastAsia="en-US"/>
          </w:rPr>
          <w:t>а А.14</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Удельная теплоемкость непрозрачных элементов и элементов цокольного этажа (смотреть </w:t>
      </w:r>
      <w:hyperlink w:anchor="bookmark90" w:history="1">
        <w:r w:rsidR="00CE4A08" w:rsidRPr="00E35920">
          <w:rPr>
            <w:rStyle w:val="ac"/>
            <w:rFonts w:eastAsiaTheme="minorEastAsia"/>
            <w:b/>
            <w:bCs/>
            <w:color w:val="000000" w:themeColor="text1"/>
            <w:u w:val="none"/>
            <w:lang w:val="ru" w:eastAsia="en-US"/>
          </w:rPr>
          <w:t>6.5.7.2</w:t>
        </w:r>
      </w:hyperlink>
      <w:r w:rsidR="00CE4A08" w:rsidRPr="00E35920">
        <w:rPr>
          <w:rFonts w:eastAsiaTheme="minorEastAsia"/>
          <w:b/>
          <w:bCs/>
          <w:color w:val="000000" w:themeColor="text1"/>
          <w:lang w:val="ru" w:eastAsia="en-US"/>
        </w:rPr>
        <w:t xml:space="preserve"> и </w:t>
      </w:r>
      <w:hyperlink w:anchor="bookmark91" w:history="1">
        <w:r w:rsidR="00CE4A08" w:rsidRPr="00E35920">
          <w:rPr>
            <w:rStyle w:val="ac"/>
            <w:rFonts w:eastAsiaTheme="minorEastAsia"/>
            <w:b/>
            <w:bCs/>
            <w:color w:val="000000" w:themeColor="text1"/>
            <w:u w:val="none"/>
            <w:lang w:val="ru" w:eastAsia="en-US"/>
          </w:rPr>
          <w:t>6.5.7.3</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1934"/>
        <w:gridCol w:w="1670"/>
        <w:gridCol w:w="6134"/>
      </w:tblGrid>
      <w:tr w:rsidR="00E35920" w:rsidRPr="00E35920" w14:paraId="3C9D572D" w14:textId="77777777" w:rsidTr="00FB6D4C">
        <w:trPr>
          <w:trHeight w:val="648"/>
          <w:jc w:val="center"/>
        </w:trPr>
        <w:tc>
          <w:tcPr>
            <w:tcW w:w="19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7C1C2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Класс</w:t>
            </w:r>
          </w:p>
        </w:tc>
        <w:tc>
          <w:tcPr>
            <w:tcW w:w="167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503CC2" w14:textId="77777777" w:rsidR="00CE4A08" w:rsidRPr="00E35920" w:rsidRDefault="00CE4A08" w:rsidP="001B6DD3">
            <w:pPr>
              <w:pStyle w:val="af9"/>
              <w:jc w:val="both"/>
              <w:rPr>
                <w:rFonts w:eastAsiaTheme="minorEastAsia"/>
                <w:b/>
                <w:bCs/>
                <w:color w:val="000000" w:themeColor="text1"/>
                <w:vertAlign w:val="subscript"/>
                <w:lang w:val="ru" w:eastAsia="en-US"/>
              </w:rPr>
            </w:pPr>
            <w:r w:rsidRPr="00E35920">
              <w:rPr>
                <w:rFonts w:eastAsiaTheme="minorEastAsia"/>
                <w:b/>
                <w:bCs/>
                <w:i/>
                <w:color w:val="000000" w:themeColor="text1"/>
                <w:lang w:val="ru" w:eastAsia="en-US"/>
              </w:rPr>
              <w:t>κ</w:t>
            </w:r>
            <w:r w:rsidRPr="00E35920">
              <w:rPr>
                <w:rFonts w:eastAsiaTheme="minorEastAsia"/>
                <w:b/>
                <w:bCs/>
                <w:color w:val="000000" w:themeColor="text1"/>
                <w:vertAlign w:val="subscript"/>
                <w:lang w:val="ru" w:eastAsia="en-US"/>
              </w:rPr>
              <w:t>m;op</w:t>
            </w:r>
          </w:p>
          <w:p w14:paraId="1837DAC9"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Дж/(м</w:t>
            </w:r>
            <w:r w:rsidRPr="00E35920">
              <w:rPr>
                <w:rFonts w:eastAsiaTheme="minorEastAsia"/>
                <w:b/>
                <w:bCs/>
                <w:color w:val="000000" w:themeColor="text1"/>
                <w:vertAlign w:val="superscript"/>
                <w:lang w:val="ru" w:eastAsia="en-US"/>
              </w:rPr>
              <w:t>2</w:t>
            </w:r>
            <w:r w:rsidRPr="00E35920">
              <w:rPr>
                <w:rFonts w:eastAsiaTheme="minorEastAsia"/>
                <w:b/>
                <w:bCs/>
                <w:color w:val="000000" w:themeColor="text1"/>
                <w:lang w:val="ru" w:eastAsia="en-US"/>
              </w:rPr>
              <w:t xml:space="preserve"> -К)</w:t>
            </w:r>
          </w:p>
        </w:tc>
        <w:tc>
          <w:tcPr>
            <w:tcW w:w="61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D1119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Спецификация класса</w:t>
            </w:r>
          </w:p>
        </w:tc>
      </w:tr>
      <w:tr w:rsidR="00E35920" w:rsidRPr="00E35920" w14:paraId="4666FF14" w14:textId="77777777" w:rsidTr="00FB6D4C">
        <w:trPr>
          <w:trHeight w:val="302"/>
          <w:jc w:val="center"/>
        </w:trPr>
        <w:tc>
          <w:tcPr>
            <w:tcW w:w="193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B263A74"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Очень легкая</w:t>
            </w:r>
          </w:p>
        </w:tc>
        <w:tc>
          <w:tcPr>
            <w:tcW w:w="167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9D5D9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50 000</w:t>
            </w:r>
          </w:p>
        </w:tc>
        <w:tc>
          <w:tcPr>
            <w:tcW w:w="61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1B4D0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r>
      <w:tr w:rsidR="00E35920" w:rsidRPr="00E35920" w14:paraId="3F34F8CB" w14:textId="77777777" w:rsidTr="00FB6D4C">
        <w:trPr>
          <w:trHeight w:val="302"/>
          <w:jc w:val="center"/>
        </w:trPr>
        <w:tc>
          <w:tcPr>
            <w:tcW w:w="193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8546D9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Легкая</w:t>
            </w:r>
          </w:p>
        </w:tc>
        <w:tc>
          <w:tcPr>
            <w:tcW w:w="167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9FC429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75 000</w:t>
            </w:r>
          </w:p>
        </w:tc>
        <w:tc>
          <w:tcPr>
            <w:tcW w:w="61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92AE4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r>
      <w:tr w:rsidR="00E35920" w:rsidRPr="00E35920" w14:paraId="49C9A58A" w14:textId="77777777" w:rsidTr="00FB6D4C">
        <w:trPr>
          <w:trHeight w:val="302"/>
          <w:jc w:val="center"/>
        </w:trPr>
        <w:tc>
          <w:tcPr>
            <w:tcW w:w="193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39482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Средняя</w:t>
            </w:r>
          </w:p>
        </w:tc>
        <w:tc>
          <w:tcPr>
            <w:tcW w:w="167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91FA2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110 000</w:t>
            </w:r>
          </w:p>
        </w:tc>
        <w:tc>
          <w:tcPr>
            <w:tcW w:w="61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3678E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0E02F4B5" w14:textId="77777777" w:rsidTr="00FB6D4C">
        <w:trPr>
          <w:trHeight w:val="302"/>
          <w:jc w:val="center"/>
        </w:trPr>
        <w:tc>
          <w:tcPr>
            <w:tcW w:w="193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E074A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Тяжелая</w:t>
            </w:r>
          </w:p>
        </w:tc>
        <w:tc>
          <w:tcPr>
            <w:tcW w:w="167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8E701A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175 000</w:t>
            </w:r>
          </w:p>
        </w:tc>
        <w:tc>
          <w:tcPr>
            <w:tcW w:w="61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365FB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30A1C34B" w14:textId="77777777" w:rsidTr="00FB6D4C">
        <w:trPr>
          <w:trHeight w:val="302"/>
          <w:jc w:val="center"/>
        </w:trPr>
        <w:tc>
          <w:tcPr>
            <w:tcW w:w="193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272759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Очень тяжелый</w:t>
            </w:r>
          </w:p>
        </w:tc>
        <w:tc>
          <w:tcPr>
            <w:tcW w:w="167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15A6F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250000</w:t>
            </w:r>
          </w:p>
        </w:tc>
        <w:tc>
          <w:tcPr>
            <w:tcW w:w="61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B29F9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bl>
    <w:p w14:paraId="48CDE0BF" w14:textId="77777777" w:rsidR="00CE4A08" w:rsidRDefault="00CE4A08" w:rsidP="00ED7B5A">
      <w:pPr>
        <w:pStyle w:val="af9"/>
        <w:ind w:firstLine="567"/>
        <w:jc w:val="both"/>
        <w:rPr>
          <w:rFonts w:eastAsiaTheme="minorEastAsia"/>
          <w:color w:val="000000" w:themeColor="text1"/>
          <w:lang w:eastAsia="en-US"/>
        </w:rPr>
      </w:pPr>
    </w:p>
    <w:p w14:paraId="083CFC05" w14:textId="77777777" w:rsidR="001B6DD3" w:rsidRDefault="001B6DD3" w:rsidP="00ED7B5A">
      <w:pPr>
        <w:pStyle w:val="af9"/>
        <w:ind w:firstLine="567"/>
        <w:jc w:val="both"/>
        <w:rPr>
          <w:rFonts w:eastAsiaTheme="minorEastAsia"/>
          <w:color w:val="000000" w:themeColor="text1"/>
          <w:lang w:eastAsia="en-US"/>
        </w:rPr>
      </w:pPr>
    </w:p>
    <w:p w14:paraId="6F3E6A63" w14:textId="77777777" w:rsidR="001B6DD3" w:rsidRDefault="001B6DD3" w:rsidP="00ED7B5A">
      <w:pPr>
        <w:pStyle w:val="af9"/>
        <w:ind w:firstLine="567"/>
        <w:jc w:val="both"/>
        <w:rPr>
          <w:rFonts w:eastAsiaTheme="minorEastAsia"/>
          <w:color w:val="000000" w:themeColor="text1"/>
          <w:lang w:eastAsia="en-US"/>
        </w:rPr>
      </w:pPr>
    </w:p>
    <w:p w14:paraId="157B4AD3" w14:textId="77777777" w:rsidR="001B6DD3" w:rsidRDefault="001B6DD3" w:rsidP="00ED7B5A">
      <w:pPr>
        <w:pStyle w:val="af9"/>
        <w:ind w:firstLine="567"/>
        <w:jc w:val="both"/>
        <w:rPr>
          <w:rFonts w:eastAsiaTheme="minorEastAsia"/>
          <w:color w:val="000000" w:themeColor="text1"/>
          <w:lang w:eastAsia="en-US"/>
        </w:rPr>
      </w:pPr>
    </w:p>
    <w:p w14:paraId="29227803" w14:textId="77777777" w:rsidR="001B6DD3" w:rsidRPr="00E35920" w:rsidRDefault="001B6DD3" w:rsidP="00ED7B5A">
      <w:pPr>
        <w:pStyle w:val="af9"/>
        <w:ind w:firstLine="567"/>
        <w:jc w:val="both"/>
        <w:rPr>
          <w:rFonts w:eastAsiaTheme="minorEastAsia"/>
          <w:color w:val="000000" w:themeColor="text1"/>
          <w:lang w:eastAsia="en-US"/>
        </w:rPr>
      </w:pPr>
    </w:p>
    <w:p w14:paraId="1D33EAB0" w14:textId="484E1F8D" w:rsidR="00CE4A08" w:rsidRPr="00E35920" w:rsidRDefault="00000000" w:rsidP="001B6DD3">
      <w:pPr>
        <w:pStyle w:val="af9"/>
        <w:ind w:firstLine="567"/>
        <w:jc w:val="center"/>
        <w:rPr>
          <w:rFonts w:eastAsiaTheme="minorEastAsia"/>
          <w:b/>
          <w:bCs/>
          <w:color w:val="000000" w:themeColor="text1"/>
          <w:lang w:eastAsia="en-US"/>
        </w:rPr>
      </w:pPr>
      <w:hyperlink w:anchor="bookmark90" w:history="1">
        <w:r w:rsidR="00CE4A08" w:rsidRPr="00E35920">
          <w:rPr>
            <w:rStyle w:val="ac"/>
            <w:rFonts w:eastAsiaTheme="minorEastAsia"/>
            <w:b/>
            <w:bCs/>
            <w:color w:val="000000" w:themeColor="text1"/>
            <w:u w:val="none"/>
            <w:lang w:val="ru" w:eastAsia="en-US"/>
          </w:rPr>
          <w:t>Таб</w:t>
        </w:r>
        <w:bookmarkStart w:id="173" w:name="bookmark199"/>
        <w:r w:rsidR="00CE4A08" w:rsidRPr="00E35920">
          <w:rPr>
            <w:rStyle w:val="ac"/>
            <w:rFonts w:eastAsiaTheme="minorEastAsia"/>
            <w:b/>
            <w:bCs/>
            <w:color w:val="000000" w:themeColor="text1"/>
            <w:u w:val="none"/>
            <w:lang w:val="ru" w:eastAsia="en-US"/>
          </w:rPr>
          <w:t>ли</w:t>
        </w:r>
        <w:bookmarkEnd w:id="173"/>
        <w:r w:rsidR="00CE4A08" w:rsidRPr="00E35920">
          <w:rPr>
            <w:rStyle w:val="ac"/>
            <w:rFonts w:eastAsiaTheme="minorEastAsia"/>
            <w:b/>
            <w:bCs/>
            <w:color w:val="000000" w:themeColor="text1"/>
            <w:u w:val="none"/>
            <w:lang w:val="ru" w:eastAsia="en-US"/>
          </w:rPr>
          <w:t>ца А.15</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Коэффициент поглощения солнечной радиации наружными непрозрачными поверхностями (смотреть </w:t>
      </w:r>
      <w:hyperlink w:anchor="bookmark90" w:history="1">
        <w:r w:rsidR="00CE4A08" w:rsidRPr="00E35920">
          <w:rPr>
            <w:rStyle w:val="ac"/>
            <w:rFonts w:eastAsiaTheme="minorEastAsia"/>
            <w:b/>
            <w:bCs/>
            <w:color w:val="000000" w:themeColor="text1"/>
            <w:u w:val="none"/>
            <w:lang w:val="ru" w:eastAsia="en-US"/>
          </w:rPr>
          <w:t>6.5.7.2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131"/>
        <w:gridCol w:w="5918"/>
      </w:tblGrid>
      <w:tr w:rsidR="00E35920" w:rsidRPr="00E35920" w14:paraId="2D28C921" w14:textId="77777777" w:rsidTr="00FB6D4C">
        <w:trPr>
          <w:trHeight w:val="298"/>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BBF199B" w14:textId="77777777" w:rsidR="00CE4A08" w:rsidRPr="00E35920" w:rsidRDefault="00CE4A08" w:rsidP="00ED7B5A">
            <w:pPr>
              <w:pStyle w:val="af9"/>
              <w:ind w:firstLine="567"/>
              <w:jc w:val="both"/>
              <w:rPr>
                <w:rFonts w:eastAsiaTheme="minorEastAsia"/>
                <w:color w:val="000000" w:themeColor="text1"/>
                <w:lang w:eastAsia="en-US"/>
              </w:rPr>
            </w:pPr>
          </w:p>
        </w:tc>
        <w:tc>
          <w:tcPr>
            <w:tcW w:w="591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D464DF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45FFE34E" w14:textId="77777777" w:rsidTr="00FB6D4C">
        <w:trPr>
          <w:trHeight w:val="744"/>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0B8C1C5"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Разница в коэффициенте погл</w:t>
            </w:r>
            <w:r w:rsidRPr="00E35920">
              <w:rPr>
                <w:rFonts w:eastAsiaTheme="minorEastAsia"/>
                <w:b/>
                <w:bCs/>
                <w:color w:val="000000" w:themeColor="text1"/>
                <w:lang w:val="ru" w:eastAsia="en-US"/>
              </w:rPr>
              <w:softHyphen/>
              <w:t>ощения солнечной радиации?</w:t>
            </w:r>
          </w:p>
        </w:tc>
        <w:tc>
          <w:tcPr>
            <w:tcW w:w="59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EE60A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5372FE9B" w14:textId="77777777" w:rsidTr="00FB6D4C">
        <w:trPr>
          <w:trHeight w:val="302"/>
          <w:jc w:val="center"/>
        </w:trPr>
        <w:tc>
          <w:tcPr>
            <w:tcW w:w="8049"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BFF6FD"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b/>
                <w:bCs/>
                <w:color w:val="000000" w:themeColor="text1"/>
                <w:lang w:val="ru" w:eastAsia="en-US"/>
              </w:rPr>
              <w:t>Если «Да»:</w:t>
            </w:r>
            <w:r w:rsidRPr="00E35920">
              <w:rPr>
                <w:rFonts w:eastAsiaTheme="minorEastAsia"/>
                <w:color w:val="000000" w:themeColor="text1"/>
                <w:lang w:val="ru" w:eastAsia="en-US"/>
              </w:rPr>
              <w:t xml:space="preserve"> указать процедуру классификации трех категорий (свободный текст)</w:t>
            </w:r>
          </w:p>
        </w:tc>
      </w:tr>
      <w:tr w:rsidR="00E35920" w:rsidRPr="00E35920" w14:paraId="303BF541" w14:textId="77777777" w:rsidTr="00FB6D4C">
        <w:trPr>
          <w:trHeight w:val="302"/>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9E7112"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w:t>
            </w:r>
          </w:p>
        </w:tc>
        <w:tc>
          <w:tcPr>
            <w:tcW w:w="591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264CDE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Спецификация</w:t>
            </w:r>
          </w:p>
        </w:tc>
      </w:tr>
      <w:tr w:rsidR="00E35920" w:rsidRPr="00E35920" w14:paraId="69394B8E" w14:textId="77777777" w:rsidTr="00FB6D4C">
        <w:trPr>
          <w:trHeight w:val="355"/>
          <w:jc w:val="center"/>
        </w:trPr>
        <w:tc>
          <w:tcPr>
            <w:tcW w:w="213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73C8C65"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1</w:t>
            </w:r>
          </w:p>
        </w:tc>
        <w:tc>
          <w:tcPr>
            <w:tcW w:w="591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8E2A0A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[свободный  текст]</w:t>
            </w:r>
          </w:p>
        </w:tc>
      </w:tr>
      <w:tr w:rsidR="00E35920" w:rsidRPr="00E35920" w14:paraId="1AF23476" w14:textId="77777777" w:rsidTr="00FB6D4C">
        <w:trPr>
          <w:trHeight w:val="317"/>
          <w:jc w:val="center"/>
        </w:trPr>
        <w:tc>
          <w:tcPr>
            <w:tcW w:w="2131"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56146538"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0,3</w:t>
            </w:r>
          </w:p>
        </w:tc>
        <w:tc>
          <w:tcPr>
            <w:tcW w:w="5918" w:type="dxa"/>
            <w:tcBorders>
              <w:top w:val="nil"/>
              <w:left w:val="single" w:sz="6" w:space="0" w:color="auto"/>
              <w:bottom w:val="nil"/>
              <w:right w:val="single" w:sz="6" w:space="0" w:color="auto"/>
            </w:tcBorders>
            <w:tcMar>
              <w:top w:w="0" w:type="dxa"/>
              <w:left w:w="40" w:type="dxa"/>
              <w:bottom w:w="0" w:type="dxa"/>
              <w:right w:w="40" w:type="dxa"/>
            </w:tcMar>
          </w:tcPr>
          <w:p w14:paraId="677BFEFE"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5AFFFED" w14:textId="77777777" w:rsidTr="00FB6D4C">
        <w:trPr>
          <w:trHeight w:val="302"/>
          <w:jc w:val="center"/>
        </w:trPr>
        <w:tc>
          <w:tcPr>
            <w:tcW w:w="213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8D352B4"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(светлый цвет)</w:t>
            </w:r>
          </w:p>
        </w:tc>
        <w:tc>
          <w:tcPr>
            <w:tcW w:w="591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E18BA4D"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255D40A" w14:textId="77777777" w:rsidTr="00FB6D4C">
        <w:trPr>
          <w:trHeight w:val="350"/>
          <w:jc w:val="center"/>
        </w:trPr>
        <w:tc>
          <w:tcPr>
            <w:tcW w:w="213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5BFA0CC6"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2</w:t>
            </w:r>
          </w:p>
        </w:tc>
        <w:tc>
          <w:tcPr>
            <w:tcW w:w="591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2C8F46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[свободный  текст]</w:t>
            </w:r>
          </w:p>
        </w:tc>
      </w:tr>
      <w:tr w:rsidR="00E35920" w:rsidRPr="00E35920" w14:paraId="5EBC5E69" w14:textId="77777777" w:rsidTr="00FB6D4C">
        <w:trPr>
          <w:trHeight w:val="312"/>
          <w:jc w:val="center"/>
        </w:trPr>
        <w:tc>
          <w:tcPr>
            <w:tcW w:w="2131"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1B44054"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 xml:space="preserve">sol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0,6</w:t>
            </w:r>
          </w:p>
        </w:tc>
        <w:tc>
          <w:tcPr>
            <w:tcW w:w="5918" w:type="dxa"/>
            <w:tcBorders>
              <w:top w:val="nil"/>
              <w:left w:val="single" w:sz="6" w:space="0" w:color="auto"/>
              <w:bottom w:val="nil"/>
              <w:right w:val="single" w:sz="6" w:space="0" w:color="auto"/>
            </w:tcBorders>
            <w:tcMar>
              <w:top w:w="0" w:type="dxa"/>
              <w:left w:w="40" w:type="dxa"/>
              <w:bottom w:w="0" w:type="dxa"/>
              <w:right w:w="40" w:type="dxa"/>
            </w:tcMar>
          </w:tcPr>
          <w:p w14:paraId="7B148EEF"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08D15E4" w14:textId="77777777" w:rsidTr="00FB6D4C">
        <w:trPr>
          <w:trHeight w:val="307"/>
          <w:jc w:val="center"/>
        </w:trPr>
        <w:tc>
          <w:tcPr>
            <w:tcW w:w="213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B7ECF29"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(промежуточный цвет)</w:t>
            </w:r>
          </w:p>
        </w:tc>
        <w:tc>
          <w:tcPr>
            <w:tcW w:w="591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ADE631C"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1E095C1" w14:textId="77777777" w:rsidTr="00FB6D4C">
        <w:trPr>
          <w:trHeight w:val="350"/>
          <w:jc w:val="center"/>
        </w:trPr>
        <w:tc>
          <w:tcPr>
            <w:tcW w:w="213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F8DBB2C"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3</w:t>
            </w:r>
          </w:p>
        </w:tc>
        <w:tc>
          <w:tcPr>
            <w:tcW w:w="591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B525DA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[свободный  текст]</w:t>
            </w:r>
          </w:p>
        </w:tc>
      </w:tr>
      <w:tr w:rsidR="00E35920" w:rsidRPr="00E35920" w14:paraId="3909CA55" w14:textId="77777777" w:rsidTr="00FB6D4C">
        <w:trPr>
          <w:trHeight w:val="312"/>
          <w:jc w:val="center"/>
        </w:trPr>
        <w:tc>
          <w:tcPr>
            <w:tcW w:w="2131"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FDDFA22" w14:textId="77777777" w:rsidR="00CE4A08" w:rsidRPr="00E35920" w:rsidRDefault="00CE4A08" w:rsidP="001B6DD3">
            <w:pPr>
              <w:pStyle w:val="af9"/>
              <w:jc w:val="both"/>
              <w:rPr>
                <w:rFonts w:eastAsiaTheme="minorEastAsia"/>
                <w:b/>
                <w:bCs/>
                <w:color w:val="000000" w:themeColor="text1"/>
                <w:vertAlign w:val="superscript"/>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 xml:space="preserve">sol </w:t>
            </w:r>
            <w:r w:rsidRPr="00E35920">
              <w:rPr>
                <w:rFonts w:eastAsiaTheme="minorEastAsia"/>
                <w:bCs/>
                <w:color w:val="000000" w:themeColor="text1"/>
                <w:lang w:val="ru" w:eastAsia="en-US"/>
              </w:rPr>
              <w:t>=</w:t>
            </w:r>
            <w:r w:rsidRPr="00E35920">
              <w:rPr>
                <w:rFonts w:eastAsiaTheme="minorEastAsia"/>
                <w:b/>
                <w:color w:val="000000" w:themeColor="text1"/>
                <w:lang w:val="ru" w:eastAsia="en-US"/>
              </w:rPr>
              <w:t xml:space="preserve"> </w:t>
            </w:r>
            <w:r w:rsidRPr="00E35920">
              <w:rPr>
                <w:rFonts w:eastAsiaTheme="minorEastAsia"/>
                <w:b/>
                <w:bCs/>
                <w:color w:val="000000" w:themeColor="text1"/>
                <w:lang w:val="ru" w:eastAsia="en-US"/>
              </w:rPr>
              <w:t>0,9</w:t>
            </w:r>
          </w:p>
        </w:tc>
        <w:tc>
          <w:tcPr>
            <w:tcW w:w="5918" w:type="dxa"/>
            <w:tcBorders>
              <w:top w:val="nil"/>
              <w:left w:val="single" w:sz="6" w:space="0" w:color="auto"/>
              <w:bottom w:val="nil"/>
              <w:right w:val="single" w:sz="6" w:space="0" w:color="auto"/>
            </w:tcBorders>
            <w:tcMar>
              <w:top w:w="0" w:type="dxa"/>
              <w:left w:w="40" w:type="dxa"/>
              <w:bottom w:w="0" w:type="dxa"/>
              <w:right w:w="40" w:type="dxa"/>
            </w:tcMar>
          </w:tcPr>
          <w:p w14:paraId="11D1CF48"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E21B451" w14:textId="77777777" w:rsidTr="00FB6D4C">
        <w:trPr>
          <w:trHeight w:val="307"/>
          <w:jc w:val="center"/>
        </w:trPr>
        <w:tc>
          <w:tcPr>
            <w:tcW w:w="213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7A3FC2A"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(темный цвет)</w:t>
            </w:r>
          </w:p>
        </w:tc>
        <w:tc>
          <w:tcPr>
            <w:tcW w:w="591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90DB690"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086C6EF" w14:textId="77777777" w:rsidTr="00FB6D4C">
        <w:trPr>
          <w:trHeight w:val="302"/>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E0F4099" w14:textId="77777777" w:rsidR="00CE4A08" w:rsidRPr="00E35920" w:rsidRDefault="00CE4A08" w:rsidP="00ED7B5A">
            <w:pPr>
              <w:pStyle w:val="af9"/>
              <w:ind w:firstLine="567"/>
              <w:jc w:val="both"/>
              <w:rPr>
                <w:rFonts w:eastAsiaTheme="minorEastAsia"/>
                <w:color w:val="000000" w:themeColor="text1"/>
                <w:lang w:eastAsia="en-US"/>
              </w:rPr>
            </w:pPr>
          </w:p>
        </w:tc>
        <w:tc>
          <w:tcPr>
            <w:tcW w:w="591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2DF7C2"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Выбор</w:t>
            </w:r>
          </w:p>
        </w:tc>
      </w:tr>
      <w:tr w:rsidR="00E35920" w:rsidRPr="00E35920" w14:paraId="2D5B67A4" w14:textId="77777777" w:rsidTr="00FB6D4C">
        <w:trPr>
          <w:trHeight w:val="538"/>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D8AA998"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b/>
                <w:bCs/>
                <w:color w:val="000000" w:themeColor="text1"/>
                <w:lang w:val="ru" w:eastAsia="en-US"/>
              </w:rPr>
              <w:t>Если «Нет»:</w:t>
            </w:r>
            <w:r w:rsidRPr="00E35920">
              <w:rPr>
                <w:rFonts w:eastAsiaTheme="minorEastAsia"/>
                <w:color w:val="000000" w:themeColor="text1"/>
                <w:lang w:val="ru" w:eastAsia="en-US"/>
              </w:rPr>
              <w:t xml:space="preserve"> выбрать категорию по умолчанию</w:t>
            </w:r>
          </w:p>
        </w:tc>
        <w:tc>
          <w:tcPr>
            <w:tcW w:w="59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99263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 2 или 3</w:t>
            </w:r>
          </w:p>
        </w:tc>
      </w:tr>
    </w:tbl>
    <w:p w14:paraId="26A3D4BF"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174" w:name="bookmark200"/>
    </w:p>
    <w:p w14:paraId="762578E0" w14:textId="19E2AFC1" w:rsidR="00CE4A08" w:rsidRPr="00E35920" w:rsidRDefault="00CE4A08" w:rsidP="001B6DD3">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Табл</w:t>
      </w:r>
      <w:bookmarkEnd w:id="174"/>
      <w:r w:rsidRPr="00E35920">
        <w:rPr>
          <w:rFonts w:eastAsiaTheme="minorEastAsia"/>
          <w:b/>
          <w:bCs/>
          <w:color w:val="000000" w:themeColor="text1"/>
          <w:lang w:val="ru" w:eastAsia="en-US"/>
        </w:rPr>
        <w:t>ица А.16</w:t>
      </w:r>
      <w:r w:rsidR="00A2631E">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Коэффициент ограничения предполагаемой температуры в прилегающей термически не кондиционированной зоне (смотреть </w:t>
      </w:r>
      <w:hyperlink w:anchor="bookmark97" w:history="1">
        <w:r w:rsidRPr="00E35920">
          <w:rPr>
            <w:rStyle w:val="ac"/>
            <w:rFonts w:eastAsiaTheme="minorEastAsia"/>
            <w:b/>
            <w:bCs/>
            <w:color w:val="000000" w:themeColor="text1"/>
            <w:u w:val="none"/>
            <w:lang w:val="ru" w:eastAsia="en-US"/>
          </w:rPr>
          <w:t>6.5.9</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605"/>
        <w:gridCol w:w="3595"/>
        <w:gridCol w:w="2558"/>
      </w:tblGrid>
      <w:tr w:rsidR="00E35920" w:rsidRPr="00E35920" w14:paraId="5E2115A5" w14:textId="77777777" w:rsidTr="00FB6D4C">
        <w:trPr>
          <w:trHeight w:val="288"/>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69B333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09B3C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...a</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41D1F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...а</w:t>
            </w:r>
          </w:p>
        </w:tc>
      </w:tr>
      <w:tr w:rsidR="00E35920" w:rsidRPr="00E35920" w14:paraId="676565A0"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6485321" w14:textId="77777777" w:rsidR="00CE4A08" w:rsidRPr="00E35920" w:rsidRDefault="00CE4A08" w:rsidP="00ED7B5A">
            <w:pPr>
              <w:pStyle w:val="af9"/>
              <w:ind w:firstLine="567"/>
              <w:jc w:val="both"/>
              <w:rPr>
                <w:rFonts w:eastAsiaTheme="minorEastAsia"/>
                <w:color w:val="000000" w:themeColor="text1"/>
                <w:lang w:eastAsia="en-US"/>
              </w:rPr>
            </w:pP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A9D9F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c</w:t>
            </w:r>
            <w:r w:rsidRPr="00E35920">
              <w:rPr>
                <w:rFonts w:eastAsiaTheme="minorEastAsia"/>
                <w:b/>
                <w:bCs/>
                <w:color w:val="000000" w:themeColor="text1"/>
                <w:vertAlign w:val="subscript"/>
                <w:lang w:val="ru" w:eastAsia="en-US"/>
              </w:rPr>
              <w:t>ztu,h;max</w:t>
            </w:r>
          </w:p>
        </w:tc>
        <w:tc>
          <w:tcPr>
            <w:tcW w:w="25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21B2BA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c</w:t>
            </w:r>
            <w:r w:rsidRPr="00E35920">
              <w:rPr>
                <w:rFonts w:eastAsiaTheme="minorEastAsia"/>
                <w:b/>
                <w:bCs/>
                <w:color w:val="000000" w:themeColor="text1"/>
                <w:vertAlign w:val="subscript"/>
                <w:lang w:val="ru" w:eastAsia="en-US"/>
              </w:rPr>
              <w:t>ztu,h;max</w:t>
            </w:r>
          </w:p>
        </w:tc>
      </w:tr>
      <w:tr w:rsidR="00E35920" w:rsidRPr="00E35920" w14:paraId="0063C81B" w14:textId="77777777" w:rsidTr="00FB6D4C">
        <w:trPr>
          <w:trHeight w:val="307"/>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7F8966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Значение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AFA24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от 0 до ∞</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F126A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от 0 до ∞</w:t>
            </w:r>
          </w:p>
        </w:tc>
      </w:tr>
      <w:tr w:rsidR="00CE4A08" w:rsidRPr="00E35920" w14:paraId="1EEB9D29" w14:textId="77777777" w:rsidTr="00FB6D4C">
        <w:trPr>
          <w:trHeight w:val="504"/>
          <w:jc w:val="center"/>
        </w:trPr>
        <w:tc>
          <w:tcPr>
            <w:tcW w:w="9758"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007094" w14:textId="77777777" w:rsidR="00CE4A08" w:rsidRPr="00A2631E" w:rsidRDefault="00CE4A08" w:rsidP="00ED7B5A">
            <w:pPr>
              <w:pStyle w:val="af9"/>
              <w:ind w:firstLine="567"/>
              <w:jc w:val="both"/>
              <w:rPr>
                <w:rFonts w:eastAsiaTheme="minorEastAsia"/>
                <w:color w:val="000000" w:themeColor="text1"/>
                <w:sz w:val="20"/>
                <w:szCs w:val="20"/>
                <w:lang w:eastAsia="en-US"/>
              </w:rPr>
            </w:pPr>
            <w:r w:rsidRPr="00A2631E">
              <w:rPr>
                <w:rFonts w:eastAsiaTheme="minorEastAsia"/>
                <w:color w:val="000000" w:themeColor="text1"/>
                <w:sz w:val="20"/>
                <w:szCs w:val="20"/>
                <w:vertAlign w:val="superscript"/>
                <w:lang w:val="ru" w:eastAsia="en-US"/>
              </w:rPr>
              <w:t>a</w:t>
            </w:r>
            <w:r w:rsidRPr="00A2631E">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tc>
      </w:tr>
    </w:tbl>
    <w:p w14:paraId="4FF8E300" w14:textId="77777777" w:rsidR="00CE4A08" w:rsidRPr="00E35920" w:rsidRDefault="00CE4A08" w:rsidP="00ED7B5A">
      <w:pPr>
        <w:pStyle w:val="af9"/>
        <w:ind w:firstLine="567"/>
        <w:jc w:val="both"/>
        <w:rPr>
          <w:rFonts w:eastAsiaTheme="minorEastAsia"/>
          <w:color w:val="000000" w:themeColor="text1"/>
          <w:lang w:eastAsia="en-US"/>
        </w:rPr>
      </w:pPr>
    </w:p>
    <w:p w14:paraId="1A295064" w14:textId="29B2AB24" w:rsidR="00CE4A08" w:rsidRPr="00E35920" w:rsidRDefault="00000000" w:rsidP="00ED7B5A">
      <w:pPr>
        <w:pStyle w:val="af9"/>
        <w:ind w:firstLine="567"/>
        <w:jc w:val="both"/>
        <w:rPr>
          <w:rFonts w:eastAsiaTheme="minorEastAsia"/>
          <w:b/>
          <w:bCs/>
          <w:color w:val="000000" w:themeColor="text1"/>
          <w:lang w:eastAsia="en-US"/>
        </w:rPr>
      </w:pPr>
      <w:hyperlink w:anchor="bookmark101" w:history="1">
        <w:r w:rsidR="00CE4A08" w:rsidRPr="00E35920">
          <w:rPr>
            <w:rStyle w:val="ac"/>
            <w:rFonts w:eastAsiaTheme="minorEastAsia"/>
            <w:b/>
            <w:bCs/>
            <w:color w:val="000000" w:themeColor="text1"/>
            <w:u w:val="none"/>
            <w:lang w:val="ru" w:eastAsia="en-US"/>
          </w:rPr>
          <w:t>Та</w:t>
        </w:r>
        <w:bookmarkStart w:id="175" w:name="bookmark201"/>
        <w:r w:rsidR="00CE4A08" w:rsidRPr="00E35920">
          <w:rPr>
            <w:rStyle w:val="ac"/>
            <w:rFonts w:eastAsiaTheme="minorEastAsia"/>
            <w:b/>
            <w:bCs/>
            <w:color w:val="000000" w:themeColor="text1"/>
            <w:u w:val="none"/>
            <w:lang w:val="ru" w:eastAsia="en-US"/>
          </w:rPr>
          <w:t>бли</w:t>
        </w:r>
        <w:bookmarkEnd w:id="175"/>
        <w:r w:rsidR="00CE4A08" w:rsidRPr="00E35920">
          <w:rPr>
            <w:rStyle w:val="ac"/>
            <w:rFonts w:eastAsiaTheme="minorEastAsia"/>
            <w:b/>
            <w:bCs/>
            <w:color w:val="000000" w:themeColor="text1"/>
            <w:u w:val="none"/>
            <w:lang w:val="ru" w:eastAsia="en-US"/>
          </w:rPr>
          <w:t>ца А.17</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Удельная теплоемкость воздуха и мебели (смотреть </w:t>
      </w:r>
      <w:hyperlink w:anchor="bookmark101" w:history="1">
        <w:r w:rsidR="00CE4A08" w:rsidRPr="00E35920">
          <w:rPr>
            <w:rStyle w:val="ac"/>
            <w:rFonts w:eastAsiaTheme="minorEastAsia"/>
            <w:b/>
            <w:bCs/>
            <w:color w:val="000000" w:themeColor="text1"/>
            <w:u w:val="none"/>
            <w:lang w:val="ru" w:eastAsia="en-US"/>
          </w:rPr>
          <w:t>6.5.11</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4843"/>
      </w:tblGrid>
      <w:tr w:rsidR="00E35920" w:rsidRPr="00E35920" w14:paraId="4EB64556" w14:textId="77777777" w:rsidTr="00FB6D4C">
        <w:trPr>
          <w:trHeight w:val="312"/>
          <w:jc w:val="center"/>
        </w:trPr>
        <w:tc>
          <w:tcPr>
            <w:tcW w:w="4843"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DFDDA8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к</w:t>
            </w:r>
            <w:r w:rsidRPr="00E35920">
              <w:rPr>
                <w:rFonts w:eastAsiaTheme="minorEastAsia"/>
                <w:b/>
                <w:bCs/>
                <w:color w:val="000000" w:themeColor="text1"/>
                <w:vertAlign w:val="subscript"/>
                <w:lang w:val="ru" w:eastAsia="en-US"/>
              </w:rPr>
              <w:t>m;int</w:t>
            </w:r>
          </w:p>
        </w:tc>
      </w:tr>
      <w:tr w:rsidR="00E35920" w:rsidRPr="00E35920" w14:paraId="2230C303" w14:textId="77777777" w:rsidTr="00FB6D4C">
        <w:trPr>
          <w:trHeight w:val="293"/>
          <w:jc w:val="center"/>
        </w:trPr>
        <w:tc>
          <w:tcPr>
            <w:tcW w:w="4843"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18EE69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Дж/(м</w:t>
            </w:r>
            <w:r w:rsidRPr="00E35920">
              <w:rPr>
                <w:rFonts w:eastAsiaTheme="minorEastAsia"/>
                <w:b/>
                <w:bCs/>
                <w:color w:val="000000" w:themeColor="text1"/>
                <w:vertAlign w:val="superscript"/>
                <w:lang w:val="ru" w:eastAsia="en-US"/>
              </w:rPr>
              <w:t>2</w:t>
            </w:r>
            <w:r w:rsidRPr="00E35920">
              <w:rPr>
                <w:rFonts w:eastAsiaTheme="minorEastAsia"/>
                <w:b/>
                <w:bCs/>
                <w:color w:val="000000" w:themeColor="text1"/>
                <w:lang w:val="ru" w:eastAsia="en-US"/>
              </w:rPr>
              <w:t>-K)</w:t>
            </w:r>
          </w:p>
        </w:tc>
      </w:tr>
      <w:tr w:rsidR="00E35920" w:rsidRPr="00E35920" w14:paraId="3CC11C51" w14:textId="77777777" w:rsidTr="00FB6D4C">
        <w:trPr>
          <w:trHeight w:val="173"/>
          <w:jc w:val="center"/>
        </w:trPr>
        <w:tc>
          <w:tcPr>
            <w:tcW w:w="48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B61E9C"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4FCDA0DA" w14:textId="77777777" w:rsidTr="00FB6D4C">
        <w:trPr>
          <w:trHeight w:val="168"/>
          <w:jc w:val="center"/>
        </w:trPr>
        <w:tc>
          <w:tcPr>
            <w:tcW w:w="48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681A81" w14:textId="77777777" w:rsidR="00CE4A08" w:rsidRPr="00E35920" w:rsidRDefault="00CE4A08" w:rsidP="00ED7B5A">
            <w:pPr>
              <w:pStyle w:val="af9"/>
              <w:ind w:firstLine="567"/>
              <w:jc w:val="both"/>
              <w:rPr>
                <w:rFonts w:eastAsiaTheme="minorEastAsia"/>
                <w:color w:val="000000" w:themeColor="text1"/>
                <w:lang w:eastAsia="en-US"/>
              </w:rPr>
            </w:pPr>
          </w:p>
        </w:tc>
      </w:tr>
    </w:tbl>
    <w:p w14:paraId="1EA0AACE"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176" w:name="bookmark202"/>
    </w:p>
    <w:p w14:paraId="14C571FC" w14:textId="71B1C027" w:rsidR="00CE4A08" w:rsidRPr="00E35920" w:rsidRDefault="00000000" w:rsidP="00ED7B5A">
      <w:pPr>
        <w:pStyle w:val="af9"/>
        <w:ind w:firstLine="567"/>
        <w:jc w:val="both"/>
        <w:rPr>
          <w:rFonts w:eastAsiaTheme="minorEastAsia"/>
          <w:b/>
          <w:bCs/>
          <w:color w:val="000000" w:themeColor="text1"/>
          <w:lang w:eastAsia="en-US"/>
        </w:rPr>
      </w:pPr>
      <w:hyperlink w:anchor="bookmark109" w:history="1">
        <w:r w:rsidR="00CE4A08" w:rsidRPr="00E35920">
          <w:rPr>
            <w:rStyle w:val="ac"/>
            <w:rFonts w:eastAsiaTheme="minorEastAsia"/>
            <w:b/>
            <w:bCs/>
            <w:color w:val="000000" w:themeColor="text1"/>
            <w:u w:val="none"/>
            <w:lang w:val="ru" w:eastAsia="en-US"/>
          </w:rPr>
          <w:t>Таблица</w:t>
        </w:r>
        <w:bookmarkEnd w:id="176"/>
      </w:hyperlink>
      <w:r w:rsidR="00CE4A08" w:rsidRPr="00E35920">
        <w:rPr>
          <w:rFonts w:eastAsiaTheme="minorEastAsia"/>
          <w:b/>
          <w:bCs/>
          <w:color w:val="000000" w:themeColor="text1"/>
          <w:lang w:val="ru" w:eastAsia="en-US"/>
        </w:rPr>
        <w:t xml:space="preserve"> A.18</w:t>
      </w:r>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Коэффициент видимости неба (смотреть </w:t>
      </w:r>
      <w:hyperlink w:anchor="bookmark109" w:history="1">
        <w:r w:rsidR="00CE4A08" w:rsidRPr="00E35920">
          <w:rPr>
            <w:rStyle w:val="ac"/>
            <w:rFonts w:eastAsiaTheme="minorEastAsia"/>
            <w:b/>
            <w:bCs/>
            <w:color w:val="000000" w:themeColor="text1"/>
            <w:u w:val="none"/>
            <w:lang w:val="ru" w:eastAsia="en-US"/>
          </w:rPr>
          <w:t>6.5.13.3</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979"/>
        <w:gridCol w:w="1949"/>
        <w:gridCol w:w="1930"/>
      </w:tblGrid>
      <w:tr w:rsidR="00E35920" w:rsidRPr="00E35920" w14:paraId="6D2A5A00" w14:textId="77777777" w:rsidTr="00FB6D4C">
        <w:trPr>
          <w:trHeight w:val="269"/>
          <w:jc w:val="center"/>
        </w:trPr>
        <w:tc>
          <w:tcPr>
            <w:tcW w:w="979"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75B29F85" w14:textId="77777777" w:rsidR="00CE4A08" w:rsidRPr="00E35920" w:rsidRDefault="00CE4A08" w:rsidP="00ED7B5A">
            <w:pPr>
              <w:pStyle w:val="af9"/>
              <w:ind w:firstLine="567"/>
              <w:jc w:val="both"/>
              <w:rPr>
                <w:rFonts w:eastAsiaTheme="minorEastAsia"/>
                <w:color w:val="000000" w:themeColor="text1"/>
                <w:lang w:eastAsia="en-US"/>
              </w:rPr>
            </w:pPr>
          </w:p>
        </w:tc>
        <w:tc>
          <w:tcPr>
            <w:tcW w:w="194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09E9C6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Незатененная горизонтальная</w:t>
            </w:r>
          </w:p>
        </w:tc>
        <w:tc>
          <w:tcPr>
            <w:tcW w:w="1930"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FE2718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 затененная вертикальная</w:t>
            </w:r>
          </w:p>
        </w:tc>
      </w:tr>
      <w:tr w:rsidR="00E35920" w:rsidRPr="00E35920" w14:paraId="63786F9F" w14:textId="77777777" w:rsidTr="00FB6D4C">
        <w:trPr>
          <w:trHeight w:val="264"/>
          <w:jc w:val="center"/>
        </w:trPr>
        <w:tc>
          <w:tcPr>
            <w:tcW w:w="979"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CCBABE9" w14:textId="77777777" w:rsidR="00CE4A08" w:rsidRPr="00E35920" w:rsidRDefault="00CE4A08" w:rsidP="00ED7B5A">
            <w:pPr>
              <w:pStyle w:val="af9"/>
              <w:ind w:firstLine="567"/>
              <w:jc w:val="both"/>
              <w:rPr>
                <w:rFonts w:eastAsiaTheme="minorEastAsia"/>
                <w:color w:val="000000" w:themeColor="text1"/>
                <w:lang w:eastAsia="en-US"/>
              </w:rPr>
            </w:pPr>
          </w:p>
        </w:tc>
        <w:tc>
          <w:tcPr>
            <w:tcW w:w="194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C8ED17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крыша</w:t>
            </w:r>
          </w:p>
        </w:tc>
        <w:tc>
          <w:tcPr>
            <w:tcW w:w="1930"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E07FCC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стена</w:t>
            </w:r>
          </w:p>
        </w:tc>
      </w:tr>
      <w:tr w:rsidR="00E35920" w:rsidRPr="00E35920" w14:paraId="17D58907" w14:textId="77777777" w:rsidTr="00FB6D4C">
        <w:trPr>
          <w:trHeight w:val="322"/>
          <w:jc w:val="center"/>
        </w:trPr>
        <w:tc>
          <w:tcPr>
            <w:tcW w:w="9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5F1C1A" w14:textId="77777777" w:rsidR="00CE4A08" w:rsidRPr="00E35920" w:rsidRDefault="00CE4A08" w:rsidP="001B6DD3">
            <w:pPr>
              <w:pStyle w:val="af9"/>
              <w:jc w:val="both"/>
              <w:rPr>
                <w:rFonts w:eastAsiaTheme="minorEastAsia"/>
                <w:i/>
                <w:iCs/>
                <w:color w:val="000000" w:themeColor="text1"/>
                <w:lang w:eastAsia="en-US"/>
              </w:rPr>
            </w:pPr>
            <w:r w:rsidRPr="00E35920">
              <w:rPr>
                <w:rFonts w:eastAsiaTheme="minorEastAsia"/>
                <w:i/>
                <w:iCs/>
                <w:color w:val="000000" w:themeColor="text1"/>
                <w:lang w:val="ru" w:eastAsia="en-US"/>
              </w:rPr>
              <w:t>F</w:t>
            </w:r>
            <w:r w:rsidRPr="00E35920">
              <w:rPr>
                <w:rFonts w:eastAsiaTheme="minorEastAsia"/>
                <w:iCs/>
                <w:color w:val="000000" w:themeColor="text1"/>
                <w:vertAlign w:val="subscript"/>
                <w:lang w:val="ru" w:eastAsia="en-US"/>
              </w:rPr>
              <w:t>sky</w:t>
            </w:r>
          </w:p>
        </w:tc>
        <w:tc>
          <w:tcPr>
            <w:tcW w:w="19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C5D628" w14:textId="77777777" w:rsidR="00CE4A08" w:rsidRPr="00E35920" w:rsidRDefault="00CE4A08" w:rsidP="00ED7B5A">
            <w:pPr>
              <w:pStyle w:val="af9"/>
              <w:ind w:firstLine="567"/>
              <w:jc w:val="both"/>
              <w:rPr>
                <w:rFonts w:eastAsiaTheme="minorEastAsia"/>
                <w:color w:val="000000" w:themeColor="text1"/>
                <w:lang w:eastAsia="en-US"/>
              </w:rPr>
            </w:pPr>
          </w:p>
        </w:tc>
        <w:tc>
          <w:tcPr>
            <w:tcW w:w="193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B585A9" w14:textId="77777777" w:rsidR="00CE4A08" w:rsidRPr="00E35920" w:rsidRDefault="00CE4A08" w:rsidP="00ED7B5A">
            <w:pPr>
              <w:pStyle w:val="af9"/>
              <w:ind w:firstLine="567"/>
              <w:jc w:val="both"/>
              <w:rPr>
                <w:rFonts w:eastAsiaTheme="minorEastAsia"/>
                <w:color w:val="000000" w:themeColor="text1"/>
                <w:lang w:eastAsia="en-US"/>
              </w:rPr>
            </w:pPr>
          </w:p>
        </w:tc>
      </w:tr>
    </w:tbl>
    <w:p w14:paraId="75F682D8" w14:textId="77777777" w:rsidR="00CE4A08" w:rsidRPr="00E35920" w:rsidRDefault="00CE4A08" w:rsidP="00ED7B5A">
      <w:pPr>
        <w:pStyle w:val="af9"/>
        <w:ind w:firstLine="567"/>
        <w:jc w:val="both"/>
        <w:rPr>
          <w:rFonts w:eastAsiaTheme="minorEastAsia"/>
          <w:color w:val="000000" w:themeColor="text1"/>
          <w:lang w:eastAsia="en-US"/>
        </w:rPr>
      </w:pPr>
    </w:p>
    <w:p w14:paraId="0D06863E" w14:textId="1B274038" w:rsidR="00CE4A08" w:rsidRPr="00E35920" w:rsidRDefault="00000000" w:rsidP="00A2631E">
      <w:pPr>
        <w:pStyle w:val="af9"/>
        <w:ind w:firstLine="567"/>
        <w:jc w:val="center"/>
        <w:rPr>
          <w:rFonts w:eastAsiaTheme="minorEastAsia"/>
          <w:b/>
          <w:bCs/>
          <w:color w:val="000000" w:themeColor="text1"/>
          <w:lang w:eastAsia="en-US"/>
        </w:rPr>
      </w:pPr>
      <w:hyperlink w:anchor="bookmark109" w:history="1">
        <w:r w:rsidR="00CE4A08" w:rsidRPr="00E35920">
          <w:rPr>
            <w:rStyle w:val="ac"/>
            <w:rFonts w:eastAsiaTheme="minorEastAsia"/>
            <w:b/>
            <w:bCs/>
            <w:color w:val="000000" w:themeColor="text1"/>
            <w:u w:val="none"/>
            <w:lang w:val="ru" w:eastAsia="en-US"/>
          </w:rPr>
          <w:t>Та</w:t>
        </w:r>
        <w:bookmarkStart w:id="177" w:name="bookmark203"/>
        <w:r w:rsidR="00CE4A08" w:rsidRPr="00E35920">
          <w:rPr>
            <w:rStyle w:val="ac"/>
            <w:rFonts w:eastAsiaTheme="minorEastAsia"/>
            <w:b/>
            <w:bCs/>
            <w:color w:val="000000" w:themeColor="text1"/>
            <w:u w:val="none"/>
            <w:lang w:val="ru" w:eastAsia="en-US"/>
          </w:rPr>
          <w:t>блиц</w:t>
        </w:r>
        <w:bookmarkEnd w:id="177"/>
        <w:r w:rsidR="00CE4A08" w:rsidRPr="00E35920">
          <w:rPr>
            <w:rStyle w:val="ac"/>
            <w:rFonts w:eastAsiaTheme="minorEastAsia"/>
            <w:b/>
            <w:bCs/>
            <w:color w:val="000000" w:themeColor="text1"/>
            <w:u w:val="none"/>
            <w:lang w:val="ru" w:eastAsia="en-US"/>
          </w:rPr>
          <w:t>а А.19</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Разница между температурой наружного воздуха и температурой неба (смотреть </w:t>
      </w:r>
      <w:hyperlink w:anchor="bookmark109" w:history="1">
        <w:r w:rsidR="00CE4A08" w:rsidRPr="00E35920">
          <w:rPr>
            <w:rStyle w:val="ac"/>
            <w:rFonts w:eastAsiaTheme="minorEastAsia"/>
            <w:b/>
            <w:bCs/>
            <w:color w:val="000000" w:themeColor="text1"/>
            <w:u w:val="none"/>
            <w:lang w:val="ru" w:eastAsia="en-US"/>
          </w:rPr>
          <w:t>6.5.13.3</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899"/>
        <w:gridCol w:w="1968"/>
      </w:tblGrid>
      <w:tr w:rsidR="00E35920" w:rsidRPr="00E35920" w14:paraId="6749EEF8" w14:textId="77777777" w:rsidTr="00FB6D4C">
        <w:trPr>
          <w:trHeight w:val="285"/>
          <w:jc w:val="center"/>
        </w:trPr>
        <w:tc>
          <w:tcPr>
            <w:tcW w:w="2899" w:type="dxa"/>
            <w:tcBorders>
              <w:top w:val="single" w:sz="6" w:space="0" w:color="auto"/>
              <w:left w:val="single" w:sz="6" w:space="0" w:color="auto"/>
              <w:bottom w:val="single" w:sz="4" w:space="0" w:color="auto"/>
              <w:right w:val="single" w:sz="6" w:space="0" w:color="auto"/>
            </w:tcBorders>
            <w:shd w:val="clear" w:color="auto" w:fill="D9D9D9" w:themeFill="background1" w:themeFillShade="D9"/>
            <w:tcMar>
              <w:top w:w="0" w:type="dxa"/>
              <w:left w:w="40" w:type="dxa"/>
              <w:bottom w:w="0" w:type="dxa"/>
              <w:right w:w="40" w:type="dxa"/>
            </w:tcMar>
          </w:tcPr>
          <w:p w14:paraId="4E58B00B"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b/>
                <w:bCs/>
                <w:color w:val="000000" w:themeColor="text1"/>
                <w:lang w:val="ru" w:eastAsia="en-US"/>
              </w:rPr>
              <w:t xml:space="preserve">Климатический регион </w:t>
            </w:r>
            <w:r w:rsidRPr="00E35920">
              <w:rPr>
                <w:rFonts w:eastAsiaTheme="minorEastAsia"/>
                <w:color w:val="000000" w:themeColor="text1"/>
                <w:vertAlign w:val="superscript"/>
                <w:lang w:val="ru" w:eastAsia="en-US"/>
              </w:rPr>
              <w:t>а</w:t>
            </w:r>
          </w:p>
        </w:tc>
        <w:tc>
          <w:tcPr>
            <w:tcW w:w="1968" w:type="dxa"/>
            <w:tcBorders>
              <w:top w:val="single" w:sz="6" w:space="0" w:color="auto"/>
              <w:left w:val="single" w:sz="6" w:space="0" w:color="auto"/>
              <w:bottom w:val="single" w:sz="4" w:space="0" w:color="auto"/>
              <w:right w:val="single" w:sz="6" w:space="0" w:color="auto"/>
            </w:tcBorders>
            <w:tcMar>
              <w:top w:w="0" w:type="dxa"/>
              <w:left w:w="40" w:type="dxa"/>
              <w:bottom w:w="0" w:type="dxa"/>
              <w:right w:w="40" w:type="dxa"/>
            </w:tcMar>
          </w:tcPr>
          <w:p w14:paraId="3B6686B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r>
      <w:tr w:rsidR="00E35920" w:rsidRPr="00E35920" w14:paraId="31554DF4" w14:textId="77777777" w:rsidTr="00FB6D4C">
        <w:trPr>
          <w:trHeight w:val="271"/>
          <w:jc w:val="center"/>
        </w:trPr>
        <w:tc>
          <w:tcPr>
            <w:tcW w:w="2899" w:type="dxa"/>
            <w:tcBorders>
              <w:top w:val="single" w:sz="4"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A61828D" w14:textId="77777777" w:rsidR="00CE4A08" w:rsidRPr="00E35920" w:rsidRDefault="00CE4A08" w:rsidP="00ED7B5A">
            <w:pPr>
              <w:pStyle w:val="af9"/>
              <w:ind w:firstLine="567"/>
              <w:jc w:val="both"/>
              <w:rPr>
                <w:rFonts w:eastAsiaTheme="minorEastAsia"/>
                <w:b/>
                <w:bCs/>
                <w:color w:val="000000" w:themeColor="text1"/>
                <w:lang w:val="ru" w:eastAsia="en-US"/>
              </w:rPr>
            </w:pPr>
            <w:r w:rsidRPr="00E35920">
              <w:rPr>
                <w:rFonts w:eastAsiaTheme="minorEastAsia"/>
                <w:color w:val="000000" w:themeColor="text1"/>
                <w:lang w:val="ru" w:eastAsia="en-US"/>
              </w:rPr>
              <w:t>Δ</w:t>
            </w:r>
            <w:r w:rsidRPr="00E35920">
              <w:rPr>
                <w:rFonts w:eastAsiaTheme="minorEastAsia"/>
                <w:i/>
                <w:color w:val="000000" w:themeColor="text1"/>
                <w:lang w:val="ru" w:eastAsia="en-US"/>
              </w:rPr>
              <w:t>θ</w:t>
            </w:r>
            <w:r w:rsidRPr="00E35920">
              <w:rPr>
                <w:rFonts w:eastAsiaTheme="minorEastAsia"/>
                <w:color w:val="000000" w:themeColor="text1"/>
                <w:vertAlign w:val="subscript"/>
                <w:lang w:val="ru" w:eastAsia="en-US"/>
              </w:rPr>
              <w:t xml:space="preserve">sky;t </w:t>
            </w:r>
            <w:r w:rsidRPr="00E35920">
              <w:rPr>
                <w:rFonts w:eastAsiaTheme="minorEastAsia"/>
                <w:color w:val="000000" w:themeColor="text1"/>
                <w:lang w:val="ru" w:eastAsia="en-US"/>
              </w:rPr>
              <w:t>(K)</w:t>
            </w:r>
          </w:p>
        </w:tc>
        <w:tc>
          <w:tcPr>
            <w:tcW w:w="1968" w:type="dxa"/>
            <w:tcBorders>
              <w:top w:val="single" w:sz="4" w:space="0" w:color="auto"/>
              <w:left w:val="single" w:sz="6" w:space="0" w:color="auto"/>
              <w:bottom w:val="single" w:sz="6" w:space="0" w:color="auto"/>
              <w:right w:val="single" w:sz="6" w:space="0" w:color="auto"/>
            </w:tcBorders>
            <w:tcMar>
              <w:top w:w="0" w:type="dxa"/>
              <w:left w:w="40" w:type="dxa"/>
              <w:bottom w:w="0" w:type="dxa"/>
              <w:right w:w="40" w:type="dxa"/>
            </w:tcMar>
          </w:tcPr>
          <w:p w14:paraId="29DA28A0"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7998C340" w14:textId="77777777" w:rsidTr="00FB6D4C">
        <w:trPr>
          <w:trHeight w:val="485"/>
          <w:jc w:val="center"/>
        </w:trPr>
        <w:tc>
          <w:tcPr>
            <w:tcW w:w="48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9C5C96"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столбцы, чтобы различать климатические регионы.</w:t>
            </w:r>
          </w:p>
        </w:tc>
      </w:tr>
    </w:tbl>
    <w:p w14:paraId="74876981"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178" w:name="bookmark204"/>
    </w:p>
    <w:p w14:paraId="09E7726D" w14:textId="7BDF4212" w:rsidR="00CE4A08" w:rsidRPr="00E35920" w:rsidRDefault="00CE4A08" w:rsidP="00A2631E">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Таб</w:t>
      </w:r>
      <w:bookmarkEnd w:id="178"/>
      <w:r w:rsidRPr="00E35920">
        <w:rPr>
          <w:rFonts w:eastAsiaTheme="minorEastAsia"/>
          <w:b/>
          <w:bCs/>
          <w:color w:val="000000" w:themeColor="text1"/>
          <w:lang w:val="ru" w:eastAsia="en-US"/>
        </w:rPr>
        <w:t>лица А.20</w:t>
      </w:r>
      <w:r w:rsidR="00A2631E">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Выбор метода абсорбции и десорбции влаги в материалах (смотреть </w:t>
      </w:r>
      <w:hyperlink w:anchor="bookmark111" w:history="1">
        <w:r w:rsidRPr="00E35920">
          <w:rPr>
            <w:rStyle w:val="ac"/>
            <w:rFonts w:eastAsiaTheme="minorEastAsia"/>
            <w:b/>
            <w:bCs/>
            <w:color w:val="000000" w:themeColor="text1"/>
            <w:u w:val="none"/>
            <w:lang w:val="ru" w:eastAsia="en-US"/>
          </w:rPr>
          <w:t>6.5.14.1</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179"/>
        <w:gridCol w:w="3778"/>
        <w:gridCol w:w="3725"/>
      </w:tblGrid>
      <w:tr w:rsidR="00E35920" w:rsidRPr="00E35920" w14:paraId="1A424E38" w14:textId="77777777" w:rsidTr="00FB6D4C">
        <w:trPr>
          <w:trHeight w:val="317"/>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1D7D1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55A03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...a</w:t>
            </w:r>
          </w:p>
        </w:tc>
        <w:tc>
          <w:tcPr>
            <w:tcW w:w="37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F15B2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...a</w:t>
            </w:r>
          </w:p>
        </w:tc>
      </w:tr>
      <w:tr w:rsidR="00E35920" w:rsidRPr="00E35920" w14:paraId="1335B5E7" w14:textId="77777777" w:rsidTr="00FB6D4C">
        <w:trPr>
          <w:trHeight w:val="298"/>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CBF818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9D8E0F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c>
          <w:tcPr>
            <w:tcW w:w="372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03A9A1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1908E751" w14:textId="77777777" w:rsidTr="00FB6D4C">
        <w:trPr>
          <w:trHeight w:val="523"/>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E90211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Поглощение и десорбция влаги рассчитаны?</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51E50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37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CBA1B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58EF3F9E" w14:textId="77777777" w:rsidTr="00FB6D4C">
        <w:trPr>
          <w:trHeight w:val="302"/>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59EDA7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Если нет:</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30622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abs;</w:t>
            </w:r>
            <w:r w:rsidRPr="00E35920">
              <w:rPr>
                <w:rFonts w:eastAsiaTheme="minorEastAsia"/>
                <w:i/>
                <w:color w:val="000000" w:themeColor="text1"/>
                <w:vertAlign w:val="subscript"/>
                <w:lang w:val="ru" w:eastAsia="en-US"/>
              </w:rPr>
              <w:t xml:space="preserve">zt;t </w:t>
            </w:r>
            <w:r w:rsidRPr="00E35920">
              <w:rPr>
                <w:rFonts w:eastAsiaTheme="minorEastAsia"/>
                <w:color w:val="000000" w:themeColor="text1"/>
                <w:lang w:val="ru" w:eastAsia="en-US"/>
              </w:rPr>
              <w:t>= 0</w:t>
            </w:r>
          </w:p>
        </w:tc>
        <w:tc>
          <w:tcPr>
            <w:tcW w:w="37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33026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abs;</w:t>
            </w:r>
            <w:r w:rsidRPr="00E35920">
              <w:rPr>
                <w:rFonts w:eastAsiaTheme="minorEastAsia"/>
                <w:i/>
                <w:color w:val="000000" w:themeColor="text1"/>
                <w:vertAlign w:val="subscript"/>
                <w:lang w:val="ru" w:eastAsia="en-US"/>
              </w:rPr>
              <w:t>zt;t</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0</w:t>
            </w:r>
          </w:p>
        </w:tc>
      </w:tr>
      <w:tr w:rsidR="00E35920" w:rsidRPr="00E35920" w14:paraId="6C67ACDF" w14:textId="77777777" w:rsidTr="00FB6D4C">
        <w:trPr>
          <w:trHeight w:val="528"/>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D687E5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Если «Да»:</w:t>
            </w:r>
            <w:r w:rsidRPr="00E35920">
              <w:rPr>
                <w:rFonts w:eastAsiaTheme="minorEastAsia"/>
                <w:color w:val="000000" w:themeColor="text1"/>
                <w:lang w:val="ru" w:eastAsia="en-US"/>
              </w:rPr>
              <w:t xml:space="preserve"> дать ссылку на метод</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C2D52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37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78DA9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CE4A08" w:rsidRPr="00E35920" w14:paraId="5927C6E2" w14:textId="77777777" w:rsidTr="00FB6D4C">
        <w:trPr>
          <w:trHeight w:val="307"/>
          <w:jc w:val="center"/>
        </w:trPr>
        <w:tc>
          <w:tcPr>
            <w:tcW w:w="968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5FE02B"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столбцы.</w:t>
            </w:r>
          </w:p>
        </w:tc>
      </w:tr>
    </w:tbl>
    <w:p w14:paraId="6605B034" w14:textId="77777777" w:rsidR="00CE4A08" w:rsidRPr="00E35920" w:rsidRDefault="00CE4A08" w:rsidP="00ED7B5A">
      <w:pPr>
        <w:pStyle w:val="af9"/>
        <w:ind w:firstLine="567"/>
        <w:jc w:val="both"/>
        <w:rPr>
          <w:rFonts w:eastAsiaTheme="minorEastAsia"/>
          <w:color w:val="000000" w:themeColor="text1"/>
          <w:lang w:eastAsia="en-US"/>
        </w:rPr>
      </w:pPr>
    </w:p>
    <w:p w14:paraId="0345AE82" w14:textId="442CEFF4" w:rsidR="00CE4A08" w:rsidRPr="00E35920" w:rsidRDefault="00000000" w:rsidP="00A2631E">
      <w:pPr>
        <w:pStyle w:val="af9"/>
        <w:ind w:firstLine="567"/>
        <w:jc w:val="center"/>
        <w:rPr>
          <w:rFonts w:eastAsiaTheme="minorEastAsia"/>
          <w:b/>
          <w:bCs/>
          <w:color w:val="000000" w:themeColor="text1"/>
          <w:lang w:eastAsia="en-US"/>
        </w:rPr>
      </w:pPr>
      <w:hyperlink w:anchor="bookmark288" w:history="1">
        <w:r w:rsidR="00CE4A08" w:rsidRPr="00E35920">
          <w:rPr>
            <w:rStyle w:val="ac"/>
            <w:rFonts w:eastAsiaTheme="minorEastAsia"/>
            <w:b/>
            <w:bCs/>
            <w:color w:val="000000" w:themeColor="text1"/>
            <w:u w:val="none"/>
            <w:lang w:val="ru" w:eastAsia="en-US"/>
          </w:rPr>
          <w:t>Таб</w:t>
        </w:r>
        <w:bookmarkStart w:id="179" w:name="bookmark205"/>
        <w:r w:rsidR="00CE4A08" w:rsidRPr="00E35920">
          <w:rPr>
            <w:rStyle w:val="ac"/>
            <w:rFonts w:eastAsiaTheme="minorEastAsia"/>
            <w:b/>
            <w:bCs/>
            <w:color w:val="000000" w:themeColor="text1"/>
            <w:u w:val="none"/>
            <w:lang w:val="ru" w:eastAsia="en-US"/>
          </w:rPr>
          <w:t>лиц</w:t>
        </w:r>
        <w:bookmarkEnd w:id="179"/>
        <w:r w:rsidR="00CE4A08" w:rsidRPr="00E35920">
          <w:rPr>
            <w:rStyle w:val="ac"/>
            <w:rFonts w:eastAsiaTheme="minorEastAsia"/>
            <w:b/>
            <w:bCs/>
            <w:color w:val="000000" w:themeColor="text1"/>
            <w:u w:val="none"/>
            <w:lang w:val="ru" w:eastAsia="en-US"/>
          </w:rPr>
          <w:t>а А.21</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Выбор части площади остекления или площади рамы (смотреть </w:t>
      </w:r>
      <w:hyperlink w:anchor="bookmark288" w:history="1">
        <w:r w:rsidR="00CE4A08" w:rsidRPr="00E35920">
          <w:rPr>
            <w:rStyle w:val="ac"/>
            <w:rFonts w:eastAsiaTheme="minorEastAsia"/>
            <w:b/>
            <w:bCs/>
            <w:color w:val="000000" w:themeColor="text1"/>
            <w:u w:val="none"/>
            <w:lang w:val="ru" w:eastAsia="en-US"/>
          </w:rPr>
          <w:t>Е.2.1</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611"/>
        <w:gridCol w:w="2462"/>
      </w:tblGrid>
      <w:tr w:rsidR="00E35920" w:rsidRPr="00E35920" w14:paraId="0B681803" w14:textId="77777777" w:rsidTr="00FB6D4C">
        <w:trPr>
          <w:trHeight w:val="302"/>
          <w:jc w:val="center"/>
        </w:trPr>
        <w:tc>
          <w:tcPr>
            <w:tcW w:w="361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3446F1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246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367AD17"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r>
      <w:tr w:rsidR="00E35920" w:rsidRPr="00E35920" w14:paraId="2803E1E4" w14:textId="77777777" w:rsidTr="00FB6D4C">
        <w:trPr>
          <w:trHeight w:val="326"/>
          <w:jc w:val="center"/>
        </w:trPr>
        <w:tc>
          <w:tcPr>
            <w:tcW w:w="361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36DD79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каждого окна:</w:t>
            </w:r>
          </w:p>
        </w:tc>
        <w:tc>
          <w:tcPr>
            <w:tcW w:w="2462"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7F4DE6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73ED2EF1" w14:textId="77777777" w:rsidTr="00FB6D4C">
        <w:trPr>
          <w:trHeight w:val="528"/>
          <w:jc w:val="center"/>
        </w:trPr>
        <w:tc>
          <w:tcPr>
            <w:tcW w:w="361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7FDB99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свободный выбор между площадью остекления или фиксированной частью рамы</w:t>
            </w:r>
          </w:p>
        </w:tc>
        <w:tc>
          <w:tcPr>
            <w:tcW w:w="2462"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BC51CC3"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0F979A7F" w14:textId="77777777" w:rsidTr="00FB6D4C">
        <w:trPr>
          <w:trHeight w:val="322"/>
          <w:jc w:val="center"/>
        </w:trPr>
        <w:tc>
          <w:tcPr>
            <w:tcW w:w="361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6D2EC60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всех окон одинаковый выбор:</w:t>
            </w:r>
          </w:p>
        </w:tc>
        <w:tc>
          <w:tcPr>
            <w:tcW w:w="2462"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6705C7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05983702" w14:textId="77777777" w:rsidTr="00FB6D4C">
        <w:trPr>
          <w:trHeight w:val="538"/>
          <w:jc w:val="center"/>
        </w:trPr>
        <w:tc>
          <w:tcPr>
            <w:tcW w:w="361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60EB12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либо площадь остекления, либо фиксированная часть рамы</w:t>
            </w:r>
          </w:p>
        </w:tc>
        <w:tc>
          <w:tcPr>
            <w:tcW w:w="2462"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CAE4BA1"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28EE43F5" w14:textId="77777777" w:rsidTr="00FB6D4C">
        <w:trPr>
          <w:trHeight w:val="523"/>
          <w:jc w:val="center"/>
        </w:trPr>
        <w:tc>
          <w:tcPr>
            <w:tcW w:w="361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83013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всех окон: допускается только площадь остекления</w:t>
            </w:r>
          </w:p>
        </w:tc>
        <w:tc>
          <w:tcPr>
            <w:tcW w:w="24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D1C13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37659CA9" w14:textId="77777777" w:rsidTr="00FB6D4C">
        <w:trPr>
          <w:trHeight w:val="523"/>
          <w:jc w:val="center"/>
        </w:trPr>
        <w:tc>
          <w:tcPr>
            <w:tcW w:w="361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B1D3D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всех окон: только фиксированная часть рамы</w:t>
            </w:r>
          </w:p>
        </w:tc>
        <w:tc>
          <w:tcPr>
            <w:tcW w:w="24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189DA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0A19DE86" w14:textId="77777777" w:rsidTr="00FB6D4C">
        <w:trPr>
          <w:trHeight w:val="302"/>
          <w:jc w:val="center"/>
        </w:trPr>
        <w:tc>
          <w:tcPr>
            <w:tcW w:w="607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037DCAE"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bCs/>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Возможен только один ответ «Да» на столбец.</w:t>
            </w:r>
          </w:p>
        </w:tc>
      </w:tr>
      <w:tr w:rsidR="00E35920" w:rsidRPr="00E35920" w14:paraId="2CBA7FA8" w14:textId="77777777" w:rsidTr="00FB6D4C">
        <w:trPr>
          <w:trHeight w:val="302"/>
          <w:jc w:val="center"/>
        </w:trPr>
        <w:tc>
          <w:tcPr>
            <w:tcW w:w="361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D7A6FF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 случае части рамы:</w:t>
            </w:r>
          </w:p>
        </w:tc>
        <w:tc>
          <w:tcPr>
            <w:tcW w:w="246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25C319"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fr</w:t>
            </w:r>
          </w:p>
        </w:tc>
      </w:tr>
      <w:tr w:rsidR="00E35920" w:rsidRPr="00E35920" w14:paraId="4FA5FFAE" w14:textId="77777777" w:rsidTr="00FB6D4C">
        <w:trPr>
          <w:trHeight w:val="302"/>
          <w:jc w:val="center"/>
        </w:trPr>
        <w:tc>
          <w:tcPr>
            <w:tcW w:w="361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9C0275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Фиксированное значение части рамы</w:t>
            </w:r>
          </w:p>
        </w:tc>
        <w:tc>
          <w:tcPr>
            <w:tcW w:w="246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B16615"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(значение от 0 до 1)</w:t>
            </w:r>
          </w:p>
        </w:tc>
      </w:tr>
    </w:tbl>
    <w:p w14:paraId="2E4E9E10" w14:textId="77777777" w:rsidR="00CE4A08" w:rsidRPr="00E35920" w:rsidRDefault="00CE4A08" w:rsidP="00ED7B5A">
      <w:pPr>
        <w:pStyle w:val="af9"/>
        <w:ind w:firstLine="567"/>
        <w:jc w:val="both"/>
        <w:rPr>
          <w:rFonts w:eastAsiaTheme="minorEastAsia"/>
          <w:color w:val="000000" w:themeColor="text1"/>
          <w:lang w:val="en-US" w:eastAsia="en-US"/>
        </w:rPr>
      </w:pPr>
    </w:p>
    <w:p w14:paraId="19129C37" w14:textId="61C10D12" w:rsidR="00CE4A08" w:rsidRPr="00E35920" w:rsidRDefault="00000000" w:rsidP="00A2631E">
      <w:pPr>
        <w:pStyle w:val="af9"/>
        <w:ind w:firstLine="567"/>
        <w:jc w:val="center"/>
        <w:rPr>
          <w:rFonts w:eastAsiaTheme="minorEastAsia"/>
          <w:b/>
          <w:bCs/>
          <w:color w:val="000000" w:themeColor="text1"/>
          <w:lang w:eastAsia="en-US"/>
        </w:rPr>
      </w:pPr>
      <w:hyperlink w:anchor="bookmark290" w:history="1">
        <w:r w:rsidR="00CE4A08" w:rsidRPr="00E35920">
          <w:rPr>
            <w:rStyle w:val="ac"/>
            <w:rFonts w:eastAsiaTheme="minorEastAsia"/>
            <w:b/>
            <w:bCs/>
            <w:color w:val="000000" w:themeColor="text1"/>
            <w:u w:val="none"/>
            <w:lang w:val="ru" w:eastAsia="en-US"/>
          </w:rPr>
          <w:t>Та</w:t>
        </w:r>
        <w:bookmarkStart w:id="180" w:name="bookmark206"/>
        <w:r w:rsidR="00CE4A08" w:rsidRPr="00E35920">
          <w:rPr>
            <w:rStyle w:val="ac"/>
            <w:rFonts w:eastAsiaTheme="minorEastAsia"/>
            <w:b/>
            <w:bCs/>
            <w:color w:val="000000" w:themeColor="text1"/>
            <w:u w:val="none"/>
            <w:lang w:val="ru" w:eastAsia="en-US"/>
          </w:rPr>
          <w:t>бли</w:t>
        </w:r>
        <w:bookmarkEnd w:id="180"/>
        <w:r w:rsidR="00CE4A08" w:rsidRPr="00E35920">
          <w:rPr>
            <w:rStyle w:val="ac"/>
            <w:rFonts w:eastAsiaTheme="minorEastAsia"/>
            <w:b/>
            <w:bCs/>
            <w:color w:val="000000" w:themeColor="text1"/>
            <w:u w:val="none"/>
            <w:lang w:val="ru" w:eastAsia="en-US"/>
          </w:rPr>
          <w:t>ца А.22</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Факторы, связанные с коэффициентом пропускания солнечной энергии (смотреть </w:t>
      </w:r>
      <w:hyperlink w:anchor="bookmark290" w:history="1">
        <w:r w:rsidR="00CE4A08" w:rsidRPr="00E35920">
          <w:rPr>
            <w:rStyle w:val="ac"/>
            <w:rFonts w:eastAsiaTheme="minorEastAsia"/>
            <w:b/>
            <w:bCs/>
            <w:color w:val="000000" w:themeColor="text1"/>
            <w:u w:val="none"/>
            <w:lang w:val="ru" w:eastAsia="en-US"/>
          </w:rPr>
          <w:t>Е.2.2.1</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678"/>
        <w:gridCol w:w="1084"/>
        <w:gridCol w:w="567"/>
        <w:gridCol w:w="1357"/>
        <w:gridCol w:w="9"/>
        <w:gridCol w:w="1095"/>
        <w:gridCol w:w="9"/>
        <w:gridCol w:w="1282"/>
        <w:gridCol w:w="9"/>
      </w:tblGrid>
      <w:tr w:rsidR="00E35920" w:rsidRPr="00E35920" w14:paraId="5DB5C9C5" w14:textId="77777777" w:rsidTr="001B6DD3">
        <w:trPr>
          <w:trHeight w:val="538"/>
          <w:jc w:val="center"/>
        </w:trPr>
        <w:tc>
          <w:tcPr>
            <w:tcW w:w="8090"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FF99A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Поправка и весовой коэффициент для g-значения не рассеивающих и рассеивающих прозрачных стекол и жалюзи:</w:t>
            </w:r>
          </w:p>
        </w:tc>
      </w:tr>
      <w:tr w:rsidR="001B6DD3" w:rsidRPr="00E35920" w14:paraId="5815A24B" w14:textId="77777777" w:rsidTr="001B6DD3">
        <w:trPr>
          <w:trHeight w:val="638"/>
          <w:jc w:val="center"/>
        </w:trPr>
        <w:tc>
          <w:tcPr>
            <w:tcW w:w="376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220A7664" w14:textId="77777777" w:rsidR="00CE4A08" w:rsidRPr="00E35920" w:rsidRDefault="00CE4A08" w:rsidP="00ED7B5A">
            <w:pPr>
              <w:pStyle w:val="af9"/>
              <w:ind w:firstLine="567"/>
              <w:jc w:val="both"/>
              <w:rPr>
                <w:rFonts w:eastAsiaTheme="minorEastAsia"/>
                <w:b/>
                <w:color w:val="000000" w:themeColor="text1"/>
                <w:lang w:eastAsia="en-US"/>
              </w:rPr>
            </w:pPr>
            <w:r w:rsidRPr="00E35920">
              <w:rPr>
                <w:rFonts w:eastAsiaTheme="minorEastAsia"/>
                <w:b/>
                <w:i/>
                <w:color w:val="000000" w:themeColor="text1"/>
                <w:lang w:eastAsia="en-US"/>
              </w:rPr>
              <w:t>F</w:t>
            </w:r>
            <w:r w:rsidRPr="00E35920">
              <w:rPr>
                <w:rFonts w:eastAsiaTheme="minorEastAsia"/>
                <w:b/>
                <w:color w:val="000000" w:themeColor="text1"/>
                <w:vertAlign w:val="subscript"/>
                <w:lang w:eastAsia="en-US"/>
              </w:rPr>
              <w:t>w</w:t>
            </w:r>
          </w:p>
        </w:tc>
        <w:tc>
          <w:tcPr>
            <w:tcW w:w="3037" w:type="dxa"/>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066C9C6B"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a</w:t>
            </w:r>
            <w:r w:rsidRPr="00E35920">
              <w:rPr>
                <w:rFonts w:eastAsiaTheme="minorEastAsia"/>
                <w:b/>
                <w:bCs/>
                <w:i/>
                <w:iCs/>
                <w:color w:val="000000" w:themeColor="text1"/>
                <w:vertAlign w:val="subscript"/>
                <w:lang w:val="ru" w:eastAsia="en-US"/>
              </w:rPr>
              <w:t>g</w:t>
            </w:r>
          </w:p>
        </w:tc>
        <w:tc>
          <w:tcPr>
            <w:tcW w:w="1291"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0FB9704B"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altg</w:t>
            </w:r>
          </w:p>
        </w:tc>
      </w:tr>
      <w:tr w:rsidR="001B6DD3" w:rsidRPr="00E35920" w14:paraId="14789F7C" w14:textId="77777777" w:rsidTr="001B6DD3">
        <w:trPr>
          <w:trHeight w:val="302"/>
          <w:jc w:val="center"/>
        </w:trPr>
        <w:tc>
          <w:tcPr>
            <w:tcW w:w="376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00082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3037"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4602D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29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E77B7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80</w:t>
            </w:r>
          </w:p>
        </w:tc>
      </w:tr>
      <w:tr w:rsidR="001B6DD3" w:rsidRPr="00E35920" w14:paraId="5D56CD8E" w14:textId="77777777" w:rsidTr="001B6DD3">
        <w:trPr>
          <w:trHeight w:val="523"/>
          <w:jc w:val="center"/>
        </w:trPr>
        <w:tc>
          <w:tcPr>
            <w:tcW w:w="8090"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28B194F"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lastRenderedPageBreak/>
              <w:t xml:space="preserve">Значения по умолчанию общего пропускания солнечной энергии, при нормальном падении, </w:t>
            </w:r>
            <w:r w:rsidRPr="00E35920">
              <w:rPr>
                <w:rFonts w:eastAsiaTheme="minorEastAsia"/>
                <w:b/>
                <w:bCs/>
                <w:i/>
                <w:iCs/>
                <w:color w:val="000000" w:themeColor="text1"/>
                <w:lang w:val="ru" w:eastAsia="en-US"/>
              </w:rPr>
              <w:t>g</w:t>
            </w:r>
            <w:r w:rsidRPr="00E35920">
              <w:rPr>
                <w:rFonts w:eastAsiaTheme="minorEastAsia"/>
                <w:b/>
                <w:bCs/>
                <w:i/>
                <w:iCs/>
                <w:color w:val="000000" w:themeColor="text1"/>
                <w:vertAlign w:val="subscript"/>
                <w:lang w:val="ru" w:eastAsia="en-US"/>
              </w:rPr>
              <w:t>n</w:t>
            </w:r>
            <w:r w:rsidRPr="00E35920">
              <w:rPr>
                <w:rFonts w:eastAsiaTheme="minorEastAsia"/>
                <w:b/>
                <w:bCs/>
                <w:i/>
                <w:iCs/>
                <w:color w:val="000000" w:themeColor="text1"/>
                <w:lang w:val="ru" w:eastAsia="en-US"/>
              </w:rPr>
              <w:t>,</w:t>
            </w:r>
            <w:r w:rsidRPr="00E35920">
              <w:rPr>
                <w:rFonts w:eastAsiaTheme="minorEastAsia"/>
                <w:b/>
                <w:bCs/>
                <w:color w:val="000000" w:themeColor="text1"/>
                <w:lang w:val="ru" w:eastAsia="en-US"/>
              </w:rPr>
              <w:t xml:space="preserve"> для типичных типов остекления </w:t>
            </w:r>
            <w:r w:rsidRPr="00E35920">
              <w:rPr>
                <w:rFonts w:eastAsiaTheme="minorEastAsia"/>
                <w:b/>
                <w:bCs/>
                <w:color w:val="000000" w:themeColor="text1"/>
                <w:vertAlign w:val="superscript"/>
                <w:lang w:val="ru" w:eastAsia="en-US"/>
              </w:rPr>
              <w:t>a</w:t>
            </w:r>
          </w:p>
        </w:tc>
      </w:tr>
      <w:tr w:rsidR="001B6DD3" w:rsidRPr="00E35920" w14:paraId="796340C5" w14:textId="77777777" w:rsidTr="001B6DD3">
        <w:trPr>
          <w:trHeight w:val="302"/>
          <w:jc w:val="center"/>
        </w:trPr>
        <w:tc>
          <w:tcPr>
            <w:tcW w:w="6799" w:type="dxa"/>
            <w:gridSpan w:val="7"/>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618A31D"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Тип</w:t>
            </w:r>
          </w:p>
        </w:tc>
        <w:tc>
          <w:tcPr>
            <w:tcW w:w="1291"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A368A44" w14:textId="77777777" w:rsidR="00CE4A08" w:rsidRPr="00E35920" w:rsidRDefault="00CE4A08" w:rsidP="00ED7B5A">
            <w:pPr>
              <w:pStyle w:val="af9"/>
              <w:ind w:firstLine="567"/>
              <w:jc w:val="both"/>
              <w:rPr>
                <w:rFonts w:eastAsiaTheme="minorEastAsia"/>
                <w:b/>
                <w:bCs/>
                <w:i/>
                <w:iCs/>
                <w:color w:val="000000" w:themeColor="text1"/>
                <w:lang w:val="en-US" w:eastAsia="en-US"/>
              </w:rPr>
            </w:pPr>
            <w:r w:rsidRPr="00E35920">
              <w:rPr>
                <w:rFonts w:eastAsiaTheme="minorEastAsia"/>
                <w:b/>
                <w:bCs/>
                <w:i/>
                <w:iCs/>
                <w:color w:val="000000" w:themeColor="text1"/>
                <w:lang w:val="ru" w:eastAsia="en-US"/>
              </w:rPr>
              <w:t>gn</w:t>
            </w:r>
          </w:p>
        </w:tc>
      </w:tr>
      <w:tr w:rsidR="001B6DD3" w:rsidRPr="00E35920" w14:paraId="237DD25D" w14:textId="77777777" w:rsidTr="001B6DD3">
        <w:trPr>
          <w:gridAfter w:val="1"/>
          <w:wAfter w:w="9" w:type="dxa"/>
          <w:trHeight w:val="302"/>
          <w:jc w:val="center"/>
        </w:trPr>
        <w:tc>
          <w:tcPr>
            <w:tcW w:w="2678"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6FB8BF3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84" w:type="dxa"/>
            <w:tcBorders>
              <w:top w:val="single" w:sz="6" w:space="0" w:color="auto"/>
              <w:left w:val="nil"/>
              <w:bottom w:val="single" w:sz="6" w:space="0" w:color="auto"/>
              <w:right w:val="nil"/>
            </w:tcBorders>
            <w:tcMar>
              <w:top w:w="0" w:type="dxa"/>
              <w:left w:w="40" w:type="dxa"/>
              <w:bottom w:w="0" w:type="dxa"/>
              <w:right w:w="40" w:type="dxa"/>
            </w:tcMar>
          </w:tcPr>
          <w:p w14:paraId="1D8DD37E" w14:textId="77777777" w:rsidR="00CE4A08" w:rsidRPr="00E35920" w:rsidRDefault="00CE4A08" w:rsidP="00ED7B5A">
            <w:pPr>
              <w:pStyle w:val="af9"/>
              <w:ind w:firstLine="567"/>
              <w:jc w:val="both"/>
              <w:rPr>
                <w:rFonts w:eastAsiaTheme="minorEastAsia"/>
                <w:color w:val="000000" w:themeColor="text1"/>
                <w:lang w:eastAsia="en-US"/>
              </w:rPr>
            </w:pPr>
          </w:p>
        </w:tc>
        <w:tc>
          <w:tcPr>
            <w:tcW w:w="567" w:type="dxa"/>
            <w:tcBorders>
              <w:top w:val="single" w:sz="6" w:space="0" w:color="auto"/>
              <w:left w:val="nil"/>
              <w:bottom w:val="single" w:sz="6" w:space="0" w:color="auto"/>
              <w:right w:val="nil"/>
            </w:tcBorders>
            <w:tcMar>
              <w:top w:w="0" w:type="dxa"/>
              <w:left w:w="40" w:type="dxa"/>
              <w:bottom w:w="0" w:type="dxa"/>
              <w:right w:w="40" w:type="dxa"/>
            </w:tcMar>
          </w:tcPr>
          <w:p w14:paraId="64F74923" w14:textId="77777777" w:rsidR="00CE4A08" w:rsidRPr="00E35920" w:rsidRDefault="00CE4A08" w:rsidP="00ED7B5A">
            <w:pPr>
              <w:pStyle w:val="af9"/>
              <w:ind w:firstLine="567"/>
              <w:jc w:val="both"/>
              <w:rPr>
                <w:rFonts w:eastAsiaTheme="minorEastAsia"/>
                <w:color w:val="000000" w:themeColor="text1"/>
                <w:lang w:eastAsia="en-US"/>
              </w:rPr>
            </w:pPr>
          </w:p>
        </w:tc>
        <w:tc>
          <w:tcPr>
            <w:tcW w:w="1357" w:type="dxa"/>
            <w:tcBorders>
              <w:top w:val="single" w:sz="6" w:space="0" w:color="auto"/>
              <w:left w:val="nil"/>
              <w:bottom w:val="single" w:sz="6" w:space="0" w:color="auto"/>
              <w:right w:val="nil"/>
            </w:tcBorders>
            <w:tcMar>
              <w:top w:w="0" w:type="dxa"/>
              <w:left w:w="40" w:type="dxa"/>
              <w:bottom w:w="0" w:type="dxa"/>
              <w:right w:w="40" w:type="dxa"/>
            </w:tcMar>
          </w:tcPr>
          <w:p w14:paraId="7DBD9EAD" w14:textId="77777777" w:rsidR="00CE4A08" w:rsidRPr="00E35920" w:rsidRDefault="00CE4A08" w:rsidP="00ED7B5A">
            <w:pPr>
              <w:pStyle w:val="af9"/>
              <w:ind w:firstLine="567"/>
              <w:jc w:val="both"/>
              <w:rPr>
                <w:rFonts w:eastAsiaTheme="minorEastAsia"/>
                <w:color w:val="000000" w:themeColor="text1"/>
                <w:lang w:eastAsia="en-US"/>
              </w:rPr>
            </w:pPr>
          </w:p>
        </w:tc>
        <w:tc>
          <w:tcPr>
            <w:tcW w:w="1104" w:type="dxa"/>
            <w:gridSpan w:val="2"/>
            <w:tcBorders>
              <w:top w:val="single" w:sz="6" w:space="0" w:color="auto"/>
              <w:left w:val="nil"/>
              <w:bottom w:val="single" w:sz="6" w:space="0" w:color="auto"/>
              <w:right w:val="single" w:sz="6" w:space="0" w:color="auto"/>
            </w:tcBorders>
            <w:tcMar>
              <w:top w:w="0" w:type="dxa"/>
              <w:left w:w="40" w:type="dxa"/>
              <w:bottom w:w="0" w:type="dxa"/>
              <w:right w:w="40" w:type="dxa"/>
            </w:tcMar>
          </w:tcPr>
          <w:p w14:paraId="6E7D4051" w14:textId="77777777" w:rsidR="00CE4A08" w:rsidRPr="00E35920" w:rsidRDefault="00CE4A08" w:rsidP="00ED7B5A">
            <w:pPr>
              <w:pStyle w:val="af9"/>
              <w:ind w:firstLine="567"/>
              <w:jc w:val="both"/>
              <w:rPr>
                <w:rFonts w:eastAsiaTheme="minorEastAsia"/>
                <w:color w:val="000000" w:themeColor="text1"/>
                <w:lang w:eastAsia="en-US"/>
              </w:rPr>
            </w:pPr>
          </w:p>
        </w:tc>
        <w:tc>
          <w:tcPr>
            <w:tcW w:w="129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194BCD"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1B6DD3" w:rsidRPr="00E35920" w14:paraId="29B57DE5" w14:textId="77777777" w:rsidTr="001B6DD3">
        <w:trPr>
          <w:gridAfter w:val="1"/>
          <w:wAfter w:w="9" w:type="dxa"/>
          <w:trHeight w:val="302"/>
          <w:jc w:val="center"/>
        </w:trPr>
        <w:tc>
          <w:tcPr>
            <w:tcW w:w="2678"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2CFBF9E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84" w:type="dxa"/>
            <w:tcBorders>
              <w:top w:val="single" w:sz="6" w:space="0" w:color="auto"/>
              <w:left w:val="nil"/>
              <w:bottom w:val="single" w:sz="6" w:space="0" w:color="auto"/>
              <w:right w:val="nil"/>
            </w:tcBorders>
            <w:tcMar>
              <w:top w:w="0" w:type="dxa"/>
              <w:left w:w="40" w:type="dxa"/>
              <w:bottom w:w="0" w:type="dxa"/>
              <w:right w:w="40" w:type="dxa"/>
            </w:tcMar>
          </w:tcPr>
          <w:p w14:paraId="59AFBF28" w14:textId="77777777" w:rsidR="00CE4A08" w:rsidRPr="00E35920" w:rsidRDefault="00CE4A08" w:rsidP="00ED7B5A">
            <w:pPr>
              <w:pStyle w:val="af9"/>
              <w:ind w:firstLine="567"/>
              <w:jc w:val="both"/>
              <w:rPr>
                <w:rFonts w:eastAsiaTheme="minorEastAsia"/>
                <w:color w:val="000000" w:themeColor="text1"/>
                <w:lang w:eastAsia="en-US"/>
              </w:rPr>
            </w:pPr>
          </w:p>
        </w:tc>
        <w:tc>
          <w:tcPr>
            <w:tcW w:w="567" w:type="dxa"/>
            <w:tcBorders>
              <w:top w:val="single" w:sz="6" w:space="0" w:color="auto"/>
              <w:left w:val="nil"/>
              <w:bottom w:val="single" w:sz="6" w:space="0" w:color="auto"/>
              <w:right w:val="nil"/>
            </w:tcBorders>
            <w:tcMar>
              <w:top w:w="0" w:type="dxa"/>
              <w:left w:w="40" w:type="dxa"/>
              <w:bottom w:w="0" w:type="dxa"/>
              <w:right w:w="40" w:type="dxa"/>
            </w:tcMar>
          </w:tcPr>
          <w:p w14:paraId="46453500" w14:textId="77777777" w:rsidR="00CE4A08" w:rsidRPr="00E35920" w:rsidRDefault="00CE4A08" w:rsidP="00ED7B5A">
            <w:pPr>
              <w:pStyle w:val="af9"/>
              <w:ind w:firstLine="567"/>
              <w:jc w:val="both"/>
              <w:rPr>
                <w:rFonts w:eastAsiaTheme="minorEastAsia"/>
                <w:color w:val="000000" w:themeColor="text1"/>
                <w:lang w:eastAsia="en-US"/>
              </w:rPr>
            </w:pPr>
          </w:p>
        </w:tc>
        <w:tc>
          <w:tcPr>
            <w:tcW w:w="1357" w:type="dxa"/>
            <w:tcBorders>
              <w:top w:val="single" w:sz="6" w:space="0" w:color="auto"/>
              <w:left w:val="nil"/>
              <w:bottom w:val="single" w:sz="6" w:space="0" w:color="auto"/>
              <w:right w:val="nil"/>
            </w:tcBorders>
            <w:tcMar>
              <w:top w:w="0" w:type="dxa"/>
              <w:left w:w="40" w:type="dxa"/>
              <w:bottom w:w="0" w:type="dxa"/>
              <w:right w:w="40" w:type="dxa"/>
            </w:tcMar>
          </w:tcPr>
          <w:p w14:paraId="680F282D" w14:textId="77777777" w:rsidR="00CE4A08" w:rsidRPr="00E35920" w:rsidRDefault="00CE4A08" w:rsidP="00ED7B5A">
            <w:pPr>
              <w:pStyle w:val="af9"/>
              <w:ind w:firstLine="567"/>
              <w:jc w:val="both"/>
              <w:rPr>
                <w:rFonts w:eastAsiaTheme="minorEastAsia"/>
                <w:color w:val="000000" w:themeColor="text1"/>
                <w:lang w:eastAsia="en-US"/>
              </w:rPr>
            </w:pPr>
          </w:p>
        </w:tc>
        <w:tc>
          <w:tcPr>
            <w:tcW w:w="1104" w:type="dxa"/>
            <w:gridSpan w:val="2"/>
            <w:tcBorders>
              <w:top w:val="single" w:sz="6" w:space="0" w:color="auto"/>
              <w:left w:val="nil"/>
              <w:bottom w:val="single" w:sz="6" w:space="0" w:color="auto"/>
              <w:right w:val="single" w:sz="6" w:space="0" w:color="auto"/>
            </w:tcBorders>
            <w:tcMar>
              <w:top w:w="0" w:type="dxa"/>
              <w:left w:w="40" w:type="dxa"/>
              <w:bottom w:w="0" w:type="dxa"/>
              <w:right w:w="40" w:type="dxa"/>
            </w:tcMar>
          </w:tcPr>
          <w:p w14:paraId="288524C2" w14:textId="77777777" w:rsidR="00CE4A08" w:rsidRPr="00E35920" w:rsidRDefault="00CE4A08" w:rsidP="00ED7B5A">
            <w:pPr>
              <w:pStyle w:val="af9"/>
              <w:ind w:firstLine="567"/>
              <w:jc w:val="both"/>
              <w:rPr>
                <w:rFonts w:eastAsiaTheme="minorEastAsia"/>
                <w:color w:val="000000" w:themeColor="text1"/>
                <w:lang w:eastAsia="en-US"/>
              </w:rPr>
            </w:pPr>
          </w:p>
        </w:tc>
        <w:tc>
          <w:tcPr>
            <w:tcW w:w="129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DFFB39"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1B6DD3" w:rsidRPr="00E35920" w14:paraId="774A3764" w14:textId="77777777" w:rsidTr="001B6DD3">
        <w:trPr>
          <w:trHeight w:val="307"/>
          <w:jc w:val="center"/>
        </w:trPr>
        <w:tc>
          <w:tcPr>
            <w:tcW w:w="8090"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2AB78E8"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Значения коэффициента уменьшения по умолчанию, для типичных штор </w:t>
            </w:r>
            <w:r w:rsidRPr="00E35920">
              <w:rPr>
                <w:rFonts w:eastAsiaTheme="minorEastAsia"/>
                <w:b/>
                <w:bCs/>
                <w:color w:val="000000" w:themeColor="text1"/>
                <w:vertAlign w:val="superscript"/>
                <w:lang w:val="ru" w:eastAsia="en-US"/>
              </w:rPr>
              <w:t>a</w:t>
            </w:r>
          </w:p>
        </w:tc>
      </w:tr>
      <w:tr w:rsidR="001B6DD3" w:rsidRPr="00E35920" w14:paraId="7A088E0A" w14:textId="77777777" w:rsidTr="001B6DD3">
        <w:trPr>
          <w:trHeight w:val="312"/>
          <w:jc w:val="center"/>
        </w:trPr>
        <w:tc>
          <w:tcPr>
            <w:tcW w:w="267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53BF2BB"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Тип штор</w:t>
            </w:r>
          </w:p>
        </w:tc>
        <w:tc>
          <w:tcPr>
            <w:tcW w:w="3017" w:type="dxa"/>
            <w:gridSpan w:val="4"/>
            <w:tcBorders>
              <w:top w:val="single" w:sz="6" w:space="0" w:color="auto"/>
              <w:left w:val="single" w:sz="6" w:space="0" w:color="auto"/>
              <w:bottom w:val="nil"/>
              <w:right w:val="single" w:sz="6" w:space="0" w:color="auto"/>
            </w:tcBorders>
            <w:tcMar>
              <w:top w:w="0" w:type="dxa"/>
              <w:left w:w="40" w:type="dxa"/>
              <w:bottom w:w="0" w:type="dxa"/>
              <w:right w:w="40" w:type="dxa"/>
            </w:tcMar>
          </w:tcPr>
          <w:p w14:paraId="17DBF66F"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Оптические свойства штор</w:t>
            </w:r>
          </w:p>
        </w:tc>
        <w:tc>
          <w:tcPr>
            <w:tcW w:w="2395" w:type="dxa"/>
            <w:gridSpan w:val="4"/>
            <w:tcBorders>
              <w:top w:val="single" w:sz="6" w:space="0" w:color="auto"/>
              <w:left w:val="single" w:sz="6" w:space="0" w:color="auto"/>
              <w:bottom w:val="nil"/>
              <w:right w:val="single" w:sz="6" w:space="0" w:color="auto"/>
            </w:tcBorders>
            <w:tcMar>
              <w:top w:w="0" w:type="dxa"/>
              <w:left w:w="40" w:type="dxa"/>
              <w:bottom w:w="0" w:type="dxa"/>
              <w:right w:w="40" w:type="dxa"/>
            </w:tcMar>
          </w:tcPr>
          <w:p w14:paraId="6C89B599"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Коэффициент уменьшения</w:t>
            </w:r>
          </w:p>
        </w:tc>
      </w:tr>
      <w:tr w:rsidR="001B6DD3" w:rsidRPr="00E35920" w14:paraId="1C1DC390" w14:textId="77777777" w:rsidTr="001B6DD3">
        <w:trPr>
          <w:gridAfter w:val="1"/>
          <w:wAfter w:w="9" w:type="dxa"/>
          <w:trHeight w:val="514"/>
          <w:jc w:val="center"/>
        </w:trPr>
        <w:tc>
          <w:tcPr>
            <w:tcW w:w="267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53DFF5C" w14:textId="77777777" w:rsidR="00CE4A08" w:rsidRPr="00E35920" w:rsidRDefault="00CE4A08" w:rsidP="00ED7B5A">
            <w:pPr>
              <w:pStyle w:val="af9"/>
              <w:ind w:firstLine="567"/>
              <w:jc w:val="both"/>
              <w:rPr>
                <w:rFonts w:eastAsiaTheme="minorEastAsia"/>
                <w:color w:val="000000" w:themeColor="text1"/>
                <w:lang w:eastAsia="en-US"/>
              </w:rPr>
            </w:pPr>
          </w:p>
        </w:tc>
        <w:tc>
          <w:tcPr>
            <w:tcW w:w="1651"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267A2B4A"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поглощением</w:t>
            </w:r>
          </w:p>
        </w:tc>
        <w:tc>
          <w:tcPr>
            <w:tcW w:w="1357"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7DB7892"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пропусканием</w:t>
            </w:r>
          </w:p>
        </w:tc>
        <w:tc>
          <w:tcPr>
            <w:tcW w:w="1104"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79AD45D6"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шторы вн</w:t>
            </w:r>
            <w:r w:rsidRPr="00E35920">
              <w:rPr>
                <w:rFonts w:eastAsiaTheme="minorEastAsia"/>
                <w:b/>
                <w:bCs/>
                <w:color w:val="000000" w:themeColor="text1"/>
                <w:lang w:val="ru" w:eastAsia="en-US"/>
              </w:rPr>
              <w:softHyphen/>
              <w:t>утри</w:t>
            </w:r>
          </w:p>
        </w:tc>
        <w:tc>
          <w:tcPr>
            <w:tcW w:w="1291"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075D29EB"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шторы сн</w:t>
            </w:r>
            <w:r w:rsidRPr="00E35920">
              <w:rPr>
                <w:rFonts w:eastAsiaTheme="minorEastAsia"/>
                <w:b/>
                <w:bCs/>
                <w:color w:val="000000" w:themeColor="text1"/>
                <w:lang w:val="ru" w:eastAsia="en-US"/>
              </w:rPr>
              <w:softHyphen/>
              <w:t>аружи</w:t>
            </w:r>
          </w:p>
        </w:tc>
      </w:tr>
      <w:tr w:rsidR="001B6DD3" w:rsidRPr="00E35920" w14:paraId="72FB69D1" w14:textId="77777777" w:rsidTr="001B6DD3">
        <w:trPr>
          <w:gridAfter w:val="1"/>
          <w:wAfter w:w="9" w:type="dxa"/>
          <w:trHeight w:val="302"/>
          <w:jc w:val="center"/>
        </w:trPr>
        <w:tc>
          <w:tcPr>
            <w:tcW w:w="26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E41EB7"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84"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167B1D30" w14:textId="5A92BCCF"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w:t>
            </w:r>
            <w:r w:rsidR="001B6DD3">
              <w:rPr>
                <w:rFonts w:eastAsiaTheme="minorEastAsia"/>
                <w:color w:val="000000" w:themeColor="text1"/>
                <w:lang w:val="ru" w:eastAsia="en-US"/>
              </w:rPr>
              <w:t xml:space="preserve"> </w:t>
            </w:r>
            <w:r w:rsidRPr="00E35920">
              <w:rPr>
                <w:rFonts w:eastAsiaTheme="minorEastAsia"/>
                <w:color w:val="000000" w:themeColor="text1"/>
                <w:lang w:val="ru" w:eastAsia="en-US"/>
              </w:rPr>
              <w:t>1</w:t>
            </w:r>
          </w:p>
        </w:tc>
        <w:tc>
          <w:tcPr>
            <w:tcW w:w="567"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0C1B7197" w14:textId="77777777" w:rsidR="00CE4A08" w:rsidRPr="00E35920" w:rsidRDefault="00CE4A08" w:rsidP="00ED7B5A">
            <w:pPr>
              <w:pStyle w:val="af9"/>
              <w:ind w:firstLine="567"/>
              <w:jc w:val="both"/>
              <w:rPr>
                <w:rFonts w:eastAsiaTheme="minorEastAsia"/>
                <w:color w:val="000000" w:themeColor="text1"/>
                <w:lang w:eastAsia="en-US"/>
              </w:rPr>
            </w:pPr>
          </w:p>
        </w:tc>
        <w:tc>
          <w:tcPr>
            <w:tcW w:w="13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E1555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10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93E03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29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0E8B1B"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1B6DD3" w:rsidRPr="00E35920" w14:paraId="493E87A0" w14:textId="77777777" w:rsidTr="001B6DD3">
        <w:trPr>
          <w:gridAfter w:val="1"/>
          <w:wAfter w:w="9" w:type="dxa"/>
          <w:trHeight w:val="302"/>
          <w:jc w:val="center"/>
        </w:trPr>
        <w:tc>
          <w:tcPr>
            <w:tcW w:w="26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175D0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84"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4559ABB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567"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1C1E60B5" w14:textId="77777777" w:rsidR="00CE4A08" w:rsidRPr="00E35920" w:rsidRDefault="00CE4A08" w:rsidP="00ED7B5A">
            <w:pPr>
              <w:pStyle w:val="af9"/>
              <w:ind w:firstLine="567"/>
              <w:jc w:val="both"/>
              <w:rPr>
                <w:rFonts w:eastAsiaTheme="minorEastAsia"/>
                <w:color w:val="000000" w:themeColor="text1"/>
                <w:lang w:eastAsia="en-US"/>
              </w:rPr>
            </w:pPr>
          </w:p>
        </w:tc>
        <w:tc>
          <w:tcPr>
            <w:tcW w:w="13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70BA9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10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B2636F"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29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9D5E7B"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1B6DD3" w:rsidRPr="00E35920" w14:paraId="51969333" w14:textId="77777777" w:rsidTr="001B6DD3">
        <w:trPr>
          <w:trHeight w:val="269"/>
          <w:jc w:val="center"/>
        </w:trPr>
        <w:tc>
          <w:tcPr>
            <w:tcW w:w="8090"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E5D12C"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строки или столбцы.</w:t>
            </w:r>
          </w:p>
        </w:tc>
      </w:tr>
    </w:tbl>
    <w:p w14:paraId="1899DC14" w14:textId="77777777" w:rsidR="00CE4A08" w:rsidRPr="00E35920" w:rsidRDefault="00CE4A08" w:rsidP="00ED7B5A">
      <w:pPr>
        <w:pStyle w:val="af9"/>
        <w:ind w:firstLine="567"/>
        <w:jc w:val="both"/>
        <w:rPr>
          <w:rFonts w:eastAsiaTheme="minorEastAsia"/>
          <w:color w:val="000000" w:themeColor="text1"/>
          <w:lang w:eastAsia="en-US"/>
        </w:rPr>
      </w:pPr>
    </w:p>
    <w:p w14:paraId="619CA8DB" w14:textId="7F0BAD9A" w:rsidR="00CE4A08" w:rsidRPr="00E35920" w:rsidRDefault="00000000" w:rsidP="00A2631E">
      <w:pPr>
        <w:pStyle w:val="af9"/>
        <w:ind w:firstLine="567"/>
        <w:jc w:val="center"/>
        <w:rPr>
          <w:rFonts w:eastAsiaTheme="minorEastAsia"/>
          <w:b/>
          <w:bCs/>
          <w:color w:val="000000" w:themeColor="text1"/>
          <w:lang w:eastAsia="en-US"/>
        </w:rPr>
      </w:pPr>
      <w:hyperlink w:anchor="bookmark320" w:history="1">
        <w:r w:rsidR="00CE4A08" w:rsidRPr="00E35920">
          <w:rPr>
            <w:rStyle w:val="ac"/>
            <w:rFonts w:eastAsiaTheme="minorEastAsia"/>
            <w:b/>
            <w:bCs/>
            <w:color w:val="000000" w:themeColor="text1"/>
            <w:u w:val="none"/>
            <w:lang w:val="ru" w:eastAsia="en-US"/>
          </w:rPr>
          <w:t>Та</w:t>
        </w:r>
        <w:bookmarkStart w:id="181" w:name="bookmark207"/>
        <w:r w:rsidR="00CE4A08" w:rsidRPr="00E35920">
          <w:rPr>
            <w:rStyle w:val="ac"/>
            <w:rFonts w:eastAsiaTheme="minorEastAsia"/>
            <w:b/>
            <w:bCs/>
            <w:color w:val="000000" w:themeColor="text1"/>
            <w:u w:val="none"/>
            <w:lang w:val="ru" w:eastAsia="en-US"/>
          </w:rPr>
          <w:t>бл</w:t>
        </w:r>
        <w:bookmarkEnd w:id="181"/>
        <w:r w:rsidR="00CE4A08" w:rsidRPr="00E35920">
          <w:rPr>
            <w:rStyle w:val="ac"/>
            <w:rFonts w:eastAsiaTheme="minorEastAsia"/>
            <w:b/>
            <w:bCs/>
            <w:color w:val="000000" w:themeColor="text1"/>
            <w:u w:val="none"/>
            <w:lang w:val="ru" w:eastAsia="en-US"/>
          </w:rPr>
          <w:t>ица А.23</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Правила эксплуатации жалюзи (смотреть </w:t>
      </w:r>
      <w:hyperlink w:anchor="bookmark320" w:history="1">
        <w:r w:rsidR="00CE4A08" w:rsidRPr="00E35920">
          <w:rPr>
            <w:rStyle w:val="ac"/>
            <w:rFonts w:eastAsiaTheme="minorEastAsia"/>
            <w:b/>
            <w:bCs/>
            <w:color w:val="000000" w:themeColor="text1"/>
            <w:u w:val="none"/>
            <w:lang w:val="ru" w:eastAsia="en-US"/>
          </w:rPr>
          <w:t>G.2.2.1.2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552"/>
        <w:gridCol w:w="2410"/>
        <w:gridCol w:w="3778"/>
      </w:tblGrid>
      <w:tr w:rsidR="00E35920" w:rsidRPr="00E35920" w14:paraId="5AA1ECA1" w14:textId="77777777" w:rsidTr="00FB6D4C">
        <w:trPr>
          <w:trHeight w:val="317"/>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206BF3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E34D4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...a</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1910B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а</w:t>
            </w:r>
          </w:p>
        </w:tc>
      </w:tr>
      <w:tr w:rsidR="00E35920" w:rsidRPr="00E35920" w14:paraId="028618A1" w14:textId="77777777" w:rsidTr="00FB6D4C">
        <w:trPr>
          <w:trHeight w:val="302"/>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0FFBB4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Уровень управления</w:t>
            </w:r>
          </w:p>
        </w:tc>
        <w:tc>
          <w:tcPr>
            <w:tcW w:w="24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DC03DA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Правила</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30A059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Правила</w:t>
            </w:r>
          </w:p>
        </w:tc>
      </w:tr>
      <w:tr w:rsidR="00E35920" w:rsidRPr="00E35920" w14:paraId="23ADFB64" w14:textId="77777777" w:rsidTr="00FB6D4C">
        <w:trPr>
          <w:trHeight w:val="307"/>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D6B7BA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0 Ручное управление</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72B099"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EDB7B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r>
      <w:tr w:rsidR="00E35920" w:rsidRPr="00E35920" w14:paraId="44BBC005" w14:textId="77777777" w:rsidTr="00FB6D4C">
        <w:trPr>
          <w:trHeight w:val="523"/>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6491F46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1 Моторизованный режим с ручным управлением</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E593143"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EC3B32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74514FE6" w14:textId="77777777" w:rsidTr="00FB6D4C">
        <w:trPr>
          <w:trHeight w:val="523"/>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71C2612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2 Моторизованный режим с автоматическим управлением</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915C6C5"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7756F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35C1BC13" w14:textId="77777777" w:rsidTr="00FB6D4C">
        <w:trPr>
          <w:trHeight w:val="302"/>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730D8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3 Комбинированное управление освещением/шторами/HVAC</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DB18A9"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4DE7C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CE4A08" w:rsidRPr="00E35920" w14:paraId="41603CAB" w14:textId="77777777" w:rsidTr="00FB6D4C">
        <w:trPr>
          <w:trHeight w:val="278"/>
          <w:jc w:val="center"/>
        </w:trPr>
        <w:tc>
          <w:tcPr>
            <w:tcW w:w="9740"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58E544"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столбцы.</w:t>
            </w:r>
          </w:p>
        </w:tc>
      </w:tr>
    </w:tbl>
    <w:p w14:paraId="2404333B" w14:textId="77777777" w:rsidR="00CE4A08" w:rsidRPr="00E35920" w:rsidRDefault="00CE4A08" w:rsidP="00ED7B5A">
      <w:pPr>
        <w:pStyle w:val="af9"/>
        <w:ind w:firstLine="567"/>
        <w:jc w:val="both"/>
        <w:rPr>
          <w:rFonts w:eastAsiaTheme="minorEastAsia"/>
          <w:color w:val="000000" w:themeColor="text1"/>
          <w:lang w:eastAsia="en-US"/>
        </w:rPr>
      </w:pPr>
    </w:p>
    <w:p w14:paraId="502E205F" w14:textId="75D73ADA" w:rsidR="00CE4A08" w:rsidRPr="00E35920" w:rsidRDefault="00000000" w:rsidP="00ED7B5A">
      <w:pPr>
        <w:pStyle w:val="af9"/>
        <w:ind w:firstLine="567"/>
        <w:jc w:val="both"/>
        <w:rPr>
          <w:rFonts w:eastAsiaTheme="minorEastAsia"/>
          <w:b/>
          <w:bCs/>
          <w:color w:val="000000" w:themeColor="text1"/>
          <w:lang w:eastAsia="en-US"/>
        </w:rPr>
      </w:pPr>
      <w:hyperlink w:anchor="bookmark320" w:history="1">
        <w:r w:rsidR="00CE4A08" w:rsidRPr="00E35920">
          <w:rPr>
            <w:rStyle w:val="ac"/>
            <w:rFonts w:eastAsiaTheme="minorEastAsia"/>
            <w:b/>
            <w:bCs/>
            <w:color w:val="000000" w:themeColor="text1"/>
            <w:u w:val="none"/>
            <w:lang w:val="ru" w:eastAsia="en-US"/>
          </w:rPr>
          <w:t>Та</w:t>
        </w:r>
        <w:bookmarkStart w:id="182" w:name="bookmark208"/>
        <w:r w:rsidR="00CE4A08" w:rsidRPr="00E35920">
          <w:rPr>
            <w:rStyle w:val="ac"/>
            <w:rFonts w:eastAsiaTheme="minorEastAsia"/>
            <w:b/>
            <w:bCs/>
            <w:color w:val="000000" w:themeColor="text1"/>
            <w:u w:val="none"/>
            <w:lang w:val="ru" w:eastAsia="en-US"/>
          </w:rPr>
          <w:t>бли</w:t>
        </w:r>
        <w:bookmarkEnd w:id="182"/>
        <w:r w:rsidR="00CE4A08" w:rsidRPr="00E35920">
          <w:rPr>
            <w:rStyle w:val="ac"/>
            <w:rFonts w:eastAsiaTheme="minorEastAsia"/>
            <w:b/>
            <w:bCs/>
            <w:color w:val="000000" w:themeColor="text1"/>
            <w:u w:val="none"/>
            <w:lang w:val="ru" w:eastAsia="en-US"/>
          </w:rPr>
          <w:t>ца А.24</w:t>
        </w:r>
      </w:hyperlink>
      <w:r w:rsidR="00A2631E">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Правила эксплуатации солнцезащитных устройств (смотреть </w:t>
      </w:r>
      <w:hyperlink w:anchor="bookmark320" w:history="1">
        <w:r w:rsidR="00CE4A08" w:rsidRPr="00E35920">
          <w:rPr>
            <w:rStyle w:val="ac"/>
            <w:rFonts w:eastAsiaTheme="minorEastAsia"/>
            <w:b/>
            <w:bCs/>
            <w:color w:val="000000" w:themeColor="text1"/>
            <w:u w:val="none"/>
            <w:lang w:val="ru" w:eastAsia="en-US"/>
          </w:rPr>
          <w:t>G.2.2.1.2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523"/>
        <w:gridCol w:w="2410"/>
        <w:gridCol w:w="3797"/>
      </w:tblGrid>
      <w:tr w:rsidR="00E35920" w:rsidRPr="00E35920" w14:paraId="28080B23" w14:textId="77777777" w:rsidTr="00FB6D4C">
        <w:trPr>
          <w:trHeight w:val="278"/>
          <w:jc w:val="center"/>
        </w:trPr>
        <w:tc>
          <w:tcPr>
            <w:tcW w:w="352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49CB05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2676B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...a</w:t>
            </w:r>
          </w:p>
        </w:tc>
        <w:tc>
          <w:tcPr>
            <w:tcW w:w="379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A5144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а</w:t>
            </w:r>
          </w:p>
        </w:tc>
      </w:tr>
      <w:tr w:rsidR="00E35920" w:rsidRPr="00E35920" w14:paraId="092ADEF2" w14:textId="77777777" w:rsidTr="00FB6D4C">
        <w:trPr>
          <w:trHeight w:val="302"/>
          <w:jc w:val="center"/>
        </w:trPr>
        <w:tc>
          <w:tcPr>
            <w:tcW w:w="352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A016A7"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Уровень управления</w:t>
            </w:r>
          </w:p>
        </w:tc>
        <w:tc>
          <w:tcPr>
            <w:tcW w:w="24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391F5D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Правила</w:t>
            </w:r>
          </w:p>
        </w:tc>
        <w:tc>
          <w:tcPr>
            <w:tcW w:w="379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18FEAA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Правила</w:t>
            </w:r>
          </w:p>
        </w:tc>
      </w:tr>
      <w:tr w:rsidR="00E35920" w:rsidRPr="00E35920" w14:paraId="10D1E143" w14:textId="77777777" w:rsidTr="00FB6D4C">
        <w:trPr>
          <w:trHeight w:val="302"/>
          <w:jc w:val="center"/>
        </w:trPr>
        <w:tc>
          <w:tcPr>
            <w:tcW w:w="352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CB79333"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0 Ручное управление</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96F417"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c>
          <w:tcPr>
            <w:tcW w:w="379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1EEF5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r>
      <w:tr w:rsidR="00E35920" w:rsidRPr="00E35920" w14:paraId="50487B86" w14:textId="77777777" w:rsidTr="00FB6D4C">
        <w:trPr>
          <w:trHeight w:val="523"/>
          <w:jc w:val="center"/>
        </w:trPr>
        <w:tc>
          <w:tcPr>
            <w:tcW w:w="352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5EBB8168"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1 Моторизованный режим с ручным управлением</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A606A37"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379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FD7AE5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291B30C9" w14:textId="77777777" w:rsidTr="00FB6D4C">
        <w:trPr>
          <w:trHeight w:val="523"/>
          <w:jc w:val="center"/>
        </w:trPr>
        <w:tc>
          <w:tcPr>
            <w:tcW w:w="352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07B7B2CD"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2 Моторизованный режим с автоматическим управлением</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D532443"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379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9A2E43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7A7FFA7A" w14:textId="77777777" w:rsidTr="00FB6D4C">
        <w:trPr>
          <w:trHeight w:val="302"/>
          <w:jc w:val="center"/>
        </w:trPr>
        <w:tc>
          <w:tcPr>
            <w:tcW w:w="352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32B5814"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3 Комбинированное управление освещением/шторами/HVAC</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DEAE91"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379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DBA61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CE4A08" w:rsidRPr="00E35920" w14:paraId="4755B9CB" w14:textId="77777777" w:rsidTr="00FB6D4C">
        <w:trPr>
          <w:trHeight w:val="264"/>
          <w:jc w:val="center"/>
        </w:trPr>
        <w:tc>
          <w:tcPr>
            <w:tcW w:w="9730"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B90732"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столбцы.</w:t>
            </w:r>
          </w:p>
        </w:tc>
      </w:tr>
    </w:tbl>
    <w:p w14:paraId="3EC5762A" w14:textId="77777777" w:rsidR="00CE4A08" w:rsidRDefault="00CE4A08" w:rsidP="00ED7B5A">
      <w:pPr>
        <w:pStyle w:val="af9"/>
        <w:ind w:firstLine="567"/>
        <w:jc w:val="both"/>
        <w:rPr>
          <w:rFonts w:eastAsiaTheme="minorEastAsia"/>
          <w:color w:val="000000" w:themeColor="text1"/>
          <w:lang w:eastAsia="en-US"/>
        </w:rPr>
      </w:pPr>
    </w:p>
    <w:p w14:paraId="3F509FB7" w14:textId="77777777" w:rsidR="001B6DD3" w:rsidRDefault="001B6DD3" w:rsidP="00ED7B5A">
      <w:pPr>
        <w:pStyle w:val="af9"/>
        <w:ind w:firstLine="567"/>
        <w:jc w:val="both"/>
        <w:rPr>
          <w:rFonts w:eastAsiaTheme="minorEastAsia"/>
          <w:color w:val="000000" w:themeColor="text1"/>
          <w:lang w:eastAsia="en-US"/>
        </w:rPr>
      </w:pPr>
    </w:p>
    <w:p w14:paraId="512750F1" w14:textId="77777777" w:rsidR="001B6DD3" w:rsidRDefault="001B6DD3" w:rsidP="00ED7B5A">
      <w:pPr>
        <w:pStyle w:val="af9"/>
        <w:ind w:firstLine="567"/>
        <w:jc w:val="both"/>
        <w:rPr>
          <w:rFonts w:eastAsiaTheme="minorEastAsia"/>
          <w:color w:val="000000" w:themeColor="text1"/>
          <w:lang w:eastAsia="en-US"/>
        </w:rPr>
      </w:pPr>
    </w:p>
    <w:p w14:paraId="1B264DFB" w14:textId="77777777" w:rsidR="001B6DD3" w:rsidRDefault="001B6DD3" w:rsidP="00ED7B5A">
      <w:pPr>
        <w:pStyle w:val="af9"/>
        <w:ind w:firstLine="567"/>
        <w:jc w:val="both"/>
        <w:rPr>
          <w:rFonts w:eastAsiaTheme="minorEastAsia"/>
          <w:color w:val="000000" w:themeColor="text1"/>
          <w:lang w:eastAsia="en-US"/>
        </w:rPr>
      </w:pPr>
    </w:p>
    <w:p w14:paraId="4D5232D2" w14:textId="77777777" w:rsidR="001B6DD3" w:rsidRDefault="001B6DD3" w:rsidP="00ED7B5A">
      <w:pPr>
        <w:pStyle w:val="af9"/>
        <w:ind w:firstLine="567"/>
        <w:jc w:val="both"/>
        <w:rPr>
          <w:rFonts w:eastAsiaTheme="minorEastAsia"/>
          <w:color w:val="000000" w:themeColor="text1"/>
          <w:lang w:eastAsia="en-US"/>
        </w:rPr>
      </w:pPr>
    </w:p>
    <w:p w14:paraId="3449E3F6" w14:textId="77777777" w:rsidR="001B6DD3" w:rsidRDefault="001B6DD3" w:rsidP="00ED7B5A">
      <w:pPr>
        <w:pStyle w:val="af9"/>
        <w:ind w:firstLine="567"/>
        <w:jc w:val="both"/>
        <w:rPr>
          <w:rFonts w:eastAsiaTheme="minorEastAsia"/>
          <w:color w:val="000000" w:themeColor="text1"/>
          <w:lang w:eastAsia="en-US"/>
        </w:rPr>
      </w:pPr>
    </w:p>
    <w:p w14:paraId="60CD4338" w14:textId="77777777" w:rsidR="001B6DD3" w:rsidRPr="00E35920" w:rsidRDefault="001B6DD3" w:rsidP="00ED7B5A">
      <w:pPr>
        <w:pStyle w:val="af9"/>
        <w:ind w:firstLine="567"/>
        <w:jc w:val="both"/>
        <w:rPr>
          <w:rFonts w:eastAsiaTheme="minorEastAsia"/>
          <w:color w:val="000000" w:themeColor="text1"/>
          <w:lang w:eastAsia="en-US"/>
        </w:rPr>
      </w:pPr>
    </w:p>
    <w:p w14:paraId="385305CC" w14:textId="1059A66A" w:rsidR="00CE4A08" w:rsidRPr="00E35920" w:rsidRDefault="00CE4A08" w:rsidP="001B6DD3">
      <w:pPr>
        <w:pStyle w:val="af9"/>
        <w:ind w:firstLine="567"/>
        <w:jc w:val="center"/>
        <w:rPr>
          <w:rFonts w:eastAsiaTheme="minorEastAsia"/>
          <w:b/>
          <w:bCs/>
          <w:color w:val="000000" w:themeColor="text1"/>
          <w:lang w:eastAsia="en-US"/>
        </w:rPr>
      </w:pPr>
      <w:bookmarkStart w:id="183" w:name="bookmark209"/>
      <w:r w:rsidRPr="00E35920">
        <w:rPr>
          <w:rFonts w:eastAsiaTheme="minorEastAsia"/>
          <w:b/>
          <w:bCs/>
          <w:color w:val="000000" w:themeColor="text1"/>
          <w:lang w:val="ru" w:eastAsia="en-US"/>
        </w:rPr>
        <w:lastRenderedPageBreak/>
        <w:t>Та</w:t>
      </w:r>
      <w:bookmarkEnd w:id="183"/>
      <w:r w:rsidRPr="00E35920">
        <w:rPr>
          <w:rFonts w:eastAsiaTheme="minorEastAsia"/>
          <w:b/>
          <w:bCs/>
          <w:color w:val="000000" w:themeColor="text1"/>
          <w:lang w:val="ru" w:eastAsia="en-US"/>
        </w:rPr>
        <w:t>блица А.25</w:t>
      </w:r>
      <w:r w:rsidR="001B6DD3">
        <w:rPr>
          <w:rFonts w:eastAsiaTheme="minorEastAsia"/>
          <w:b/>
          <w:bCs/>
          <w:color w:val="000000" w:themeColor="text1"/>
          <w:lang w:val="ru" w:eastAsia="en-US"/>
        </w:rPr>
        <w:t xml:space="preserve"> -</w:t>
      </w:r>
      <w:r w:rsidRPr="00E35920">
        <w:rPr>
          <w:rFonts w:eastAsiaTheme="minorEastAsia"/>
          <w:b/>
          <w:bCs/>
          <w:color w:val="000000" w:themeColor="text1"/>
          <w:lang w:val="ru" w:eastAsia="en-US"/>
        </w:rPr>
        <w:t xml:space="preserve"> Выбор между вариантами и методами расчета затенения внешними объектами (смотреть </w:t>
      </w:r>
      <w:hyperlink w:anchor="bookmark296" w:history="1">
        <w:r w:rsidRPr="00E35920">
          <w:rPr>
            <w:rStyle w:val="ac"/>
            <w:rFonts w:eastAsiaTheme="minorEastAsia"/>
            <w:b/>
            <w:bCs/>
            <w:color w:val="000000" w:themeColor="text1"/>
            <w:u w:val="none"/>
            <w:lang w:val="ru" w:eastAsia="en-US"/>
          </w:rPr>
          <w:t>F.1</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341"/>
        <w:gridCol w:w="1109"/>
        <w:gridCol w:w="1114"/>
        <w:gridCol w:w="1109"/>
        <w:gridCol w:w="1022"/>
        <w:gridCol w:w="1022"/>
        <w:gridCol w:w="1037"/>
      </w:tblGrid>
      <w:tr w:rsidR="00E35920" w:rsidRPr="00E35920" w14:paraId="38972E65" w14:textId="77777777" w:rsidTr="00FB6D4C">
        <w:trPr>
          <w:trHeight w:val="307"/>
          <w:jc w:val="center"/>
        </w:trPr>
        <w:tc>
          <w:tcPr>
            <w:tcW w:w="334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4122319"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Применение </w:t>
            </w:r>
            <w:r w:rsidRPr="00E35920">
              <w:rPr>
                <w:rFonts w:eastAsiaTheme="minorEastAsia"/>
                <w:b/>
                <w:bCs/>
                <w:color w:val="000000" w:themeColor="text1"/>
                <w:vertAlign w:val="superscript"/>
                <w:lang w:val="ru" w:eastAsia="en-US"/>
              </w:rPr>
              <w:t>b</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D9549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c>
          <w:tcPr>
            <w:tcW w:w="308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8E1A6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r>
      <w:tr w:rsidR="00E35920" w:rsidRPr="00E35920" w14:paraId="6FEA7025" w14:textId="77777777" w:rsidTr="00FB6D4C">
        <w:trPr>
          <w:trHeight w:val="302"/>
          <w:jc w:val="center"/>
        </w:trPr>
        <w:tc>
          <w:tcPr>
            <w:tcW w:w="334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ADB97D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332"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55D8B1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c>
          <w:tcPr>
            <w:tcW w:w="308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AEE09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0AE2294F" w14:textId="77777777" w:rsidTr="00FB6D4C">
        <w:trPr>
          <w:trHeight w:val="523"/>
          <w:jc w:val="center"/>
        </w:trPr>
        <w:tc>
          <w:tcPr>
            <w:tcW w:w="334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DD283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Расчет эффекта затенения удаленными объектами включен в настоящий документ?</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5D7C1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308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6F10B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2FF31AD8" w14:textId="77777777" w:rsidTr="00FB6D4C">
        <w:trPr>
          <w:trHeight w:val="744"/>
          <w:jc w:val="center"/>
        </w:trPr>
        <w:tc>
          <w:tcPr>
            <w:tcW w:w="3341"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21577ED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расчете солнечного затенения элементов здания: какие типы удаленных затеняющих объектов (не на месте) могут или должны учитываться или игнорироваться</w:t>
            </w:r>
          </w:p>
          <w:p w14:paraId="34A9A7FE" w14:textId="15FD7232" w:rsidR="00CE4A08" w:rsidRPr="001B6DD3" w:rsidRDefault="001B6DD3"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lang w:val="ru" w:eastAsia="en-US"/>
              </w:rPr>
              <w:t>Примечание –</w:t>
            </w:r>
            <w:r w:rsidR="00CE4A08" w:rsidRPr="001B6DD3">
              <w:rPr>
                <w:rFonts w:eastAsiaTheme="minorEastAsia"/>
                <w:color w:val="000000" w:themeColor="text1"/>
                <w:sz w:val="20"/>
                <w:szCs w:val="20"/>
                <w:lang w:val="ru" w:eastAsia="en-US"/>
              </w:rPr>
              <w:t xml:space="preserve"> Например, ландшафт (например, холмы или дамбы), растительность (например, деревья), другие постройки (например, здания).</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B9E835A"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1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2209D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3E101A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A086CF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049BDD1"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03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03AC3B"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47B4DC16" w14:textId="77777777" w:rsidTr="00FB6D4C">
        <w:trPr>
          <w:trHeight w:val="1430"/>
          <w:jc w:val="center"/>
        </w:trPr>
        <w:tc>
          <w:tcPr>
            <w:tcW w:w="3341"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59964E" w14:textId="77777777" w:rsidR="00CE4A08" w:rsidRPr="00E35920" w:rsidRDefault="00CE4A08" w:rsidP="00ED7B5A">
            <w:pPr>
              <w:pStyle w:val="af9"/>
              <w:ind w:firstLine="567"/>
              <w:jc w:val="both"/>
              <w:rPr>
                <w:rFonts w:eastAsiaTheme="minorEastAsia"/>
                <w:color w:val="000000" w:themeColor="text1"/>
                <w:lang w:val="en-US" w:eastAsia="en-US"/>
              </w:rPr>
            </w:pPr>
          </w:p>
          <w:p w14:paraId="33E7ECE7"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78271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80A10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AD82A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7ADC1F"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5B70B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002C6B"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0A734132" w14:textId="77777777" w:rsidTr="00FB6D4C">
        <w:trPr>
          <w:trHeight w:val="744"/>
          <w:jc w:val="center"/>
        </w:trPr>
        <w:tc>
          <w:tcPr>
            <w:tcW w:w="3341"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06C225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расчете светозащиты непрозрачных строительных элементов, таких как крыши или фасады:</w:t>
            </w:r>
          </w:p>
          <w:p w14:paraId="4F6D4D9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какие типы объектов затенения на месте можно или следует игнорировать</w:t>
            </w:r>
          </w:p>
          <w:p w14:paraId="2F46CE0F" w14:textId="6D650B69" w:rsidR="00CE4A08" w:rsidRPr="001B6DD3" w:rsidRDefault="001B6DD3"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lang w:val="ru" w:eastAsia="en-US"/>
              </w:rPr>
              <w:t>Примечание –</w:t>
            </w:r>
            <w:r w:rsidR="00CE4A08" w:rsidRPr="001B6DD3">
              <w:rPr>
                <w:rFonts w:eastAsiaTheme="minorEastAsia"/>
                <w:color w:val="000000" w:themeColor="text1"/>
                <w:sz w:val="20"/>
                <w:szCs w:val="20"/>
                <w:lang w:val="ru" w:eastAsia="en-US"/>
              </w:rPr>
              <w:t xml:space="preserve"> Например, ок</w:t>
            </w:r>
            <w:r w:rsidR="00CE4A08" w:rsidRPr="001B6DD3">
              <w:rPr>
                <w:rFonts w:eastAsiaTheme="minorEastAsia"/>
                <w:color w:val="000000" w:themeColor="text1"/>
                <w:sz w:val="20"/>
                <w:szCs w:val="20"/>
                <w:lang w:val="ru" w:eastAsia="en-US"/>
              </w:rPr>
              <w:softHyphen/>
              <w:t>онные притворы, свесы и боковые пластины</w:t>
            </w:r>
          </w:p>
          <w:p w14:paraId="4A5BF4D5" w14:textId="77777777" w:rsidR="00CE4A08" w:rsidRPr="00E35920" w:rsidRDefault="00CE4A08" w:rsidP="00ED7B5A">
            <w:pPr>
              <w:pStyle w:val="af9"/>
              <w:ind w:firstLine="567"/>
              <w:jc w:val="both"/>
              <w:rPr>
                <w:rFonts w:eastAsiaTheme="minorEastAsia"/>
                <w:color w:val="000000" w:themeColor="text1"/>
                <w:lang w:val="en-US" w:eastAsia="en-US"/>
              </w:rPr>
            </w:pPr>
            <w:r w:rsidRPr="001B6DD3">
              <w:rPr>
                <w:rFonts w:eastAsiaTheme="minorEastAsia"/>
                <w:color w:val="000000" w:themeColor="text1"/>
                <w:sz w:val="20"/>
                <w:szCs w:val="20"/>
                <w:lang w:val="ru" w:eastAsia="en-US"/>
              </w:rPr>
              <w:t>другие сооружения (например, здания).</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4CC71F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1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23DABE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2F7E70D"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67B191"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413EB55"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03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B37E5AF"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4E13DA07" w14:textId="77777777" w:rsidTr="00FB6D4C">
        <w:trPr>
          <w:trHeight w:val="1656"/>
          <w:jc w:val="center"/>
        </w:trPr>
        <w:tc>
          <w:tcPr>
            <w:tcW w:w="3341"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298CDBF" w14:textId="77777777" w:rsidR="00CE4A08" w:rsidRPr="00E35920" w:rsidRDefault="00CE4A08" w:rsidP="00ED7B5A">
            <w:pPr>
              <w:pStyle w:val="af9"/>
              <w:ind w:firstLine="567"/>
              <w:jc w:val="both"/>
              <w:rPr>
                <w:rFonts w:eastAsiaTheme="minorEastAsia"/>
                <w:color w:val="000000" w:themeColor="text1"/>
                <w:lang w:val="en-US" w:eastAsia="en-US"/>
              </w:rPr>
            </w:pPr>
          </w:p>
          <w:p w14:paraId="3B19BCCD"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6CE8F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31B960"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A15E7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B18C63"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63A2BB"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66C80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1814CE6B" w14:textId="77777777" w:rsidTr="00FB6D4C">
        <w:trPr>
          <w:trHeight w:val="739"/>
          <w:jc w:val="center"/>
        </w:trPr>
        <w:tc>
          <w:tcPr>
            <w:tcW w:w="3341"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6AA02E8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расчете светозащиты на прозрачных элементах здания:</w:t>
            </w:r>
          </w:p>
          <w:p w14:paraId="1E2712FF" w14:textId="14B99089" w:rsidR="00CE4A08" w:rsidRPr="001B6DD3" w:rsidRDefault="001B6DD3"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lang w:val="ru" w:eastAsia="en-US"/>
              </w:rPr>
              <w:t>Примечание –</w:t>
            </w:r>
            <w:r w:rsidR="00CE4A08" w:rsidRPr="001B6DD3">
              <w:rPr>
                <w:rFonts w:eastAsiaTheme="minorEastAsia"/>
                <w:color w:val="000000" w:themeColor="text1"/>
                <w:sz w:val="20"/>
                <w:szCs w:val="20"/>
                <w:lang w:val="ru" w:eastAsia="en-US"/>
              </w:rPr>
              <w:t xml:space="preserve"> Например, ок</w:t>
            </w:r>
            <w:r w:rsidR="00CE4A08" w:rsidRPr="001B6DD3">
              <w:rPr>
                <w:rFonts w:eastAsiaTheme="minorEastAsia"/>
                <w:color w:val="000000" w:themeColor="text1"/>
                <w:sz w:val="20"/>
                <w:szCs w:val="20"/>
                <w:lang w:val="ru" w:eastAsia="en-US"/>
              </w:rPr>
              <w:softHyphen/>
              <w:t>онные притворы, свесы и боковые пластины</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107B7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1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F5D018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10A9E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053DC1D"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C30176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03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BFEC69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5B360D07" w14:textId="77777777" w:rsidTr="00FB6D4C">
        <w:trPr>
          <w:trHeight w:val="523"/>
          <w:jc w:val="center"/>
        </w:trPr>
        <w:tc>
          <w:tcPr>
            <w:tcW w:w="3341"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13FB09D" w14:textId="77777777" w:rsidR="00CE4A08" w:rsidRPr="00E35920" w:rsidRDefault="00CE4A08" w:rsidP="00ED7B5A">
            <w:pPr>
              <w:pStyle w:val="af9"/>
              <w:ind w:firstLine="567"/>
              <w:jc w:val="both"/>
              <w:rPr>
                <w:rFonts w:eastAsiaTheme="minorEastAsia"/>
                <w:color w:val="000000" w:themeColor="text1"/>
                <w:lang w:val="en-US" w:eastAsia="en-US"/>
              </w:rPr>
            </w:pPr>
          </w:p>
          <w:p w14:paraId="33677DC2"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5045B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8FF100"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1D4D37"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28040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2E901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3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5A107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37F1DAC8" w14:textId="77777777" w:rsidTr="00FB6D4C">
        <w:trPr>
          <w:trHeight w:val="744"/>
          <w:jc w:val="center"/>
        </w:trPr>
        <w:tc>
          <w:tcPr>
            <w:tcW w:w="334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9EAC0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Специальные правила подразделов для расчета солнечного за</w:t>
            </w:r>
            <w:r w:rsidRPr="00E35920">
              <w:rPr>
                <w:rFonts w:eastAsiaTheme="minorEastAsia"/>
                <w:color w:val="000000" w:themeColor="text1"/>
                <w:lang w:val="ru" w:eastAsia="en-US"/>
              </w:rPr>
              <w:softHyphen/>
              <w:t>тенения элементов здания</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3B0E6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308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A4F25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497BA699" w14:textId="77777777" w:rsidTr="00FB6D4C">
        <w:trPr>
          <w:trHeight w:val="523"/>
          <w:jc w:val="center"/>
        </w:trPr>
        <w:tc>
          <w:tcPr>
            <w:tcW w:w="334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463091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выбор между двумя методами расчета, степени затенения от солнца:</w:t>
            </w:r>
          </w:p>
        </w:tc>
        <w:tc>
          <w:tcPr>
            <w:tcW w:w="3332"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65FA5EB" w14:textId="77777777" w:rsidR="00CE4A08" w:rsidRPr="00E35920" w:rsidRDefault="00CE4A08" w:rsidP="00ED7B5A">
            <w:pPr>
              <w:pStyle w:val="af9"/>
              <w:ind w:firstLine="567"/>
              <w:jc w:val="both"/>
              <w:rPr>
                <w:rFonts w:eastAsiaTheme="minorEastAsia"/>
                <w:color w:val="000000" w:themeColor="text1"/>
                <w:vertAlign w:val="superscript"/>
                <w:lang w:val="en-US"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c>
          <w:tcPr>
            <w:tcW w:w="3081"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E6D12EB" w14:textId="77777777" w:rsidR="00CE4A08" w:rsidRPr="00E35920" w:rsidRDefault="00CE4A08" w:rsidP="00ED7B5A">
            <w:pPr>
              <w:pStyle w:val="af9"/>
              <w:ind w:firstLine="567"/>
              <w:jc w:val="both"/>
              <w:rPr>
                <w:rFonts w:eastAsiaTheme="minorEastAsia"/>
                <w:color w:val="000000" w:themeColor="text1"/>
                <w:vertAlign w:val="superscript"/>
                <w:lang w:val="en-US"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r>
      <w:tr w:rsidR="00E35920" w:rsidRPr="00E35920" w14:paraId="5AF09FDF" w14:textId="77777777" w:rsidTr="00FB6D4C">
        <w:trPr>
          <w:trHeight w:val="307"/>
          <w:jc w:val="center"/>
        </w:trPr>
        <w:tc>
          <w:tcPr>
            <w:tcW w:w="334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7B324A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Метод 1, Затенение прямого излучения</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9127A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c>
          <w:tcPr>
            <w:tcW w:w="308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AB127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66AB62A7" w14:textId="77777777" w:rsidTr="00FB6D4C">
        <w:trPr>
          <w:trHeight w:val="523"/>
          <w:jc w:val="center"/>
        </w:trPr>
        <w:tc>
          <w:tcPr>
            <w:tcW w:w="334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3207C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Метод 2, Затенение прямого и рассеянного </w:t>
            </w:r>
            <w:r w:rsidRPr="00E35920">
              <w:rPr>
                <w:rFonts w:eastAsiaTheme="minorEastAsia"/>
                <w:color w:val="000000" w:themeColor="text1"/>
                <w:lang w:val="ru" w:eastAsia="en-US"/>
              </w:rPr>
              <w:lastRenderedPageBreak/>
              <w:t>излучения.</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61280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lastRenderedPageBreak/>
              <w:t>Да/Нет</w:t>
            </w:r>
          </w:p>
        </w:tc>
        <w:tc>
          <w:tcPr>
            <w:tcW w:w="308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483F2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66676B5D" w14:textId="77777777" w:rsidTr="00FB6D4C">
        <w:trPr>
          <w:trHeight w:val="528"/>
          <w:jc w:val="center"/>
        </w:trPr>
        <w:tc>
          <w:tcPr>
            <w:tcW w:w="334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F4964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метода 2: дать ссылку на процедуру расчета</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370EE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&lt;Ссылка&gt;</w:t>
            </w:r>
          </w:p>
        </w:tc>
        <w:tc>
          <w:tcPr>
            <w:tcW w:w="308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442C6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&lt;Ссылка&gt;</w:t>
            </w:r>
          </w:p>
        </w:tc>
      </w:tr>
      <w:tr w:rsidR="00CE4A08" w:rsidRPr="00E35920" w14:paraId="02D91840" w14:textId="77777777" w:rsidTr="00FB6D4C">
        <w:trPr>
          <w:trHeight w:val="797"/>
          <w:jc w:val="center"/>
        </w:trPr>
        <w:tc>
          <w:tcPr>
            <w:tcW w:w="9754" w:type="dxa"/>
            <w:gridSpan w:val="7"/>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8EBEBB"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Возможен только один ответ «Да» на столбец.</w:t>
            </w:r>
          </w:p>
          <w:p w14:paraId="0737CDA6" w14:textId="77777777" w:rsidR="00CE4A08" w:rsidRPr="00E35920" w:rsidRDefault="00CE4A08" w:rsidP="00ED7B5A">
            <w:pPr>
              <w:pStyle w:val="af9"/>
              <w:ind w:firstLine="567"/>
              <w:jc w:val="both"/>
              <w:rPr>
                <w:rFonts w:eastAsiaTheme="minorEastAsia"/>
                <w:color w:val="000000" w:themeColor="text1"/>
                <w:lang w:eastAsia="en-US"/>
              </w:rPr>
            </w:pPr>
            <w:r w:rsidRPr="001B6DD3">
              <w:rPr>
                <w:rFonts w:eastAsiaTheme="minorEastAsia"/>
                <w:color w:val="000000" w:themeColor="text1"/>
                <w:sz w:val="20"/>
                <w:szCs w:val="20"/>
                <w:vertAlign w:val="superscript"/>
                <w:lang w:val="ru" w:eastAsia="en-US"/>
              </w:rPr>
              <w:t>b</w:t>
            </w:r>
            <w:r w:rsidRPr="001B6DD3">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tc>
      </w:tr>
    </w:tbl>
    <w:p w14:paraId="5D83F28A" w14:textId="77777777" w:rsidR="00CE4A08" w:rsidRPr="00E35920" w:rsidRDefault="00CE4A08" w:rsidP="00ED7B5A">
      <w:pPr>
        <w:pStyle w:val="af9"/>
        <w:ind w:firstLine="567"/>
        <w:jc w:val="both"/>
        <w:rPr>
          <w:rFonts w:eastAsiaTheme="minorEastAsia"/>
          <w:color w:val="000000" w:themeColor="text1"/>
          <w:lang w:eastAsia="en-US"/>
        </w:rPr>
      </w:pPr>
    </w:p>
    <w:p w14:paraId="29FC872E" w14:textId="5BCC0738" w:rsidR="00CE4A08" w:rsidRPr="00E35920" w:rsidRDefault="00000000" w:rsidP="001B6DD3">
      <w:pPr>
        <w:pStyle w:val="af9"/>
        <w:ind w:firstLine="567"/>
        <w:jc w:val="center"/>
        <w:rPr>
          <w:rFonts w:eastAsiaTheme="minorEastAsia"/>
          <w:b/>
          <w:bCs/>
          <w:color w:val="000000" w:themeColor="text1"/>
          <w:lang w:eastAsia="en-US"/>
        </w:rPr>
      </w:pPr>
      <w:hyperlink w:anchor="bookmark300" w:history="1">
        <w:r w:rsidR="00CE4A08" w:rsidRPr="00E35920">
          <w:rPr>
            <w:rStyle w:val="ac"/>
            <w:rFonts w:eastAsiaTheme="minorEastAsia"/>
            <w:b/>
            <w:bCs/>
            <w:color w:val="000000" w:themeColor="text1"/>
            <w:u w:val="none"/>
            <w:lang w:val="ru" w:eastAsia="en-US"/>
          </w:rPr>
          <w:t>Та</w:t>
        </w:r>
        <w:bookmarkStart w:id="184" w:name="bookmark210"/>
        <w:r w:rsidR="00CE4A08" w:rsidRPr="00E35920">
          <w:rPr>
            <w:rStyle w:val="ac"/>
            <w:rFonts w:eastAsiaTheme="minorEastAsia"/>
            <w:b/>
            <w:bCs/>
            <w:color w:val="000000" w:themeColor="text1"/>
            <w:u w:val="none"/>
            <w:lang w:val="ru" w:eastAsia="en-US"/>
          </w:rPr>
          <w:t>бл</w:t>
        </w:r>
        <w:bookmarkEnd w:id="184"/>
        <w:r w:rsidR="00CE4A08" w:rsidRPr="00E35920">
          <w:rPr>
            <w:rStyle w:val="ac"/>
            <w:rFonts w:eastAsiaTheme="minorEastAsia"/>
            <w:b/>
            <w:bCs/>
            <w:color w:val="000000" w:themeColor="text1"/>
            <w:u w:val="none"/>
            <w:lang w:val="ru" w:eastAsia="en-US"/>
          </w:rPr>
          <w:t>ица A.26</w:t>
        </w:r>
      </w:hyperlink>
      <w:r w:rsidR="001B6DD3">
        <w:rPr>
          <w:rFonts w:eastAsiaTheme="minorEastAsia"/>
          <w:b/>
          <w:bCs/>
          <w:color w:val="000000" w:themeColor="text1"/>
          <w:lang w:val="ru" w:eastAsia="en-US"/>
        </w:rPr>
        <w:t xml:space="preserve"> -</w:t>
      </w:r>
      <w:r w:rsidR="00CE4A08" w:rsidRPr="00E35920">
        <w:rPr>
          <w:rFonts w:eastAsiaTheme="minorEastAsia"/>
          <w:b/>
          <w:bCs/>
          <w:color w:val="000000" w:themeColor="text1"/>
          <w:lang w:val="ru" w:eastAsia="en-US"/>
        </w:rPr>
        <w:t xml:space="preserve"> Количество сегментов линии горизонта, </w:t>
      </w:r>
      <w:r w:rsidR="00CE4A08" w:rsidRPr="00E35920">
        <w:rPr>
          <w:rFonts w:eastAsiaTheme="minorEastAsia"/>
          <w:b/>
          <w:bCs/>
          <w:i/>
          <w:color w:val="000000" w:themeColor="text1"/>
          <w:lang w:val="ru" w:eastAsia="en-US"/>
        </w:rPr>
        <w:t>n</w:t>
      </w:r>
      <w:r w:rsidR="00CE4A08" w:rsidRPr="00E35920">
        <w:rPr>
          <w:rFonts w:eastAsiaTheme="minorEastAsia"/>
          <w:b/>
          <w:bCs/>
          <w:color w:val="000000" w:themeColor="text1"/>
          <w:vertAlign w:val="subscript"/>
          <w:lang w:val="ru" w:eastAsia="en-US"/>
        </w:rPr>
        <w:t>sh;segm</w:t>
      </w:r>
      <w:r w:rsidR="00CE4A08" w:rsidRPr="00E35920">
        <w:rPr>
          <w:rFonts w:eastAsiaTheme="minorEastAsia"/>
          <w:b/>
          <w:bCs/>
          <w:color w:val="000000" w:themeColor="text1"/>
          <w:lang w:val="ru" w:eastAsia="en-US"/>
        </w:rPr>
        <w:t xml:space="preserve"> для входных солнцезащитных объектов (смотреть </w:t>
      </w:r>
      <w:hyperlink w:anchor="bookmark300" w:history="1">
        <w:r w:rsidR="00CE4A08" w:rsidRPr="00E35920">
          <w:rPr>
            <w:rStyle w:val="ac"/>
            <w:rFonts w:eastAsiaTheme="minorEastAsia"/>
            <w:b/>
            <w:bCs/>
            <w:color w:val="000000" w:themeColor="text1"/>
            <w:u w:val="none"/>
            <w:lang w:val="ru" w:eastAsia="en-US"/>
          </w:rPr>
          <w:t>F.3.3</w:t>
        </w:r>
      </w:hyperlink>
      <w:r w:rsidR="00CE4A08" w:rsidRPr="00E35920">
        <w:rPr>
          <w:rFonts w:eastAsiaTheme="minorEastAsia"/>
          <w:b/>
          <w:bCs/>
          <w:color w:val="000000" w:themeColor="text1"/>
          <w:lang w:val="ru" w:eastAsia="en-US"/>
        </w:rPr>
        <w:t xml:space="preserve"> )</w:t>
      </w:r>
    </w:p>
    <w:tbl>
      <w:tblPr>
        <w:tblW w:w="9739" w:type="dxa"/>
        <w:tblInd w:w="40" w:type="dxa"/>
        <w:tblLayout w:type="fixed"/>
        <w:tblCellMar>
          <w:left w:w="40" w:type="dxa"/>
          <w:right w:w="40" w:type="dxa"/>
        </w:tblCellMar>
        <w:tblLook w:val="04A0" w:firstRow="1" w:lastRow="0" w:firstColumn="1" w:lastColumn="0" w:noHBand="0" w:noVBand="1"/>
      </w:tblPr>
      <w:tblGrid>
        <w:gridCol w:w="3264"/>
        <w:gridCol w:w="3240"/>
        <w:gridCol w:w="3235"/>
      </w:tblGrid>
      <w:tr w:rsidR="00E35920" w:rsidRPr="00E35920" w14:paraId="553ACDCF" w14:textId="77777777" w:rsidTr="00FB6D4C">
        <w:trPr>
          <w:trHeight w:val="298"/>
        </w:trPr>
        <w:tc>
          <w:tcPr>
            <w:tcW w:w="326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DAC188"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b/>
                <w:bCs/>
                <w:color w:val="000000" w:themeColor="text1"/>
                <w:lang w:val="ru" w:eastAsia="en-US"/>
              </w:rPr>
              <w:t xml:space="preserve">Применение </w:t>
            </w:r>
            <w:r w:rsidRPr="00E35920">
              <w:rPr>
                <w:rFonts w:eastAsiaTheme="minorEastAsia"/>
                <w:color w:val="000000" w:themeColor="text1"/>
                <w:vertAlign w:val="superscript"/>
                <w:lang w:val="ru" w:eastAsia="en-US"/>
              </w:rPr>
              <w:t>b</w:t>
            </w:r>
          </w:p>
        </w:tc>
        <w:tc>
          <w:tcPr>
            <w:tcW w:w="32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3F65B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c>
          <w:tcPr>
            <w:tcW w:w="32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2EA34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r>
      <w:tr w:rsidR="00E35920" w:rsidRPr="00E35920" w14:paraId="1C49A0F1" w14:textId="77777777" w:rsidTr="00FB6D4C">
        <w:trPr>
          <w:trHeight w:val="302"/>
        </w:trPr>
        <w:tc>
          <w:tcPr>
            <w:tcW w:w="326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BF6511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2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90F555"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Значение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 xml:space="preserve">sh;segm </w:t>
            </w:r>
            <w:r w:rsidRPr="00E35920">
              <w:rPr>
                <w:rFonts w:eastAsiaTheme="minorEastAsia"/>
                <w:color w:val="000000" w:themeColor="text1"/>
                <w:vertAlign w:val="superscript"/>
                <w:lang w:val="ru" w:eastAsia="en-US"/>
              </w:rPr>
              <w:t>a</w:t>
            </w:r>
          </w:p>
        </w:tc>
        <w:tc>
          <w:tcPr>
            <w:tcW w:w="323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B2096E5"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Значение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 xml:space="preserve">sh;segm </w:t>
            </w:r>
            <w:r w:rsidRPr="00E35920">
              <w:rPr>
                <w:rFonts w:eastAsiaTheme="minorEastAsia"/>
                <w:color w:val="000000" w:themeColor="text1"/>
                <w:vertAlign w:val="superscript"/>
                <w:lang w:val="ru" w:eastAsia="en-US"/>
              </w:rPr>
              <w:t>a</w:t>
            </w:r>
          </w:p>
        </w:tc>
      </w:tr>
      <w:tr w:rsidR="00E35920" w:rsidRPr="00E35920" w14:paraId="749EAA60" w14:textId="77777777" w:rsidTr="00FB6D4C">
        <w:trPr>
          <w:trHeight w:val="523"/>
        </w:trPr>
        <w:tc>
          <w:tcPr>
            <w:tcW w:w="326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FAFF78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Максимальное количество сегментов более 360 градусов</w:t>
            </w:r>
          </w:p>
        </w:tc>
        <w:tc>
          <w:tcPr>
            <w:tcW w:w="32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B87FF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от 8 до 36</w:t>
            </w:r>
          </w:p>
        </w:tc>
        <w:tc>
          <w:tcPr>
            <w:tcW w:w="32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11F2D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от 8 до 36</w:t>
            </w:r>
          </w:p>
        </w:tc>
      </w:tr>
      <w:tr w:rsidR="00E35920" w:rsidRPr="00E35920" w14:paraId="3020B413" w14:textId="77777777" w:rsidTr="00FB6D4C">
        <w:trPr>
          <w:trHeight w:val="307"/>
        </w:trPr>
        <w:tc>
          <w:tcPr>
            <w:tcW w:w="326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5FB1785"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Фиксированная ширина (= 360 /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sh;segm</w:t>
            </w:r>
            <w:r w:rsidRPr="00E35920">
              <w:rPr>
                <w:rFonts w:eastAsiaTheme="minorEastAsia"/>
                <w:color w:val="000000" w:themeColor="text1"/>
                <w:lang w:val="ru" w:eastAsia="en-US"/>
              </w:rPr>
              <w:t xml:space="preserve">) </w:t>
            </w:r>
            <w:r w:rsidRPr="00E35920">
              <w:rPr>
                <w:rFonts w:eastAsiaTheme="minorEastAsia"/>
                <w:color w:val="000000" w:themeColor="text1"/>
                <w:vertAlign w:val="superscript"/>
                <w:lang w:val="ru" w:eastAsia="en-US"/>
              </w:rPr>
              <w:t>c</w:t>
            </w:r>
          </w:p>
        </w:tc>
        <w:tc>
          <w:tcPr>
            <w:tcW w:w="32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C1F98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c>
          <w:tcPr>
            <w:tcW w:w="323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8D4F1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7AA45930" w14:textId="77777777" w:rsidTr="00FB6D4C">
        <w:trPr>
          <w:trHeight w:val="298"/>
        </w:trPr>
        <w:tc>
          <w:tcPr>
            <w:tcW w:w="9739"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71A8FAA4"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Практичный диапазон, справочный.</w:t>
            </w:r>
          </w:p>
        </w:tc>
      </w:tr>
      <w:tr w:rsidR="00E35920" w:rsidRPr="00E35920" w14:paraId="7A128137" w14:textId="77777777" w:rsidTr="00FB6D4C">
        <w:trPr>
          <w:trHeight w:val="514"/>
        </w:trPr>
        <w:tc>
          <w:tcPr>
            <w:tcW w:w="9739" w:type="dxa"/>
            <w:gridSpan w:val="3"/>
            <w:tcBorders>
              <w:top w:val="nil"/>
              <w:left w:val="single" w:sz="6" w:space="0" w:color="auto"/>
              <w:bottom w:val="nil"/>
              <w:right w:val="single" w:sz="6" w:space="0" w:color="auto"/>
            </w:tcBorders>
            <w:tcMar>
              <w:top w:w="0" w:type="dxa"/>
              <w:left w:w="40" w:type="dxa"/>
              <w:bottom w:w="0" w:type="dxa"/>
              <w:right w:w="40" w:type="dxa"/>
            </w:tcMar>
          </w:tcPr>
          <w:p w14:paraId="0DFE9122"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b</w:t>
            </w:r>
            <w:r w:rsidRPr="001B6DD3">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здания и категории зданий, новые или существующие и т.д.)</w:t>
            </w:r>
          </w:p>
        </w:tc>
      </w:tr>
      <w:tr w:rsidR="00CE4A08" w:rsidRPr="00E35920" w14:paraId="5A84433B" w14:textId="77777777" w:rsidTr="00FB6D4C">
        <w:trPr>
          <w:trHeight w:val="494"/>
        </w:trPr>
        <w:tc>
          <w:tcPr>
            <w:tcW w:w="9739" w:type="dxa"/>
            <w:gridSpan w:val="3"/>
            <w:tcBorders>
              <w:top w:val="nil"/>
              <w:left w:val="single" w:sz="6" w:space="0" w:color="auto"/>
              <w:bottom w:val="single" w:sz="6" w:space="0" w:color="auto"/>
              <w:right w:val="single" w:sz="6" w:space="0" w:color="auto"/>
            </w:tcBorders>
            <w:tcMar>
              <w:top w:w="0" w:type="dxa"/>
              <w:left w:w="40" w:type="dxa"/>
              <w:bottom w:w="0" w:type="dxa"/>
              <w:right w:w="40" w:type="dxa"/>
            </w:tcMar>
          </w:tcPr>
          <w:p w14:paraId="32F42034"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c</w:t>
            </w:r>
            <w:r w:rsidRPr="001B6DD3">
              <w:rPr>
                <w:rFonts w:eastAsiaTheme="minorEastAsia"/>
                <w:color w:val="000000" w:themeColor="text1"/>
                <w:sz w:val="20"/>
                <w:szCs w:val="20"/>
                <w:lang w:val="ru" w:eastAsia="en-US"/>
              </w:rPr>
              <w:t xml:space="preserve"> f не фиксировано, ширина каждого сегмента может быть адаптирована к ширине затеняемого объекта с ограничением максимального количества сегментов </w:t>
            </w:r>
            <w:r w:rsidRPr="001B6DD3">
              <w:rPr>
                <w:rFonts w:eastAsiaTheme="minorEastAsia"/>
                <w:i/>
                <w:color w:val="000000" w:themeColor="text1"/>
                <w:sz w:val="20"/>
                <w:szCs w:val="20"/>
                <w:lang w:val="ru" w:eastAsia="en-US"/>
              </w:rPr>
              <w:t>n</w:t>
            </w:r>
            <w:r w:rsidRPr="001B6DD3">
              <w:rPr>
                <w:rFonts w:eastAsiaTheme="minorEastAsia"/>
                <w:color w:val="000000" w:themeColor="text1"/>
                <w:sz w:val="20"/>
                <w:szCs w:val="20"/>
                <w:vertAlign w:val="subscript"/>
                <w:lang w:val="ru" w:eastAsia="en-US"/>
              </w:rPr>
              <w:t>sh;segm</w:t>
            </w:r>
            <w:r w:rsidRPr="001B6DD3">
              <w:rPr>
                <w:rFonts w:eastAsiaTheme="minorEastAsia"/>
                <w:color w:val="000000" w:themeColor="text1"/>
                <w:sz w:val="20"/>
                <w:szCs w:val="20"/>
                <w:lang w:val="ru" w:eastAsia="en-US"/>
              </w:rPr>
              <w:t>.</w:t>
            </w:r>
          </w:p>
        </w:tc>
      </w:tr>
    </w:tbl>
    <w:p w14:paraId="1F140E32" w14:textId="77777777" w:rsidR="00CE4A08" w:rsidRPr="00E35920" w:rsidRDefault="00CE4A08" w:rsidP="00ED7B5A">
      <w:pPr>
        <w:pStyle w:val="af9"/>
        <w:ind w:firstLine="567"/>
        <w:jc w:val="both"/>
        <w:rPr>
          <w:rFonts w:eastAsiaTheme="minorEastAsia"/>
          <w:b/>
          <w:bCs/>
          <w:color w:val="000000" w:themeColor="text1"/>
          <w:lang w:val="ru" w:eastAsia="en-US"/>
        </w:rPr>
      </w:pPr>
    </w:p>
    <w:p w14:paraId="5F714CE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A.6 Процедуры помесячного расчета</w:t>
      </w:r>
    </w:p>
    <w:p w14:paraId="189F6733" w14:textId="77777777" w:rsidR="00CE4A08" w:rsidRPr="00E35920" w:rsidRDefault="00CE4A08" w:rsidP="00ED7B5A">
      <w:pPr>
        <w:pStyle w:val="af9"/>
        <w:ind w:firstLine="567"/>
        <w:jc w:val="both"/>
        <w:rPr>
          <w:rFonts w:eastAsiaTheme="minorEastAsia"/>
          <w:color w:val="000000" w:themeColor="text1"/>
          <w:lang w:eastAsia="en-US"/>
        </w:rPr>
      </w:pPr>
    </w:p>
    <w:p w14:paraId="3646D4FD" w14:textId="31827F1A" w:rsidR="00CE4A08" w:rsidRPr="00E35920" w:rsidRDefault="00000000" w:rsidP="001B6DD3">
      <w:pPr>
        <w:pStyle w:val="af9"/>
        <w:ind w:firstLine="567"/>
        <w:jc w:val="center"/>
        <w:rPr>
          <w:rFonts w:eastAsiaTheme="minorEastAsia"/>
          <w:b/>
          <w:bCs/>
          <w:color w:val="000000" w:themeColor="text1"/>
          <w:lang w:eastAsia="en-US"/>
        </w:rPr>
      </w:pPr>
      <w:hyperlink w:anchor="bookmark135" w:history="1">
        <w:r w:rsidR="00CE4A08" w:rsidRPr="00E35920">
          <w:rPr>
            <w:rStyle w:val="ac"/>
            <w:rFonts w:eastAsiaTheme="minorEastAsia"/>
            <w:b/>
            <w:bCs/>
            <w:color w:val="000000" w:themeColor="text1"/>
            <w:u w:val="none"/>
            <w:lang w:val="ru" w:eastAsia="en-US"/>
          </w:rPr>
          <w:t>Та</w:t>
        </w:r>
        <w:bookmarkStart w:id="185" w:name="bookmark211"/>
        <w:r w:rsidR="00CE4A08" w:rsidRPr="00E35920">
          <w:rPr>
            <w:rStyle w:val="ac"/>
            <w:rFonts w:eastAsiaTheme="minorEastAsia"/>
            <w:b/>
            <w:bCs/>
            <w:color w:val="000000" w:themeColor="text1"/>
            <w:u w:val="none"/>
            <w:lang w:val="ru" w:eastAsia="en-US"/>
          </w:rPr>
          <w:t>бли</w:t>
        </w:r>
        <w:bookmarkEnd w:id="185"/>
        <w:r w:rsidR="00CE4A08" w:rsidRPr="00E35920">
          <w:rPr>
            <w:rStyle w:val="ac"/>
            <w:rFonts w:eastAsiaTheme="minorEastAsia"/>
            <w:b/>
            <w:bCs/>
            <w:color w:val="000000" w:themeColor="text1"/>
            <w:u w:val="none"/>
            <w:lang w:val="ru" w:eastAsia="en-US"/>
          </w:rPr>
          <w:t>ца А.27</w:t>
        </w:r>
      </w:hyperlink>
      <w:r w:rsidR="001B6DD3">
        <w:rPr>
          <w:rFonts w:eastAsiaTheme="minorEastAsia"/>
          <w:b/>
          <w:bCs/>
          <w:color w:val="000000" w:themeColor="text1"/>
          <w:lang w:val="ru" w:eastAsia="en-US"/>
        </w:rPr>
        <w:t xml:space="preserve"> -</w:t>
      </w:r>
      <w:r w:rsidR="00CE4A08" w:rsidRPr="00E35920">
        <w:rPr>
          <w:rFonts w:eastAsiaTheme="minorEastAsia"/>
          <w:b/>
          <w:bCs/>
          <w:color w:val="000000" w:themeColor="text1"/>
          <w:lang w:val="ru" w:eastAsia="en-US"/>
        </w:rPr>
        <w:t xml:space="preserve"> Помесячный коэффициент теплопередачи вентиляции (смотреть </w:t>
      </w:r>
      <w:hyperlink w:anchor="bookmark135" w:history="1">
        <w:r w:rsidR="00CE4A08" w:rsidRPr="00E35920">
          <w:rPr>
            <w:rStyle w:val="ac"/>
            <w:rFonts w:eastAsiaTheme="minorEastAsia"/>
            <w:b/>
            <w:bCs/>
            <w:color w:val="000000" w:themeColor="text1"/>
            <w:u w:val="none"/>
            <w:lang w:val="ru" w:eastAsia="en-US"/>
          </w:rPr>
          <w:t>6.6.6.2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576"/>
        <w:gridCol w:w="3595"/>
        <w:gridCol w:w="2558"/>
      </w:tblGrid>
      <w:tr w:rsidR="00E35920" w:rsidRPr="00E35920" w14:paraId="17F8D213" w14:textId="77777777" w:rsidTr="00FB6D4C">
        <w:trPr>
          <w:trHeight w:val="317"/>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665AFF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1DAB6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b</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46034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b</w:t>
            </w:r>
          </w:p>
        </w:tc>
      </w:tr>
      <w:tr w:rsidR="00E35920" w:rsidRPr="00E35920" w14:paraId="0684AF89" w14:textId="77777777" w:rsidTr="00FB6D4C">
        <w:trPr>
          <w:trHeight w:val="302"/>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F9FF27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6260869"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c>
          <w:tcPr>
            <w:tcW w:w="25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C1D9909"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r>
      <w:tr w:rsidR="00E35920" w:rsidRPr="00E35920" w14:paraId="12AB0088" w14:textId="77777777" w:rsidTr="00FB6D4C">
        <w:trPr>
          <w:trHeight w:val="302"/>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B4ED64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Метод A</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7EAAB9" w14:textId="77777777" w:rsidR="00CE4A08" w:rsidRPr="00E35920" w:rsidRDefault="00CE4A08" w:rsidP="00ED7B5A">
            <w:pPr>
              <w:pStyle w:val="af9"/>
              <w:ind w:firstLine="567"/>
              <w:jc w:val="both"/>
              <w:rPr>
                <w:rFonts w:eastAsiaTheme="minorEastAsia"/>
                <w:color w:val="000000" w:themeColor="text1"/>
                <w:lang w:eastAsia="en-US"/>
              </w:rPr>
            </w:pP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6841A4"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4F19D058" w14:textId="77777777" w:rsidTr="00FB6D4C">
        <w:trPr>
          <w:trHeight w:val="302"/>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5400D9D"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Метод B </w:t>
            </w:r>
            <w:r w:rsidRPr="00E35920">
              <w:rPr>
                <w:rFonts w:eastAsiaTheme="minorEastAsia"/>
                <w:color w:val="000000" w:themeColor="text1"/>
                <w:vertAlign w:val="superscript"/>
                <w:lang w:val="ru" w:eastAsia="en-US"/>
              </w:rPr>
              <w:t>с</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572051" w14:textId="77777777" w:rsidR="00CE4A08" w:rsidRPr="00E35920" w:rsidRDefault="00CE4A08" w:rsidP="00ED7B5A">
            <w:pPr>
              <w:pStyle w:val="af9"/>
              <w:ind w:firstLine="567"/>
              <w:jc w:val="both"/>
              <w:rPr>
                <w:rFonts w:eastAsiaTheme="minorEastAsia"/>
                <w:color w:val="000000" w:themeColor="text1"/>
                <w:lang w:eastAsia="en-US"/>
              </w:rPr>
            </w:pP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7FACED"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00B31C68" w14:textId="77777777" w:rsidTr="00FB6D4C">
        <w:trPr>
          <w:trHeight w:val="307"/>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C5AAE6A"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Оба метода </w:t>
            </w:r>
            <w:r w:rsidRPr="00E35920">
              <w:rPr>
                <w:rFonts w:eastAsiaTheme="minorEastAsia"/>
                <w:color w:val="000000" w:themeColor="text1"/>
                <w:vertAlign w:val="superscript"/>
                <w:lang w:val="ru" w:eastAsia="en-US"/>
              </w:rPr>
              <w:t>с</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E1E84F" w14:textId="77777777" w:rsidR="00CE4A08" w:rsidRPr="00E35920" w:rsidRDefault="00CE4A08" w:rsidP="00ED7B5A">
            <w:pPr>
              <w:pStyle w:val="af9"/>
              <w:ind w:firstLine="567"/>
              <w:jc w:val="both"/>
              <w:rPr>
                <w:rFonts w:eastAsiaTheme="minorEastAsia"/>
                <w:color w:val="000000" w:themeColor="text1"/>
                <w:lang w:eastAsia="en-US"/>
              </w:rPr>
            </w:pP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99E355"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24E9FA32" w14:textId="77777777" w:rsidTr="00FB6D4C">
        <w:trPr>
          <w:trHeight w:val="1123"/>
          <w:jc w:val="center"/>
        </w:trPr>
        <w:tc>
          <w:tcPr>
            <w:tcW w:w="972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55842A"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Возможен только один ответ «Да» на столбец.</w:t>
            </w:r>
          </w:p>
          <w:p w14:paraId="55BC3CEA"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b</w:t>
            </w:r>
            <w:r w:rsidRPr="001B6DD3">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p w14:paraId="3179B38D" w14:textId="77777777" w:rsidR="00CE4A08" w:rsidRPr="00E35920" w:rsidRDefault="00CE4A08" w:rsidP="00ED7B5A">
            <w:pPr>
              <w:pStyle w:val="af9"/>
              <w:ind w:firstLine="567"/>
              <w:jc w:val="both"/>
              <w:rPr>
                <w:rFonts w:eastAsiaTheme="minorEastAsia"/>
                <w:color w:val="000000" w:themeColor="text1"/>
                <w:lang w:eastAsia="en-US"/>
              </w:rPr>
            </w:pPr>
            <w:r w:rsidRPr="001B6DD3">
              <w:rPr>
                <w:rFonts w:eastAsiaTheme="minorEastAsia"/>
                <w:color w:val="000000" w:themeColor="text1"/>
                <w:sz w:val="20"/>
                <w:szCs w:val="20"/>
                <w:vertAlign w:val="superscript"/>
                <w:lang w:val="ru" w:eastAsia="en-US"/>
              </w:rPr>
              <w:t>c</w:t>
            </w:r>
            <w:r w:rsidRPr="001B6DD3">
              <w:rPr>
                <w:rFonts w:eastAsiaTheme="minorEastAsia"/>
                <w:color w:val="000000" w:themeColor="text1"/>
                <w:sz w:val="20"/>
                <w:szCs w:val="20"/>
                <w:lang w:val="ru" w:eastAsia="en-US"/>
              </w:rPr>
              <w:t xml:space="preserve"> Метод B разрешен только за пределами зоны CEN.</w:t>
            </w:r>
          </w:p>
        </w:tc>
      </w:tr>
    </w:tbl>
    <w:p w14:paraId="3F301F10" w14:textId="77777777" w:rsidR="00CE4A08" w:rsidRPr="00E35920" w:rsidRDefault="00CE4A08" w:rsidP="00ED7B5A">
      <w:pPr>
        <w:pStyle w:val="af9"/>
        <w:ind w:firstLine="567"/>
        <w:jc w:val="both"/>
        <w:rPr>
          <w:rFonts w:eastAsiaTheme="minorEastAsia"/>
          <w:color w:val="000000" w:themeColor="text1"/>
          <w:lang w:eastAsia="en-US"/>
        </w:rPr>
      </w:pPr>
    </w:p>
    <w:p w14:paraId="34248CEB" w14:textId="297C36C9" w:rsidR="00CE4A08" w:rsidRPr="00E35920" w:rsidRDefault="00000000" w:rsidP="001B6DD3">
      <w:pPr>
        <w:pStyle w:val="af9"/>
        <w:ind w:firstLine="567"/>
        <w:jc w:val="center"/>
        <w:rPr>
          <w:rFonts w:eastAsiaTheme="minorEastAsia"/>
          <w:b/>
          <w:bCs/>
          <w:color w:val="000000" w:themeColor="text1"/>
          <w:lang w:eastAsia="en-US"/>
        </w:rPr>
      </w:pPr>
      <w:hyperlink w:anchor="bookmark135" w:history="1">
        <w:r w:rsidR="00CE4A08" w:rsidRPr="00E35920">
          <w:rPr>
            <w:rStyle w:val="ac"/>
            <w:rFonts w:eastAsiaTheme="minorEastAsia"/>
            <w:b/>
            <w:bCs/>
            <w:color w:val="000000" w:themeColor="text1"/>
            <w:u w:val="none"/>
            <w:lang w:val="ru" w:eastAsia="en-US"/>
          </w:rPr>
          <w:t>Таб</w:t>
        </w:r>
        <w:bookmarkStart w:id="186" w:name="bookmark212"/>
        <w:r w:rsidR="00CE4A08" w:rsidRPr="00E35920">
          <w:rPr>
            <w:rStyle w:val="ac"/>
            <w:rFonts w:eastAsiaTheme="minorEastAsia"/>
            <w:b/>
            <w:bCs/>
            <w:color w:val="000000" w:themeColor="text1"/>
            <w:u w:val="none"/>
            <w:lang w:val="ru" w:eastAsia="en-US"/>
          </w:rPr>
          <w:t>ли</w:t>
        </w:r>
        <w:bookmarkEnd w:id="186"/>
        <w:r w:rsidR="00CE4A08" w:rsidRPr="00E35920">
          <w:rPr>
            <w:rStyle w:val="ac"/>
            <w:rFonts w:eastAsiaTheme="minorEastAsia"/>
            <w:b/>
            <w:bCs/>
            <w:color w:val="000000" w:themeColor="text1"/>
            <w:u w:val="none"/>
            <w:lang w:val="ru" w:eastAsia="en-US"/>
          </w:rPr>
          <w:t>ца A.28</w:t>
        </w:r>
      </w:hyperlink>
      <w:r w:rsidR="001B6DD3">
        <w:rPr>
          <w:rFonts w:eastAsiaTheme="minorEastAsia"/>
          <w:b/>
          <w:bCs/>
          <w:color w:val="000000" w:themeColor="text1"/>
          <w:lang w:val="ru" w:eastAsia="en-US"/>
        </w:rPr>
        <w:t xml:space="preserve"> -</w:t>
      </w:r>
      <w:r w:rsidR="00CE4A08" w:rsidRPr="00E35920">
        <w:rPr>
          <w:rFonts w:eastAsiaTheme="minorEastAsia"/>
          <w:b/>
          <w:bCs/>
          <w:color w:val="000000" w:themeColor="text1"/>
          <w:lang w:val="ru" w:eastAsia="en-US"/>
        </w:rPr>
        <w:t xml:space="preserve"> Поправочный коэффициент динамики для вентиляции (смотреть </w:t>
      </w:r>
      <w:hyperlink w:anchor="bookmark135" w:history="1">
        <w:r w:rsidR="00CE4A08" w:rsidRPr="00E35920">
          <w:rPr>
            <w:rStyle w:val="ac"/>
            <w:rFonts w:eastAsiaTheme="minorEastAsia"/>
            <w:b/>
            <w:bCs/>
            <w:color w:val="000000" w:themeColor="text1"/>
            <w:u w:val="none"/>
            <w:lang w:val="ru" w:eastAsia="en-US"/>
          </w:rPr>
          <w:t>6.6.6.2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4882"/>
        <w:gridCol w:w="3288"/>
      </w:tblGrid>
      <w:tr w:rsidR="00E35920" w:rsidRPr="00E35920" w14:paraId="28722CCB" w14:textId="77777777" w:rsidTr="00FB6D4C">
        <w:trPr>
          <w:trHeight w:val="533"/>
          <w:jc w:val="center"/>
        </w:trPr>
        <w:tc>
          <w:tcPr>
            <w:tcW w:w="488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3EE09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Поправочный коэффициент динамики для среднемесячного расхода воздуха</w:t>
            </w:r>
          </w:p>
        </w:tc>
        <w:tc>
          <w:tcPr>
            <w:tcW w:w="328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C3C180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Значение</w:t>
            </w:r>
          </w:p>
        </w:tc>
      </w:tr>
      <w:tr w:rsidR="00E35920" w:rsidRPr="00E35920" w14:paraId="35485A03" w14:textId="77777777" w:rsidTr="00FB6D4C">
        <w:trPr>
          <w:trHeight w:val="293"/>
          <w:jc w:val="center"/>
        </w:trPr>
        <w:tc>
          <w:tcPr>
            <w:tcW w:w="488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F2D2B68"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ve;dyn;</w:t>
            </w:r>
            <w:r w:rsidRPr="00E35920">
              <w:rPr>
                <w:rFonts w:eastAsiaTheme="minorEastAsia"/>
                <w:i/>
                <w:iCs/>
                <w:color w:val="000000" w:themeColor="text1"/>
                <w:vertAlign w:val="subscript"/>
                <w:lang w:val="ru" w:eastAsia="en-US"/>
              </w:rPr>
              <w:t>k</w:t>
            </w:r>
          </w:p>
        </w:tc>
        <w:tc>
          <w:tcPr>
            <w:tcW w:w="32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E70F72" w14:textId="77777777" w:rsidR="00CE4A08" w:rsidRPr="00E35920" w:rsidRDefault="00CE4A08" w:rsidP="00ED7B5A">
            <w:pPr>
              <w:pStyle w:val="af9"/>
              <w:ind w:firstLine="567"/>
              <w:jc w:val="both"/>
              <w:rPr>
                <w:rFonts w:eastAsiaTheme="minorEastAsia"/>
                <w:color w:val="000000" w:themeColor="text1"/>
                <w:lang w:eastAsia="en-US"/>
              </w:rPr>
            </w:pPr>
          </w:p>
        </w:tc>
      </w:tr>
    </w:tbl>
    <w:p w14:paraId="33B1F783" w14:textId="77777777" w:rsidR="00CE4A08" w:rsidRDefault="00CE4A08" w:rsidP="00ED7B5A">
      <w:pPr>
        <w:pStyle w:val="af9"/>
        <w:ind w:firstLine="567"/>
        <w:jc w:val="both"/>
        <w:rPr>
          <w:rFonts w:eastAsiaTheme="minorEastAsia"/>
          <w:color w:val="000000" w:themeColor="text1"/>
          <w:lang w:eastAsia="en-US"/>
        </w:rPr>
      </w:pPr>
    </w:p>
    <w:p w14:paraId="6B6A20B3" w14:textId="77777777" w:rsidR="001B6DD3" w:rsidRDefault="001B6DD3" w:rsidP="00ED7B5A">
      <w:pPr>
        <w:pStyle w:val="af9"/>
        <w:ind w:firstLine="567"/>
        <w:jc w:val="both"/>
        <w:rPr>
          <w:rFonts w:eastAsiaTheme="minorEastAsia"/>
          <w:color w:val="000000" w:themeColor="text1"/>
          <w:lang w:eastAsia="en-US"/>
        </w:rPr>
      </w:pPr>
    </w:p>
    <w:p w14:paraId="70B8BCDA" w14:textId="77777777" w:rsidR="001B6DD3" w:rsidRDefault="001B6DD3" w:rsidP="00ED7B5A">
      <w:pPr>
        <w:pStyle w:val="af9"/>
        <w:ind w:firstLine="567"/>
        <w:jc w:val="both"/>
        <w:rPr>
          <w:rFonts w:eastAsiaTheme="minorEastAsia"/>
          <w:color w:val="000000" w:themeColor="text1"/>
          <w:lang w:eastAsia="en-US"/>
        </w:rPr>
      </w:pPr>
    </w:p>
    <w:p w14:paraId="682F49C5" w14:textId="77777777" w:rsidR="001B6DD3" w:rsidRDefault="001B6DD3" w:rsidP="00ED7B5A">
      <w:pPr>
        <w:pStyle w:val="af9"/>
        <w:ind w:firstLine="567"/>
        <w:jc w:val="both"/>
        <w:rPr>
          <w:rFonts w:eastAsiaTheme="minorEastAsia"/>
          <w:color w:val="000000" w:themeColor="text1"/>
          <w:lang w:eastAsia="en-US"/>
        </w:rPr>
      </w:pPr>
    </w:p>
    <w:p w14:paraId="744F1108" w14:textId="77777777" w:rsidR="001B6DD3" w:rsidRDefault="001B6DD3" w:rsidP="00ED7B5A">
      <w:pPr>
        <w:pStyle w:val="af9"/>
        <w:ind w:firstLine="567"/>
        <w:jc w:val="both"/>
        <w:rPr>
          <w:rFonts w:eastAsiaTheme="minorEastAsia"/>
          <w:color w:val="000000" w:themeColor="text1"/>
          <w:lang w:eastAsia="en-US"/>
        </w:rPr>
      </w:pPr>
    </w:p>
    <w:p w14:paraId="6A0873F4" w14:textId="77777777" w:rsidR="001B6DD3" w:rsidRPr="00E35920" w:rsidRDefault="001B6DD3" w:rsidP="00ED7B5A">
      <w:pPr>
        <w:pStyle w:val="af9"/>
        <w:ind w:firstLine="567"/>
        <w:jc w:val="both"/>
        <w:rPr>
          <w:rFonts w:eastAsiaTheme="minorEastAsia"/>
          <w:color w:val="000000" w:themeColor="text1"/>
          <w:lang w:eastAsia="en-US"/>
        </w:rPr>
      </w:pPr>
    </w:p>
    <w:p w14:paraId="4D712EEF" w14:textId="55ACCE87" w:rsidR="00CE4A08" w:rsidRPr="00E35920" w:rsidRDefault="00000000" w:rsidP="001B6DD3">
      <w:pPr>
        <w:pStyle w:val="af9"/>
        <w:ind w:firstLine="567"/>
        <w:jc w:val="center"/>
        <w:rPr>
          <w:rFonts w:eastAsiaTheme="minorEastAsia"/>
          <w:b/>
          <w:bCs/>
          <w:color w:val="000000" w:themeColor="text1"/>
          <w:lang w:eastAsia="en-US"/>
        </w:rPr>
      </w:pPr>
      <w:hyperlink w:anchor="bookmark141" w:history="1">
        <w:r w:rsidR="00CE4A08" w:rsidRPr="00E35920">
          <w:rPr>
            <w:rStyle w:val="ac"/>
            <w:rFonts w:eastAsiaTheme="minorEastAsia"/>
            <w:b/>
            <w:bCs/>
            <w:color w:val="000000" w:themeColor="text1"/>
            <w:u w:val="none"/>
            <w:lang w:val="ru" w:eastAsia="en-US"/>
          </w:rPr>
          <w:t>Та</w:t>
        </w:r>
        <w:bookmarkStart w:id="187" w:name="bookmark213"/>
        <w:r w:rsidR="00CE4A08" w:rsidRPr="00E35920">
          <w:rPr>
            <w:rStyle w:val="ac"/>
            <w:rFonts w:eastAsiaTheme="minorEastAsia"/>
            <w:b/>
            <w:bCs/>
            <w:color w:val="000000" w:themeColor="text1"/>
            <w:u w:val="none"/>
            <w:lang w:val="ru" w:eastAsia="en-US"/>
          </w:rPr>
          <w:t>бл</w:t>
        </w:r>
        <w:bookmarkEnd w:id="187"/>
        <w:r w:rsidR="00CE4A08" w:rsidRPr="00E35920">
          <w:rPr>
            <w:rStyle w:val="ac"/>
            <w:rFonts w:eastAsiaTheme="minorEastAsia"/>
            <w:b/>
            <w:bCs/>
            <w:color w:val="000000" w:themeColor="text1"/>
            <w:u w:val="none"/>
            <w:lang w:val="ru" w:eastAsia="en-US"/>
          </w:rPr>
          <w:t>ица А.29</w:t>
        </w:r>
      </w:hyperlink>
      <w:r w:rsidR="001B6DD3">
        <w:rPr>
          <w:rFonts w:eastAsiaTheme="minorEastAsia"/>
          <w:b/>
          <w:bCs/>
          <w:color w:val="000000" w:themeColor="text1"/>
          <w:lang w:val="ru" w:eastAsia="en-US"/>
        </w:rPr>
        <w:t xml:space="preserve"> -</w:t>
      </w:r>
      <w:r w:rsidR="00CE4A08" w:rsidRPr="00E35920">
        <w:rPr>
          <w:rFonts w:eastAsiaTheme="minorEastAsia"/>
          <w:b/>
          <w:bCs/>
          <w:color w:val="000000" w:themeColor="text1"/>
          <w:lang w:val="ru" w:eastAsia="en-US"/>
        </w:rPr>
        <w:t xml:space="preserve"> Коэффициент поглощения солнечной радиации наружными непрозрачными поверхностями (смотреть </w:t>
      </w:r>
      <w:hyperlink w:anchor="bookmark141" w:history="1">
        <w:r w:rsidR="00CE4A08" w:rsidRPr="00E35920">
          <w:rPr>
            <w:rStyle w:val="ac"/>
            <w:rFonts w:eastAsiaTheme="minorEastAsia"/>
            <w:b/>
            <w:bCs/>
            <w:color w:val="000000" w:themeColor="text1"/>
            <w:u w:val="none"/>
            <w:lang w:val="ru" w:eastAsia="en-US"/>
          </w:rPr>
          <w:t>6.6.8.2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131"/>
        <w:gridCol w:w="5947"/>
        <w:gridCol w:w="10"/>
      </w:tblGrid>
      <w:tr w:rsidR="00E35920" w:rsidRPr="00E35920" w14:paraId="06C3E77A" w14:textId="77777777" w:rsidTr="00FB6D4C">
        <w:trPr>
          <w:trHeight w:val="302"/>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A227892" w14:textId="77777777" w:rsidR="00CE4A08" w:rsidRPr="00E35920" w:rsidRDefault="00CE4A08" w:rsidP="00ED7B5A">
            <w:pPr>
              <w:pStyle w:val="af9"/>
              <w:ind w:firstLine="567"/>
              <w:jc w:val="both"/>
              <w:rPr>
                <w:rFonts w:eastAsiaTheme="minorEastAsia"/>
                <w:color w:val="000000" w:themeColor="text1"/>
                <w:lang w:eastAsia="en-US"/>
              </w:rPr>
            </w:pPr>
          </w:p>
        </w:tc>
        <w:tc>
          <w:tcPr>
            <w:tcW w:w="595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78222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1325A98C" w14:textId="77777777" w:rsidTr="00FB6D4C">
        <w:trPr>
          <w:trHeight w:val="523"/>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493DF9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Разница в коэффициенте поглощения солнечной радиации?</w:t>
            </w:r>
          </w:p>
        </w:tc>
        <w:tc>
          <w:tcPr>
            <w:tcW w:w="595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F5FE3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621F0BD2" w14:textId="77777777" w:rsidTr="00FB6D4C">
        <w:trPr>
          <w:trHeight w:val="302"/>
          <w:jc w:val="center"/>
        </w:trPr>
        <w:tc>
          <w:tcPr>
            <w:tcW w:w="8088"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E60A1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Если «Да»:</w:t>
            </w:r>
            <w:r w:rsidRPr="00E35920">
              <w:rPr>
                <w:rFonts w:eastAsiaTheme="minorEastAsia"/>
                <w:color w:val="000000" w:themeColor="text1"/>
                <w:lang w:val="ru" w:eastAsia="en-US"/>
              </w:rPr>
              <w:t xml:space="preserve"> указать процедуру классификации трех категорий (свободный текст)</w:t>
            </w:r>
          </w:p>
        </w:tc>
      </w:tr>
      <w:tr w:rsidR="00E35920" w:rsidRPr="00E35920" w14:paraId="6A6A3785" w14:textId="77777777" w:rsidTr="00FB6D4C">
        <w:trPr>
          <w:trHeight w:val="302"/>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1558D8"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w:t>
            </w:r>
          </w:p>
        </w:tc>
        <w:tc>
          <w:tcPr>
            <w:tcW w:w="595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9FE435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Спецификация</w:t>
            </w:r>
          </w:p>
        </w:tc>
      </w:tr>
      <w:tr w:rsidR="00E35920" w:rsidRPr="00E35920" w14:paraId="6B3F37EB" w14:textId="77777777" w:rsidTr="00FB6D4C">
        <w:trPr>
          <w:trHeight w:val="355"/>
          <w:jc w:val="center"/>
        </w:trPr>
        <w:tc>
          <w:tcPr>
            <w:tcW w:w="213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7E0DE22"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1</w:t>
            </w:r>
          </w:p>
        </w:tc>
        <w:tc>
          <w:tcPr>
            <w:tcW w:w="5957" w:type="dxa"/>
            <w:gridSpan w:val="2"/>
            <w:tcBorders>
              <w:top w:val="single" w:sz="6" w:space="0" w:color="auto"/>
              <w:left w:val="single" w:sz="6" w:space="0" w:color="auto"/>
              <w:bottom w:val="nil"/>
              <w:right w:val="single" w:sz="6" w:space="0" w:color="auto"/>
            </w:tcBorders>
            <w:tcMar>
              <w:top w:w="0" w:type="dxa"/>
              <w:left w:w="40" w:type="dxa"/>
              <w:bottom w:w="0" w:type="dxa"/>
              <w:right w:w="40" w:type="dxa"/>
            </w:tcMar>
          </w:tcPr>
          <w:p w14:paraId="58B678A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[свободный  текст]</w:t>
            </w:r>
          </w:p>
        </w:tc>
      </w:tr>
      <w:tr w:rsidR="00E35920" w:rsidRPr="00E35920" w14:paraId="54C0176E" w14:textId="77777777" w:rsidTr="00FB6D4C">
        <w:trPr>
          <w:trHeight w:val="312"/>
          <w:jc w:val="center"/>
        </w:trPr>
        <w:tc>
          <w:tcPr>
            <w:tcW w:w="2131"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73511460"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0,3</w:t>
            </w:r>
          </w:p>
        </w:tc>
        <w:tc>
          <w:tcPr>
            <w:tcW w:w="5957" w:type="dxa"/>
            <w:gridSpan w:val="2"/>
            <w:tcBorders>
              <w:top w:val="nil"/>
              <w:left w:val="single" w:sz="6" w:space="0" w:color="auto"/>
              <w:bottom w:val="nil"/>
              <w:right w:val="single" w:sz="6" w:space="0" w:color="auto"/>
            </w:tcBorders>
            <w:tcMar>
              <w:top w:w="0" w:type="dxa"/>
              <w:left w:w="40" w:type="dxa"/>
              <w:bottom w:w="0" w:type="dxa"/>
              <w:right w:w="40" w:type="dxa"/>
            </w:tcMar>
          </w:tcPr>
          <w:p w14:paraId="08879732"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DE6B800" w14:textId="77777777" w:rsidTr="00FB6D4C">
        <w:trPr>
          <w:trHeight w:val="312"/>
          <w:jc w:val="center"/>
        </w:trPr>
        <w:tc>
          <w:tcPr>
            <w:tcW w:w="2131" w:type="dxa"/>
            <w:tcBorders>
              <w:top w:val="nil"/>
              <w:left w:val="single" w:sz="6" w:space="0" w:color="auto"/>
              <w:bottom w:val="single" w:sz="4" w:space="0" w:color="auto"/>
              <w:right w:val="single" w:sz="6" w:space="0" w:color="auto"/>
            </w:tcBorders>
            <w:shd w:val="clear" w:color="auto" w:fill="D9D9D9" w:themeFill="background1" w:themeFillShade="D9"/>
            <w:tcMar>
              <w:top w:w="0" w:type="dxa"/>
              <w:left w:w="40" w:type="dxa"/>
              <w:bottom w:w="0" w:type="dxa"/>
              <w:right w:w="40" w:type="dxa"/>
            </w:tcMar>
          </w:tcPr>
          <w:p w14:paraId="684FAEA0"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(светлый цвет)</w:t>
            </w:r>
          </w:p>
        </w:tc>
        <w:tc>
          <w:tcPr>
            <w:tcW w:w="5957" w:type="dxa"/>
            <w:gridSpan w:val="2"/>
            <w:tcBorders>
              <w:top w:val="nil"/>
              <w:left w:val="single" w:sz="6" w:space="0" w:color="auto"/>
              <w:bottom w:val="single" w:sz="4" w:space="0" w:color="auto"/>
              <w:right w:val="single" w:sz="6" w:space="0" w:color="auto"/>
            </w:tcBorders>
            <w:tcMar>
              <w:top w:w="0" w:type="dxa"/>
              <w:left w:w="40" w:type="dxa"/>
              <w:bottom w:w="0" w:type="dxa"/>
              <w:right w:w="40" w:type="dxa"/>
            </w:tcMar>
          </w:tcPr>
          <w:p w14:paraId="53EB1DE5"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516DBB6F" w14:textId="77777777" w:rsidTr="00FB6D4C">
        <w:trPr>
          <w:trHeight w:val="426"/>
          <w:jc w:val="center"/>
        </w:trPr>
        <w:tc>
          <w:tcPr>
            <w:tcW w:w="8088" w:type="dxa"/>
            <w:gridSpan w:val="3"/>
            <w:tcBorders>
              <w:top w:val="single" w:sz="4" w:space="0" w:color="auto"/>
              <w:left w:val="single" w:sz="4" w:space="0" w:color="auto"/>
              <w:bottom w:val="single" w:sz="4" w:space="0" w:color="auto"/>
              <w:right w:val="single" w:sz="4" w:space="0" w:color="auto"/>
            </w:tcBorders>
            <w:tcMar>
              <w:top w:w="0" w:type="dxa"/>
              <w:left w:w="40" w:type="dxa"/>
              <w:bottom w:w="0" w:type="dxa"/>
              <w:right w:w="40" w:type="dxa"/>
            </w:tcMar>
          </w:tcPr>
          <w:p w14:paraId="172DC1B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b/>
                <w:bCs/>
                <w:color w:val="000000" w:themeColor="text1"/>
                <w:lang w:val="ru" w:eastAsia="en-US"/>
              </w:rPr>
              <w:t>Если «Нет»:</w:t>
            </w:r>
            <w:r w:rsidRPr="00E35920">
              <w:rPr>
                <w:rFonts w:eastAsiaTheme="minorEastAsia"/>
                <w:color w:val="000000" w:themeColor="text1"/>
                <w:lang w:val="ru" w:eastAsia="en-US"/>
              </w:rPr>
              <w:t xml:space="preserve"> выбрать категорию по умолчанию 1, 2 или 3.</w:t>
            </w:r>
          </w:p>
        </w:tc>
      </w:tr>
      <w:tr w:rsidR="00E35920" w:rsidRPr="00E35920" w14:paraId="18510FE4" w14:textId="77777777" w:rsidTr="00FB6D4C">
        <w:trPr>
          <w:gridAfter w:val="1"/>
          <w:wAfter w:w="10" w:type="dxa"/>
          <w:trHeight w:val="523"/>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6D611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Разница в коэффициенте поглощения солнечной радиации?</w:t>
            </w:r>
          </w:p>
        </w:tc>
        <w:tc>
          <w:tcPr>
            <w:tcW w:w="59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32D63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637719C6" w14:textId="77777777" w:rsidTr="00FB6D4C">
        <w:trPr>
          <w:gridAfter w:val="1"/>
          <w:wAfter w:w="10" w:type="dxa"/>
          <w:trHeight w:val="355"/>
          <w:jc w:val="center"/>
        </w:trPr>
        <w:tc>
          <w:tcPr>
            <w:tcW w:w="213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78DB66E1"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2</w:t>
            </w:r>
          </w:p>
        </w:tc>
        <w:tc>
          <w:tcPr>
            <w:tcW w:w="5947"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406C9C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[свободный  текст]</w:t>
            </w:r>
          </w:p>
        </w:tc>
      </w:tr>
      <w:tr w:rsidR="00E35920" w:rsidRPr="00E35920" w14:paraId="5AC367C0" w14:textId="77777777" w:rsidTr="00FB6D4C">
        <w:trPr>
          <w:gridAfter w:val="1"/>
          <w:wAfter w:w="10" w:type="dxa"/>
          <w:trHeight w:val="317"/>
          <w:jc w:val="center"/>
        </w:trPr>
        <w:tc>
          <w:tcPr>
            <w:tcW w:w="2131"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6B24BC42"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0,6</w:t>
            </w:r>
          </w:p>
        </w:tc>
        <w:tc>
          <w:tcPr>
            <w:tcW w:w="5947" w:type="dxa"/>
            <w:tcBorders>
              <w:top w:val="nil"/>
              <w:left w:val="single" w:sz="6" w:space="0" w:color="auto"/>
              <w:bottom w:val="nil"/>
              <w:right w:val="single" w:sz="6" w:space="0" w:color="auto"/>
            </w:tcBorders>
            <w:tcMar>
              <w:top w:w="0" w:type="dxa"/>
              <w:left w:w="40" w:type="dxa"/>
              <w:bottom w:w="0" w:type="dxa"/>
              <w:right w:w="40" w:type="dxa"/>
            </w:tcMar>
          </w:tcPr>
          <w:p w14:paraId="7B572F6D"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02EF76A9" w14:textId="77777777" w:rsidTr="00FB6D4C">
        <w:trPr>
          <w:gridAfter w:val="1"/>
          <w:wAfter w:w="10" w:type="dxa"/>
          <w:trHeight w:val="302"/>
          <w:jc w:val="center"/>
        </w:trPr>
        <w:tc>
          <w:tcPr>
            <w:tcW w:w="213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5701408"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(промежуточный цвет)</w:t>
            </w:r>
          </w:p>
        </w:tc>
        <w:tc>
          <w:tcPr>
            <w:tcW w:w="5947"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7BD443C"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29D3AC04" w14:textId="77777777" w:rsidTr="00FB6D4C">
        <w:trPr>
          <w:gridAfter w:val="1"/>
          <w:wAfter w:w="10" w:type="dxa"/>
          <w:trHeight w:val="350"/>
          <w:jc w:val="center"/>
        </w:trPr>
        <w:tc>
          <w:tcPr>
            <w:tcW w:w="213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7A7E219"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3</w:t>
            </w:r>
          </w:p>
        </w:tc>
        <w:tc>
          <w:tcPr>
            <w:tcW w:w="5947"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E99B57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[свободный  текст]</w:t>
            </w:r>
          </w:p>
        </w:tc>
      </w:tr>
      <w:tr w:rsidR="00E35920" w:rsidRPr="00E35920" w14:paraId="5C2D1E2A" w14:textId="77777777" w:rsidTr="00FB6D4C">
        <w:trPr>
          <w:gridAfter w:val="1"/>
          <w:wAfter w:w="10" w:type="dxa"/>
          <w:trHeight w:val="322"/>
          <w:jc w:val="center"/>
        </w:trPr>
        <w:tc>
          <w:tcPr>
            <w:tcW w:w="2131"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87ACCC0"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color w:val="000000" w:themeColor="text1"/>
                <w:lang w:val="ru" w:eastAsia="en-US"/>
              </w:rPr>
              <w:t xml:space="preserve"> </w:t>
            </w:r>
            <w:r w:rsidRPr="00E35920">
              <w:rPr>
                <w:rFonts w:eastAsiaTheme="minorEastAsia"/>
                <w:b/>
                <w:bCs/>
                <w:color w:val="000000" w:themeColor="text1"/>
                <w:lang w:val="ru" w:eastAsia="en-US"/>
              </w:rPr>
              <w:t>0,9</w:t>
            </w:r>
          </w:p>
        </w:tc>
        <w:tc>
          <w:tcPr>
            <w:tcW w:w="5947" w:type="dxa"/>
            <w:tcBorders>
              <w:top w:val="nil"/>
              <w:left w:val="single" w:sz="6" w:space="0" w:color="auto"/>
              <w:bottom w:val="nil"/>
              <w:right w:val="single" w:sz="6" w:space="0" w:color="auto"/>
            </w:tcBorders>
            <w:tcMar>
              <w:top w:w="0" w:type="dxa"/>
              <w:left w:w="40" w:type="dxa"/>
              <w:bottom w:w="0" w:type="dxa"/>
              <w:right w:w="40" w:type="dxa"/>
            </w:tcMar>
          </w:tcPr>
          <w:p w14:paraId="5A0DBD89"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EBA1592" w14:textId="77777777" w:rsidTr="00FB6D4C">
        <w:trPr>
          <w:gridAfter w:val="1"/>
          <w:wAfter w:w="10" w:type="dxa"/>
          <w:trHeight w:val="302"/>
          <w:jc w:val="center"/>
        </w:trPr>
        <w:tc>
          <w:tcPr>
            <w:tcW w:w="213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9EB129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(темный цвет)</w:t>
            </w:r>
          </w:p>
        </w:tc>
        <w:tc>
          <w:tcPr>
            <w:tcW w:w="5947"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A3502D2"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40BB9CC" w14:textId="77777777" w:rsidTr="00FB6D4C">
        <w:trPr>
          <w:gridAfter w:val="1"/>
          <w:wAfter w:w="10" w:type="dxa"/>
          <w:trHeight w:val="298"/>
          <w:jc w:val="center"/>
        </w:trPr>
        <w:tc>
          <w:tcPr>
            <w:tcW w:w="2131" w:type="dxa"/>
            <w:tcBorders>
              <w:top w:val="single" w:sz="6" w:space="0" w:color="auto"/>
              <w:left w:val="single" w:sz="6" w:space="0" w:color="auto"/>
              <w:bottom w:val="single" w:sz="4" w:space="0" w:color="auto"/>
              <w:right w:val="single" w:sz="6" w:space="0" w:color="auto"/>
            </w:tcBorders>
            <w:tcMar>
              <w:top w:w="0" w:type="dxa"/>
              <w:left w:w="40" w:type="dxa"/>
              <w:bottom w:w="0" w:type="dxa"/>
              <w:right w:w="40" w:type="dxa"/>
            </w:tcMar>
          </w:tcPr>
          <w:p w14:paraId="03DA4F5E" w14:textId="77777777" w:rsidR="00CE4A08" w:rsidRPr="00E35920" w:rsidRDefault="00CE4A08" w:rsidP="00ED7B5A">
            <w:pPr>
              <w:pStyle w:val="af9"/>
              <w:ind w:firstLine="567"/>
              <w:jc w:val="both"/>
              <w:rPr>
                <w:rFonts w:eastAsiaTheme="minorEastAsia"/>
                <w:color w:val="000000" w:themeColor="text1"/>
                <w:lang w:eastAsia="en-US"/>
              </w:rPr>
            </w:pPr>
          </w:p>
        </w:tc>
        <w:tc>
          <w:tcPr>
            <w:tcW w:w="5947" w:type="dxa"/>
            <w:tcBorders>
              <w:top w:val="single" w:sz="6" w:space="0" w:color="auto"/>
              <w:left w:val="single" w:sz="6" w:space="0" w:color="auto"/>
              <w:bottom w:val="single" w:sz="4" w:space="0" w:color="auto"/>
              <w:right w:val="single" w:sz="6" w:space="0" w:color="auto"/>
            </w:tcBorders>
            <w:tcMar>
              <w:top w:w="0" w:type="dxa"/>
              <w:left w:w="40" w:type="dxa"/>
              <w:bottom w:w="0" w:type="dxa"/>
              <w:right w:w="40" w:type="dxa"/>
            </w:tcMar>
          </w:tcPr>
          <w:p w14:paraId="69238E01"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Выбор</w:t>
            </w:r>
          </w:p>
        </w:tc>
      </w:tr>
      <w:tr w:rsidR="00CE4A08" w:rsidRPr="00E35920" w14:paraId="524459C4" w14:textId="77777777" w:rsidTr="00FB6D4C">
        <w:trPr>
          <w:gridAfter w:val="1"/>
          <w:wAfter w:w="10" w:type="dxa"/>
          <w:trHeight w:val="323"/>
          <w:jc w:val="center"/>
        </w:trPr>
        <w:tc>
          <w:tcPr>
            <w:tcW w:w="8078" w:type="dxa"/>
            <w:gridSpan w:val="2"/>
            <w:tcBorders>
              <w:top w:val="single" w:sz="4" w:space="0" w:color="auto"/>
              <w:left w:val="single" w:sz="4" w:space="0" w:color="auto"/>
              <w:bottom w:val="single" w:sz="4" w:space="0" w:color="auto"/>
              <w:right w:val="single" w:sz="4" w:space="0" w:color="auto"/>
            </w:tcBorders>
            <w:tcMar>
              <w:top w:w="0" w:type="dxa"/>
              <w:left w:w="40" w:type="dxa"/>
              <w:bottom w:w="0" w:type="dxa"/>
              <w:right w:w="40" w:type="dxa"/>
            </w:tcMar>
          </w:tcPr>
          <w:p w14:paraId="20E37D2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b/>
                <w:bCs/>
                <w:color w:val="000000" w:themeColor="text1"/>
                <w:lang w:val="ru" w:eastAsia="en-US"/>
              </w:rPr>
              <w:t>Если «Нет»:</w:t>
            </w:r>
            <w:r w:rsidRPr="00E35920">
              <w:rPr>
                <w:rFonts w:eastAsiaTheme="minorEastAsia"/>
                <w:color w:val="000000" w:themeColor="text1"/>
                <w:lang w:val="ru" w:eastAsia="en-US"/>
              </w:rPr>
              <w:t xml:space="preserve"> выбрать категорию по умолчанию 1, 2 или 3.</w:t>
            </w:r>
          </w:p>
        </w:tc>
      </w:tr>
    </w:tbl>
    <w:p w14:paraId="23349AEF" w14:textId="77777777" w:rsidR="00CE4A08" w:rsidRPr="00E35920" w:rsidRDefault="00CE4A08" w:rsidP="00ED7B5A">
      <w:pPr>
        <w:pStyle w:val="af9"/>
        <w:ind w:firstLine="567"/>
        <w:jc w:val="both"/>
        <w:rPr>
          <w:rFonts w:eastAsiaTheme="minorEastAsia"/>
          <w:color w:val="000000" w:themeColor="text1"/>
          <w:lang w:eastAsia="en-US"/>
        </w:rPr>
      </w:pPr>
    </w:p>
    <w:p w14:paraId="3428776D" w14:textId="180F0802" w:rsidR="00CE4A08" w:rsidRPr="00E35920" w:rsidRDefault="00000000" w:rsidP="001B6DD3">
      <w:pPr>
        <w:pStyle w:val="af9"/>
        <w:ind w:firstLine="567"/>
        <w:jc w:val="center"/>
        <w:rPr>
          <w:rFonts w:eastAsiaTheme="minorEastAsia"/>
          <w:b/>
          <w:bCs/>
          <w:color w:val="000000" w:themeColor="text1"/>
          <w:lang w:eastAsia="en-US"/>
        </w:rPr>
      </w:pPr>
      <w:hyperlink w:anchor="bookmark142" w:history="1">
        <w:r w:rsidR="00CE4A08" w:rsidRPr="00E35920">
          <w:rPr>
            <w:rStyle w:val="ac"/>
            <w:rFonts w:eastAsiaTheme="minorEastAsia"/>
            <w:b/>
            <w:bCs/>
            <w:color w:val="000000" w:themeColor="text1"/>
            <w:u w:val="none"/>
            <w:lang w:val="ru" w:eastAsia="en-US"/>
          </w:rPr>
          <w:t>Та</w:t>
        </w:r>
        <w:bookmarkStart w:id="188" w:name="bookmark214"/>
        <w:r w:rsidR="00CE4A08" w:rsidRPr="00E35920">
          <w:rPr>
            <w:rStyle w:val="ac"/>
            <w:rFonts w:eastAsiaTheme="minorEastAsia"/>
            <w:b/>
            <w:bCs/>
            <w:color w:val="000000" w:themeColor="text1"/>
            <w:u w:val="none"/>
            <w:lang w:val="ru" w:eastAsia="en-US"/>
          </w:rPr>
          <w:t>бл</w:t>
        </w:r>
        <w:bookmarkEnd w:id="188"/>
        <w:r w:rsidR="00CE4A08" w:rsidRPr="00E35920">
          <w:rPr>
            <w:rStyle w:val="ac"/>
            <w:rFonts w:eastAsiaTheme="minorEastAsia"/>
            <w:b/>
            <w:bCs/>
            <w:color w:val="000000" w:themeColor="text1"/>
            <w:u w:val="none"/>
            <w:lang w:val="ru" w:eastAsia="en-US"/>
          </w:rPr>
          <w:t>ица</w:t>
        </w:r>
      </w:hyperlink>
      <w:r w:rsidR="00CE4A08" w:rsidRPr="00E35920">
        <w:rPr>
          <w:rFonts w:eastAsiaTheme="minorEastAsia"/>
          <w:b/>
          <w:bCs/>
          <w:color w:val="000000" w:themeColor="text1"/>
          <w:lang w:val="ru" w:eastAsia="en-US"/>
        </w:rPr>
        <w:t xml:space="preserve"> A.30</w:t>
      </w:r>
      <w:r w:rsidR="001B6DD3">
        <w:rPr>
          <w:rFonts w:eastAsiaTheme="minorEastAsia"/>
          <w:b/>
          <w:bCs/>
          <w:color w:val="000000" w:themeColor="text1"/>
          <w:lang w:val="ru" w:eastAsia="en-US"/>
        </w:rPr>
        <w:t xml:space="preserve"> -</w:t>
      </w:r>
      <w:r w:rsidR="00CE4A08" w:rsidRPr="00E35920">
        <w:rPr>
          <w:rFonts w:eastAsiaTheme="minorEastAsia"/>
          <w:b/>
          <w:bCs/>
          <w:color w:val="000000" w:themeColor="text1"/>
          <w:lang w:val="ru" w:eastAsia="en-US"/>
        </w:rPr>
        <w:t xml:space="preserve"> Коэффициент видимости неба (смотреть </w:t>
      </w:r>
      <w:hyperlink w:anchor="bookmark142" w:history="1">
        <w:r w:rsidR="00CE4A08" w:rsidRPr="00E35920">
          <w:rPr>
            <w:rStyle w:val="ac"/>
            <w:rFonts w:eastAsiaTheme="minorEastAsia"/>
            <w:b/>
            <w:bCs/>
            <w:color w:val="000000" w:themeColor="text1"/>
            <w:u w:val="none"/>
            <w:lang w:val="ru" w:eastAsia="en-US"/>
          </w:rPr>
          <w:t>6.6.8.3</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859"/>
        <w:gridCol w:w="2688"/>
        <w:gridCol w:w="2981"/>
      </w:tblGrid>
      <w:tr w:rsidR="00E35920" w:rsidRPr="00E35920" w14:paraId="08827D1A" w14:textId="77777777" w:rsidTr="00FB6D4C">
        <w:trPr>
          <w:trHeight w:val="307"/>
          <w:jc w:val="center"/>
        </w:trPr>
        <w:tc>
          <w:tcPr>
            <w:tcW w:w="85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7A57B5" w14:textId="77777777" w:rsidR="00CE4A08" w:rsidRPr="00E35920" w:rsidRDefault="00CE4A08" w:rsidP="00ED7B5A">
            <w:pPr>
              <w:pStyle w:val="af9"/>
              <w:ind w:firstLine="567"/>
              <w:jc w:val="both"/>
              <w:rPr>
                <w:rFonts w:eastAsiaTheme="minorEastAsia"/>
                <w:color w:val="000000" w:themeColor="text1"/>
                <w:lang w:eastAsia="en-US"/>
              </w:rPr>
            </w:pPr>
          </w:p>
        </w:tc>
        <w:tc>
          <w:tcPr>
            <w:tcW w:w="26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837CB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Незатененная горизонтальная крыша</w:t>
            </w:r>
          </w:p>
        </w:tc>
        <w:tc>
          <w:tcPr>
            <w:tcW w:w="298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53662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Незатененная вертикальная стена</w:t>
            </w:r>
          </w:p>
        </w:tc>
      </w:tr>
      <w:tr w:rsidR="00E35920" w:rsidRPr="00E35920" w14:paraId="408499D1" w14:textId="77777777" w:rsidTr="00FB6D4C">
        <w:trPr>
          <w:trHeight w:val="322"/>
          <w:jc w:val="center"/>
        </w:trPr>
        <w:tc>
          <w:tcPr>
            <w:tcW w:w="85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105F1E4" w14:textId="77777777" w:rsidR="00CE4A08" w:rsidRPr="00E35920" w:rsidRDefault="00CE4A08" w:rsidP="001B6DD3">
            <w:pPr>
              <w:pStyle w:val="af9"/>
              <w:jc w:val="both"/>
              <w:rPr>
                <w:rFonts w:eastAsiaTheme="minorEastAsia"/>
                <w:i/>
                <w:iCs/>
                <w:color w:val="000000" w:themeColor="text1"/>
                <w:lang w:eastAsia="en-US"/>
              </w:rPr>
            </w:pPr>
            <w:r w:rsidRPr="00E35920">
              <w:rPr>
                <w:rFonts w:eastAsiaTheme="minorEastAsia"/>
                <w:i/>
                <w:iCs/>
                <w:color w:val="000000" w:themeColor="text1"/>
                <w:lang w:val="ru" w:eastAsia="en-US"/>
              </w:rPr>
              <w:t>F</w:t>
            </w:r>
            <w:r w:rsidRPr="00E35920">
              <w:rPr>
                <w:rFonts w:eastAsiaTheme="minorEastAsia"/>
                <w:iCs/>
                <w:color w:val="000000" w:themeColor="text1"/>
                <w:vertAlign w:val="subscript"/>
                <w:lang w:val="ru" w:eastAsia="en-US"/>
              </w:rPr>
              <w:t>sky</w:t>
            </w:r>
          </w:p>
        </w:tc>
        <w:tc>
          <w:tcPr>
            <w:tcW w:w="26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1D6815" w14:textId="77777777" w:rsidR="00CE4A08" w:rsidRPr="00E35920" w:rsidRDefault="00CE4A08" w:rsidP="00ED7B5A">
            <w:pPr>
              <w:pStyle w:val="af9"/>
              <w:ind w:firstLine="567"/>
              <w:jc w:val="both"/>
              <w:rPr>
                <w:rFonts w:eastAsiaTheme="minorEastAsia"/>
                <w:color w:val="000000" w:themeColor="text1"/>
                <w:lang w:eastAsia="en-US"/>
              </w:rPr>
            </w:pPr>
          </w:p>
        </w:tc>
        <w:tc>
          <w:tcPr>
            <w:tcW w:w="298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2EC691" w14:textId="77777777" w:rsidR="00CE4A08" w:rsidRPr="00E35920" w:rsidRDefault="00CE4A08" w:rsidP="00ED7B5A">
            <w:pPr>
              <w:pStyle w:val="af9"/>
              <w:ind w:firstLine="567"/>
              <w:jc w:val="both"/>
              <w:rPr>
                <w:rFonts w:eastAsiaTheme="minorEastAsia"/>
                <w:color w:val="000000" w:themeColor="text1"/>
                <w:lang w:eastAsia="en-US"/>
              </w:rPr>
            </w:pPr>
          </w:p>
        </w:tc>
      </w:tr>
    </w:tbl>
    <w:p w14:paraId="3A0DCB8E" w14:textId="77777777" w:rsidR="00CE4A08" w:rsidRPr="00E35920" w:rsidRDefault="00CE4A08" w:rsidP="00ED7B5A">
      <w:pPr>
        <w:pStyle w:val="af9"/>
        <w:ind w:firstLine="567"/>
        <w:jc w:val="both"/>
        <w:rPr>
          <w:rFonts w:eastAsiaTheme="minorEastAsia"/>
          <w:color w:val="000000" w:themeColor="text1"/>
          <w:lang w:eastAsia="en-US"/>
        </w:rPr>
      </w:pPr>
    </w:p>
    <w:p w14:paraId="3E46DE41" w14:textId="4B983407" w:rsidR="00CE4A08" w:rsidRPr="00E35920" w:rsidRDefault="00000000" w:rsidP="001B6DD3">
      <w:pPr>
        <w:pStyle w:val="af9"/>
        <w:ind w:firstLine="567"/>
        <w:jc w:val="center"/>
        <w:rPr>
          <w:rFonts w:eastAsiaTheme="minorEastAsia"/>
          <w:color w:val="000000" w:themeColor="text1"/>
          <w:lang w:eastAsia="en-US"/>
        </w:rPr>
      </w:pPr>
      <w:hyperlink w:anchor="bookmark142" w:history="1">
        <w:r w:rsidR="00CE4A08" w:rsidRPr="00E35920">
          <w:rPr>
            <w:rStyle w:val="ac"/>
            <w:rFonts w:eastAsiaTheme="minorEastAsia"/>
            <w:b/>
            <w:bCs/>
            <w:color w:val="000000" w:themeColor="text1"/>
            <w:u w:val="none"/>
            <w:lang w:val="ru" w:eastAsia="en-US"/>
          </w:rPr>
          <w:t>Та</w:t>
        </w:r>
        <w:bookmarkStart w:id="189" w:name="bookmark215"/>
        <w:r w:rsidR="00CE4A08" w:rsidRPr="00E35920">
          <w:rPr>
            <w:rStyle w:val="ac"/>
            <w:rFonts w:eastAsiaTheme="minorEastAsia"/>
            <w:b/>
            <w:bCs/>
            <w:color w:val="000000" w:themeColor="text1"/>
            <w:u w:val="none"/>
            <w:lang w:val="ru" w:eastAsia="en-US"/>
          </w:rPr>
          <w:t>бли</w:t>
        </w:r>
        <w:bookmarkEnd w:id="189"/>
        <w:r w:rsidR="00CE4A08" w:rsidRPr="00E35920">
          <w:rPr>
            <w:rStyle w:val="ac"/>
            <w:rFonts w:eastAsiaTheme="minorEastAsia"/>
            <w:b/>
            <w:bCs/>
            <w:color w:val="000000" w:themeColor="text1"/>
            <w:u w:val="none"/>
            <w:lang w:val="ru" w:eastAsia="en-US"/>
          </w:rPr>
          <w:t>ца А.31</w:t>
        </w:r>
      </w:hyperlink>
      <w:r w:rsidR="001B6DD3">
        <w:rPr>
          <w:rFonts w:eastAsiaTheme="minorEastAsia"/>
          <w:b/>
          <w:bCs/>
          <w:color w:val="000000" w:themeColor="text1"/>
          <w:lang w:val="ru" w:eastAsia="en-US"/>
        </w:rPr>
        <w:t xml:space="preserve"> -</w:t>
      </w:r>
      <w:r w:rsidR="00CE4A08" w:rsidRPr="00E35920">
        <w:rPr>
          <w:rFonts w:eastAsiaTheme="minorEastAsia"/>
          <w:b/>
          <w:bCs/>
          <w:color w:val="000000" w:themeColor="text1"/>
          <w:lang w:val="ru" w:eastAsia="en-US"/>
        </w:rPr>
        <w:t xml:space="preserve"> Разница между температурой наружного воздуха и температурой неба (смотреть </w:t>
      </w:r>
      <w:hyperlink w:anchor="bookmark142" w:history="1">
        <w:r w:rsidR="00CE4A08" w:rsidRPr="00E35920">
          <w:rPr>
            <w:rStyle w:val="ac"/>
            <w:rFonts w:eastAsiaTheme="minorEastAsia"/>
            <w:b/>
            <w:bCs/>
            <w:color w:val="000000" w:themeColor="text1"/>
            <w:u w:val="none"/>
            <w:lang w:val="ru" w:eastAsia="en-US"/>
          </w:rPr>
          <w:t>6.6.8.3</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414"/>
        <w:gridCol w:w="2453"/>
      </w:tblGrid>
      <w:tr w:rsidR="00E35920" w:rsidRPr="00E35920" w14:paraId="2316AFDA" w14:textId="77777777" w:rsidTr="00FB6D4C">
        <w:trPr>
          <w:trHeight w:val="435"/>
          <w:jc w:val="center"/>
        </w:trPr>
        <w:tc>
          <w:tcPr>
            <w:tcW w:w="2414" w:type="dxa"/>
            <w:tcBorders>
              <w:top w:val="single" w:sz="6" w:space="0" w:color="auto"/>
              <w:left w:val="single" w:sz="6" w:space="0" w:color="auto"/>
              <w:bottom w:val="single" w:sz="4" w:space="0" w:color="auto"/>
              <w:right w:val="single" w:sz="6" w:space="0" w:color="auto"/>
            </w:tcBorders>
            <w:shd w:val="clear" w:color="auto" w:fill="D9D9D9" w:themeFill="background1" w:themeFillShade="D9"/>
            <w:tcMar>
              <w:top w:w="0" w:type="dxa"/>
              <w:left w:w="40" w:type="dxa"/>
              <w:bottom w:w="0" w:type="dxa"/>
              <w:right w:w="40" w:type="dxa"/>
            </w:tcMar>
          </w:tcPr>
          <w:p w14:paraId="3FC92B05"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b/>
                <w:bCs/>
                <w:color w:val="000000" w:themeColor="text1"/>
                <w:lang w:val="ru" w:eastAsia="en-US"/>
              </w:rPr>
              <w:t xml:space="preserve">Климатический регион </w:t>
            </w:r>
            <w:r w:rsidRPr="00E35920">
              <w:rPr>
                <w:rFonts w:eastAsiaTheme="minorEastAsia"/>
                <w:color w:val="000000" w:themeColor="text1"/>
                <w:vertAlign w:val="superscript"/>
                <w:lang w:val="ru" w:eastAsia="en-US"/>
              </w:rPr>
              <w:t>а</w:t>
            </w:r>
          </w:p>
        </w:tc>
        <w:tc>
          <w:tcPr>
            <w:tcW w:w="2453" w:type="dxa"/>
            <w:tcBorders>
              <w:top w:val="single" w:sz="6" w:space="0" w:color="auto"/>
              <w:left w:val="single" w:sz="6" w:space="0" w:color="auto"/>
              <w:bottom w:val="single" w:sz="4" w:space="0" w:color="auto"/>
              <w:right w:val="single" w:sz="6" w:space="0" w:color="auto"/>
            </w:tcBorders>
            <w:tcMar>
              <w:top w:w="0" w:type="dxa"/>
              <w:left w:w="40" w:type="dxa"/>
              <w:bottom w:w="0" w:type="dxa"/>
              <w:right w:w="40" w:type="dxa"/>
            </w:tcMar>
          </w:tcPr>
          <w:p w14:paraId="23843CA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r>
      <w:tr w:rsidR="00E35920" w:rsidRPr="00E35920" w14:paraId="5A5EBE69" w14:textId="77777777" w:rsidTr="00FB6D4C">
        <w:trPr>
          <w:trHeight w:val="378"/>
          <w:jc w:val="center"/>
        </w:trPr>
        <w:tc>
          <w:tcPr>
            <w:tcW w:w="2414" w:type="dxa"/>
            <w:tcBorders>
              <w:top w:val="single" w:sz="4" w:space="0" w:color="auto"/>
              <w:left w:val="single" w:sz="6" w:space="0" w:color="auto"/>
              <w:bottom w:val="single" w:sz="4" w:space="0" w:color="auto"/>
              <w:right w:val="single" w:sz="6" w:space="0" w:color="auto"/>
            </w:tcBorders>
            <w:shd w:val="clear" w:color="auto" w:fill="D9D9D9" w:themeFill="background1" w:themeFillShade="D9"/>
            <w:tcMar>
              <w:top w:w="0" w:type="dxa"/>
              <w:left w:w="40" w:type="dxa"/>
              <w:bottom w:w="0" w:type="dxa"/>
              <w:right w:w="40" w:type="dxa"/>
            </w:tcMar>
          </w:tcPr>
          <w:p w14:paraId="3864FCFC" w14:textId="77777777" w:rsidR="00CE4A08" w:rsidRPr="00E35920" w:rsidRDefault="00CE4A08" w:rsidP="001B6DD3">
            <w:pPr>
              <w:pStyle w:val="af9"/>
              <w:jc w:val="both"/>
              <w:rPr>
                <w:rFonts w:eastAsiaTheme="minorEastAsia"/>
                <w:bCs/>
                <w:color w:val="000000" w:themeColor="text1"/>
                <w:lang w:val="ru" w:eastAsia="en-US"/>
              </w:rPr>
            </w:pPr>
            <w:r w:rsidRPr="00E35920">
              <w:rPr>
                <w:rFonts w:eastAsiaTheme="minorEastAsia"/>
                <w:b/>
                <w:color w:val="000000" w:themeColor="text1"/>
                <w:lang w:val="ru" w:eastAsia="en-US"/>
              </w:rPr>
              <w:t>Δ</w:t>
            </w:r>
            <w:r w:rsidRPr="00E35920">
              <w:rPr>
                <w:rFonts w:eastAsiaTheme="minorEastAsia"/>
                <w:b/>
                <w:i/>
                <w:color w:val="000000" w:themeColor="text1"/>
                <w:lang w:val="ru" w:eastAsia="en-US"/>
              </w:rPr>
              <w:t>θ</w:t>
            </w:r>
            <w:r w:rsidRPr="00E35920">
              <w:rPr>
                <w:rFonts w:eastAsiaTheme="minorEastAsia"/>
                <w:b/>
                <w:color w:val="000000" w:themeColor="text1"/>
                <w:vertAlign w:val="subscript"/>
                <w:lang w:val="ru" w:eastAsia="en-US"/>
              </w:rPr>
              <w:t xml:space="preserve">sky;m </w:t>
            </w:r>
            <w:r w:rsidRPr="00E35920">
              <w:rPr>
                <w:rFonts w:eastAsiaTheme="minorEastAsia"/>
                <w:b/>
                <w:color w:val="000000" w:themeColor="text1"/>
                <w:lang w:val="ru" w:eastAsia="en-US"/>
              </w:rPr>
              <w:t>(</w:t>
            </w:r>
            <w:r w:rsidRPr="00E35920">
              <w:rPr>
                <w:rFonts w:eastAsiaTheme="minorEastAsia"/>
                <w:b/>
                <w:i/>
                <w:color w:val="000000" w:themeColor="text1"/>
                <w:lang w:val="ru" w:eastAsia="en-US"/>
              </w:rPr>
              <w:t>K</w:t>
            </w:r>
            <w:r w:rsidRPr="00E35920">
              <w:rPr>
                <w:rFonts w:eastAsiaTheme="minorEastAsia"/>
                <w:b/>
                <w:color w:val="000000" w:themeColor="text1"/>
                <w:lang w:val="ru" w:eastAsia="en-US"/>
              </w:rPr>
              <w:t>)</w:t>
            </w:r>
          </w:p>
        </w:tc>
        <w:tc>
          <w:tcPr>
            <w:tcW w:w="2453" w:type="dxa"/>
            <w:tcBorders>
              <w:top w:val="single" w:sz="4" w:space="0" w:color="auto"/>
              <w:left w:val="single" w:sz="6" w:space="0" w:color="auto"/>
              <w:bottom w:val="single" w:sz="4" w:space="0" w:color="auto"/>
              <w:right w:val="single" w:sz="6" w:space="0" w:color="auto"/>
            </w:tcBorders>
            <w:tcMar>
              <w:top w:w="0" w:type="dxa"/>
              <w:left w:w="40" w:type="dxa"/>
              <w:bottom w:w="0" w:type="dxa"/>
              <w:right w:w="40" w:type="dxa"/>
            </w:tcMar>
          </w:tcPr>
          <w:p w14:paraId="154A31A2"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5C58D8D6" w14:textId="77777777" w:rsidTr="00FB6D4C">
        <w:trPr>
          <w:trHeight w:val="504"/>
          <w:jc w:val="center"/>
        </w:trPr>
        <w:tc>
          <w:tcPr>
            <w:tcW w:w="4867" w:type="dxa"/>
            <w:gridSpan w:val="2"/>
            <w:tcBorders>
              <w:top w:val="single" w:sz="4" w:space="0" w:color="auto"/>
              <w:left w:val="single" w:sz="4" w:space="0" w:color="auto"/>
              <w:bottom w:val="single" w:sz="4" w:space="0" w:color="auto"/>
              <w:right w:val="single" w:sz="4" w:space="0" w:color="auto"/>
            </w:tcBorders>
            <w:tcMar>
              <w:top w:w="0" w:type="dxa"/>
              <w:left w:w="40" w:type="dxa"/>
              <w:bottom w:w="0" w:type="dxa"/>
              <w:right w:w="40" w:type="dxa"/>
            </w:tcMar>
          </w:tcPr>
          <w:p w14:paraId="7FBBA293"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vertAlign w:val="superscript"/>
                <w:lang w:eastAsia="en-US"/>
              </w:rPr>
              <w:t xml:space="preserve"> </w:t>
            </w:r>
            <w:r w:rsidRPr="001B6DD3">
              <w:rPr>
                <w:rFonts w:eastAsiaTheme="minorEastAsia"/>
                <w:color w:val="000000" w:themeColor="text1"/>
                <w:sz w:val="20"/>
                <w:szCs w:val="20"/>
                <w:lang w:val="ru" w:eastAsia="en-US"/>
              </w:rPr>
              <w:t>При необходимости, добавить дополнительные столбцы, чтобы различать климатические регионы.</w:t>
            </w:r>
          </w:p>
        </w:tc>
      </w:tr>
    </w:tbl>
    <w:p w14:paraId="57837843" w14:textId="77777777" w:rsidR="00CE4A08" w:rsidRDefault="00CE4A08" w:rsidP="00ED7B5A">
      <w:pPr>
        <w:pStyle w:val="af9"/>
        <w:ind w:firstLine="567"/>
        <w:jc w:val="both"/>
        <w:rPr>
          <w:rFonts w:eastAsiaTheme="minorEastAsia"/>
          <w:b/>
          <w:bCs/>
          <w:color w:val="000000" w:themeColor="text1"/>
          <w:lang w:eastAsia="en-US"/>
        </w:rPr>
      </w:pPr>
    </w:p>
    <w:p w14:paraId="0236FA0A" w14:textId="77777777" w:rsidR="001B6DD3" w:rsidRDefault="001B6DD3" w:rsidP="00ED7B5A">
      <w:pPr>
        <w:pStyle w:val="af9"/>
        <w:ind w:firstLine="567"/>
        <w:jc w:val="both"/>
        <w:rPr>
          <w:rFonts w:eastAsiaTheme="minorEastAsia"/>
          <w:b/>
          <w:bCs/>
          <w:color w:val="000000" w:themeColor="text1"/>
          <w:lang w:eastAsia="en-US"/>
        </w:rPr>
      </w:pPr>
    </w:p>
    <w:p w14:paraId="63EC9BD4" w14:textId="77777777" w:rsidR="001B6DD3" w:rsidRPr="00E35920" w:rsidRDefault="001B6DD3" w:rsidP="00ED7B5A">
      <w:pPr>
        <w:pStyle w:val="af9"/>
        <w:ind w:firstLine="567"/>
        <w:jc w:val="both"/>
        <w:rPr>
          <w:rFonts w:eastAsiaTheme="minorEastAsia"/>
          <w:b/>
          <w:bCs/>
          <w:color w:val="000000" w:themeColor="text1"/>
          <w:lang w:eastAsia="en-US"/>
        </w:rPr>
      </w:pPr>
    </w:p>
    <w:p w14:paraId="69A9791B" w14:textId="597305EB" w:rsidR="00CE4A08" w:rsidRPr="00E35920" w:rsidRDefault="00CE4A08" w:rsidP="001B6DD3">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eastAsia="en-US"/>
        </w:rPr>
        <w:lastRenderedPageBreak/>
        <w:t>Таблица</w:t>
      </w:r>
      <w:r w:rsidRPr="00E35920">
        <w:rPr>
          <w:rFonts w:eastAsiaTheme="minorEastAsia"/>
          <w:b/>
          <w:bCs/>
          <w:color w:val="000000" w:themeColor="text1"/>
          <w:lang w:val="ru" w:eastAsia="en-US"/>
        </w:rPr>
        <w:t xml:space="preserve"> А.32</w:t>
      </w:r>
      <w:r w:rsidR="001B6DD3">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Выбор между детальным или простым методом определения внутренней эффективной теплоемкости (смотреть </w:t>
      </w:r>
      <w:hyperlink w:anchor="bookmark144" w:history="1">
        <w:r w:rsidRPr="00E35920">
          <w:rPr>
            <w:rStyle w:val="ac"/>
            <w:rFonts w:eastAsiaTheme="minorEastAsia"/>
            <w:b/>
            <w:bCs/>
            <w:color w:val="000000" w:themeColor="text1"/>
            <w:u w:val="none"/>
            <w:lang w:val="ru" w:eastAsia="en-US"/>
          </w:rPr>
          <w:t>6.6.9</w:t>
        </w:r>
      </w:hyperlink>
      <w:r w:rsidRPr="00E35920">
        <w:rPr>
          <w:rFonts w:eastAsiaTheme="minorEastAsia"/>
          <w:b/>
          <w:bCs/>
          <w:color w:val="000000" w:themeColor="text1"/>
          <w:lang w:val="ru" w:eastAsia="en-US"/>
        </w:rPr>
        <w:t xml:space="preserve"> )</w:t>
      </w:r>
    </w:p>
    <w:tbl>
      <w:tblPr>
        <w:tblW w:w="0" w:type="auto"/>
        <w:tblInd w:w="40" w:type="dxa"/>
        <w:tblLayout w:type="fixed"/>
        <w:tblCellMar>
          <w:left w:w="40" w:type="dxa"/>
          <w:right w:w="40" w:type="dxa"/>
        </w:tblCellMar>
        <w:tblLook w:val="04A0" w:firstRow="1" w:lastRow="0" w:firstColumn="1" w:lastColumn="0" w:noHBand="0" w:noVBand="1"/>
      </w:tblPr>
      <w:tblGrid>
        <w:gridCol w:w="3600"/>
        <w:gridCol w:w="3595"/>
        <w:gridCol w:w="2554"/>
      </w:tblGrid>
      <w:tr w:rsidR="00E35920" w:rsidRPr="00E35920" w14:paraId="71A6B41F" w14:textId="77777777" w:rsidTr="00FB6D4C">
        <w:trPr>
          <w:trHeight w:val="307"/>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597E7B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A00D7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w:t>
            </w:r>
          </w:p>
        </w:tc>
        <w:tc>
          <w:tcPr>
            <w:tcW w:w="25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31C02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w:t>
            </w:r>
          </w:p>
        </w:tc>
      </w:tr>
      <w:tr w:rsidR="00E35920" w:rsidRPr="00E35920" w14:paraId="27CC4989" w14:textId="77777777" w:rsidTr="00FB6D4C">
        <w:trPr>
          <w:trHeight w:val="307"/>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358FC6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7D8C27B"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c>
          <w:tcPr>
            <w:tcW w:w="255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1A9BD34"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r>
      <w:tr w:rsidR="00E35920" w:rsidRPr="00E35920" w14:paraId="7B16E4B3" w14:textId="77777777" w:rsidTr="00FB6D4C">
        <w:trPr>
          <w:trHeight w:val="302"/>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32DD7D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Допустим только подробный метод</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BE79D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25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544CE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0A5AFE23" w14:textId="77777777" w:rsidTr="00FB6D4C">
        <w:trPr>
          <w:trHeight w:val="302"/>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509C5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Допустим только простой метод</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8B870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c>
          <w:tcPr>
            <w:tcW w:w="25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C72EC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5EF1A8DA" w14:textId="77777777" w:rsidTr="00FB6D4C">
        <w:trPr>
          <w:trHeight w:val="302"/>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FD436C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Допустимы оба метода</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45E3E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c>
          <w:tcPr>
            <w:tcW w:w="25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45FC6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CE4A08" w:rsidRPr="00E35920" w14:paraId="04FE1C8C" w14:textId="77777777" w:rsidTr="00FB6D4C">
        <w:trPr>
          <w:trHeight w:val="610"/>
        </w:trPr>
        <w:tc>
          <w:tcPr>
            <w:tcW w:w="974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E7A981"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Возможен только один ответ «Да» на столбец.</w:t>
            </w:r>
          </w:p>
          <w:p w14:paraId="0D5EB2CD" w14:textId="77777777" w:rsidR="00CE4A08" w:rsidRPr="00E35920" w:rsidRDefault="00CE4A08" w:rsidP="00ED7B5A">
            <w:pPr>
              <w:pStyle w:val="af9"/>
              <w:ind w:firstLine="567"/>
              <w:jc w:val="both"/>
              <w:rPr>
                <w:rFonts w:eastAsiaTheme="minorEastAsia"/>
                <w:color w:val="000000" w:themeColor="text1"/>
                <w:lang w:eastAsia="en-US"/>
              </w:rPr>
            </w:pPr>
            <w:r w:rsidRPr="001B6DD3">
              <w:rPr>
                <w:rFonts w:eastAsiaTheme="minorEastAsia"/>
                <w:color w:val="000000" w:themeColor="text1"/>
                <w:sz w:val="20"/>
                <w:szCs w:val="20"/>
                <w:vertAlign w:val="superscript"/>
                <w:lang w:val="ru" w:eastAsia="en-US"/>
              </w:rPr>
              <w:t>b</w:t>
            </w:r>
            <w:r w:rsidRPr="001B6DD3">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приложения (например, типы конструкций или категории зданий).</w:t>
            </w:r>
          </w:p>
        </w:tc>
      </w:tr>
    </w:tbl>
    <w:p w14:paraId="2399D192"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190" w:name="bookmark217"/>
    </w:p>
    <w:p w14:paraId="5F09960B" w14:textId="0A0CC4ED" w:rsidR="00CE4A08" w:rsidRPr="00E35920" w:rsidRDefault="00CE4A08" w:rsidP="001B6DD3">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w:t>
      </w:r>
      <w:bookmarkEnd w:id="190"/>
      <w:r w:rsidRPr="00E35920">
        <w:rPr>
          <w:rFonts w:eastAsiaTheme="minorEastAsia"/>
          <w:b/>
          <w:bCs/>
          <w:color w:val="000000" w:themeColor="text1"/>
          <w:lang w:val="ru" w:eastAsia="en-US"/>
        </w:rPr>
        <w:t>блица A.33</w:t>
      </w:r>
      <w:r w:rsidR="001B6DD3">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Простой метод определения внутренней эффективной теплоемкости. Спецификация классов (смотреть </w:t>
      </w:r>
      <w:hyperlink w:anchor="bookmark144" w:history="1">
        <w:r w:rsidRPr="00E35920">
          <w:rPr>
            <w:rStyle w:val="ac"/>
            <w:rFonts w:eastAsiaTheme="minorEastAsia"/>
            <w:b/>
            <w:bCs/>
            <w:color w:val="000000" w:themeColor="text1"/>
            <w:u w:val="none"/>
            <w:lang w:val="ru" w:eastAsia="en-US"/>
          </w:rPr>
          <w:t>6.6.9</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400"/>
        <w:gridCol w:w="3624"/>
      </w:tblGrid>
      <w:tr w:rsidR="00E35920" w:rsidRPr="00E35920" w14:paraId="1605BABD" w14:textId="77777777" w:rsidTr="00FB6D4C">
        <w:trPr>
          <w:trHeight w:val="264"/>
          <w:jc w:val="center"/>
        </w:trPr>
        <w:tc>
          <w:tcPr>
            <w:tcW w:w="24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DCE133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Класс</w:t>
            </w:r>
          </w:p>
        </w:tc>
        <w:tc>
          <w:tcPr>
            <w:tcW w:w="36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5C3078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Спецификация класса</w:t>
            </w:r>
          </w:p>
        </w:tc>
      </w:tr>
      <w:tr w:rsidR="00E35920" w:rsidRPr="00E35920" w14:paraId="62C59875" w14:textId="77777777" w:rsidTr="00FB6D4C">
        <w:trPr>
          <w:trHeight w:val="302"/>
          <w:jc w:val="center"/>
        </w:trPr>
        <w:tc>
          <w:tcPr>
            <w:tcW w:w="24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4D9AA9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Очень легкая</w:t>
            </w:r>
          </w:p>
        </w:tc>
        <w:tc>
          <w:tcPr>
            <w:tcW w:w="36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71689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r>
      <w:tr w:rsidR="00E35920" w:rsidRPr="00E35920" w14:paraId="3395CC64" w14:textId="77777777" w:rsidTr="00FB6D4C">
        <w:trPr>
          <w:trHeight w:val="307"/>
          <w:jc w:val="center"/>
        </w:trPr>
        <w:tc>
          <w:tcPr>
            <w:tcW w:w="24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1769E2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Легкая</w:t>
            </w:r>
          </w:p>
        </w:tc>
        <w:tc>
          <w:tcPr>
            <w:tcW w:w="36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9E8D0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r>
      <w:tr w:rsidR="00E35920" w:rsidRPr="00E35920" w14:paraId="0DB0CCB5" w14:textId="77777777" w:rsidTr="00FB6D4C">
        <w:trPr>
          <w:trHeight w:val="302"/>
          <w:jc w:val="center"/>
        </w:trPr>
        <w:tc>
          <w:tcPr>
            <w:tcW w:w="24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4CEF9A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Средняя</w:t>
            </w:r>
          </w:p>
        </w:tc>
        <w:tc>
          <w:tcPr>
            <w:tcW w:w="36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4CA05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&lt;свободный текст&gt;</w:t>
            </w:r>
          </w:p>
        </w:tc>
      </w:tr>
      <w:tr w:rsidR="00E35920" w:rsidRPr="00E35920" w14:paraId="66F5DD75" w14:textId="77777777" w:rsidTr="00FB6D4C">
        <w:trPr>
          <w:trHeight w:val="302"/>
          <w:jc w:val="center"/>
        </w:trPr>
        <w:tc>
          <w:tcPr>
            <w:tcW w:w="24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2A9E2B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Тяжелая</w:t>
            </w:r>
          </w:p>
        </w:tc>
        <w:tc>
          <w:tcPr>
            <w:tcW w:w="36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6B71B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0AC21D41" w14:textId="77777777" w:rsidTr="00FB6D4C">
        <w:trPr>
          <w:trHeight w:val="288"/>
          <w:jc w:val="center"/>
        </w:trPr>
        <w:tc>
          <w:tcPr>
            <w:tcW w:w="24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13DADE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Очень тяжелый</w:t>
            </w:r>
          </w:p>
        </w:tc>
        <w:tc>
          <w:tcPr>
            <w:tcW w:w="36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44DC3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bl>
    <w:p w14:paraId="53E906AD" w14:textId="77777777" w:rsidR="00CE4A08" w:rsidRPr="00E35920" w:rsidRDefault="00CE4A08" w:rsidP="00ED7B5A">
      <w:pPr>
        <w:pStyle w:val="af9"/>
        <w:ind w:firstLine="567"/>
        <w:jc w:val="both"/>
        <w:rPr>
          <w:rFonts w:eastAsiaTheme="minorEastAsia"/>
          <w:color w:val="000000" w:themeColor="text1"/>
          <w:lang w:val="en-US" w:eastAsia="en-US"/>
        </w:rPr>
      </w:pPr>
    </w:p>
    <w:p w14:paraId="2DB2004D" w14:textId="44D2BB24" w:rsidR="00CE4A08" w:rsidRPr="00E35920" w:rsidRDefault="00CE4A08" w:rsidP="001B6DD3">
      <w:pPr>
        <w:pStyle w:val="af9"/>
        <w:ind w:firstLine="567"/>
        <w:jc w:val="center"/>
        <w:rPr>
          <w:rFonts w:eastAsiaTheme="minorEastAsia"/>
          <w:b/>
          <w:bCs/>
          <w:color w:val="000000" w:themeColor="text1"/>
          <w:lang w:eastAsia="en-US"/>
        </w:rPr>
      </w:pPr>
      <w:bookmarkStart w:id="191" w:name="bookmark218"/>
      <w:r w:rsidRPr="00E35920">
        <w:rPr>
          <w:rFonts w:eastAsiaTheme="minorEastAsia"/>
          <w:b/>
          <w:bCs/>
          <w:color w:val="000000" w:themeColor="text1"/>
          <w:lang w:val="ru" w:eastAsia="en-US"/>
        </w:rPr>
        <w:t>Табл</w:t>
      </w:r>
      <w:bookmarkEnd w:id="191"/>
      <w:r w:rsidRPr="00E35920">
        <w:rPr>
          <w:rFonts w:eastAsiaTheme="minorEastAsia"/>
          <w:b/>
          <w:bCs/>
          <w:color w:val="000000" w:themeColor="text1"/>
          <w:lang w:val="ru" w:eastAsia="en-US"/>
        </w:rPr>
        <w:t>ица A.34</w:t>
      </w:r>
      <w:r w:rsidR="001B6DD3">
        <w:rPr>
          <w:rFonts w:eastAsiaTheme="minorEastAsia"/>
          <w:b/>
          <w:bCs/>
          <w:color w:val="000000" w:themeColor="text1"/>
          <w:lang w:val="ru" w:eastAsia="en-US"/>
        </w:rPr>
        <w:t xml:space="preserve"> -</w:t>
      </w:r>
      <w:r w:rsidRPr="00E35920">
        <w:rPr>
          <w:rFonts w:eastAsiaTheme="minorEastAsia"/>
          <w:b/>
          <w:bCs/>
          <w:color w:val="000000" w:themeColor="text1"/>
          <w:lang w:val="ru" w:eastAsia="en-US"/>
        </w:rPr>
        <w:t xml:space="preserve"> Значения эталонного числового параметра aH,0 и эталонной постоянной времени </w:t>
      </w:r>
      <w:r w:rsidRPr="00E35920">
        <w:rPr>
          <w:rFonts w:eastAsiaTheme="minorEastAsia"/>
          <w:b/>
          <w:i/>
          <w:color w:val="000000" w:themeColor="text1"/>
          <w:lang w:eastAsia="en-US"/>
        </w:rPr>
        <w:t>τ</w:t>
      </w:r>
      <w:r w:rsidRPr="00E35920">
        <w:rPr>
          <w:rFonts w:eastAsiaTheme="minorEastAsia"/>
          <w:b/>
          <w:color w:val="000000" w:themeColor="text1"/>
          <w:vertAlign w:val="subscript"/>
          <w:lang w:val="ru" w:eastAsia="en-US"/>
        </w:rPr>
        <w:t>H,0</w:t>
      </w:r>
      <w:r w:rsidRPr="00E35920">
        <w:rPr>
          <w:rFonts w:eastAsiaTheme="minorEastAsia"/>
          <w:b/>
          <w:bCs/>
          <w:color w:val="000000" w:themeColor="text1"/>
          <w:vertAlign w:val="subscript"/>
          <w:lang w:val="ru" w:eastAsia="en-US"/>
        </w:rPr>
        <w:t xml:space="preserve"> </w:t>
      </w:r>
      <w:r w:rsidRPr="00E35920">
        <w:rPr>
          <w:rFonts w:eastAsiaTheme="minorEastAsia"/>
          <w:b/>
          <w:bCs/>
          <w:color w:val="000000" w:themeColor="text1"/>
          <w:lang w:val="ru" w:eastAsia="en-US"/>
        </w:rPr>
        <w:t xml:space="preserve">для коэффициента использования поступлений (смотреть </w:t>
      </w:r>
      <w:hyperlink w:anchor="bookmark148" w:history="1">
        <w:r w:rsidRPr="00E35920">
          <w:rPr>
            <w:rStyle w:val="ac"/>
            <w:rFonts w:eastAsiaTheme="minorEastAsia"/>
            <w:b/>
            <w:bCs/>
            <w:color w:val="000000" w:themeColor="text1"/>
            <w:u w:val="none"/>
            <w:lang w:val="ru" w:eastAsia="en-US"/>
          </w:rPr>
          <w:t>6.6.10.2</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453"/>
        <w:gridCol w:w="2467"/>
      </w:tblGrid>
      <w:tr w:rsidR="00E35920" w:rsidRPr="00E35920" w14:paraId="79724894" w14:textId="77777777" w:rsidTr="00FB6D4C">
        <w:trPr>
          <w:trHeight w:val="533"/>
          <w:jc w:val="center"/>
        </w:trPr>
        <w:tc>
          <w:tcPr>
            <w:tcW w:w="245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0C2619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aH,0</w:t>
            </w:r>
          </w:p>
        </w:tc>
        <w:tc>
          <w:tcPr>
            <w:tcW w:w="246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25B81D" w14:textId="77777777" w:rsidR="00CE4A08" w:rsidRPr="00E35920" w:rsidRDefault="00CE4A08" w:rsidP="00ED7B5A">
            <w:pPr>
              <w:pStyle w:val="af9"/>
              <w:ind w:firstLine="567"/>
              <w:jc w:val="both"/>
              <w:rPr>
                <w:rFonts w:eastAsiaTheme="minorEastAsia"/>
                <w:b/>
                <w:color w:val="000000" w:themeColor="text1"/>
                <w:lang w:val="ru" w:eastAsia="en-US"/>
              </w:rPr>
            </w:pPr>
            <w:r w:rsidRPr="00E35920">
              <w:rPr>
                <w:rFonts w:eastAsiaTheme="minorEastAsia"/>
                <w:b/>
                <w:i/>
                <w:color w:val="000000" w:themeColor="text1"/>
                <w:lang w:eastAsia="en-US"/>
              </w:rPr>
              <w:t>τ</w:t>
            </w:r>
            <w:r w:rsidRPr="00E35920">
              <w:rPr>
                <w:rFonts w:eastAsiaTheme="minorEastAsia"/>
                <w:b/>
                <w:color w:val="000000" w:themeColor="text1"/>
                <w:lang w:val="ru" w:eastAsia="en-US"/>
              </w:rPr>
              <w:t>H,0</w:t>
            </w:r>
          </w:p>
          <w:p w14:paraId="2E15127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ч</w:t>
            </w:r>
          </w:p>
        </w:tc>
      </w:tr>
      <w:tr w:rsidR="00CE4A08" w:rsidRPr="00E35920" w14:paraId="7E8C22CB" w14:textId="77777777" w:rsidTr="00FB6D4C">
        <w:trPr>
          <w:trHeight w:val="192"/>
          <w:jc w:val="center"/>
        </w:trPr>
        <w:tc>
          <w:tcPr>
            <w:tcW w:w="245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573E71" w14:textId="77777777" w:rsidR="00CE4A08" w:rsidRPr="00E35920" w:rsidRDefault="00CE4A08" w:rsidP="00ED7B5A">
            <w:pPr>
              <w:pStyle w:val="af9"/>
              <w:ind w:firstLine="567"/>
              <w:jc w:val="both"/>
              <w:rPr>
                <w:rFonts w:eastAsiaTheme="minorEastAsia"/>
                <w:color w:val="000000" w:themeColor="text1"/>
                <w:lang w:eastAsia="en-US"/>
              </w:rPr>
            </w:pPr>
          </w:p>
        </w:tc>
        <w:tc>
          <w:tcPr>
            <w:tcW w:w="24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034574" w14:textId="77777777" w:rsidR="00CE4A08" w:rsidRPr="00E35920" w:rsidRDefault="00CE4A08" w:rsidP="00ED7B5A">
            <w:pPr>
              <w:pStyle w:val="af9"/>
              <w:ind w:firstLine="567"/>
              <w:jc w:val="both"/>
              <w:rPr>
                <w:rFonts w:eastAsiaTheme="minorEastAsia"/>
                <w:color w:val="000000" w:themeColor="text1"/>
                <w:lang w:eastAsia="en-US"/>
              </w:rPr>
            </w:pPr>
          </w:p>
        </w:tc>
      </w:tr>
    </w:tbl>
    <w:p w14:paraId="611FB3AA"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192" w:name="bookmark219"/>
    </w:p>
    <w:p w14:paraId="183C6C95" w14:textId="72FC0340" w:rsidR="00CE4A08" w:rsidRPr="00E35920" w:rsidRDefault="00CE4A08" w:rsidP="001B6DD3">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w:t>
      </w:r>
      <w:bookmarkEnd w:id="192"/>
      <w:r w:rsidRPr="00E35920">
        <w:rPr>
          <w:rFonts w:eastAsiaTheme="minorEastAsia"/>
          <w:b/>
          <w:bCs/>
          <w:color w:val="000000" w:themeColor="text1"/>
          <w:lang w:val="ru" w:eastAsia="en-US"/>
        </w:rPr>
        <w:t>блица A.35</w:t>
      </w:r>
      <w:r w:rsidR="001B6DD3">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Значения эталонного числового параметра aC,0 и эталонной постоянной времени </w:t>
      </w:r>
      <w:r w:rsidRPr="00E35920">
        <w:rPr>
          <w:rFonts w:eastAsiaTheme="minorEastAsia"/>
          <w:b/>
          <w:i/>
          <w:color w:val="000000" w:themeColor="text1"/>
          <w:lang w:eastAsia="en-US"/>
        </w:rPr>
        <w:t>τ</w:t>
      </w:r>
      <w:r w:rsidRPr="00E35920">
        <w:rPr>
          <w:rFonts w:eastAsiaTheme="minorEastAsia"/>
          <w:b/>
          <w:color w:val="000000" w:themeColor="text1"/>
          <w:vertAlign w:val="subscript"/>
          <w:lang w:val="ru" w:eastAsia="en-US"/>
        </w:rPr>
        <w:t>C,0</w:t>
      </w:r>
      <w:r w:rsidRPr="00E35920">
        <w:rPr>
          <w:rFonts w:eastAsiaTheme="minorEastAsia"/>
          <w:b/>
          <w:bCs/>
          <w:color w:val="000000" w:themeColor="text1"/>
          <w:vertAlign w:val="subscript"/>
          <w:lang w:val="ru" w:eastAsia="en-US"/>
        </w:rPr>
        <w:t xml:space="preserve"> </w:t>
      </w:r>
      <w:r w:rsidRPr="00E35920">
        <w:rPr>
          <w:rFonts w:eastAsiaTheme="minorEastAsia"/>
          <w:b/>
          <w:bCs/>
          <w:color w:val="000000" w:themeColor="text1"/>
          <w:lang w:val="ru" w:eastAsia="en-US"/>
        </w:rPr>
        <w:t xml:space="preserve">для коэффициента использования потерь (смотреть </w:t>
      </w:r>
      <w:hyperlink w:anchor="bookmark150" w:history="1">
        <w:r w:rsidRPr="00E35920">
          <w:rPr>
            <w:rStyle w:val="ac"/>
            <w:rFonts w:eastAsiaTheme="minorEastAsia"/>
            <w:b/>
            <w:bCs/>
            <w:color w:val="000000" w:themeColor="text1"/>
            <w:u w:val="none"/>
            <w:lang w:val="ru" w:eastAsia="en-US"/>
          </w:rPr>
          <w:t>6.6.10.3</w:t>
        </w:r>
      </w:hyperlink>
      <w:r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491"/>
        <w:gridCol w:w="2496"/>
      </w:tblGrid>
      <w:tr w:rsidR="00E35920" w:rsidRPr="00E35920" w14:paraId="6077BD2A" w14:textId="77777777" w:rsidTr="00FB6D4C">
        <w:trPr>
          <w:trHeight w:val="523"/>
          <w:jc w:val="center"/>
        </w:trPr>
        <w:tc>
          <w:tcPr>
            <w:tcW w:w="249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11E523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a</w:t>
            </w:r>
            <w:r w:rsidRPr="00E35920">
              <w:rPr>
                <w:rFonts w:eastAsiaTheme="minorEastAsia"/>
                <w:b/>
                <w:bCs/>
                <w:color w:val="000000" w:themeColor="text1"/>
                <w:vertAlign w:val="subscript"/>
                <w:lang w:val="ru" w:eastAsia="en-US"/>
              </w:rPr>
              <w:t>C,0</w:t>
            </w:r>
          </w:p>
        </w:tc>
        <w:tc>
          <w:tcPr>
            <w:tcW w:w="249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344E9C3" w14:textId="77777777" w:rsidR="00CE4A08" w:rsidRPr="00E35920" w:rsidRDefault="00CE4A08" w:rsidP="00ED7B5A">
            <w:pPr>
              <w:pStyle w:val="af9"/>
              <w:ind w:firstLine="567"/>
              <w:jc w:val="both"/>
              <w:rPr>
                <w:rFonts w:eastAsiaTheme="minorEastAsia"/>
                <w:b/>
                <w:color w:val="000000" w:themeColor="text1"/>
                <w:vertAlign w:val="subscript"/>
                <w:lang w:val="ru" w:eastAsia="en-US"/>
              </w:rPr>
            </w:pPr>
            <w:r w:rsidRPr="00E35920">
              <w:rPr>
                <w:rFonts w:eastAsiaTheme="minorEastAsia"/>
                <w:b/>
                <w:i/>
                <w:color w:val="000000" w:themeColor="text1"/>
                <w:lang w:eastAsia="en-US"/>
              </w:rPr>
              <w:t>τ</w:t>
            </w:r>
            <w:r w:rsidRPr="00E35920">
              <w:rPr>
                <w:rFonts w:eastAsiaTheme="minorEastAsia"/>
                <w:b/>
                <w:color w:val="000000" w:themeColor="text1"/>
                <w:vertAlign w:val="subscript"/>
                <w:lang w:val="ru" w:eastAsia="en-US"/>
              </w:rPr>
              <w:t>C,0</w:t>
            </w:r>
          </w:p>
          <w:p w14:paraId="65C8B94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ч</w:t>
            </w:r>
          </w:p>
        </w:tc>
      </w:tr>
      <w:tr w:rsidR="00CE4A08" w:rsidRPr="00E35920" w14:paraId="230AF094" w14:textId="77777777" w:rsidTr="00FB6D4C">
        <w:trPr>
          <w:trHeight w:val="187"/>
          <w:jc w:val="center"/>
        </w:trPr>
        <w:tc>
          <w:tcPr>
            <w:tcW w:w="249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A0EA31" w14:textId="77777777" w:rsidR="00CE4A08" w:rsidRPr="00E35920" w:rsidRDefault="00CE4A08" w:rsidP="00ED7B5A">
            <w:pPr>
              <w:pStyle w:val="af9"/>
              <w:ind w:firstLine="567"/>
              <w:jc w:val="both"/>
              <w:rPr>
                <w:rFonts w:eastAsiaTheme="minorEastAsia"/>
                <w:color w:val="000000" w:themeColor="text1"/>
                <w:lang w:eastAsia="en-US"/>
              </w:rPr>
            </w:pPr>
          </w:p>
        </w:tc>
        <w:tc>
          <w:tcPr>
            <w:tcW w:w="249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455641" w14:textId="77777777" w:rsidR="00CE4A08" w:rsidRPr="00E35920" w:rsidRDefault="00CE4A08" w:rsidP="00ED7B5A">
            <w:pPr>
              <w:pStyle w:val="af9"/>
              <w:ind w:firstLine="567"/>
              <w:jc w:val="both"/>
              <w:rPr>
                <w:rFonts w:eastAsiaTheme="minorEastAsia"/>
                <w:color w:val="000000" w:themeColor="text1"/>
                <w:lang w:eastAsia="en-US"/>
              </w:rPr>
            </w:pPr>
          </w:p>
        </w:tc>
      </w:tr>
    </w:tbl>
    <w:p w14:paraId="75BC2612" w14:textId="77777777" w:rsidR="00CE4A08" w:rsidRPr="00E35920" w:rsidRDefault="00CE4A08" w:rsidP="00ED7B5A">
      <w:pPr>
        <w:pStyle w:val="af9"/>
        <w:ind w:firstLine="567"/>
        <w:jc w:val="both"/>
        <w:rPr>
          <w:rFonts w:eastAsiaTheme="minorEastAsia"/>
          <w:color w:val="000000" w:themeColor="text1"/>
          <w:lang w:eastAsia="en-US"/>
        </w:rPr>
      </w:pPr>
    </w:p>
    <w:p w14:paraId="4E0D653E" w14:textId="1175C2D5" w:rsidR="00CE4A08" w:rsidRPr="00E35920" w:rsidRDefault="00000000" w:rsidP="001B6DD3">
      <w:pPr>
        <w:pStyle w:val="af9"/>
        <w:ind w:firstLine="567"/>
        <w:jc w:val="center"/>
        <w:rPr>
          <w:rFonts w:eastAsiaTheme="minorEastAsia"/>
          <w:b/>
          <w:bCs/>
          <w:color w:val="000000" w:themeColor="text1"/>
          <w:lang w:eastAsia="en-US"/>
        </w:rPr>
      </w:pPr>
      <w:hyperlink w:anchor="bookmark157" w:history="1">
        <w:r w:rsidR="00CE4A08" w:rsidRPr="00E35920">
          <w:rPr>
            <w:rStyle w:val="ac"/>
            <w:rFonts w:eastAsiaTheme="minorEastAsia"/>
            <w:b/>
            <w:bCs/>
            <w:color w:val="000000" w:themeColor="text1"/>
            <w:u w:val="none"/>
            <w:lang w:val="ru" w:eastAsia="en-US"/>
          </w:rPr>
          <w:t>Таб</w:t>
        </w:r>
        <w:bookmarkStart w:id="193" w:name="bookmark220"/>
        <w:r w:rsidR="00CE4A08" w:rsidRPr="00E35920">
          <w:rPr>
            <w:rStyle w:val="ac"/>
            <w:rFonts w:eastAsiaTheme="minorEastAsia"/>
            <w:b/>
            <w:bCs/>
            <w:color w:val="000000" w:themeColor="text1"/>
            <w:u w:val="none"/>
            <w:lang w:val="ru" w:eastAsia="en-US"/>
          </w:rPr>
          <w:t>ли</w:t>
        </w:r>
        <w:bookmarkEnd w:id="193"/>
        <w:r w:rsidR="00CE4A08" w:rsidRPr="00E35920">
          <w:rPr>
            <w:rStyle w:val="ac"/>
            <w:rFonts w:eastAsiaTheme="minorEastAsia"/>
            <w:b/>
            <w:bCs/>
            <w:color w:val="000000" w:themeColor="text1"/>
            <w:u w:val="none"/>
            <w:lang w:val="ru" w:eastAsia="en-US"/>
          </w:rPr>
          <w:t>ца А.36</w:t>
        </w:r>
      </w:hyperlink>
      <w:r w:rsidR="001B6DD3">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Выбор между методами А и В для прерывного отопления (смотреть </w:t>
      </w:r>
      <w:hyperlink w:anchor="bookmark157" w:history="1">
        <w:r w:rsidR="00CE4A08" w:rsidRPr="00E35920">
          <w:rPr>
            <w:rStyle w:val="ac"/>
            <w:rFonts w:eastAsiaTheme="minorEastAsia"/>
            <w:b/>
            <w:bCs/>
            <w:color w:val="000000" w:themeColor="text1"/>
            <w:u w:val="none"/>
            <w:lang w:val="ru" w:eastAsia="en-US"/>
          </w:rPr>
          <w:t>6.6.11.3</w:t>
        </w:r>
      </w:hyperlink>
      <w:r w:rsidR="00CE4A08" w:rsidRPr="00E35920">
        <w:rPr>
          <w:rFonts w:eastAsiaTheme="minorEastAsia"/>
          <w:b/>
          <w:bCs/>
          <w:color w:val="000000" w:themeColor="text1"/>
          <w:lang w:val="ru" w:eastAsia="en-US"/>
        </w:rPr>
        <w:t xml:space="preserve"> )</w:t>
      </w:r>
    </w:p>
    <w:tbl>
      <w:tblPr>
        <w:tblW w:w="9710" w:type="dxa"/>
        <w:jc w:val="center"/>
        <w:tblLayout w:type="fixed"/>
        <w:tblCellMar>
          <w:left w:w="40" w:type="dxa"/>
          <w:right w:w="40" w:type="dxa"/>
        </w:tblCellMar>
        <w:tblLook w:val="04A0" w:firstRow="1" w:lastRow="0" w:firstColumn="1" w:lastColumn="0" w:noHBand="0" w:noVBand="1"/>
      </w:tblPr>
      <w:tblGrid>
        <w:gridCol w:w="3605"/>
        <w:gridCol w:w="3595"/>
        <w:gridCol w:w="2510"/>
      </w:tblGrid>
      <w:tr w:rsidR="00E35920" w:rsidRPr="00E35920" w14:paraId="0E57DB23" w14:textId="77777777" w:rsidTr="00FB6D4C">
        <w:trPr>
          <w:trHeight w:val="317"/>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2F1DA2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4B1A2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38350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w:t>
            </w:r>
          </w:p>
        </w:tc>
      </w:tr>
      <w:tr w:rsidR="00E35920" w:rsidRPr="00E35920" w14:paraId="50D621ED"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B7E960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24E2286"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c>
          <w:tcPr>
            <w:tcW w:w="25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A8F26F4"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r>
      <w:tr w:rsidR="00E35920" w:rsidRPr="00E35920" w14:paraId="59B4AE0C"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1E05F4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Только метод А</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B4335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2320F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66F4E0A2"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385E80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Только метод B</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238DC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0272A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0B0BB471" w14:textId="77777777" w:rsidTr="00FB6D4C">
        <w:trPr>
          <w:trHeight w:val="307"/>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B5A85A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Оба метода допускаются</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C58F7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1C91A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7A5254B1" w14:textId="77777777" w:rsidTr="00FB6D4C">
        <w:trPr>
          <w:trHeight w:val="312"/>
          <w:jc w:val="center"/>
        </w:trPr>
        <w:tc>
          <w:tcPr>
            <w:tcW w:w="9710"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5B161C8E"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Возможен только один ответ «Да» на столбец.</w:t>
            </w:r>
          </w:p>
        </w:tc>
      </w:tr>
      <w:tr w:rsidR="00E35920" w:rsidRPr="00E35920" w14:paraId="519DEFED" w14:textId="77777777" w:rsidTr="00FB6D4C">
        <w:trPr>
          <w:trHeight w:val="504"/>
          <w:jc w:val="center"/>
        </w:trPr>
        <w:tc>
          <w:tcPr>
            <w:tcW w:w="9710" w:type="dxa"/>
            <w:gridSpan w:val="3"/>
            <w:tcBorders>
              <w:top w:val="nil"/>
              <w:left w:val="single" w:sz="6" w:space="0" w:color="auto"/>
              <w:bottom w:val="single" w:sz="6" w:space="0" w:color="auto"/>
              <w:right w:val="single" w:sz="6" w:space="0" w:color="auto"/>
            </w:tcBorders>
            <w:tcMar>
              <w:top w:w="0" w:type="dxa"/>
              <w:left w:w="40" w:type="dxa"/>
              <w:bottom w:w="0" w:type="dxa"/>
              <w:right w:w="40" w:type="dxa"/>
            </w:tcMar>
          </w:tcPr>
          <w:p w14:paraId="4387F3BA"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b</w:t>
            </w:r>
            <w:r w:rsidRPr="001B6DD3">
              <w:rPr>
                <w:rFonts w:eastAsiaTheme="minorEastAsia"/>
                <w:color w:val="000000" w:themeColor="text1"/>
                <w:sz w:val="20"/>
                <w:szCs w:val="20"/>
                <w:lang w:val="ru" w:eastAsia="en-US"/>
              </w:rPr>
              <w:t xml:space="preserve"> При необходимости, добавить дополнительные столбцы для дифференциации применений (например, категории зданий, новые или существующие здания и т.д.)</w:t>
            </w:r>
            <w:r w:rsidRPr="001B6DD3">
              <w:rPr>
                <w:rFonts w:eastAsiaTheme="minorEastAsia"/>
                <w:color w:val="000000" w:themeColor="text1"/>
                <w:sz w:val="20"/>
                <w:szCs w:val="20"/>
                <w:lang w:eastAsia="en-US"/>
              </w:rPr>
              <w:t>.</w:t>
            </w:r>
          </w:p>
        </w:tc>
      </w:tr>
    </w:tbl>
    <w:p w14:paraId="5ED4093A" w14:textId="77777777" w:rsidR="001B6DD3" w:rsidRDefault="001B6DD3" w:rsidP="00ED7B5A">
      <w:pPr>
        <w:pStyle w:val="af9"/>
        <w:ind w:firstLine="567"/>
        <w:jc w:val="both"/>
      </w:pPr>
    </w:p>
    <w:p w14:paraId="5A9C0F72" w14:textId="77777777" w:rsidR="001B6DD3" w:rsidRDefault="001B6DD3" w:rsidP="00ED7B5A">
      <w:pPr>
        <w:pStyle w:val="af9"/>
        <w:ind w:firstLine="567"/>
        <w:jc w:val="both"/>
      </w:pPr>
    </w:p>
    <w:p w14:paraId="739802F2" w14:textId="77777777" w:rsidR="001B6DD3" w:rsidRDefault="001B6DD3" w:rsidP="00ED7B5A">
      <w:pPr>
        <w:pStyle w:val="af9"/>
        <w:ind w:firstLine="567"/>
        <w:jc w:val="both"/>
      </w:pPr>
    </w:p>
    <w:p w14:paraId="444D48F5" w14:textId="77777777" w:rsidR="001B6DD3" w:rsidRDefault="001B6DD3" w:rsidP="00ED7B5A">
      <w:pPr>
        <w:pStyle w:val="af9"/>
        <w:ind w:firstLine="567"/>
        <w:jc w:val="both"/>
      </w:pPr>
    </w:p>
    <w:p w14:paraId="330A2A45" w14:textId="29B5F38E" w:rsidR="00CE4A08" w:rsidRPr="00E35920" w:rsidRDefault="00000000" w:rsidP="001B6DD3">
      <w:pPr>
        <w:pStyle w:val="af9"/>
        <w:ind w:firstLine="567"/>
        <w:jc w:val="center"/>
        <w:rPr>
          <w:rFonts w:eastAsiaTheme="minorEastAsia"/>
          <w:b/>
          <w:bCs/>
          <w:color w:val="000000" w:themeColor="text1"/>
          <w:lang w:eastAsia="en-US"/>
        </w:rPr>
      </w:pPr>
      <w:hyperlink w:anchor="bookmark158" w:history="1">
        <w:r w:rsidR="00CE4A08" w:rsidRPr="00E35920">
          <w:rPr>
            <w:rStyle w:val="ac"/>
            <w:rFonts w:eastAsiaTheme="minorEastAsia"/>
            <w:b/>
            <w:bCs/>
            <w:color w:val="000000" w:themeColor="text1"/>
            <w:u w:val="none"/>
            <w:lang w:val="ru" w:eastAsia="en-US"/>
          </w:rPr>
          <w:t>Та</w:t>
        </w:r>
        <w:bookmarkStart w:id="194" w:name="bookmark221"/>
        <w:r w:rsidR="00CE4A08" w:rsidRPr="00E35920">
          <w:rPr>
            <w:rStyle w:val="ac"/>
            <w:rFonts w:eastAsiaTheme="minorEastAsia"/>
            <w:b/>
            <w:bCs/>
            <w:color w:val="000000" w:themeColor="text1"/>
            <w:u w:val="none"/>
            <w:lang w:val="ru" w:eastAsia="en-US"/>
          </w:rPr>
          <w:t>бли</w:t>
        </w:r>
        <w:bookmarkEnd w:id="194"/>
        <w:r w:rsidR="00CE4A08" w:rsidRPr="00E35920">
          <w:rPr>
            <w:rStyle w:val="ac"/>
            <w:rFonts w:eastAsiaTheme="minorEastAsia"/>
            <w:b/>
            <w:bCs/>
            <w:color w:val="000000" w:themeColor="text1"/>
            <w:u w:val="none"/>
            <w:lang w:val="ru" w:eastAsia="en-US"/>
          </w:rPr>
          <w:t>ца А.37</w:t>
        </w:r>
      </w:hyperlink>
      <w:r w:rsidR="001B6DD3">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Выбор между методами А и В для прерывного охлаждения (смотреть </w:t>
      </w:r>
      <w:hyperlink w:anchor="bookmark158" w:history="1">
        <w:r w:rsidR="00CE4A08" w:rsidRPr="00E35920">
          <w:rPr>
            <w:rStyle w:val="ac"/>
            <w:rFonts w:eastAsiaTheme="minorEastAsia"/>
            <w:b/>
            <w:bCs/>
            <w:color w:val="000000" w:themeColor="text1"/>
            <w:u w:val="none"/>
            <w:lang w:val="ru" w:eastAsia="en-US"/>
          </w:rPr>
          <w:t>6.6.11.4</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605"/>
        <w:gridCol w:w="1272"/>
        <w:gridCol w:w="2323"/>
        <w:gridCol w:w="2510"/>
      </w:tblGrid>
      <w:tr w:rsidR="00E35920" w:rsidRPr="00E35920" w14:paraId="2D6BF2CC" w14:textId="77777777" w:rsidTr="00FB6D4C">
        <w:trPr>
          <w:trHeight w:val="317"/>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04645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8B590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E3CE3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w:t>
            </w:r>
          </w:p>
        </w:tc>
      </w:tr>
      <w:tr w:rsidR="00E35920" w:rsidRPr="00E35920" w14:paraId="3BE2275B"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14E408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20E01F0"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c>
          <w:tcPr>
            <w:tcW w:w="25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E6D22EF"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r>
      <w:tr w:rsidR="00E35920" w:rsidRPr="00E35920" w14:paraId="517E678E"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0CA3B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Только метод А</w:t>
            </w:r>
          </w:p>
        </w:tc>
        <w:tc>
          <w:tcPr>
            <w:tcW w:w="3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F0FB7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EC04B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3DCC56A2"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57827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Только метод B</w:t>
            </w:r>
          </w:p>
        </w:tc>
        <w:tc>
          <w:tcPr>
            <w:tcW w:w="3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34B47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FC441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4735C17B"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324548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Оба метода допускаются</w:t>
            </w:r>
          </w:p>
        </w:tc>
        <w:tc>
          <w:tcPr>
            <w:tcW w:w="3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CA8F9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F251B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423F02AD" w14:textId="77777777" w:rsidTr="001B6DD3">
        <w:trPr>
          <w:trHeight w:val="537"/>
          <w:jc w:val="center"/>
        </w:trPr>
        <w:tc>
          <w:tcPr>
            <w:tcW w:w="9710" w:type="dxa"/>
            <w:gridSpan w:val="4"/>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44C6A04"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Возможен только один ответ «Да» на столбец.</w:t>
            </w:r>
          </w:p>
          <w:p w14:paraId="328C0F98" w14:textId="77777777" w:rsidR="00CE4A08" w:rsidRPr="00E35920" w:rsidRDefault="00CE4A08" w:rsidP="00ED7B5A">
            <w:pPr>
              <w:pStyle w:val="af9"/>
              <w:ind w:firstLine="567"/>
              <w:jc w:val="both"/>
              <w:rPr>
                <w:rFonts w:eastAsiaTheme="minorEastAsia"/>
                <w:color w:val="000000" w:themeColor="text1"/>
                <w:lang w:eastAsia="en-US"/>
              </w:rPr>
            </w:pPr>
            <w:r w:rsidRPr="001B6DD3">
              <w:rPr>
                <w:rFonts w:eastAsiaTheme="minorEastAsia"/>
                <w:color w:val="000000" w:themeColor="text1"/>
                <w:sz w:val="20"/>
                <w:szCs w:val="20"/>
                <w:vertAlign w:val="superscript"/>
                <w:lang w:val="ru" w:eastAsia="en-US"/>
              </w:rPr>
              <w:t>b</w:t>
            </w:r>
            <w:r w:rsidRPr="001B6DD3">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tc>
      </w:tr>
      <w:tr w:rsidR="00E35920" w:rsidRPr="00E35920" w14:paraId="3D8B6905" w14:textId="77777777" w:rsidTr="00FB6D4C">
        <w:trPr>
          <w:trHeight w:val="302"/>
          <w:jc w:val="center"/>
        </w:trPr>
        <w:tc>
          <w:tcPr>
            <w:tcW w:w="9710" w:type="dxa"/>
            <w:gridSpan w:val="4"/>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6567321"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Если применяется метод А</w:t>
            </w:r>
          </w:p>
        </w:tc>
      </w:tr>
      <w:tr w:rsidR="00E35920" w:rsidRPr="00E35920" w14:paraId="5901E899" w14:textId="77777777" w:rsidTr="00FB6D4C">
        <w:trPr>
          <w:trHeight w:val="302"/>
          <w:jc w:val="center"/>
        </w:trPr>
        <w:tc>
          <w:tcPr>
            <w:tcW w:w="487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48A8D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Коэффициент корреляции для метода А прерывного охлаждения</w:t>
            </w:r>
          </w:p>
        </w:tc>
        <w:tc>
          <w:tcPr>
            <w:tcW w:w="483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6828A5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Значение</w:t>
            </w:r>
          </w:p>
        </w:tc>
      </w:tr>
      <w:tr w:rsidR="00E35920" w:rsidRPr="00E35920" w14:paraId="06A9C8C4" w14:textId="77777777" w:rsidTr="00FB6D4C">
        <w:trPr>
          <w:trHeight w:val="322"/>
          <w:jc w:val="center"/>
        </w:trPr>
        <w:tc>
          <w:tcPr>
            <w:tcW w:w="487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94509E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i/>
                <w:color w:val="000000" w:themeColor="text1"/>
                <w:lang w:val="ru" w:eastAsia="en-US"/>
              </w:rPr>
              <w:t>b</w:t>
            </w:r>
            <w:r w:rsidRPr="00E35920">
              <w:rPr>
                <w:rFonts w:eastAsiaTheme="minorEastAsia"/>
                <w:color w:val="000000" w:themeColor="text1"/>
                <w:vertAlign w:val="subscript"/>
                <w:lang w:val="ru" w:eastAsia="en-US"/>
              </w:rPr>
              <w:t>C;red</w:t>
            </w:r>
          </w:p>
        </w:tc>
        <w:tc>
          <w:tcPr>
            <w:tcW w:w="483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98BD7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(значение от 0 до 1)</w:t>
            </w:r>
          </w:p>
        </w:tc>
      </w:tr>
    </w:tbl>
    <w:p w14:paraId="3A87B9B5" w14:textId="77777777" w:rsidR="00CE4A08" w:rsidRPr="00E35920" w:rsidRDefault="00CE4A08" w:rsidP="00ED7B5A">
      <w:pPr>
        <w:pStyle w:val="af9"/>
        <w:ind w:firstLine="567"/>
        <w:jc w:val="both"/>
        <w:rPr>
          <w:rFonts w:eastAsiaTheme="minorEastAsia"/>
          <w:color w:val="000000" w:themeColor="text1"/>
          <w:lang w:eastAsia="en-US"/>
        </w:rPr>
      </w:pPr>
    </w:p>
    <w:p w14:paraId="03EC1891" w14:textId="46D07ED8" w:rsidR="00CE4A08" w:rsidRPr="00E35920" w:rsidRDefault="00000000" w:rsidP="001B6DD3">
      <w:pPr>
        <w:pStyle w:val="af9"/>
        <w:ind w:firstLine="567"/>
        <w:jc w:val="center"/>
        <w:rPr>
          <w:rFonts w:eastAsiaTheme="minorEastAsia"/>
          <w:b/>
          <w:bCs/>
          <w:color w:val="000000" w:themeColor="text1"/>
          <w:lang w:eastAsia="en-US"/>
        </w:rPr>
      </w:pPr>
      <w:hyperlink w:anchor="bookmark162" w:history="1">
        <w:r w:rsidR="00CE4A08" w:rsidRPr="00E35920">
          <w:rPr>
            <w:rStyle w:val="ac"/>
            <w:rFonts w:eastAsiaTheme="minorEastAsia"/>
            <w:b/>
            <w:bCs/>
            <w:color w:val="000000" w:themeColor="text1"/>
            <w:u w:val="none"/>
            <w:lang w:val="ru" w:eastAsia="en-US"/>
          </w:rPr>
          <w:t>Табл</w:t>
        </w:r>
        <w:bookmarkStart w:id="195" w:name="bookmark222"/>
        <w:r w:rsidR="00CE4A08" w:rsidRPr="00E35920">
          <w:rPr>
            <w:rStyle w:val="ac"/>
            <w:rFonts w:eastAsiaTheme="minorEastAsia"/>
            <w:b/>
            <w:bCs/>
            <w:color w:val="000000" w:themeColor="text1"/>
            <w:u w:val="none"/>
            <w:lang w:val="ru" w:eastAsia="en-US"/>
          </w:rPr>
          <w:t>иц</w:t>
        </w:r>
        <w:bookmarkEnd w:id="195"/>
        <w:r w:rsidR="00CE4A08" w:rsidRPr="00E35920">
          <w:rPr>
            <w:rStyle w:val="ac"/>
            <w:rFonts w:eastAsiaTheme="minorEastAsia"/>
            <w:b/>
            <w:bCs/>
            <w:color w:val="000000" w:themeColor="text1"/>
            <w:u w:val="none"/>
            <w:lang w:val="ru" w:eastAsia="en-US"/>
          </w:rPr>
          <w:t>а А.38</w:t>
        </w:r>
      </w:hyperlink>
      <w:r w:rsidR="001B6DD3">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Выбор между методами А и В для индикатора перегрева (смотреть </w:t>
      </w:r>
      <w:hyperlink w:anchor="bookmark162" w:history="1">
        <w:r w:rsidR="00CE4A08" w:rsidRPr="00E35920">
          <w:rPr>
            <w:rStyle w:val="ac"/>
            <w:rFonts w:eastAsiaTheme="minorEastAsia"/>
            <w:b/>
            <w:bCs/>
            <w:color w:val="000000" w:themeColor="text1"/>
            <w:u w:val="none"/>
            <w:lang w:val="ru" w:eastAsia="en-US"/>
          </w:rPr>
          <w:t>6.6.12</w:t>
        </w:r>
      </w:hyperlink>
      <w:r w:rsidR="00CE4A08" w:rsidRPr="00E35920">
        <w:rPr>
          <w:rFonts w:eastAsiaTheme="minorEastAsia"/>
          <w:b/>
          <w:bCs/>
          <w:color w:val="000000" w:themeColor="text1"/>
          <w:lang w:val="ru" w:eastAsia="en-US"/>
        </w:rPr>
        <w:t xml:space="preserve"> )</w:t>
      </w:r>
    </w:p>
    <w:tbl>
      <w:tblPr>
        <w:tblW w:w="9739" w:type="dxa"/>
        <w:tblInd w:w="40" w:type="dxa"/>
        <w:tblLayout w:type="fixed"/>
        <w:tblCellMar>
          <w:left w:w="40" w:type="dxa"/>
          <w:right w:w="40" w:type="dxa"/>
        </w:tblCellMar>
        <w:tblLook w:val="04A0" w:firstRow="1" w:lastRow="0" w:firstColumn="1" w:lastColumn="0" w:noHBand="0" w:noVBand="1"/>
      </w:tblPr>
      <w:tblGrid>
        <w:gridCol w:w="2808"/>
        <w:gridCol w:w="797"/>
        <w:gridCol w:w="3595"/>
        <w:gridCol w:w="2539"/>
      </w:tblGrid>
      <w:tr w:rsidR="00E35920" w:rsidRPr="00E35920" w14:paraId="1D2E2A4F" w14:textId="77777777" w:rsidTr="00FB6D4C">
        <w:trPr>
          <w:trHeight w:val="307"/>
        </w:trPr>
        <w:tc>
          <w:tcPr>
            <w:tcW w:w="360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37734E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35BE5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b</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D4C8F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b</w:t>
            </w:r>
          </w:p>
        </w:tc>
      </w:tr>
      <w:tr w:rsidR="00E35920" w:rsidRPr="00E35920" w14:paraId="4D0C699B" w14:textId="77777777" w:rsidTr="00FB6D4C">
        <w:trPr>
          <w:trHeight w:val="302"/>
        </w:trPr>
        <w:tc>
          <w:tcPr>
            <w:tcW w:w="360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19E13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E267AD"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c>
          <w:tcPr>
            <w:tcW w:w="253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EB0507B"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r>
      <w:tr w:rsidR="00E35920" w:rsidRPr="00E35920" w14:paraId="4D585E2C" w14:textId="77777777" w:rsidTr="00FB6D4C">
        <w:trPr>
          <w:trHeight w:val="302"/>
        </w:trPr>
        <w:tc>
          <w:tcPr>
            <w:tcW w:w="360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03C40F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Метод A</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942B0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437E7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5CAE5D6A" w14:textId="77777777" w:rsidTr="00FB6D4C">
        <w:trPr>
          <w:trHeight w:val="307"/>
        </w:trPr>
        <w:tc>
          <w:tcPr>
            <w:tcW w:w="360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22192E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Метод B</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0C93D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913BC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1A47A16A" w14:textId="77777777" w:rsidTr="00FB6D4C">
        <w:trPr>
          <w:trHeight w:val="336"/>
        </w:trPr>
        <w:tc>
          <w:tcPr>
            <w:tcW w:w="9739" w:type="dxa"/>
            <w:gridSpan w:val="4"/>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2842807A"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Возможен только один ответ «Да» на столбец.</w:t>
            </w:r>
          </w:p>
        </w:tc>
      </w:tr>
      <w:tr w:rsidR="00E35920" w:rsidRPr="00E35920" w14:paraId="55A20128" w14:textId="77777777" w:rsidTr="00FB6D4C">
        <w:trPr>
          <w:trHeight w:val="518"/>
        </w:trPr>
        <w:tc>
          <w:tcPr>
            <w:tcW w:w="9739" w:type="dxa"/>
            <w:gridSpan w:val="4"/>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90811DC"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b</w:t>
            </w:r>
            <w:r w:rsidRPr="001B6DD3">
              <w:rPr>
                <w:rFonts w:eastAsiaTheme="minorEastAsia"/>
                <w:color w:val="000000" w:themeColor="text1"/>
                <w:sz w:val="20"/>
                <w:szCs w:val="20"/>
                <w:lang w:val="ru" w:eastAsia="en-US"/>
              </w:rPr>
              <w:t xml:space="preserve"> При необходимости, добавить дополнительные столбцы для дифференциации применений (например, категории зданий, новые или существующие здания и т.д.).</w:t>
            </w:r>
          </w:p>
        </w:tc>
      </w:tr>
      <w:tr w:rsidR="00E35920" w:rsidRPr="00E35920" w14:paraId="5665C77B" w14:textId="77777777" w:rsidTr="00FB6D4C">
        <w:trPr>
          <w:trHeight w:val="302"/>
        </w:trPr>
        <w:tc>
          <w:tcPr>
            <w:tcW w:w="9739" w:type="dxa"/>
            <w:gridSpan w:val="4"/>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134C60"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Если применяется метод B</w:t>
            </w:r>
          </w:p>
        </w:tc>
      </w:tr>
      <w:tr w:rsidR="00E35920" w:rsidRPr="00E35920" w14:paraId="53BE608A" w14:textId="77777777" w:rsidTr="00FB6D4C">
        <w:trPr>
          <w:trHeight w:val="542"/>
        </w:trPr>
        <w:tc>
          <w:tcPr>
            <w:tcW w:w="28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9A293E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Указать детали или ссылку на детали</w:t>
            </w:r>
          </w:p>
        </w:tc>
        <w:tc>
          <w:tcPr>
            <w:tcW w:w="693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10ACB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bl>
    <w:p w14:paraId="498A5E3B" w14:textId="77777777" w:rsidR="00CE4A08" w:rsidRPr="00E35920" w:rsidRDefault="00CE4A08" w:rsidP="00ED7B5A">
      <w:pPr>
        <w:pStyle w:val="af9"/>
        <w:ind w:firstLine="567"/>
        <w:jc w:val="both"/>
        <w:rPr>
          <w:rFonts w:eastAsiaTheme="minorEastAsia"/>
          <w:color w:val="000000" w:themeColor="text1"/>
          <w:lang w:val="en-US" w:eastAsia="en-US"/>
        </w:rPr>
      </w:pPr>
    </w:p>
    <w:p w14:paraId="5C4DDDF1" w14:textId="3BFD0736" w:rsidR="00CE4A08" w:rsidRPr="00E35920" w:rsidRDefault="00000000" w:rsidP="001B6DD3">
      <w:pPr>
        <w:pStyle w:val="af9"/>
        <w:ind w:firstLine="567"/>
        <w:jc w:val="center"/>
        <w:rPr>
          <w:rFonts w:eastAsiaTheme="minorEastAsia"/>
          <w:b/>
          <w:bCs/>
          <w:color w:val="000000" w:themeColor="text1"/>
          <w:lang w:eastAsia="en-US"/>
        </w:rPr>
      </w:pPr>
      <w:hyperlink w:anchor="bookmark165" w:history="1">
        <w:r w:rsidR="00CE4A08" w:rsidRPr="00E35920">
          <w:rPr>
            <w:rStyle w:val="ac"/>
            <w:rFonts w:eastAsiaTheme="minorEastAsia"/>
            <w:b/>
            <w:bCs/>
            <w:color w:val="000000" w:themeColor="text1"/>
            <w:u w:val="none"/>
            <w:lang w:val="ru" w:eastAsia="en-US"/>
          </w:rPr>
          <w:t>Та</w:t>
        </w:r>
        <w:bookmarkStart w:id="196" w:name="bookmark223"/>
        <w:r w:rsidR="00CE4A08" w:rsidRPr="00E35920">
          <w:rPr>
            <w:rStyle w:val="ac"/>
            <w:rFonts w:eastAsiaTheme="minorEastAsia"/>
            <w:b/>
            <w:bCs/>
            <w:color w:val="000000" w:themeColor="text1"/>
            <w:u w:val="none"/>
            <w:lang w:val="ru" w:eastAsia="en-US"/>
          </w:rPr>
          <w:t>бл</w:t>
        </w:r>
        <w:bookmarkEnd w:id="196"/>
        <w:r w:rsidR="00CE4A08" w:rsidRPr="00E35920">
          <w:rPr>
            <w:rStyle w:val="ac"/>
            <w:rFonts w:eastAsiaTheme="minorEastAsia"/>
            <w:b/>
            <w:bCs/>
            <w:color w:val="000000" w:themeColor="text1"/>
            <w:u w:val="none"/>
            <w:lang w:val="ru" w:eastAsia="en-US"/>
          </w:rPr>
          <w:t>ица A.39</w:t>
        </w:r>
      </w:hyperlink>
      <w:r w:rsidR="001B6DD3">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Ежемесячная часть потребности в электроэнергии для увлажнения (смотреть </w:t>
      </w:r>
      <w:hyperlink w:anchor="bookmark165" w:history="1">
        <w:r w:rsidR="00CE4A08" w:rsidRPr="00E35920">
          <w:rPr>
            <w:rStyle w:val="ac"/>
            <w:rFonts w:eastAsiaTheme="minorEastAsia"/>
            <w:b/>
            <w:bCs/>
            <w:color w:val="000000" w:themeColor="text1"/>
            <w:u w:val="none"/>
            <w:lang w:val="ru" w:eastAsia="en-US"/>
          </w:rPr>
          <w:t>6.6.14</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424"/>
        <w:gridCol w:w="1445"/>
        <w:gridCol w:w="2366"/>
        <w:gridCol w:w="1474"/>
      </w:tblGrid>
      <w:tr w:rsidR="00E35920" w:rsidRPr="00E35920" w14:paraId="372918B0" w14:textId="77777777" w:rsidTr="00FB6D4C">
        <w:trPr>
          <w:trHeight w:val="518"/>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2483E98" w14:textId="77777777" w:rsidR="00CE4A08" w:rsidRPr="00E35920" w:rsidRDefault="00CE4A08" w:rsidP="00ED7B5A">
            <w:pPr>
              <w:pStyle w:val="af9"/>
              <w:ind w:firstLine="567"/>
              <w:jc w:val="both"/>
              <w:rPr>
                <w:rFonts w:eastAsiaTheme="minorEastAsia"/>
                <w:color w:val="000000" w:themeColor="text1"/>
                <w:lang w:eastAsia="en-US"/>
              </w:rPr>
            </w:pPr>
          </w:p>
        </w:tc>
        <w:tc>
          <w:tcPr>
            <w:tcW w:w="5285"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896111B"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Ежемесячная часть потребности в электроэнергии для увлажнения</w:t>
            </w:r>
          </w:p>
          <w:p w14:paraId="501B0203"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f</w:t>
            </w:r>
            <w:r w:rsidRPr="00E35920">
              <w:rPr>
                <w:rFonts w:eastAsiaTheme="minorEastAsia"/>
                <w:b/>
                <w:bCs/>
                <w:iCs/>
                <w:color w:val="000000" w:themeColor="text1"/>
                <w:vertAlign w:val="subscript"/>
                <w:lang w:val="ru" w:eastAsia="en-US"/>
              </w:rPr>
              <w:t>HU;</w:t>
            </w:r>
            <w:r w:rsidRPr="00E35920">
              <w:rPr>
                <w:rFonts w:eastAsiaTheme="minorEastAsia"/>
                <w:b/>
                <w:bCs/>
                <w:i/>
                <w:iCs/>
                <w:color w:val="000000" w:themeColor="text1"/>
                <w:vertAlign w:val="subscript"/>
                <w:lang w:val="ru" w:eastAsia="en-US"/>
              </w:rPr>
              <w:t>m</w:t>
            </w:r>
          </w:p>
        </w:tc>
      </w:tr>
      <w:tr w:rsidR="00E35920" w:rsidRPr="00E35920" w14:paraId="63348E4D" w14:textId="77777777" w:rsidTr="00FB6D4C">
        <w:trPr>
          <w:trHeight w:val="302"/>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EA4EB7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Формула?</w:t>
            </w:r>
          </w:p>
        </w:tc>
        <w:tc>
          <w:tcPr>
            <w:tcW w:w="5285"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EABBD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1851FA2C" w14:textId="77777777" w:rsidTr="00FB6D4C">
        <w:trPr>
          <w:trHeight w:val="302"/>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2441B7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 «Да», дать формулу</w:t>
            </w:r>
          </w:p>
        </w:tc>
        <w:tc>
          <w:tcPr>
            <w:tcW w:w="5285"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DE182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7E854A46" w14:textId="77777777" w:rsidTr="00FB6D4C">
        <w:trPr>
          <w:trHeight w:val="523"/>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BF7279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 «Нет», указать часть за каждый месяц (всего = 1)</w:t>
            </w:r>
          </w:p>
        </w:tc>
        <w:tc>
          <w:tcPr>
            <w:tcW w:w="5285"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3B6181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Ежемесячная часть энергопотребности для увлажнения</w:t>
            </w:r>
          </w:p>
          <w:p w14:paraId="2BC6A3C3"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HU</w:t>
            </w:r>
            <w:r w:rsidRPr="00E35920">
              <w:rPr>
                <w:rFonts w:eastAsiaTheme="minorEastAsia"/>
                <w:b/>
                <w:bCs/>
                <w:i/>
                <w:iCs/>
                <w:color w:val="000000" w:themeColor="text1"/>
                <w:vertAlign w:val="subscript"/>
                <w:lang w:val="ru" w:eastAsia="en-US"/>
              </w:rPr>
              <w:t>;</w:t>
            </w:r>
            <w:r w:rsidRPr="00E35920">
              <w:rPr>
                <w:rFonts w:eastAsiaTheme="minorEastAsia"/>
                <w:b/>
                <w:bCs/>
                <w:i/>
                <w:iCs/>
                <w:color w:val="000000" w:themeColor="text1"/>
                <w:vertAlign w:val="subscript"/>
                <w:lang w:val="en-US" w:eastAsia="en-US"/>
              </w:rPr>
              <w:t>m</w:t>
            </w:r>
          </w:p>
        </w:tc>
      </w:tr>
      <w:tr w:rsidR="00E35920" w:rsidRPr="00E35920" w14:paraId="6CEBAAD2" w14:textId="77777777" w:rsidTr="00FB6D4C">
        <w:trPr>
          <w:trHeight w:val="307"/>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A7F68D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Январь</w:t>
            </w:r>
          </w:p>
        </w:tc>
        <w:tc>
          <w:tcPr>
            <w:tcW w:w="14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E62BC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D29DD5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Июль</w:t>
            </w:r>
          </w:p>
        </w:tc>
        <w:tc>
          <w:tcPr>
            <w:tcW w:w="147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1E067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E35920" w:rsidRPr="00E35920" w14:paraId="2436AB54" w14:textId="77777777" w:rsidTr="00FB6D4C">
        <w:trPr>
          <w:trHeight w:val="302"/>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052A2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Февраль</w:t>
            </w:r>
          </w:p>
        </w:tc>
        <w:tc>
          <w:tcPr>
            <w:tcW w:w="14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2F21B6"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02D338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Август</w:t>
            </w:r>
          </w:p>
        </w:tc>
        <w:tc>
          <w:tcPr>
            <w:tcW w:w="147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1DEDBF"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E35920" w:rsidRPr="00E35920" w14:paraId="5FC32918" w14:textId="77777777" w:rsidTr="00FB6D4C">
        <w:trPr>
          <w:trHeight w:val="302"/>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057819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Март</w:t>
            </w:r>
          </w:p>
        </w:tc>
        <w:tc>
          <w:tcPr>
            <w:tcW w:w="14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127F87"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8B32E7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Сентябрь</w:t>
            </w:r>
          </w:p>
        </w:tc>
        <w:tc>
          <w:tcPr>
            <w:tcW w:w="147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097B1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E35920" w:rsidRPr="00E35920" w14:paraId="602B64A2" w14:textId="77777777" w:rsidTr="00FB6D4C">
        <w:trPr>
          <w:trHeight w:val="302"/>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D0C697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Апрель</w:t>
            </w:r>
          </w:p>
        </w:tc>
        <w:tc>
          <w:tcPr>
            <w:tcW w:w="14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36DBB6"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397BB0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Октябрь</w:t>
            </w:r>
          </w:p>
        </w:tc>
        <w:tc>
          <w:tcPr>
            <w:tcW w:w="147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EE89DB"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E35920" w:rsidRPr="00E35920" w14:paraId="30BAE320" w14:textId="77777777" w:rsidTr="00FB6D4C">
        <w:trPr>
          <w:trHeight w:val="302"/>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BC07F0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Май</w:t>
            </w:r>
          </w:p>
        </w:tc>
        <w:tc>
          <w:tcPr>
            <w:tcW w:w="14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D62A21"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D1AEDC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Ноябрь</w:t>
            </w:r>
          </w:p>
        </w:tc>
        <w:tc>
          <w:tcPr>
            <w:tcW w:w="147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20070A"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E35920" w:rsidRPr="00E35920" w14:paraId="2637A0B6" w14:textId="77777777" w:rsidTr="00FB6D4C">
        <w:trPr>
          <w:trHeight w:val="322"/>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CA809F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Июнь</w:t>
            </w:r>
          </w:p>
        </w:tc>
        <w:tc>
          <w:tcPr>
            <w:tcW w:w="14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92D2D9"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CAF965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Декабрь</w:t>
            </w:r>
          </w:p>
        </w:tc>
        <w:tc>
          <w:tcPr>
            <w:tcW w:w="147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265FD7"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bl>
    <w:p w14:paraId="3F1D2548" w14:textId="77777777" w:rsidR="00CE4A08" w:rsidRPr="00E35920" w:rsidRDefault="00CE4A08" w:rsidP="00ED7B5A">
      <w:pPr>
        <w:pStyle w:val="af9"/>
        <w:ind w:firstLine="567"/>
        <w:jc w:val="both"/>
        <w:rPr>
          <w:rFonts w:eastAsiaTheme="minorEastAsia"/>
          <w:color w:val="000000" w:themeColor="text1"/>
          <w:lang w:val="en-US" w:eastAsia="en-US"/>
        </w:rPr>
      </w:pPr>
    </w:p>
    <w:p w14:paraId="5C2C19B7" w14:textId="668756D0" w:rsidR="00CE4A08" w:rsidRPr="00E35920" w:rsidRDefault="00000000" w:rsidP="00ED7B5A">
      <w:pPr>
        <w:pStyle w:val="af9"/>
        <w:ind w:firstLine="567"/>
        <w:jc w:val="both"/>
        <w:rPr>
          <w:rFonts w:eastAsiaTheme="minorEastAsia"/>
          <w:b/>
          <w:bCs/>
          <w:color w:val="000000" w:themeColor="text1"/>
          <w:lang w:eastAsia="en-US"/>
        </w:rPr>
      </w:pPr>
      <w:hyperlink w:anchor="bookmark165" w:history="1">
        <w:r w:rsidR="00CE4A08" w:rsidRPr="00E35920">
          <w:rPr>
            <w:rStyle w:val="ac"/>
            <w:rFonts w:eastAsiaTheme="minorEastAsia"/>
            <w:b/>
            <w:bCs/>
            <w:color w:val="000000" w:themeColor="text1"/>
            <w:u w:val="none"/>
            <w:lang w:val="ru" w:eastAsia="en-US"/>
          </w:rPr>
          <w:t>Та</w:t>
        </w:r>
        <w:bookmarkStart w:id="197" w:name="bookmark224"/>
        <w:r w:rsidR="00CE4A08" w:rsidRPr="00E35920">
          <w:rPr>
            <w:rStyle w:val="ac"/>
            <w:rFonts w:eastAsiaTheme="minorEastAsia"/>
            <w:b/>
            <w:bCs/>
            <w:color w:val="000000" w:themeColor="text1"/>
            <w:u w:val="none"/>
            <w:lang w:val="ru" w:eastAsia="en-US"/>
          </w:rPr>
          <w:t>бли</w:t>
        </w:r>
        <w:bookmarkEnd w:id="197"/>
        <w:r w:rsidR="00CE4A08" w:rsidRPr="00E35920">
          <w:rPr>
            <w:rStyle w:val="ac"/>
            <w:rFonts w:eastAsiaTheme="minorEastAsia"/>
            <w:b/>
            <w:bCs/>
            <w:color w:val="000000" w:themeColor="text1"/>
            <w:u w:val="none"/>
            <w:lang w:val="ru" w:eastAsia="en-US"/>
          </w:rPr>
          <w:t>ца А.40</w:t>
        </w:r>
      </w:hyperlink>
      <w:r w:rsidR="001B6DD3">
        <w:rPr>
          <w:rFonts w:eastAsiaTheme="minorEastAsia"/>
          <w:b/>
          <w:bCs/>
          <w:color w:val="000000" w:themeColor="text1"/>
          <w:lang w:eastAsia="en-US"/>
        </w:rPr>
        <w:t xml:space="preserve"> -</w:t>
      </w:r>
      <w:r w:rsidR="00CE4A08" w:rsidRPr="00E35920">
        <w:rPr>
          <w:rFonts w:eastAsiaTheme="minorEastAsia"/>
          <w:b/>
          <w:bCs/>
          <w:color w:val="000000" w:themeColor="text1"/>
          <w:lang w:val="ru" w:eastAsia="en-US"/>
        </w:rPr>
        <w:t xml:space="preserve"> Эффективность рекуперации скрытого тепла (смотреть </w:t>
      </w:r>
      <w:hyperlink w:anchor="bookmark165" w:history="1">
        <w:r w:rsidR="00CE4A08" w:rsidRPr="00E35920">
          <w:rPr>
            <w:rStyle w:val="ac"/>
            <w:rFonts w:eastAsiaTheme="minorEastAsia"/>
            <w:b/>
            <w:bCs/>
            <w:color w:val="000000" w:themeColor="text1"/>
            <w:u w:val="none"/>
            <w:lang w:val="ru" w:eastAsia="en-US"/>
          </w:rPr>
          <w:t>6.6.14</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424"/>
        <w:gridCol w:w="3624"/>
      </w:tblGrid>
      <w:tr w:rsidR="00E35920" w:rsidRPr="00E35920" w14:paraId="45B90C21" w14:textId="77777777" w:rsidTr="00FB6D4C">
        <w:trPr>
          <w:trHeight w:val="538"/>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2E3642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Тип рекуперационной установки</w:t>
            </w:r>
          </w:p>
        </w:tc>
        <w:tc>
          <w:tcPr>
            <w:tcW w:w="36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8865B3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Эффективность рекуперации скрытого тепла</w:t>
            </w:r>
          </w:p>
          <w:p w14:paraId="2565995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η</w:t>
            </w:r>
            <w:r w:rsidRPr="00E35920">
              <w:rPr>
                <w:rFonts w:eastAsiaTheme="minorEastAsia"/>
                <w:b/>
                <w:bCs/>
                <w:color w:val="000000" w:themeColor="text1"/>
                <w:vertAlign w:val="subscript"/>
                <w:lang w:val="ru" w:eastAsia="en-US"/>
              </w:rPr>
              <w:t>HU;rvd</w:t>
            </w:r>
          </w:p>
        </w:tc>
      </w:tr>
      <w:tr w:rsidR="00E35920" w:rsidRPr="00E35920" w14:paraId="5364257A" w14:textId="77777777" w:rsidTr="00FB6D4C">
        <w:trPr>
          <w:trHeight w:val="307"/>
          <w:jc w:val="center"/>
        </w:trPr>
        <w:tc>
          <w:tcPr>
            <w:tcW w:w="24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13202F"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&lt;Тип&gt;</w:t>
            </w:r>
          </w:p>
        </w:tc>
        <w:tc>
          <w:tcPr>
            <w:tcW w:w="36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C68EE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от 0 до 1</w:t>
            </w:r>
          </w:p>
        </w:tc>
      </w:tr>
      <w:tr w:rsidR="00E35920" w:rsidRPr="00E35920" w14:paraId="68B0DBD0" w14:textId="77777777" w:rsidTr="00FB6D4C">
        <w:trPr>
          <w:trHeight w:val="389"/>
          <w:jc w:val="center"/>
        </w:trPr>
        <w:tc>
          <w:tcPr>
            <w:tcW w:w="2424" w:type="dxa"/>
            <w:tcBorders>
              <w:top w:val="single" w:sz="6" w:space="0" w:color="auto"/>
              <w:left w:val="single" w:sz="6" w:space="0" w:color="auto"/>
              <w:bottom w:val="single" w:sz="4" w:space="0" w:color="auto"/>
              <w:right w:val="single" w:sz="6" w:space="0" w:color="auto"/>
            </w:tcBorders>
            <w:tcMar>
              <w:top w:w="0" w:type="dxa"/>
              <w:left w:w="40" w:type="dxa"/>
              <w:bottom w:w="0" w:type="dxa"/>
              <w:right w:w="40" w:type="dxa"/>
            </w:tcMar>
          </w:tcPr>
          <w:p w14:paraId="43FEAE0F"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&lt;Тип&gt;</w:t>
            </w:r>
          </w:p>
        </w:tc>
        <w:tc>
          <w:tcPr>
            <w:tcW w:w="3624" w:type="dxa"/>
            <w:tcBorders>
              <w:top w:val="single" w:sz="6" w:space="0" w:color="auto"/>
              <w:left w:val="single" w:sz="6" w:space="0" w:color="auto"/>
              <w:bottom w:val="single" w:sz="4" w:space="0" w:color="auto"/>
              <w:right w:val="single" w:sz="6" w:space="0" w:color="auto"/>
            </w:tcBorders>
            <w:tcMar>
              <w:top w:w="0" w:type="dxa"/>
              <w:left w:w="40" w:type="dxa"/>
              <w:bottom w:w="0" w:type="dxa"/>
              <w:right w:w="40" w:type="dxa"/>
            </w:tcMar>
          </w:tcPr>
          <w:p w14:paraId="1C684F2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от 0 до 1</w:t>
            </w:r>
          </w:p>
        </w:tc>
      </w:tr>
      <w:tr w:rsidR="00E35920" w:rsidRPr="00E35920" w14:paraId="3A622160" w14:textId="77777777" w:rsidTr="00FB6D4C">
        <w:trPr>
          <w:trHeight w:val="384"/>
          <w:jc w:val="center"/>
        </w:trPr>
        <w:tc>
          <w:tcPr>
            <w:tcW w:w="2424" w:type="dxa"/>
            <w:tcBorders>
              <w:top w:val="single" w:sz="4" w:space="0" w:color="auto"/>
              <w:left w:val="single" w:sz="4" w:space="0" w:color="auto"/>
              <w:bottom w:val="single" w:sz="4" w:space="0" w:color="auto"/>
              <w:right w:val="single" w:sz="4" w:space="0" w:color="auto"/>
            </w:tcBorders>
            <w:tcMar>
              <w:top w:w="0" w:type="dxa"/>
              <w:left w:w="40" w:type="dxa"/>
              <w:bottom w:w="0" w:type="dxa"/>
              <w:right w:w="40" w:type="dxa"/>
            </w:tcMar>
          </w:tcPr>
          <w:p w14:paraId="63ED9C31"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vertAlign w:val="superscript"/>
                <w:lang w:val="ru" w:eastAsia="en-US"/>
              </w:rPr>
              <w:t>a</w:t>
            </w:r>
          </w:p>
        </w:tc>
        <w:tc>
          <w:tcPr>
            <w:tcW w:w="3624" w:type="dxa"/>
            <w:tcBorders>
              <w:top w:val="single" w:sz="4" w:space="0" w:color="auto"/>
              <w:left w:val="single" w:sz="4" w:space="0" w:color="auto"/>
              <w:bottom w:val="single" w:sz="4" w:space="0" w:color="auto"/>
              <w:right w:val="single" w:sz="4" w:space="0" w:color="auto"/>
            </w:tcBorders>
            <w:tcMar>
              <w:top w:w="0" w:type="dxa"/>
              <w:left w:w="40" w:type="dxa"/>
              <w:bottom w:w="0" w:type="dxa"/>
              <w:right w:w="40" w:type="dxa"/>
            </w:tcMar>
          </w:tcPr>
          <w:p w14:paraId="2D8DF7A4"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65B76629" w14:textId="77777777" w:rsidTr="00FB6D4C">
        <w:trPr>
          <w:trHeight w:val="307"/>
          <w:jc w:val="center"/>
        </w:trPr>
        <w:tc>
          <w:tcPr>
            <w:tcW w:w="6048" w:type="dxa"/>
            <w:gridSpan w:val="2"/>
            <w:tcBorders>
              <w:top w:val="single" w:sz="4" w:space="0" w:color="auto"/>
              <w:left w:val="single" w:sz="6" w:space="0" w:color="auto"/>
              <w:bottom w:val="single" w:sz="6" w:space="0" w:color="auto"/>
              <w:right w:val="single" w:sz="6" w:space="0" w:color="auto"/>
            </w:tcBorders>
            <w:tcMar>
              <w:top w:w="0" w:type="dxa"/>
              <w:left w:w="40" w:type="dxa"/>
              <w:bottom w:w="0" w:type="dxa"/>
              <w:right w:w="40" w:type="dxa"/>
            </w:tcMar>
          </w:tcPr>
          <w:p w14:paraId="61A72EB3"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строки, чтобы различать типы.</w:t>
            </w:r>
          </w:p>
        </w:tc>
      </w:tr>
    </w:tbl>
    <w:p w14:paraId="47D72AA1" w14:textId="77777777" w:rsidR="00CE4A08" w:rsidRPr="00E35920" w:rsidRDefault="00CE4A08" w:rsidP="00ED7B5A">
      <w:pPr>
        <w:pStyle w:val="af9"/>
        <w:ind w:firstLine="567"/>
        <w:jc w:val="both"/>
        <w:rPr>
          <w:rFonts w:eastAsiaTheme="minorEastAsia"/>
          <w:b/>
          <w:bCs/>
          <w:color w:val="000000" w:themeColor="text1"/>
          <w:lang w:eastAsia="en-US"/>
        </w:rPr>
      </w:pPr>
      <w:bookmarkStart w:id="198" w:name="bookmark225"/>
    </w:p>
    <w:p w14:paraId="248B465F" w14:textId="4CD16B3D" w:rsidR="00CE4A08" w:rsidRPr="00E35920" w:rsidRDefault="00CE4A08" w:rsidP="001B6DD3">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Таб</w:t>
      </w:r>
      <w:bookmarkEnd w:id="198"/>
      <w:r w:rsidRPr="00E35920">
        <w:rPr>
          <w:rFonts w:eastAsiaTheme="minorEastAsia"/>
          <w:b/>
          <w:bCs/>
          <w:color w:val="000000" w:themeColor="text1"/>
          <w:lang w:val="ru" w:eastAsia="en-US"/>
        </w:rPr>
        <w:t>лица A.41</w:t>
      </w:r>
      <w:r w:rsidR="001B6DD3">
        <w:rPr>
          <w:rFonts w:eastAsiaTheme="minorEastAsia"/>
          <w:b/>
          <w:bCs/>
          <w:color w:val="000000" w:themeColor="text1"/>
          <w:lang w:eastAsia="en-US"/>
        </w:rPr>
        <w:t xml:space="preserve"> - </w:t>
      </w:r>
      <w:r w:rsidRPr="00E35920">
        <w:rPr>
          <w:rFonts w:eastAsiaTheme="minorEastAsia"/>
          <w:b/>
          <w:bCs/>
          <w:color w:val="000000" w:themeColor="text1"/>
          <w:lang w:val="ru" w:eastAsia="en-US"/>
        </w:rPr>
        <w:t>Ежегодно накапливаемое количество влаги, которое необходимо подавать на кг сухого воздуха</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 xml:space="preserve">(смотреть </w:t>
      </w:r>
      <w:hyperlink w:anchor="bookmark165" w:history="1">
        <w:r w:rsidRPr="00E35920">
          <w:rPr>
            <w:rStyle w:val="ac"/>
            <w:rFonts w:eastAsiaTheme="minorEastAsia"/>
            <w:b/>
            <w:bCs/>
            <w:color w:val="000000" w:themeColor="text1"/>
            <w:u w:val="none"/>
            <w:lang w:val="ru" w:eastAsia="en-US"/>
          </w:rPr>
          <w:t>6.6.14</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424"/>
        <w:gridCol w:w="3634"/>
      </w:tblGrid>
      <w:tr w:rsidR="00E35920" w:rsidRPr="00E35920" w14:paraId="2D2F843C" w14:textId="77777777" w:rsidTr="00FB6D4C">
        <w:trPr>
          <w:trHeight w:val="1190"/>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0E1762DC" w14:textId="77777777" w:rsidR="00CE4A08" w:rsidRPr="00E35920" w:rsidRDefault="00CE4A08" w:rsidP="001B6DD3">
            <w:pPr>
              <w:pStyle w:val="af9"/>
              <w:jc w:val="both"/>
              <w:rPr>
                <w:rFonts w:eastAsiaTheme="minorEastAsia"/>
                <w:color w:val="000000" w:themeColor="text1"/>
                <w:vertAlign w:val="superscript"/>
                <w:lang w:eastAsia="en-US"/>
              </w:rPr>
            </w:pPr>
            <w:r w:rsidRPr="00E35920">
              <w:rPr>
                <w:rFonts w:eastAsiaTheme="minorEastAsia"/>
                <w:b/>
                <w:bCs/>
                <w:color w:val="000000" w:themeColor="text1"/>
                <w:lang w:val="ru" w:eastAsia="en-US"/>
              </w:rPr>
              <w:t xml:space="preserve">Категория пространства </w:t>
            </w:r>
            <w:r w:rsidRPr="00E35920">
              <w:rPr>
                <w:rFonts w:eastAsiaTheme="minorEastAsia"/>
                <w:color w:val="000000" w:themeColor="text1"/>
                <w:vertAlign w:val="superscript"/>
                <w:lang w:val="ru" w:eastAsia="en-US"/>
              </w:rPr>
              <w:t>а</w:t>
            </w:r>
          </w:p>
        </w:tc>
        <w:tc>
          <w:tcPr>
            <w:tcW w:w="363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32385C2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Ежегодно накапливаемое количество влаги, которое необходимо подавать на кг сухого воздуха</w:t>
            </w:r>
          </w:p>
          <w:p w14:paraId="3735046A" w14:textId="77777777" w:rsidR="00CE4A08" w:rsidRPr="00E35920" w:rsidRDefault="00CE4A08" w:rsidP="00ED7B5A">
            <w:pPr>
              <w:pStyle w:val="af9"/>
              <w:ind w:firstLine="567"/>
              <w:jc w:val="both"/>
              <w:rPr>
                <w:rFonts w:eastAsiaTheme="minorEastAsia"/>
                <w:b/>
                <w:bCs/>
                <w:color w:val="000000" w:themeColor="text1"/>
                <w:vertAlign w:val="subscript"/>
                <w:lang w:eastAsia="en-US"/>
              </w:rPr>
            </w:pPr>
            <w:r w:rsidRPr="00E35920">
              <w:rPr>
                <w:rFonts w:eastAsiaTheme="minorEastAsia"/>
                <w:b/>
                <w:bCs/>
                <w:color w:val="000000" w:themeColor="text1"/>
                <w:lang w:val="ru" w:eastAsia="en-US"/>
              </w:rPr>
              <w:t>Δ</w:t>
            </w:r>
            <w:r w:rsidRPr="00E35920">
              <w:rPr>
                <w:rFonts w:eastAsiaTheme="minorEastAsia"/>
                <w:b/>
                <w:bCs/>
                <w:i/>
                <w:color w:val="000000" w:themeColor="text1"/>
                <w:lang w:val="ru" w:eastAsia="en-US"/>
              </w:rPr>
              <w:t>x∙t</w:t>
            </w:r>
            <w:r w:rsidRPr="00E35920">
              <w:rPr>
                <w:rFonts w:eastAsiaTheme="minorEastAsia"/>
                <w:b/>
                <w:bCs/>
                <w:i/>
                <w:color w:val="000000" w:themeColor="text1"/>
                <w:vertAlign w:val="subscript"/>
                <w:lang w:val="ru" w:eastAsia="en-US"/>
              </w:rPr>
              <w:t>a</w:t>
            </w:r>
            <w:r w:rsidRPr="00E35920">
              <w:rPr>
                <w:rFonts w:eastAsiaTheme="minorEastAsia"/>
                <w:b/>
                <w:bCs/>
                <w:color w:val="000000" w:themeColor="text1"/>
                <w:vertAlign w:val="subscript"/>
                <w:lang w:val="ru" w:eastAsia="en-US"/>
              </w:rPr>
              <w:t>;sup</w:t>
            </w:r>
          </w:p>
          <w:p w14:paraId="07F716B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(кг ч/кг)</w:t>
            </w:r>
          </w:p>
        </w:tc>
      </w:tr>
      <w:tr w:rsidR="00E35920" w:rsidRPr="00E35920" w14:paraId="4A56DE29" w14:textId="77777777" w:rsidTr="00FB6D4C">
        <w:trPr>
          <w:trHeight w:val="523"/>
          <w:jc w:val="center"/>
        </w:trPr>
        <w:tc>
          <w:tcPr>
            <w:tcW w:w="24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F0C126" w14:textId="77777777" w:rsidR="00CE4A08" w:rsidRPr="00E35920" w:rsidRDefault="00CE4A08" w:rsidP="001B6DD3">
            <w:pPr>
              <w:pStyle w:val="af9"/>
              <w:jc w:val="both"/>
              <w:rPr>
                <w:rFonts w:eastAsiaTheme="minorEastAsia"/>
                <w:i/>
                <w:iCs/>
                <w:color w:val="000000" w:themeColor="text1"/>
                <w:lang w:eastAsia="en-US"/>
              </w:rPr>
            </w:pPr>
            <w:r w:rsidRPr="00E35920">
              <w:rPr>
                <w:rFonts w:eastAsiaTheme="minorEastAsia"/>
                <w:i/>
                <w:iCs/>
                <w:color w:val="000000" w:themeColor="text1"/>
                <w:lang w:val="ru" w:eastAsia="en-US"/>
              </w:rPr>
              <w:t>&lt;SPACECAT_TYPE_XXX идентификатор прописными буквами&gt;</w:t>
            </w:r>
          </w:p>
        </w:tc>
        <w:tc>
          <w:tcPr>
            <w:tcW w:w="3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2E8FF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от 0 до ∞</w:t>
            </w:r>
          </w:p>
        </w:tc>
      </w:tr>
      <w:tr w:rsidR="00E35920" w:rsidRPr="00E35920" w14:paraId="6FB19801" w14:textId="77777777" w:rsidTr="00FB6D4C">
        <w:trPr>
          <w:trHeight w:val="523"/>
          <w:jc w:val="center"/>
        </w:trPr>
        <w:tc>
          <w:tcPr>
            <w:tcW w:w="24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95B167" w14:textId="77777777" w:rsidR="00CE4A08" w:rsidRPr="00E35920" w:rsidRDefault="00CE4A08" w:rsidP="001B6DD3">
            <w:pPr>
              <w:pStyle w:val="af9"/>
              <w:jc w:val="both"/>
              <w:rPr>
                <w:rFonts w:eastAsiaTheme="minorEastAsia"/>
                <w:i/>
                <w:iCs/>
                <w:color w:val="000000" w:themeColor="text1"/>
                <w:lang w:eastAsia="en-US"/>
              </w:rPr>
            </w:pPr>
            <w:r w:rsidRPr="00E35920">
              <w:rPr>
                <w:rFonts w:eastAsiaTheme="minorEastAsia"/>
                <w:i/>
                <w:iCs/>
                <w:color w:val="000000" w:themeColor="text1"/>
                <w:lang w:val="ru" w:eastAsia="en-US"/>
              </w:rPr>
              <w:t>&lt;SPACECAT_TYPE_XXX идентификатор прописными буквами&gt;</w:t>
            </w:r>
          </w:p>
        </w:tc>
        <w:tc>
          <w:tcPr>
            <w:tcW w:w="3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C35C1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от 0 до ∞</w:t>
            </w:r>
          </w:p>
        </w:tc>
      </w:tr>
      <w:tr w:rsidR="00E35920" w:rsidRPr="00E35920" w14:paraId="2144BB41" w14:textId="77777777" w:rsidTr="00FB6D4C">
        <w:trPr>
          <w:trHeight w:val="302"/>
          <w:jc w:val="center"/>
        </w:trPr>
        <w:tc>
          <w:tcPr>
            <w:tcW w:w="242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215102" w14:textId="77777777" w:rsidR="00CE4A08" w:rsidRPr="00E35920" w:rsidRDefault="00CE4A08" w:rsidP="00ED7B5A">
            <w:pPr>
              <w:pStyle w:val="af9"/>
              <w:ind w:firstLine="567"/>
              <w:jc w:val="both"/>
              <w:rPr>
                <w:rFonts w:eastAsiaTheme="minorEastAsia"/>
                <w:color w:val="000000" w:themeColor="text1"/>
                <w:vertAlign w:val="superscript"/>
                <w:lang w:val="en-US" w:eastAsia="en-US"/>
              </w:rPr>
            </w:pPr>
            <w:r w:rsidRPr="00E35920">
              <w:rPr>
                <w:rFonts w:eastAsiaTheme="minorEastAsia"/>
                <w:color w:val="000000" w:themeColor="text1"/>
                <w:vertAlign w:val="superscript"/>
                <w:lang w:val="ru" w:eastAsia="en-US"/>
              </w:rPr>
              <w:t>a</w:t>
            </w:r>
          </w:p>
        </w:tc>
        <w:tc>
          <w:tcPr>
            <w:tcW w:w="3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2D69E9"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2D1F34B2" w14:textId="77777777" w:rsidTr="00FB6D4C">
        <w:trPr>
          <w:trHeight w:val="302"/>
          <w:jc w:val="center"/>
        </w:trPr>
        <w:tc>
          <w:tcPr>
            <w:tcW w:w="605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D07B83"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строки, чтобы различать типы.</w:t>
            </w:r>
          </w:p>
        </w:tc>
      </w:tr>
    </w:tbl>
    <w:p w14:paraId="21355DEB" w14:textId="77777777" w:rsidR="00CE4A08" w:rsidRPr="00E35920" w:rsidRDefault="00CE4A08" w:rsidP="00ED7B5A">
      <w:pPr>
        <w:pStyle w:val="af9"/>
        <w:ind w:firstLine="567"/>
        <w:jc w:val="both"/>
        <w:rPr>
          <w:rFonts w:eastAsiaTheme="minorEastAsia"/>
          <w:color w:val="000000" w:themeColor="text1"/>
          <w:lang w:eastAsia="en-US"/>
        </w:rPr>
      </w:pPr>
    </w:p>
    <w:p w14:paraId="1760BE44" w14:textId="063ABD4E" w:rsidR="00CE4A08" w:rsidRPr="00E35920" w:rsidRDefault="00000000" w:rsidP="001B6DD3">
      <w:pPr>
        <w:pStyle w:val="af9"/>
        <w:ind w:firstLine="567"/>
        <w:jc w:val="center"/>
        <w:rPr>
          <w:rFonts w:eastAsiaTheme="minorEastAsia"/>
          <w:b/>
          <w:bCs/>
          <w:color w:val="000000" w:themeColor="text1"/>
          <w:lang w:eastAsia="en-US"/>
        </w:rPr>
      </w:pPr>
      <w:hyperlink w:anchor="bookmark288" w:history="1">
        <w:r w:rsidR="00CE4A08" w:rsidRPr="00E35920">
          <w:rPr>
            <w:rStyle w:val="ac"/>
            <w:rFonts w:eastAsiaTheme="minorEastAsia"/>
            <w:b/>
            <w:bCs/>
            <w:color w:val="000000" w:themeColor="text1"/>
            <w:u w:val="none"/>
            <w:lang w:val="ru" w:eastAsia="en-US"/>
          </w:rPr>
          <w:t>Та</w:t>
        </w:r>
        <w:bookmarkStart w:id="199" w:name="bookmark226"/>
        <w:r w:rsidR="00CE4A08" w:rsidRPr="00E35920">
          <w:rPr>
            <w:rStyle w:val="ac"/>
            <w:rFonts w:eastAsiaTheme="minorEastAsia"/>
            <w:b/>
            <w:bCs/>
            <w:color w:val="000000" w:themeColor="text1"/>
            <w:u w:val="none"/>
            <w:lang w:val="ru" w:eastAsia="en-US"/>
          </w:rPr>
          <w:t>блиц</w:t>
        </w:r>
        <w:bookmarkEnd w:id="199"/>
        <w:r w:rsidR="00CE4A08" w:rsidRPr="00E35920">
          <w:rPr>
            <w:rStyle w:val="ac"/>
            <w:rFonts w:eastAsiaTheme="minorEastAsia"/>
            <w:b/>
            <w:bCs/>
            <w:color w:val="000000" w:themeColor="text1"/>
            <w:u w:val="none"/>
            <w:lang w:val="ru" w:eastAsia="en-US"/>
          </w:rPr>
          <w:t>а А.42</w:t>
        </w:r>
      </w:hyperlink>
      <w:r w:rsidR="001B6DD3">
        <w:rPr>
          <w:rFonts w:eastAsiaTheme="minorEastAsia"/>
          <w:b/>
          <w:bCs/>
          <w:color w:val="000000" w:themeColor="text1"/>
          <w:lang w:eastAsia="en-US"/>
        </w:rPr>
        <w:t xml:space="preserve"> - </w:t>
      </w:r>
      <w:r w:rsidR="00CE4A08" w:rsidRPr="00E35920">
        <w:rPr>
          <w:rFonts w:eastAsiaTheme="minorEastAsia"/>
          <w:b/>
          <w:bCs/>
          <w:color w:val="000000" w:themeColor="text1"/>
          <w:lang w:val="ru" w:eastAsia="en-US"/>
        </w:rPr>
        <w:t xml:space="preserve">Выбор части площади остекления или площади рамы (смотреть </w:t>
      </w:r>
      <w:hyperlink w:anchor="bookmark288" w:history="1">
        <w:r w:rsidR="00CE4A08" w:rsidRPr="00E35920">
          <w:rPr>
            <w:rStyle w:val="ac"/>
            <w:rFonts w:eastAsiaTheme="minorEastAsia"/>
            <w:b/>
            <w:bCs/>
            <w:color w:val="000000" w:themeColor="text1"/>
            <w:u w:val="none"/>
            <w:lang w:val="ru" w:eastAsia="en-US"/>
          </w:rPr>
          <w:t>Е.2.1</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3449"/>
        <w:gridCol w:w="2501"/>
      </w:tblGrid>
      <w:tr w:rsidR="00E35920" w:rsidRPr="00E35920" w14:paraId="09DCD307" w14:textId="77777777" w:rsidTr="00FB6D4C">
        <w:trPr>
          <w:trHeight w:val="307"/>
          <w:jc w:val="center"/>
        </w:trPr>
        <w:tc>
          <w:tcPr>
            <w:tcW w:w="344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56FEB8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25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1AB760E"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r>
      <w:tr w:rsidR="00E35920" w:rsidRPr="00E35920" w14:paraId="36663DFB" w14:textId="77777777" w:rsidTr="00FB6D4C">
        <w:trPr>
          <w:trHeight w:val="326"/>
          <w:jc w:val="center"/>
        </w:trPr>
        <w:tc>
          <w:tcPr>
            <w:tcW w:w="344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7986225"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Для каждого окна:</w:t>
            </w:r>
          </w:p>
        </w:tc>
        <w:tc>
          <w:tcPr>
            <w:tcW w:w="2501"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BFA24E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6CD653EA" w14:textId="77777777" w:rsidTr="00FB6D4C">
        <w:trPr>
          <w:trHeight w:val="528"/>
          <w:jc w:val="center"/>
        </w:trPr>
        <w:tc>
          <w:tcPr>
            <w:tcW w:w="3449"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B64A964"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свободный выбор между площадью остекления или фиксированной частью рамы</w:t>
            </w:r>
          </w:p>
        </w:tc>
        <w:tc>
          <w:tcPr>
            <w:tcW w:w="2501"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FC327B0"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30E0DCF" w14:textId="77777777" w:rsidTr="00FB6D4C">
        <w:trPr>
          <w:trHeight w:val="322"/>
          <w:jc w:val="center"/>
        </w:trPr>
        <w:tc>
          <w:tcPr>
            <w:tcW w:w="3449"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755E350F"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Для всех окон одинаковый выбор:</w:t>
            </w:r>
          </w:p>
        </w:tc>
        <w:tc>
          <w:tcPr>
            <w:tcW w:w="2501"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A2686C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4AB7D493" w14:textId="77777777" w:rsidTr="00FB6D4C">
        <w:trPr>
          <w:trHeight w:val="538"/>
          <w:jc w:val="center"/>
        </w:trPr>
        <w:tc>
          <w:tcPr>
            <w:tcW w:w="3449"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34A5E6"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либо площадь остекления, либо фиксированная часть рамы</w:t>
            </w:r>
          </w:p>
        </w:tc>
        <w:tc>
          <w:tcPr>
            <w:tcW w:w="2501"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7CD5161"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CB2B829" w14:textId="77777777" w:rsidTr="00FB6D4C">
        <w:trPr>
          <w:trHeight w:val="523"/>
          <w:jc w:val="center"/>
        </w:trPr>
        <w:tc>
          <w:tcPr>
            <w:tcW w:w="344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962D92E"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Для всех окон: допускается только площадь остекления</w:t>
            </w:r>
          </w:p>
        </w:tc>
        <w:tc>
          <w:tcPr>
            <w:tcW w:w="250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32820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3417A378" w14:textId="77777777" w:rsidTr="00FB6D4C">
        <w:trPr>
          <w:trHeight w:val="533"/>
          <w:jc w:val="center"/>
        </w:trPr>
        <w:tc>
          <w:tcPr>
            <w:tcW w:w="344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4FB52B"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Для всех окон: только фиксированная часть рамы</w:t>
            </w:r>
          </w:p>
        </w:tc>
        <w:tc>
          <w:tcPr>
            <w:tcW w:w="250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E5F5E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1B6DD3" w:rsidRPr="00E35920" w14:paraId="7D83DB3D" w14:textId="77777777" w:rsidTr="001B6DD3">
        <w:trPr>
          <w:trHeight w:val="85"/>
          <w:jc w:val="center"/>
        </w:trPr>
        <w:tc>
          <w:tcPr>
            <w:tcW w:w="5950"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CF2324" w14:textId="3362A1D8" w:rsidR="001B6DD3" w:rsidRPr="00E35920" w:rsidRDefault="001B6DD3" w:rsidP="00ED7B5A">
            <w:pPr>
              <w:pStyle w:val="af9"/>
              <w:ind w:firstLine="567"/>
              <w:jc w:val="both"/>
              <w:rPr>
                <w:rFonts w:eastAsiaTheme="minorEastAsia"/>
                <w:color w:val="000000" w:themeColor="text1"/>
                <w:lang w:val="ru" w:eastAsia="en-US"/>
              </w:rPr>
            </w:pPr>
            <w:r w:rsidRPr="001B6DD3">
              <w:rPr>
                <w:rFonts w:eastAsiaTheme="minorEastAsia"/>
                <w:b/>
                <w:bCs/>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Возможен только один ответ «Да» на столбец.</w:t>
            </w:r>
          </w:p>
        </w:tc>
      </w:tr>
      <w:tr w:rsidR="001B6DD3" w:rsidRPr="00E35920" w14:paraId="223CC947" w14:textId="77777777" w:rsidTr="001B6DD3">
        <w:trPr>
          <w:trHeight w:val="85"/>
          <w:jc w:val="center"/>
        </w:trPr>
        <w:tc>
          <w:tcPr>
            <w:tcW w:w="344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077D8C0" w14:textId="72B2EBB7" w:rsidR="001B6DD3" w:rsidRPr="00E35920" w:rsidRDefault="001B6DD3" w:rsidP="001B6DD3">
            <w:pPr>
              <w:pStyle w:val="af9"/>
              <w:jc w:val="both"/>
              <w:rPr>
                <w:rFonts w:eastAsiaTheme="minorEastAsia"/>
                <w:color w:val="000000" w:themeColor="text1"/>
                <w:lang w:val="ru" w:eastAsia="en-US"/>
              </w:rPr>
            </w:pPr>
            <w:r w:rsidRPr="00E35920">
              <w:rPr>
                <w:rFonts w:eastAsiaTheme="minorEastAsia"/>
                <w:b/>
                <w:bCs/>
                <w:color w:val="000000" w:themeColor="text1"/>
                <w:lang w:val="ru" w:eastAsia="en-US"/>
              </w:rPr>
              <w:t>В случае части рамы:</w:t>
            </w:r>
          </w:p>
        </w:tc>
        <w:tc>
          <w:tcPr>
            <w:tcW w:w="250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C2F4FA" w14:textId="65B66CE2" w:rsidR="001B6DD3" w:rsidRPr="00E35920" w:rsidRDefault="001B6DD3" w:rsidP="001B6DD3">
            <w:pPr>
              <w:pStyle w:val="af9"/>
              <w:ind w:firstLine="567"/>
              <w:jc w:val="both"/>
              <w:rPr>
                <w:rFonts w:eastAsiaTheme="minorEastAsia"/>
                <w:color w:val="000000" w:themeColor="text1"/>
                <w:lang w:val="ru"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fr</w:t>
            </w:r>
          </w:p>
        </w:tc>
      </w:tr>
      <w:tr w:rsidR="001B6DD3" w:rsidRPr="00E35920" w14:paraId="417C61BC" w14:textId="77777777" w:rsidTr="00FB6D4C">
        <w:trPr>
          <w:trHeight w:val="533"/>
          <w:jc w:val="center"/>
        </w:trPr>
        <w:tc>
          <w:tcPr>
            <w:tcW w:w="344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D6C23B7" w14:textId="227C0B3F" w:rsidR="001B6DD3" w:rsidRPr="00E35920" w:rsidRDefault="001B6DD3" w:rsidP="001B6DD3">
            <w:pPr>
              <w:pStyle w:val="af9"/>
              <w:jc w:val="both"/>
              <w:rPr>
                <w:rFonts w:eastAsiaTheme="minorEastAsia"/>
                <w:color w:val="000000" w:themeColor="text1"/>
                <w:lang w:val="ru" w:eastAsia="en-US"/>
              </w:rPr>
            </w:pPr>
            <w:r w:rsidRPr="00E35920">
              <w:rPr>
                <w:rFonts w:eastAsiaTheme="minorEastAsia"/>
                <w:color w:val="000000" w:themeColor="text1"/>
                <w:lang w:val="ru" w:eastAsia="en-US"/>
              </w:rPr>
              <w:t>Фиксированное значение части рамы</w:t>
            </w:r>
          </w:p>
        </w:tc>
        <w:tc>
          <w:tcPr>
            <w:tcW w:w="250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A30826" w14:textId="0BC82E01" w:rsidR="001B6DD3" w:rsidRPr="00E35920" w:rsidRDefault="001B6DD3" w:rsidP="001B6DD3">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(значение от 0 до 1)</w:t>
            </w:r>
          </w:p>
        </w:tc>
      </w:tr>
    </w:tbl>
    <w:p w14:paraId="3F67CA45" w14:textId="77777777" w:rsidR="00CE4A08" w:rsidRPr="00E35920" w:rsidRDefault="00CE4A08" w:rsidP="001B6DD3">
      <w:pPr>
        <w:pStyle w:val="af9"/>
        <w:jc w:val="both"/>
        <w:rPr>
          <w:rFonts w:eastAsiaTheme="minorEastAsia"/>
          <w:color w:val="000000" w:themeColor="text1"/>
          <w:lang w:val="en-US" w:eastAsia="en-US"/>
        </w:rPr>
      </w:pPr>
    </w:p>
    <w:p w14:paraId="0BC79FAF" w14:textId="7B1D2534" w:rsidR="00CE4A08" w:rsidRPr="00E35920" w:rsidRDefault="00000000" w:rsidP="001B6DD3">
      <w:pPr>
        <w:pStyle w:val="af9"/>
        <w:ind w:firstLine="567"/>
        <w:jc w:val="center"/>
        <w:rPr>
          <w:rFonts w:eastAsiaTheme="minorEastAsia"/>
          <w:b/>
          <w:bCs/>
          <w:color w:val="000000" w:themeColor="text1"/>
          <w:lang w:eastAsia="en-US"/>
        </w:rPr>
      </w:pPr>
      <w:hyperlink w:anchor="bookmark290" w:history="1">
        <w:r w:rsidR="00CE4A08" w:rsidRPr="00E35920">
          <w:rPr>
            <w:rStyle w:val="ac"/>
            <w:rFonts w:eastAsiaTheme="minorEastAsia"/>
            <w:b/>
            <w:bCs/>
            <w:color w:val="000000" w:themeColor="text1"/>
            <w:u w:val="none"/>
            <w:lang w:val="ru" w:eastAsia="en-US"/>
          </w:rPr>
          <w:t>Таб</w:t>
        </w:r>
        <w:bookmarkStart w:id="200" w:name="bookmark227"/>
        <w:r w:rsidR="00CE4A08" w:rsidRPr="00E35920">
          <w:rPr>
            <w:rStyle w:val="ac"/>
            <w:rFonts w:eastAsiaTheme="minorEastAsia"/>
            <w:b/>
            <w:bCs/>
            <w:color w:val="000000" w:themeColor="text1"/>
            <w:u w:val="none"/>
            <w:lang w:val="ru" w:eastAsia="en-US"/>
          </w:rPr>
          <w:t>ли</w:t>
        </w:r>
        <w:bookmarkEnd w:id="200"/>
        <w:r w:rsidR="00CE4A08" w:rsidRPr="00E35920">
          <w:rPr>
            <w:rStyle w:val="ac"/>
            <w:rFonts w:eastAsiaTheme="minorEastAsia"/>
            <w:b/>
            <w:bCs/>
            <w:color w:val="000000" w:themeColor="text1"/>
            <w:u w:val="none"/>
            <w:lang w:val="ru" w:eastAsia="en-US"/>
          </w:rPr>
          <w:t>ца А.43</w:t>
        </w:r>
      </w:hyperlink>
      <w:r w:rsidR="001B6DD3">
        <w:rPr>
          <w:rFonts w:eastAsiaTheme="minorEastAsia"/>
          <w:b/>
          <w:bCs/>
          <w:color w:val="000000" w:themeColor="text1"/>
          <w:lang w:eastAsia="en-US"/>
        </w:rPr>
        <w:t xml:space="preserve"> -</w:t>
      </w:r>
      <w:r w:rsidR="00CE4A08" w:rsidRPr="00E35920">
        <w:rPr>
          <w:rFonts w:eastAsiaTheme="minorEastAsia"/>
          <w:b/>
          <w:bCs/>
          <w:color w:val="000000" w:themeColor="text1"/>
          <w:lang w:val="ru" w:eastAsia="en-US"/>
        </w:rPr>
        <w:t xml:space="preserve"> Факторы, связанные с коэффициентом пропускания солнечной энергии (смотреть </w:t>
      </w:r>
      <w:hyperlink w:anchor="bookmark290" w:history="1">
        <w:r w:rsidR="00CE4A08" w:rsidRPr="00E35920">
          <w:rPr>
            <w:rStyle w:val="ac"/>
            <w:rFonts w:eastAsiaTheme="minorEastAsia"/>
            <w:b/>
            <w:bCs/>
            <w:color w:val="000000" w:themeColor="text1"/>
            <w:u w:val="none"/>
            <w:lang w:val="ru" w:eastAsia="en-US"/>
          </w:rPr>
          <w:t>Е.2.2.1</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674"/>
        <w:gridCol w:w="576"/>
        <w:gridCol w:w="706"/>
        <w:gridCol w:w="1488"/>
        <w:gridCol w:w="734"/>
        <w:gridCol w:w="504"/>
        <w:gridCol w:w="1109"/>
      </w:tblGrid>
      <w:tr w:rsidR="00E35920" w:rsidRPr="00E35920" w14:paraId="01F84375" w14:textId="77777777" w:rsidTr="00FB6D4C">
        <w:trPr>
          <w:trHeight w:val="538"/>
          <w:jc w:val="center"/>
        </w:trPr>
        <w:tc>
          <w:tcPr>
            <w:tcW w:w="7791" w:type="dxa"/>
            <w:gridSpan w:val="7"/>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45B9D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Поправка и весовой коэффициент для g-значения не рассеивающих и рассеивающих прозрачных стекол, и жалюзи:</w:t>
            </w:r>
          </w:p>
        </w:tc>
      </w:tr>
      <w:tr w:rsidR="00E35920" w:rsidRPr="00E35920" w14:paraId="04C63216" w14:textId="77777777" w:rsidTr="00FB6D4C">
        <w:trPr>
          <w:trHeight w:val="302"/>
          <w:jc w:val="center"/>
        </w:trPr>
        <w:tc>
          <w:tcPr>
            <w:tcW w:w="3250"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C408FC2" w14:textId="77777777" w:rsidR="00CE4A08" w:rsidRPr="00E35920" w:rsidRDefault="00CE4A08" w:rsidP="00ED7B5A">
            <w:pPr>
              <w:pStyle w:val="af9"/>
              <w:ind w:firstLine="567"/>
              <w:jc w:val="both"/>
              <w:rPr>
                <w:rFonts w:eastAsiaTheme="minorEastAsia"/>
                <w:b/>
                <w:color w:val="000000" w:themeColor="text1"/>
                <w:lang w:eastAsia="en-US"/>
              </w:rPr>
            </w:pPr>
            <w:r w:rsidRPr="00E35920">
              <w:rPr>
                <w:rFonts w:eastAsiaTheme="minorEastAsia"/>
                <w:b/>
                <w:i/>
                <w:color w:val="000000" w:themeColor="text1"/>
                <w:lang w:eastAsia="en-US"/>
              </w:rPr>
              <w:t>F</w:t>
            </w:r>
            <w:r w:rsidRPr="00E35920">
              <w:rPr>
                <w:rFonts w:eastAsiaTheme="minorEastAsia"/>
                <w:b/>
                <w:color w:val="000000" w:themeColor="text1"/>
                <w:vertAlign w:val="subscript"/>
                <w:lang w:eastAsia="en-US"/>
              </w:rPr>
              <w:t>w</w:t>
            </w:r>
          </w:p>
        </w:tc>
        <w:tc>
          <w:tcPr>
            <w:tcW w:w="2928"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D7DE6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a</w:t>
            </w:r>
            <w:r w:rsidRPr="00E35920">
              <w:rPr>
                <w:rFonts w:eastAsiaTheme="minorEastAsia"/>
                <w:b/>
                <w:bCs/>
                <w:color w:val="000000" w:themeColor="text1"/>
                <w:vertAlign w:val="subscript"/>
                <w:lang w:val="ru" w:eastAsia="en-US"/>
              </w:rPr>
              <w:t>g</w:t>
            </w:r>
          </w:p>
        </w:tc>
        <w:tc>
          <w:tcPr>
            <w:tcW w:w="161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B7C90A7"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alt</w:t>
            </w:r>
            <w:r w:rsidRPr="00E35920">
              <w:rPr>
                <w:rFonts w:eastAsiaTheme="minorEastAsia"/>
                <w:b/>
                <w:bCs/>
                <w:iCs/>
                <w:color w:val="000000" w:themeColor="text1"/>
                <w:vertAlign w:val="subscript"/>
                <w:lang w:val="ru" w:eastAsia="en-US"/>
              </w:rPr>
              <w:t>g</w:t>
            </w:r>
          </w:p>
        </w:tc>
      </w:tr>
      <w:tr w:rsidR="00E35920" w:rsidRPr="00E35920" w14:paraId="5017E194" w14:textId="77777777" w:rsidTr="00FB6D4C">
        <w:trPr>
          <w:trHeight w:val="302"/>
          <w:jc w:val="center"/>
        </w:trPr>
        <w:tc>
          <w:tcPr>
            <w:tcW w:w="325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7C1A2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2928"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054CA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6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5A5266"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80</w:t>
            </w:r>
          </w:p>
        </w:tc>
      </w:tr>
      <w:tr w:rsidR="00E35920" w:rsidRPr="00E35920" w14:paraId="0ED52830" w14:textId="77777777" w:rsidTr="00FB6D4C">
        <w:trPr>
          <w:trHeight w:val="523"/>
          <w:jc w:val="center"/>
        </w:trPr>
        <w:tc>
          <w:tcPr>
            <w:tcW w:w="7791" w:type="dxa"/>
            <w:gridSpan w:val="7"/>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F35D264"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Значения по умолчанию общего пропускания солнечной энергии, при нормальном падении, </w:t>
            </w:r>
            <w:r w:rsidRPr="00E35920">
              <w:rPr>
                <w:rFonts w:eastAsiaTheme="minorEastAsia"/>
                <w:b/>
                <w:bCs/>
                <w:i/>
                <w:iCs/>
                <w:color w:val="000000" w:themeColor="text1"/>
                <w:lang w:val="ru" w:eastAsia="en-US"/>
              </w:rPr>
              <w:t>g</w:t>
            </w:r>
            <w:r w:rsidRPr="00E35920">
              <w:rPr>
                <w:rFonts w:eastAsiaTheme="minorEastAsia"/>
                <w:b/>
                <w:bCs/>
                <w:iCs/>
                <w:color w:val="000000" w:themeColor="text1"/>
                <w:vertAlign w:val="subscript"/>
                <w:lang w:val="ru" w:eastAsia="en-US"/>
              </w:rPr>
              <w:t>n</w:t>
            </w:r>
            <w:r w:rsidRPr="00E35920">
              <w:rPr>
                <w:rFonts w:eastAsiaTheme="minorEastAsia"/>
                <w:b/>
                <w:bCs/>
                <w:i/>
                <w:iCs/>
                <w:color w:val="000000" w:themeColor="text1"/>
                <w:lang w:val="ru" w:eastAsia="en-US"/>
              </w:rPr>
              <w:t>,</w:t>
            </w:r>
            <w:r w:rsidRPr="00E35920">
              <w:rPr>
                <w:rFonts w:eastAsiaTheme="minorEastAsia"/>
                <w:b/>
                <w:bCs/>
                <w:color w:val="000000" w:themeColor="text1"/>
                <w:lang w:val="ru" w:eastAsia="en-US"/>
              </w:rPr>
              <w:t xml:space="preserve"> для типичных типов остекления </w:t>
            </w:r>
            <w:r w:rsidRPr="00E35920">
              <w:rPr>
                <w:rFonts w:eastAsiaTheme="minorEastAsia"/>
                <w:b/>
                <w:bCs/>
                <w:color w:val="000000" w:themeColor="text1"/>
                <w:vertAlign w:val="superscript"/>
                <w:lang w:val="ru" w:eastAsia="en-US"/>
              </w:rPr>
              <w:t>a</w:t>
            </w:r>
          </w:p>
        </w:tc>
      </w:tr>
      <w:tr w:rsidR="00E35920" w:rsidRPr="00E35920" w14:paraId="09CEFA24" w14:textId="77777777" w:rsidTr="00FB6D4C">
        <w:trPr>
          <w:trHeight w:val="302"/>
          <w:jc w:val="center"/>
        </w:trPr>
        <w:tc>
          <w:tcPr>
            <w:tcW w:w="6178" w:type="dxa"/>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273757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Тип</w:t>
            </w:r>
          </w:p>
        </w:tc>
        <w:tc>
          <w:tcPr>
            <w:tcW w:w="161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26DCFF0" w14:textId="77777777" w:rsidR="00CE4A08" w:rsidRPr="00E35920" w:rsidRDefault="00CE4A08" w:rsidP="00ED7B5A">
            <w:pPr>
              <w:pStyle w:val="af9"/>
              <w:ind w:firstLine="567"/>
              <w:jc w:val="both"/>
              <w:rPr>
                <w:rFonts w:eastAsiaTheme="minorEastAsia"/>
                <w:b/>
                <w:bCs/>
                <w:i/>
                <w:iCs/>
                <w:color w:val="000000" w:themeColor="text1"/>
                <w:lang w:val="en-US" w:eastAsia="en-US"/>
              </w:rPr>
            </w:pPr>
            <w:r w:rsidRPr="00E35920">
              <w:rPr>
                <w:rFonts w:eastAsiaTheme="minorEastAsia"/>
                <w:b/>
                <w:bCs/>
                <w:i/>
                <w:iCs/>
                <w:color w:val="000000" w:themeColor="text1"/>
                <w:lang w:val="ru" w:eastAsia="en-US"/>
              </w:rPr>
              <w:t>g</w:t>
            </w:r>
            <w:r w:rsidRPr="00E35920">
              <w:rPr>
                <w:rFonts w:eastAsiaTheme="minorEastAsia"/>
                <w:b/>
                <w:bCs/>
                <w:iCs/>
                <w:color w:val="000000" w:themeColor="text1"/>
                <w:vertAlign w:val="subscript"/>
                <w:lang w:val="ru" w:eastAsia="en-US"/>
              </w:rPr>
              <w:t>n</w:t>
            </w:r>
          </w:p>
        </w:tc>
      </w:tr>
      <w:tr w:rsidR="00E35920" w:rsidRPr="00E35920" w14:paraId="34C96CF9" w14:textId="77777777" w:rsidTr="00FB6D4C">
        <w:trPr>
          <w:trHeight w:val="307"/>
          <w:jc w:val="center"/>
        </w:trPr>
        <w:tc>
          <w:tcPr>
            <w:tcW w:w="6178"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5EE34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6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4247C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E35920" w:rsidRPr="00E35920" w14:paraId="0940088B" w14:textId="77777777" w:rsidTr="00FB6D4C">
        <w:trPr>
          <w:trHeight w:val="302"/>
          <w:jc w:val="center"/>
        </w:trPr>
        <w:tc>
          <w:tcPr>
            <w:tcW w:w="6178"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665CB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6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FF53D6"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E35920" w:rsidRPr="00E35920" w14:paraId="742AB783" w14:textId="77777777" w:rsidTr="00FB6D4C">
        <w:trPr>
          <w:trHeight w:val="302"/>
          <w:jc w:val="center"/>
        </w:trPr>
        <w:tc>
          <w:tcPr>
            <w:tcW w:w="7791" w:type="dxa"/>
            <w:gridSpan w:val="7"/>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948121"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Значения коэффициента уменьшения по умолчанию, для типичных штор </w:t>
            </w:r>
            <w:r w:rsidRPr="00E35920">
              <w:rPr>
                <w:rFonts w:eastAsiaTheme="minorEastAsia"/>
                <w:b/>
                <w:bCs/>
                <w:color w:val="000000" w:themeColor="text1"/>
                <w:vertAlign w:val="superscript"/>
                <w:lang w:val="ru" w:eastAsia="en-US"/>
              </w:rPr>
              <w:t>a</w:t>
            </w:r>
          </w:p>
        </w:tc>
      </w:tr>
      <w:tr w:rsidR="00E35920" w:rsidRPr="00E35920" w14:paraId="0A4D0E32" w14:textId="77777777" w:rsidTr="00FB6D4C">
        <w:trPr>
          <w:trHeight w:val="312"/>
          <w:jc w:val="center"/>
        </w:trPr>
        <w:tc>
          <w:tcPr>
            <w:tcW w:w="267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5CF056B"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Тип штор</w:t>
            </w:r>
          </w:p>
        </w:tc>
        <w:tc>
          <w:tcPr>
            <w:tcW w:w="2770"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120F91D8"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Оптические свойства штор</w:t>
            </w:r>
          </w:p>
        </w:tc>
        <w:tc>
          <w:tcPr>
            <w:tcW w:w="2347"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7A5AD93E"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Коэффициент уменьшения с</w:t>
            </w:r>
          </w:p>
        </w:tc>
      </w:tr>
      <w:tr w:rsidR="00E35920" w:rsidRPr="00E35920" w14:paraId="5232E02C" w14:textId="77777777" w:rsidTr="00FB6D4C">
        <w:trPr>
          <w:trHeight w:val="514"/>
          <w:jc w:val="center"/>
        </w:trPr>
        <w:tc>
          <w:tcPr>
            <w:tcW w:w="267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9265294" w14:textId="77777777" w:rsidR="00CE4A08" w:rsidRPr="00E35920" w:rsidRDefault="00CE4A08" w:rsidP="00ED7B5A">
            <w:pPr>
              <w:pStyle w:val="af9"/>
              <w:ind w:firstLine="567"/>
              <w:jc w:val="both"/>
              <w:rPr>
                <w:rFonts w:eastAsiaTheme="minorEastAsia"/>
                <w:color w:val="000000" w:themeColor="text1"/>
                <w:lang w:eastAsia="en-US"/>
              </w:rPr>
            </w:pPr>
          </w:p>
        </w:tc>
        <w:tc>
          <w:tcPr>
            <w:tcW w:w="1282"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5E3ADD5E"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поглощение</w:t>
            </w:r>
          </w:p>
        </w:tc>
        <w:tc>
          <w:tcPr>
            <w:tcW w:w="148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34B44AE"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пропускание</w:t>
            </w:r>
          </w:p>
        </w:tc>
        <w:tc>
          <w:tcPr>
            <w:tcW w:w="1238"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49967F68"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шторы внутри</w:t>
            </w:r>
          </w:p>
        </w:tc>
        <w:tc>
          <w:tcPr>
            <w:tcW w:w="110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DA29B77"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шторы снаружи</w:t>
            </w:r>
          </w:p>
        </w:tc>
      </w:tr>
      <w:tr w:rsidR="00E35920" w:rsidRPr="00E35920" w14:paraId="233EFA61" w14:textId="77777777" w:rsidTr="00FB6D4C">
        <w:trPr>
          <w:trHeight w:val="302"/>
          <w:jc w:val="center"/>
        </w:trPr>
        <w:tc>
          <w:tcPr>
            <w:tcW w:w="267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CEDDD1"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2048A3"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8F410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2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BF4D29"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001BFF"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E35920" w:rsidRPr="00E35920" w14:paraId="1F05729D" w14:textId="77777777" w:rsidTr="00FB6D4C">
        <w:trPr>
          <w:trHeight w:val="307"/>
          <w:jc w:val="center"/>
        </w:trPr>
        <w:tc>
          <w:tcPr>
            <w:tcW w:w="267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180E90"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2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F3946A"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48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9161C7"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23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60DCC5"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02445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CE4A08" w:rsidRPr="00E35920" w14:paraId="46D48192" w14:textId="77777777" w:rsidTr="00FB6D4C">
        <w:trPr>
          <w:trHeight w:val="288"/>
          <w:jc w:val="center"/>
        </w:trPr>
        <w:tc>
          <w:tcPr>
            <w:tcW w:w="7791" w:type="dxa"/>
            <w:gridSpan w:val="7"/>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0AA7CF"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строки или столбцы.</w:t>
            </w:r>
          </w:p>
        </w:tc>
      </w:tr>
    </w:tbl>
    <w:p w14:paraId="617BA1EB" w14:textId="77777777" w:rsidR="00CE4A08" w:rsidRPr="00E35920" w:rsidRDefault="00CE4A08" w:rsidP="00ED7B5A">
      <w:pPr>
        <w:pStyle w:val="af9"/>
        <w:ind w:firstLine="567"/>
        <w:jc w:val="both"/>
        <w:rPr>
          <w:rFonts w:eastAsiaTheme="minorEastAsia"/>
          <w:b/>
          <w:bCs/>
          <w:color w:val="000000" w:themeColor="text1"/>
          <w:lang w:eastAsia="en-US"/>
        </w:rPr>
      </w:pPr>
      <w:bookmarkStart w:id="201" w:name="bookmark228"/>
    </w:p>
    <w:p w14:paraId="5EFF9314" w14:textId="213F4151" w:rsidR="00CE4A08" w:rsidRPr="00E35920" w:rsidRDefault="00CE4A08" w:rsidP="001B6DD3">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w:t>
      </w:r>
      <w:bookmarkEnd w:id="201"/>
      <w:r w:rsidRPr="00E35920">
        <w:rPr>
          <w:rFonts w:eastAsiaTheme="minorEastAsia"/>
          <w:b/>
          <w:bCs/>
          <w:color w:val="000000" w:themeColor="text1"/>
          <w:lang w:val="ru" w:eastAsia="en-US"/>
        </w:rPr>
        <w:t>блица</w:t>
      </w:r>
      <w:r w:rsidRPr="00E35920">
        <w:rPr>
          <w:rFonts w:eastAsiaTheme="minorEastAsia"/>
          <w:b/>
          <w:bCs/>
          <w:color w:val="000000" w:themeColor="text1"/>
          <w:lang w:eastAsia="en-US"/>
        </w:rPr>
        <w:t>.44</w:t>
      </w:r>
      <w:r w:rsidR="001B6DD3">
        <w:rPr>
          <w:rFonts w:eastAsiaTheme="minorEastAsia"/>
          <w:b/>
          <w:bCs/>
          <w:color w:val="000000" w:themeColor="text1"/>
          <w:lang w:eastAsia="en-US"/>
        </w:rPr>
        <w:t xml:space="preserve"> - </w:t>
      </w:r>
      <w:r w:rsidRPr="00E35920">
        <w:rPr>
          <w:rFonts w:eastAsiaTheme="minorEastAsia"/>
          <w:b/>
          <w:bCs/>
          <w:color w:val="000000" w:themeColor="text1"/>
          <w:lang w:val="ru" w:eastAsia="en-US"/>
        </w:rPr>
        <w:t>Коэффициент</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уменьшения</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подвижной</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жалюзи</w:t>
      </w:r>
      <w:r w:rsidRPr="00E35920">
        <w:rPr>
          <w:rFonts w:eastAsiaTheme="minorEastAsia"/>
          <w:b/>
          <w:bCs/>
          <w:color w:val="000000" w:themeColor="text1"/>
          <w:lang w:eastAsia="en-US"/>
        </w:rPr>
        <w:t xml:space="preserve">, </w:t>
      </w:r>
      <w:r w:rsidRPr="00E35920">
        <w:rPr>
          <w:rFonts w:eastAsiaTheme="minorEastAsia"/>
          <w:b/>
          <w:bCs/>
          <w:i/>
          <w:color w:val="000000" w:themeColor="text1"/>
          <w:lang w:val="en-US" w:eastAsia="en-US"/>
        </w:rPr>
        <w:t>f</w:t>
      </w:r>
      <w:r w:rsidRPr="00E35920">
        <w:rPr>
          <w:rFonts w:eastAsiaTheme="minorEastAsia"/>
          <w:b/>
          <w:bCs/>
          <w:iCs/>
          <w:color w:val="000000" w:themeColor="text1"/>
          <w:vertAlign w:val="subscript"/>
          <w:lang w:val="en-US" w:eastAsia="en-US"/>
        </w:rPr>
        <w:t>sht</w:t>
      </w:r>
      <w:r w:rsidRPr="00E35920">
        <w:rPr>
          <w:rFonts w:eastAsiaTheme="minorEastAsia"/>
          <w:b/>
          <w:bCs/>
          <w:iCs/>
          <w:color w:val="000000" w:themeColor="text1"/>
          <w:vertAlign w:val="subscript"/>
          <w:lang w:eastAsia="en-US"/>
        </w:rPr>
        <w:t>;</w:t>
      </w:r>
      <w:r w:rsidRPr="00E35920">
        <w:rPr>
          <w:rFonts w:eastAsiaTheme="minorEastAsia"/>
          <w:b/>
          <w:bCs/>
          <w:iCs/>
          <w:color w:val="000000" w:themeColor="text1"/>
          <w:vertAlign w:val="subscript"/>
          <w:lang w:val="en-US" w:eastAsia="en-US"/>
        </w:rPr>
        <w:t>with</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и</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коэффициент</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уменьшения</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подвижного</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солнечного</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затенения</w:t>
      </w:r>
      <w:r w:rsidRPr="00E35920">
        <w:rPr>
          <w:rFonts w:eastAsiaTheme="minorEastAsia"/>
          <w:b/>
          <w:bCs/>
          <w:color w:val="000000" w:themeColor="text1"/>
          <w:lang w:eastAsia="en-US"/>
        </w:rPr>
        <w:t xml:space="preserve"> </w:t>
      </w:r>
      <w:r w:rsidRPr="00E35920">
        <w:rPr>
          <w:rFonts w:eastAsiaTheme="minorEastAsia"/>
          <w:b/>
          <w:bCs/>
          <w:i/>
          <w:color w:val="000000" w:themeColor="text1"/>
          <w:lang w:val="en-US" w:eastAsia="en-US"/>
        </w:rPr>
        <w:t>f</w:t>
      </w:r>
      <w:r w:rsidRPr="00E35920">
        <w:rPr>
          <w:rFonts w:eastAsiaTheme="minorEastAsia"/>
          <w:b/>
          <w:bCs/>
          <w:color w:val="000000" w:themeColor="text1"/>
          <w:vertAlign w:val="subscript"/>
          <w:lang w:val="en-US" w:eastAsia="en-US"/>
        </w:rPr>
        <w:t>sh</w:t>
      </w:r>
      <w:r w:rsidRPr="00E35920">
        <w:rPr>
          <w:rFonts w:eastAsiaTheme="minorEastAsia"/>
          <w:b/>
          <w:bCs/>
          <w:color w:val="000000" w:themeColor="text1"/>
          <w:vertAlign w:val="subscript"/>
          <w:lang w:eastAsia="en-US"/>
        </w:rPr>
        <w:t>;</w:t>
      </w:r>
      <w:r w:rsidRPr="00E35920">
        <w:rPr>
          <w:rFonts w:eastAsiaTheme="minorEastAsia"/>
          <w:b/>
          <w:bCs/>
          <w:color w:val="000000" w:themeColor="text1"/>
          <w:vertAlign w:val="subscript"/>
          <w:lang w:val="en-US" w:eastAsia="en-US"/>
        </w:rPr>
        <w:t>with</w:t>
      </w:r>
      <w:r w:rsidRPr="00E35920">
        <w:rPr>
          <w:rFonts w:eastAsiaTheme="minorEastAsia"/>
          <w:b/>
          <w:bCs/>
          <w:color w:val="000000" w:themeColor="text1"/>
          <w:vertAlign w:val="subscript"/>
          <w:lang w:eastAsia="en-US"/>
        </w:rPr>
        <w:t xml:space="preserve"> </w:t>
      </w:r>
      <w:r w:rsidRPr="00E35920">
        <w:rPr>
          <w:rFonts w:eastAsiaTheme="minorEastAsia"/>
          <w:b/>
          <w:bCs/>
          <w:color w:val="000000" w:themeColor="text1"/>
          <w:lang w:eastAsia="en-US"/>
        </w:rPr>
        <w:t>(</w:t>
      </w:r>
      <w:r w:rsidRPr="00E35920">
        <w:rPr>
          <w:rFonts w:eastAsiaTheme="minorEastAsia"/>
          <w:b/>
          <w:bCs/>
          <w:color w:val="000000" w:themeColor="text1"/>
          <w:lang w:val="ru" w:eastAsia="en-US"/>
        </w:rPr>
        <w:t>смотреть</w:t>
      </w:r>
      <w:r w:rsidRPr="00E35920">
        <w:rPr>
          <w:rFonts w:eastAsiaTheme="minorEastAsia"/>
          <w:b/>
          <w:bCs/>
          <w:color w:val="000000" w:themeColor="text1"/>
          <w:lang w:eastAsia="en-US"/>
        </w:rPr>
        <w:t xml:space="preserve"> </w:t>
      </w:r>
      <w:hyperlink w:anchor="bookmark322" w:history="1">
        <w:r w:rsidRPr="00E35920">
          <w:rPr>
            <w:rStyle w:val="ac"/>
            <w:rFonts w:eastAsiaTheme="minorEastAsia"/>
            <w:b/>
            <w:bCs/>
            <w:color w:val="000000" w:themeColor="text1"/>
            <w:u w:val="none"/>
            <w:lang w:val="en-US" w:eastAsia="en-US"/>
          </w:rPr>
          <w:t>G</w:t>
        </w:r>
        <w:r w:rsidRPr="00E35920">
          <w:rPr>
            <w:rStyle w:val="ac"/>
            <w:rFonts w:eastAsiaTheme="minorEastAsia"/>
            <w:b/>
            <w:bCs/>
            <w:color w:val="000000" w:themeColor="text1"/>
            <w:u w:val="none"/>
            <w:lang w:eastAsia="en-US"/>
          </w:rPr>
          <w:t>.2.2.2.2</w:t>
        </w:r>
      </w:hyperlink>
      <w:r w:rsidRPr="00E35920">
        <w:rPr>
          <w:rFonts w:eastAsiaTheme="minorEastAsia"/>
          <w:b/>
          <w:bCs/>
          <w:color w:val="000000" w:themeColor="text1"/>
          <w:lang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1513"/>
        <w:gridCol w:w="1147"/>
        <w:gridCol w:w="744"/>
        <w:gridCol w:w="739"/>
        <w:gridCol w:w="744"/>
        <w:gridCol w:w="754"/>
      </w:tblGrid>
      <w:tr w:rsidR="00E35920" w:rsidRPr="00E35920" w14:paraId="6D278FD5" w14:textId="77777777" w:rsidTr="00FB6D4C">
        <w:trPr>
          <w:trHeight w:val="298"/>
          <w:jc w:val="center"/>
        </w:trPr>
        <w:tc>
          <w:tcPr>
            <w:tcW w:w="1513"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DBA56E3"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Месяц</w:t>
            </w:r>
          </w:p>
        </w:tc>
        <w:tc>
          <w:tcPr>
            <w:tcW w:w="4128"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A3F62A"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Расположение</w:t>
            </w:r>
          </w:p>
        </w:tc>
      </w:tr>
      <w:tr w:rsidR="00E35920" w:rsidRPr="00E35920" w14:paraId="771D1D3E" w14:textId="77777777" w:rsidTr="00FB6D4C">
        <w:trPr>
          <w:trHeight w:val="298"/>
          <w:jc w:val="center"/>
        </w:trPr>
        <w:tc>
          <w:tcPr>
            <w:tcW w:w="1513"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1C5D1C5" w14:textId="77777777" w:rsidR="00CE4A08" w:rsidRPr="00E35920" w:rsidRDefault="00CE4A08" w:rsidP="00ED7B5A">
            <w:pPr>
              <w:pStyle w:val="af9"/>
              <w:ind w:firstLine="567"/>
              <w:jc w:val="both"/>
              <w:rPr>
                <w:rFonts w:eastAsiaTheme="minorEastAsia"/>
                <w:b/>
                <w:bCs/>
                <w:color w:val="000000" w:themeColor="text1"/>
                <w:lang w:val="en-US" w:eastAsia="en-US"/>
              </w:rPr>
            </w:pPr>
          </w:p>
          <w:p w14:paraId="3D0D41EA" w14:textId="77777777" w:rsidR="00CE4A08" w:rsidRPr="00E35920" w:rsidRDefault="00CE4A08" w:rsidP="00ED7B5A">
            <w:pPr>
              <w:pStyle w:val="af9"/>
              <w:ind w:firstLine="567"/>
              <w:jc w:val="both"/>
              <w:rPr>
                <w:rFonts w:eastAsiaTheme="minorEastAsia"/>
                <w:b/>
                <w:bCs/>
                <w:color w:val="000000" w:themeColor="text1"/>
                <w:lang w:val="en-US" w:eastAsia="en-US"/>
              </w:rPr>
            </w:pPr>
          </w:p>
        </w:tc>
        <w:tc>
          <w:tcPr>
            <w:tcW w:w="114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0A6958F" w14:textId="77777777" w:rsidR="00CE4A08" w:rsidRPr="00E35920" w:rsidRDefault="00CE4A08" w:rsidP="001B6DD3">
            <w:pPr>
              <w:pStyle w:val="af9"/>
              <w:jc w:val="both"/>
              <w:rPr>
                <w:rFonts w:eastAsiaTheme="minorEastAsia"/>
                <w:b/>
                <w:bCs/>
                <w:color w:val="000000" w:themeColor="text1"/>
                <w:vertAlign w:val="superscript"/>
                <w:lang w:val="en-US" w:eastAsia="en-US"/>
              </w:rPr>
            </w:pPr>
            <w:r w:rsidRPr="00E35920">
              <w:rPr>
                <w:rFonts w:eastAsiaTheme="minorEastAsia"/>
                <w:b/>
                <w:bCs/>
                <w:i/>
                <w:color w:val="000000" w:themeColor="text1"/>
                <w:lang w:val="en-US" w:eastAsia="en-US"/>
              </w:rPr>
              <w:t>f</w:t>
            </w:r>
            <w:r w:rsidRPr="00E35920">
              <w:rPr>
                <w:rFonts w:eastAsiaTheme="minorEastAsia"/>
                <w:b/>
                <w:bCs/>
                <w:color w:val="000000" w:themeColor="text1"/>
                <w:vertAlign w:val="subscript"/>
                <w:lang w:val="en-US" w:eastAsia="en-US"/>
              </w:rPr>
              <w:t>sht;with</w:t>
            </w:r>
            <w:r w:rsidRPr="00E35920">
              <w:rPr>
                <w:rFonts w:eastAsiaTheme="minorEastAsia"/>
                <w:b/>
                <w:bCs/>
                <w:color w:val="000000" w:themeColor="text1"/>
                <w:vertAlign w:val="superscript"/>
                <w:lang w:val="en-US" w:eastAsia="en-US"/>
              </w:rPr>
              <w:t xml:space="preserve"> a</w:t>
            </w:r>
          </w:p>
        </w:tc>
        <w:tc>
          <w:tcPr>
            <w:tcW w:w="2981" w:type="dxa"/>
            <w:gridSpan w:val="4"/>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1C469D6"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b/>
                <w:bCs/>
                <w:i/>
                <w:color w:val="000000" w:themeColor="text1"/>
                <w:lang w:val="en-US" w:eastAsia="en-US"/>
              </w:rPr>
              <w:t>f</w:t>
            </w:r>
            <w:r w:rsidRPr="00E35920">
              <w:rPr>
                <w:rFonts w:eastAsiaTheme="minorEastAsia"/>
                <w:b/>
                <w:bCs/>
                <w:color w:val="000000" w:themeColor="text1"/>
                <w:vertAlign w:val="subscript"/>
                <w:lang w:val="en-US" w:eastAsia="en-US"/>
              </w:rPr>
              <w:t xml:space="preserve">sh;with </w:t>
            </w:r>
            <w:r w:rsidRPr="00E35920">
              <w:rPr>
                <w:rFonts w:eastAsiaTheme="minorEastAsia"/>
                <w:b/>
                <w:bCs/>
                <w:color w:val="000000" w:themeColor="text1"/>
                <w:vertAlign w:val="superscript"/>
                <w:lang w:val="en-US" w:eastAsia="en-US"/>
              </w:rPr>
              <w:t>a</w:t>
            </w:r>
          </w:p>
        </w:tc>
      </w:tr>
      <w:tr w:rsidR="00E35920" w:rsidRPr="00E35920" w14:paraId="14AFEF8B" w14:textId="77777777" w:rsidTr="00FB6D4C">
        <w:trPr>
          <w:trHeight w:val="317"/>
          <w:jc w:val="center"/>
        </w:trPr>
        <w:tc>
          <w:tcPr>
            <w:tcW w:w="15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F7BFF2"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8B7A75"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E5C8A6"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en-US" w:eastAsia="en-US"/>
              </w:rPr>
              <w:t>N</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4F6298"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en-US" w:eastAsia="en-US"/>
              </w:rPr>
              <w:t>E</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863656"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en-US" w:eastAsia="en-US"/>
              </w:rPr>
              <w:t>S</w:t>
            </w: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DF6846"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en-US" w:eastAsia="en-US"/>
              </w:rPr>
              <w:t>W</w:t>
            </w:r>
          </w:p>
        </w:tc>
      </w:tr>
      <w:tr w:rsidR="00E35920" w:rsidRPr="00E35920" w14:paraId="4F87C10C" w14:textId="77777777" w:rsidTr="00FB6D4C">
        <w:trPr>
          <w:trHeight w:val="298"/>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C855E1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1</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788EB2"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072ECA"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9AB2FA"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D1187A"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A50398" w14:textId="77777777" w:rsidR="00CE4A08" w:rsidRPr="00E35920" w:rsidRDefault="00CE4A08" w:rsidP="00ED7B5A">
            <w:pPr>
              <w:pStyle w:val="af9"/>
              <w:ind w:firstLine="567"/>
              <w:jc w:val="both"/>
              <w:rPr>
                <w:rFonts w:eastAsiaTheme="minorEastAsia"/>
                <w:color w:val="000000" w:themeColor="text1"/>
                <w:lang w:val="en-US" w:eastAsia="en-US"/>
              </w:rPr>
            </w:pPr>
          </w:p>
        </w:tc>
      </w:tr>
      <w:tr w:rsidR="00E35920" w:rsidRPr="00E35920" w14:paraId="5FB7F669" w14:textId="77777777" w:rsidTr="00FB6D4C">
        <w:trPr>
          <w:trHeight w:val="307"/>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05D99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2</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79C688"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C22439"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F49039"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4DBBAB"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25443E" w14:textId="77777777" w:rsidR="00CE4A08" w:rsidRPr="00E35920" w:rsidRDefault="00CE4A08" w:rsidP="00ED7B5A">
            <w:pPr>
              <w:pStyle w:val="af9"/>
              <w:ind w:firstLine="567"/>
              <w:jc w:val="both"/>
              <w:rPr>
                <w:rFonts w:eastAsiaTheme="minorEastAsia"/>
                <w:color w:val="000000" w:themeColor="text1"/>
                <w:lang w:val="en-US" w:eastAsia="en-US"/>
              </w:rPr>
            </w:pPr>
          </w:p>
        </w:tc>
      </w:tr>
      <w:tr w:rsidR="00E35920" w:rsidRPr="00E35920" w14:paraId="2BCEADC6" w14:textId="77777777" w:rsidTr="00FB6D4C">
        <w:trPr>
          <w:trHeight w:val="302"/>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F74FCA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3</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0E4D38"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B5250C"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5B370C"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5B7A3D"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6D3673" w14:textId="77777777" w:rsidR="00CE4A08" w:rsidRPr="00E35920" w:rsidRDefault="00CE4A08" w:rsidP="00ED7B5A">
            <w:pPr>
              <w:pStyle w:val="af9"/>
              <w:ind w:firstLine="567"/>
              <w:jc w:val="both"/>
              <w:rPr>
                <w:rFonts w:eastAsiaTheme="minorEastAsia"/>
                <w:color w:val="000000" w:themeColor="text1"/>
                <w:lang w:val="en-US" w:eastAsia="en-US"/>
              </w:rPr>
            </w:pPr>
          </w:p>
        </w:tc>
      </w:tr>
      <w:tr w:rsidR="00E35920" w:rsidRPr="00E35920" w14:paraId="798BFB5D" w14:textId="77777777" w:rsidTr="00FB6D4C">
        <w:trPr>
          <w:trHeight w:val="302"/>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2ED502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4</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28F675"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83BDDF"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17E5E9"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DBE393"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B666A1" w14:textId="77777777" w:rsidR="00CE4A08" w:rsidRPr="00E35920" w:rsidRDefault="00CE4A08" w:rsidP="00ED7B5A">
            <w:pPr>
              <w:pStyle w:val="af9"/>
              <w:ind w:firstLine="567"/>
              <w:jc w:val="both"/>
              <w:rPr>
                <w:rFonts w:eastAsiaTheme="minorEastAsia"/>
                <w:color w:val="000000" w:themeColor="text1"/>
                <w:lang w:val="en-US" w:eastAsia="en-US"/>
              </w:rPr>
            </w:pPr>
          </w:p>
        </w:tc>
      </w:tr>
      <w:tr w:rsidR="00E35920" w:rsidRPr="00E35920" w14:paraId="35CD2F82" w14:textId="77777777" w:rsidTr="00FB6D4C">
        <w:trPr>
          <w:trHeight w:val="302"/>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A37069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5</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038BD0"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17B209"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15C655"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667429"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831518" w14:textId="77777777" w:rsidR="00CE4A08" w:rsidRPr="00E35920" w:rsidRDefault="00CE4A08" w:rsidP="00ED7B5A">
            <w:pPr>
              <w:pStyle w:val="af9"/>
              <w:ind w:firstLine="567"/>
              <w:jc w:val="both"/>
              <w:rPr>
                <w:rFonts w:eastAsiaTheme="minorEastAsia"/>
                <w:color w:val="000000" w:themeColor="text1"/>
                <w:lang w:val="en-US" w:eastAsia="en-US"/>
              </w:rPr>
            </w:pPr>
          </w:p>
        </w:tc>
      </w:tr>
      <w:tr w:rsidR="00E35920" w:rsidRPr="00E35920" w14:paraId="1922DD75" w14:textId="77777777" w:rsidTr="00FB6D4C">
        <w:trPr>
          <w:trHeight w:val="302"/>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BA4566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6</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92C45F"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843107"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599C14"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C5907E"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451AD2" w14:textId="77777777" w:rsidR="00CE4A08" w:rsidRPr="00E35920" w:rsidRDefault="00CE4A08" w:rsidP="00ED7B5A">
            <w:pPr>
              <w:pStyle w:val="af9"/>
              <w:ind w:firstLine="567"/>
              <w:jc w:val="both"/>
              <w:rPr>
                <w:rFonts w:eastAsiaTheme="minorEastAsia"/>
                <w:color w:val="000000" w:themeColor="text1"/>
                <w:lang w:val="en-US" w:eastAsia="en-US"/>
              </w:rPr>
            </w:pPr>
          </w:p>
        </w:tc>
      </w:tr>
      <w:tr w:rsidR="00E35920" w:rsidRPr="00E35920" w14:paraId="70245734" w14:textId="77777777" w:rsidTr="00FB6D4C">
        <w:trPr>
          <w:trHeight w:val="307"/>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9968C0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7</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8696B3"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5026AB"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E85F91"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A6F173"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89B652" w14:textId="77777777" w:rsidR="00CE4A08" w:rsidRPr="00E35920" w:rsidRDefault="00CE4A08" w:rsidP="00ED7B5A">
            <w:pPr>
              <w:pStyle w:val="af9"/>
              <w:ind w:firstLine="567"/>
              <w:jc w:val="both"/>
              <w:rPr>
                <w:rFonts w:eastAsiaTheme="minorEastAsia"/>
                <w:color w:val="000000" w:themeColor="text1"/>
                <w:lang w:val="en-US" w:eastAsia="en-US"/>
              </w:rPr>
            </w:pPr>
          </w:p>
        </w:tc>
      </w:tr>
      <w:tr w:rsidR="00E35920" w:rsidRPr="00E35920" w14:paraId="59194E47" w14:textId="77777777" w:rsidTr="00FB6D4C">
        <w:trPr>
          <w:trHeight w:val="302"/>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D3269E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8</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1611F2"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BB45E2"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74C831"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30D884"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EF1C30" w14:textId="77777777" w:rsidR="00CE4A08" w:rsidRPr="00E35920" w:rsidRDefault="00CE4A08" w:rsidP="00ED7B5A">
            <w:pPr>
              <w:pStyle w:val="af9"/>
              <w:ind w:firstLine="567"/>
              <w:jc w:val="both"/>
              <w:rPr>
                <w:rFonts w:eastAsiaTheme="minorEastAsia"/>
                <w:color w:val="000000" w:themeColor="text1"/>
                <w:lang w:val="en-US" w:eastAsia="en-US"/>
              </w:rPr>
            </w:pPr>
          </w:p>
        </w:tc>
      </w:tr>
      <w:tr w:rsidR="00E35920" w:rsidRPr="00E35920" w14:paraId="6D867EEE" w14:textId="77777777" w:rsidTr="00FB6D4C">
        <w:trPr>
          <w:trHeight w:val="302"/>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ADCE8E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9</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E01ACB"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70CA04"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02E75A"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7230C0"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C51369" w14:textId="77777777" w:rsidR="00CE4A08" w:rsidRPr="00E35920" w:rsidRDefault="00CE4A08" w:rsidP="00ED7B5A">
            <w:pPr>
              <w:pStyle w:val="af9"/>
              <w:ind w:firstLine="567"/>
              <w:jc w:val="both"/>
              <w:rPr>
                <w:rFonts w:eastAsiaTheme="minorEastAsia"/>
                <w:color w:val="000000" w:themeColor="text1"/>
                <w:lang w:val="en-US" w:eastAsia="en-US"/>
              </w:rPr>
            </w:pPr>
          </w:p>
        </w:tc>
      </w:tr>
      <w:tr w:rsidR="00E35920" w:rsidRPr="00E35920" w14:paraId="56BA627C" w14:textId="77777777" w:rsidTr="00FB6D4C">
        <w:trPr>
          <w:trHeight w:val="307"/>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BC05DD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10</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DD7BE3"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E6B1CC" w14:textId="77777777" w:rsidR="00CE4A08" w:rsidRPr="00E35920" w:rsidRDefault="00CE4A08" w:rsidP="00ED7B5A">
            <w:pPr>
              <w:pStyle w:val="af9"/>
              <w:ind w:firstLine="567"/>
              <w:jc w:val="both"/>
              <w:rPr>
                <w:rFonts w:eastAsiaTheme="minorEastAsia"/>
                <w:color w:val="000000" w:themeColor="text1"/>
                <w:lang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3F9C2E"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57459C" w14:textId="77777777" w:rsidR="00CE4A08" w:rsidRPr="00E35920" w:rsidRDefault="00CE4A08" w:rsidP="00ED7B5A">
            <w:pPr>
              <w:pStyle w:val="af9"/>
              <w:ind w:firstLine="567"/>
              <w:jc w:val="both"/>
              <w:rPr>
                <w:rFonts w:eastAsiaTheme="minorEastAsia"/>
                <w:color w:val="000000" w:themeColor="text1"/>
                <w:lang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1654A7"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27E39D5A" w14:textId="77777777" w:rsidTr="00FB6D4C">
        <w:trPr>
          <w:trHeight w:val="302"/>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761046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11</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F245E5"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704CAA" w14:textId="77777777" w:rsidR="00CE4A08" w:rsidRPr="00E35920" w:rsidRDefault="00CE4A08" w:rsidP="00ED7B5A">
            <w:pPr>
              <w:pStyle w:val="af9"/>
              <w:ind w:firstLine="567"/>
              <w:jc w:val="both"/>
              <w:rPr>
                <w:rFonts w:eastAsiaTheme="minorEastAsia"/>
                <w:color w:val="000000" w:themeColor="text1"/>
                <w:lang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39F3F1"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504AC1" w14:textId="77777777" w:rsidR="00CE4A08" w:rsidRPr="00E35920" w:rsidRDefault="00CE4A08" w:rsidP="00ED7B5A">
            <w:pPr>
              <w:pStyle w:val="af9"/>
              <w:ind w:firstLine="567"/>
              <w:jc w:val="both"/>
              <w:rPr>
                <w:rFonts w:eastAsiaTheme="minorEastAsia"/>
                <w:color w:val="000000" w:themeColor="text1"/>
                <w:lang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509EA9"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294EF5F3" w14:textId="77777777" w:rsidTr="00FB6D4C">
        <w:trPr>
          <w:trHeight w:val="302"/>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218450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12</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1C4A39"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584725" w14:textId="77777777" w:rsidR="00CE4A08" w:rsidRPr="00E35920" w:rsidRDefault="00CE4A08" w:rsidP="00ED7B5A">
            <w:pPr>
              <w:pStyle w:val="af9"/>
              <w:ind w:firstLine="567"/>
              <w:jc w:val="both"/>
              <w:rPr>
                <w:rFonts w:eastAsiaTheme="minorEastAsia"/>
                <w:color w:val="000000" w:themeColor="text1"/>
                <w:lang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AE397F"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E09BEB" w14:textId="77777777" w:rsidR="00CE4A08" w:rsidRPr="00E35920" w:rsidRDefault="00CE4A08" w:rsidP="00ED7B5A">
            <w:pPr>
              <w:pStyle w:val="af9"/>
              <w:ind w:firstLine="567"/>
              <w:jc w:val="both"/>
              <w:rPr>
                <w:rFonts w:eastAsiaTheme="minorEastAsia"/>
                <w:color w:val="000000" w:themeColor="text1"/>
                <w:lang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CA7DF5"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6155341F" w14:textId="77777777" w:rsidTr="00FB6D4C">
        <w:trPr>
          <w:trHeight w:val="302"/>
          <w:jc w:val="center"/>
        </w:trPr>
        <w:tc>
          <w:tcPr>
            <w:tcW w:w="15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53E2BDD"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Ежегодный</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25AD27"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709247" w14:textId="77777777" w:rsidR="00CE4A08" w:rsidRPr="00E35920" w:rsidRDefault="00CE4A08" w:rsidP="00ED7B5A">
            <w:pPr>
              <w:pStyle w:val="af9"/>
              <w:ind w:firstLine="567"/>
              <w:jc w:val="both"/>
              <w:rPr>
                <w:rFonts w:eastAsiaTheme="minorEastAsia"/>
                <w:color w:val="000000" w:themeColor="text1"/>
                <w:lang w:eastAsia="en-US"/>
              </w:rPr>
            </w:pP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A870DB"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FE4AD7" w14:textId="77777777" w:rsidR="00CE4A08" w:rsidRPr="00E35920" w:rsidRDefault="00CE4A08" w:rsidP="00ED7B5A">
            <w:pPr>
              <w:pStyle w:val="af9"/>
              <w:ind w:firstLine="567"/>
              <w:jc w:val="both"/>
              <w:rPr>
                <w:rFonts w:eastAsiaTheme="minorEastAsia"/>
                <w:color w:val="000000" w:themeColor="text1"/>
                <w:lang w:eastAsia="en-US"/>
              </w:rPr>
            </w:pP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89E64F"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2BA90A6D" w14:textId="77777777" w:rsidTr="00FB6D4C">
        <w:trPr>
          <w:trHeight w:val="672"/>
          <w:jc w:val="center"/>
        </w:trPr>
        <w:tc>
          <w:tcPr>
            <w:tcW w:w="5641"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BD77C9"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t>a</w:t>
            </w:r>
            <w:r w:rsidRPr="001B6DD3">
              <w:rPr>
                <w:rFonts w:eastAsiaTheme="minorEastAsia"/>
                <w:color w:val="000000" w:themeColor="text1"/>
                <w:sz w:val="20"/>
                <w:szCs w:val="20"/>
                <w:lang w:val="ru" w:eastAsia="en-US"/>
              </w:rPr>
              <w:t xml:space="preserve"> При необходимости, добавить дополнительные столбцы или строки, чтобы различать, например, применения (например, категории зданий, новые или существующие здания и т. д.), ориентацию или климат.</w:t>
            </w:r>
          </w:p>
        </w:tc>
      </w:tr>
    </w:tbl>
    <w:p w14:paraId="0F01B81D" w14:textId="77777777" w:rsidR="00CE4A08" w:rsidRPr="00E35920" w:rsidRDefault="00CE4A08" w:rsidP="00ED7B5A">
      <w:pPr>
        <w:pStyle w:val="af9"/>
        <w:ind w:firstLine="567"/>
        <w:jc w:val="both"/>
        <w:rPr>
          <w:rFonts w:eastAsiaTheme="minorEastAsia"/>
          <w:color w:val="000000" w:themeColor="text1"/>
          <w:lang w:eastAsia="en-US"/>
        </w:rPr>
      </w:pPr>
    </w:p>
    <w:p w14:paraId="5000F312" w14:textId="0C72F97A" w:rsidR="00CE4A08" w:rsidRPr="00E35920" w:rsidRDefault="00CE4A08" w:rsidP="001B6DD3">
      <w:pPr>
        <w:pStyle w:val="af9"/>
        <w:ind w:firstLine="567"/>
        <w:jc w:val="center"/>
        <w:rPr>
          <w:rFonts w:eastAsiaTheme="minorEastAsia"/>
          <w:b/>
          <w:bCs/>
          <w:color w:val="000000" w:themeColor="text1"/>
          <w:lang w:eastAsia="en-US"/>
        </w:rPr>
      </w:pPr>
      <w:bookmarkStart w:id="202" w:name="bookmark229"/>
      <w:r w:rsidRPr="00E35920">
        <w:rPr>
          <w:rFonts w:eastAsiaTheme="minorEastAsia"/>
          <w:b/>
          <w:bCs/>
          <w:color w:val="000000" w:themeColor="text1"/>
          <w:lang w:val="ru" w:eastAsia="en-US"/>
        </w:rPr>
        <w:lastRenderedPageBreak/>
        <w:t>Та</w:t>
      </w:r>
      <w:bookmarkEnd w:id="202"/>
      <w:r w:rsidRPr="00E35920">
        <w:rPr>
          <w:rFonts w:eastAsiaTheme="minorEastAsia"/>
          <w:b/>
          <w:bCs/>
          <w:color w:val="000000" w:themeColor="text1"/>
          <w:lang w:val="ru" w:eastAsia="en-US"/>
        </w:rPr>
        <w:t>блица А.45</w:t>
      </w:r>
      <w:r w:rsidR="001B6DD3">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Выбор между вариантами и методами расчета затенения внешними объектами (смотреть </w:t>
      </w:r>
      <w:hyperlink w:anchor="bookmark296" w:history="1">
        <w:r w:rsidRPr="00E35920">
          <w:rPr>
            <w:rStyle w:val="ac"/>
            <w:rFonts w:eastAsiaTheme="minorEastAsia"/>
            <w:b/>
            <w:bCs/>
            <w:color w:val="000000" w:themeColor="text1"/>
            <w:u w:val="none"/>
            <w:lang w:val="ru" w:eastAsia="en-US"/>
          </w:rPr>
          <w:t>F.1</w:t>
        </w:r>
      </w:hyperlink>
      <w:r w:rsidRPr="00E35920">
        <w:rPr>
          <w:rFonts w:eastAsiaTheme="minorEastAsia"/>
          <w:b/>
          <w:bCs/>
          <w:color w:val="000000" w:themeColor="text1"/>
          <w:lang w:val="ru" w:eastAsia="en-US"/>
        </w:rPr>
        <w:t xml:space="preserve"> )</w:t>
      </w:r>
    </w:p>
    <w:tbl>
      <w:tblPr>
        <w:tblW w:w="0" w:type="auto"/>
        <w:tblInd w:w="40" w:type="dxa"/>
        <w:tblLayout w:type="fixed"/>
        <w:tblCellMar>
          <w:left w:w="40" w:type="dxa"/>
          <w:right w:w="40" w:type="dxa"/>
        </w:tblCellMar>
        <w:tblLook w:val="04A0" w:firstRow="1" w:lastRow="0" w:firstColumn="1" w:lastColumn="0" w:noHBand="0" w:noVBand="1"/>
      </w:tblPr>
      <w:tblGrid>
        <w:gridCol w:w="3350"/>
        <w:gridCol w:w="1109"/>
        <w:gridCol w:w="1114"/>
        <w:gridCol w:w="1109"/>
        <w:gridCol w:w="1022"/>
        <w:gridCol w:w="1022"/>
        <w:gridCol w:w="1018"/>
      </w:tblGrid>
      <w:tr w:rsidR="00E35920" w:rsidRPr="00E35920" w14:paraId="4AF4C351" w14:textId="77777777" w:rsidTr="00FB6D4C">
        <w:trPr>
          <w:trHeight w:val="317"/>
        </w:trPr>
        <w:tc>
          <w:tcPr>
            <w:tcW w:w="33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F79DEC4"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Применение </w:t>
            </w:r>
            <w:r w:rsidRPr="00E35920">
              <w:rPr>
                <w:rFonts w:eastAsiaTheme="minorEastAsia"/>
                <w:b/>
                <w:bCs/>
                <w:color w:val="000000" w:themeColor="text1"/>
                <w:vertAlign w:val="superscript"/>
                <w:lang w:val="ru" w:eastAsia="en-US"/>
              </w:rPr>
              <w:t>b</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63EE4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w:t>
            </w:r>
          </w:p>
        </w:tc>
        <w:tc>
          <w:tcPr>
            <w:tcW w:w="306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B8006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w:t>
            </w:r>
          </w:p>
        </w:tc>
      </w:tr>
      <w:tr w:rsidR="00E35920" w:rsidRPr="00E35920" w14:paraId="41F81FAD" w14:textId="77777777" w:rsidTr="00FB6D4C">
        <w:trPr>
          <w:trHeight w:val="302"/>
        </w:trPr>
        <w:tc>
          <w:tcPr>
            <w:tcW w:w="33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AF5C7F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332"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2059B9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c>
          <w:tcPr>
            <w:tcW w:w="306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2E943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2C90CB99" w14:textId="77777777" w:rsidTr="001B6DD3">
        <w:trPr>
          <w:trHeight w:val="648"/>
        </w:trPr>
        <w:tc>
          <w:tcPr>
            <w:tcW w:w="33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6E3FDB2"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Расчет эффекта затенения удаленными объектами включен в настоящий до</w:t>
            </w:r>
            <w:r w:rsidRPr="00E35920">
              <w:rPr>
                <w:rFonts w:eastAsiaTheme="minorEastAsia"/>
                <w:color w:val="000000" w:themeColor="text1"/>
                <w:lang w:val="ru" w:eastAsia="en-US"/>
              </w:rPr>
              <w:softHyphen/>
              <w:t>кумент?</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888B4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306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54E98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0AD9E07D" w14:textId="77777777" w:rsidTr="00FB6D4C">
        <w:trPr>
          <w:trHeight w:val="739"/>
        </w:trPr>
        <w:tc>
          <w:tcPr>
            <w:tcW w:w="3350"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9DF6C59"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При расчете солнечного затенения элементов здания: какие типы удаленных затеняющих объектов (не на месте) могут или должны учитываться или игнорироваться</w:t>
            </w:r>
          </w:p>
          <w:p w14:paraId="1B4C5BEA" w14:textId="135611BE" w:rsidR="00CE4A08" w:rsidRPr="001B6DD3" w:rsidRDefault="001B6DD3" w:rsidP="001B6DD3">
            <w:pPr>
              <w:pStyle w:val="af9"/>
              <w:jc w:val="both"/>
              <w:rPr>
                <w:rFonts w:eastAsiaTheme="minorEastAsia"/>
                <w:color w:val="000000" w:themeColor="text1"/>
                <w:sz w:val="20"/>
                <w:szCs w:val="20"/>
                <w:lang w:eastAsia="en-US"/>
              </w:rPr>
            </w:pPr>
            <w:r w:rsidRPr="001B6DD3">
              <w:rPr>
                <w:rFonts w:eastAsiaTheme="minorEastAsia"/>
                <w:color w:val="000000" w:themeColor="text1"/>
                <w:sz w:val="20"/>
                <w:szCs w:val="20"/>
                <w:lang w:val="ru" w:eastAsia="en-US"/>
              </w:rPr>
              <w:t xml:space="preserve">Примечание – </w:t>
            </w:r>
            <w:r w:rsidR="00CE4A08" w:rsidRPr="001B6DD3">
              <w:rPr>
                <w:rFonts w:eastAsiaTheme="minorEastAsia"/>
                <w:color w:val="000000" w:themeColor="text1"/>
                <w:sz w:val="20"/>
                <w:szCs w:val="20"/>
                <w:lang w:val="ru" w:eastAsia="en-US"/>
              </w:rPr>
              <w:t>Например, ландшафт (например, холмы или дамбы), растительность (например, деревья), другие постройки (например, здания).</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B6EE1B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1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7D63526"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FC1BC75"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667C38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5C5B33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01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7836C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5F58EAD6" w14:textId="77777777" w:rsidTr="00FB6D4C">
        <w:trPr>
          <w:trHeight w:val="1435"/>
        </w:trPr>
        <w:tc>
          <w:tcPr>
            <w:tcW w:w="3350"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385C25F" w14:textId="77777777" w:rsidR="00CE4A08" w:rsidRPr="00E35920" w:rsidRDefault="00CE4A08" w:rsidP="00ED7B5A">
            <w:pPr>
              <w:pStyle w:val="af9"/>
              <w:ind w:firstLine="567"/>
              <w:jc w:val="both"/>
              <w:rPr>
                <w:rFonts w:eastAsiaTheme="minorEastAsia"/>
                <w:color w:val="000000" w:themeColor="text1"/>
                <w:lang w:val="en-US" w:eastAsia="en-US"/>
              </w:rPr>
            </w:pPr>
          </w:p>
          <w:p w14:paraId="1D7EA1BD"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0F805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BC4C2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C30C66"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BF8BC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6252B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0B44B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40AF6F75" w14:textId="77777777" w:rsidTr="00FB6D4C">
        <w:trPr>
          <w:trHeight w:val="744"/>
        </w:trPr>
        <w:tc>
          <w:tcPr>
            <w:tcW w:w="3350"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71360E52"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При расчете светозащиты непрозрачных строительных элементов, таких как крыши или фасады: какие типы объектов затенения на месте можно или следует игнорировать</w:t>
            </w:r>
          </w:p>
          <w:p w14:paraId="41D06649" w14:textId="1A8B7F55" w:rsidR="00CE4A08" w:rsidRPr="001B6DD3" w:rsidRDefault="001B6DD3" w:rsidP="001B6DD3">
            <w:pPr>
              <w:pStyle w:val="af9"/>
              <w:jc w:val="both"/>
              <w:rPr>
                <w:rFonts w:eastAsiaTheme="minorEastAsia"/>
                <w:color w:val="000000" w:themeColor="text1"/>
                <w:sz w:val="20"/>
                <w:szCs w:val="20"/>
                <w:lang w:eastAsia="en-US"/>
              </w:rPr>
            </w:pPr>
            <w:r w:rsidRPr="001B6DD3">
              <w:rPr>
                <w:rFonts w:eastAsiaTheme="minorEastAsia"/>
                <w:color w:val="000000" w:themeColor="text1"/>
                <w:sz w:val="20"/>
                <w:szCs w:val="20"/>
                <w:lang w:val="ru" w:eastAsia="en-US"/>
              </w:rPr>
              <w:t>Примечание –</w:t>
            </w:r>
            <w:r w:rsidR="00CE4A08" w:rsidRPr="001B6DD3">
              <w:rPr>
                <w:rFonts w:eastAsiaTheme="minorEastAsia"/>
                <w:color w:val="000000" w:themeColor="text1"/>
                <w:sz w:val="20"/>
                <w:szCs w:val="20"/>
                <w:lang w:val="ru" w:eastAsia="en-US"/>
              </w:rPr>
              <w:t xml:space="preserve"> Например, притворы, свесы или другие объекты затенения от собственных зданий на площадке.</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2F0DA27"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1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EE0FF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3E846A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0EA9A0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322FA9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01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FF4781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0D760467" w14:textId="77777777" w:rsidTr="00FB6D4C">
        <w:trPr>
          <w:trHeight w:val="994"/>
        </w:trPr>
        <w:tc>
          <w:tcPr>
            <w:tcW w:w="3350"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553AD54" w14:textId="77777777" w:rsidR="00CE4A08" w:rsidRPr="00E35920" w:rsidRDefault="00CE4A08" w:rsidP="00ED7B5A">
            <w:pPr>
              <w:pStyle w:val="af9"/>
              <w:ind w:firstLine="567"/>
              <w:jc w:val="both"/>
              <w:rPr>
                <w:rFonts w:eastAsiaTheme="minorEastAsia"/>
                <w:color w:val="000000" w:themeColor="text1"/>
                <w:lang w:val="en-US" w:eastAsia="en-US"/>
              </w:rPr>
            </w:pPr>
          </w:p>
          <w:p w14:paraId="162D307B"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A9A4AA"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1F00A0"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67BF10"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19807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62ED50"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36EEDB"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613D177F" w14:textId="77777777" w:rsidTr="00FB6D4C">
        <w:trPr>
          <w:trHeight w:val="744"/>
        </w:trPr>
        <w:tc>
          <w:tcPr>
            <w:tcW w:w="3350"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393A9C8"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При расчете светозащиты на прозрачных элементах здания:</w:t>
            </w:r>
          </w:p>
          <w:p w14:paraId="52E50046" w14:textId="3EB64926" w:rsidR="00CE4A08" w:rsidRPr="001B6DD3" w:rsidRDefault="001B6DD3" w:rsidP="001B6DD3">
            <w:pPr>
              <w:pStyle w:val="af9"/>
              <w:jc w:val="both"/>
              <w:rPr>
                <w:rFonts w:eastAsiaTheme="minorEastAsia"/>
                <w:color w:val="000000" w:themeColor="text1"/>
                <w:sz w:val="20"/>
                <w:szCs w:val="20"/>
                <w:lang w:eastAsia="en-US"/>
              </w:rPr>
            </w:pPr>
            <w:r w:rsidRPr="001B6DD3">
              <w:rPr>
                <w:rFonts w:eastAsiaTheme="minorEastAsia"/>
                <w:color w:val="000000" w:themeColor="text1"/>
                <w:sz w:val="20"/>
                <w:szCs w:val="20"/>
                <w:lang w:val="ru" w:eastAsia="en-US"/>
              </w:rPr>
              <w:t>Примечание –</w:t>
            </w:r>
            <w:r w:rsidR="00CE4A08" w:rsidRPr="001B6DD3">
              <w:rPr>
                <w:rFonts w:eastAsiaTheme="minorEastAsia"/>
                <w:color w:val="000000" w:themeColor="text1"/>
                <w:sz w:val="20"/>
                <w:szCs w:val="20"/>
                <w:lang w:val="ru" w:eastAsia="en-US"/>
              </w:rPr>
              <w:t xml:space="preserve"> Например, оконные притворы, свесы и боковые пластины.</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648541F"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1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D0092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1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AFCA3A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91EAF6F"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3CFB87"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01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38A71D0"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133A07A2" w14:textId="77777777" w:rsidTr="00FB6D4C">
        <w:trPr>
          <w:trHeight w:val="331"/>
        </w:trPr>
        <w:tc>
          <w:tcPr>
            <w:tcW w:w="3350"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FBB424B" w14:textId="77777777" w:rsidR="00CE4A08" w:rsidRPr="00E35920" w:rsidRDefault="00CE4A08" w:rsidP="00ED7B5A">
            <w:pPr>
              <w:pStyle w:val="af9"/>
              <w:ind w:firstLine="567"/>
              <w:jc w:val="both"/>
              <w:rPr>
                <w:rFonts w:eastAsiaTheme="minorEastAsia"/>
                <w:color w:val="000000" w:themeColor="text1"/>
                <w:lang w:val="en-US" w:eastAsia="en-US"/>
              </w:rPr>
            </w:pPr>
          </w:p>
          <w:p w14:paraId="4DEB2B4F"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E95D79"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B3DAC1"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1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DBD1E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0FDF03"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EB4A7F"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10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95C882"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10B45F9C" w14:textId="77777777" w:rsidTr="00FB6D4C">
        <w:trPr>
          <w:trHeight w:val="744"/>
        </w:trPr>
        <w:tc>
          <w:tcPr>
            <w:tcW w:w="33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443949D"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Специальные правила подразделов для расчета солнечного затенения элементов здания</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A91EC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c>
          <w:tcPr>
            <w:tcW w:w="306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0FA18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r w:rsidR="00E35920" w:rsidRPr="00E35920" w14:paraId="6822956C" w14:textId="77777777" w:rsidTr="00FB6D4C">
        <w:trPr>
          <w:trHeight w:val="523"/>
        </w:trPr>
        <w:tc>
          <w:tcPr>
            <w:tcW w:w="33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2C4938C"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Выбор между двумя методами расчета, степени затенения от солнца:</w:t>
            </w:r>
          </w:p>
        </w:tc>
        <w:tc>
          <w:tcPr>
            <w:tcW w:w="3332"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5D64AE"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c>
          <w:tcPr>
            <w:tcW w:w="3062"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BEC6D1B"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r>
      <w:tr w:rsidR="00E35920" w:rsidRPr="00E35920" w14:paraId="1F7E8E9A" w14:textId="77777777" w:rsidTr="00FB6D4C">
        <w:trPr>
          <w:trHeight w:val="302"/>
        </w:trPr>
        <w:tc>
          <w:tcPr>
            <w:tcW w:w="33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1CB50BD"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Метод 1, Затенение прямого излучения</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E529D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c>
          <w:tcPr>
            <w:tcW w:w="306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830C5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61AF0A49" w14:textId="77777777" w:rsidTr="001B6DD3">
        <w:trPr>
          <w:trHeight w:val="85"/>
        </w:trPr>
        <w:tc>
          <w:tcPr>
            <w:tcW w:w="33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531679C"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Метод 2, Затенение прямого и рассеянного излучения.</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60B85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c>
          <w:tcPr>
            <w:tcW w:w="306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8BE3C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752508CE" w14:textId="77777777" w:rsidTr="00FB6D4C">
        <w:trPr>
          <w:trHeight w:val="523"/>
        </w:trPr>
        <w:tc>
          <w:tcPr>
            <w:tcW w:w="33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32A720E"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В случае метода 2: дать ссылку на процедуру расчета</w:t>
            </w:r>
          </w:p>
        </w:tc>
        <w:tc>
          <w:tcPr>
            <w:tcW w:w="333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664D4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&lt;Ссылка&gt;</w:t>
            </w:r>
          </w:p>
        </w:tc>
        <w:tc>
          <w:tcPr>
            <w:tcW w:w="3062"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AEFCC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&lt;Ссылка&gt;</w:t>
            </w:r>
          </w:p>
        </w:tc>
      </w:tr>
      <w:tr w:rsidR="00CE4A08" w:rsidRPr="00E35920" w14:paraId="28FA48D7" w14:textId="77777777" w:rsidTr="00FB6D4C">
        <w:trPr>
          <w:trHeight w:val="778"/>
        </w:trPr>
        <w:tc>
          <w:tcPr>
            <w:tcW w:w="9744" w:type="dxa"/>
            <w:gridSpan w:val="7"/>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CFB9DA" w14:textId="77777777" w:rsidR="00CE4A08" w:rsidRPr="001B6DD3" w:rsidRDefault="00CE4A08" w:rsidP="00ED7B5A">
            <w:pPr>
              <w:pStyle w:val="af9"/>
              <w:ind w:firstLine="567"/>
              <w:jc w:val="both"/>
              <w:rPr>
                <w:rFonts w:eastAsiaTheme="minorEastAsia"/>
                <w:color w:val="000000" w:themeColor="text1"/>
                <w:sz w:val="20"/>
                <w:szCs w:val="20"/>
                <w:lang w:eastAsia="en-US"/>
              </w:rPr>
            </w:pPr>
            <w:r w:rsidRPr="001B6DD3">
              <w:rPr>
                <w:rFonts w:eastAsiaTheme="minorEastAsia"/>
                <w:color w:val="000000" w:themeColor="text1"/>
                <w:sz w:val="20"/>
                <w:szCs w:val="20"/>
                <w:vertAlign w:val="superscript"/>
                <w:lang w:val="ru" w:eastAsia="en-US"/>
              </w:rPr>
              <w:lastRenderedPageBreak/>
              <w:t>a</w:t>
            </w:r>
            <w:r w:rsidRPr="001B6DD3">
              <w:rPr>
                <w:rFonts w:eastAsiaTheme="minorEastAsia"/>
                <w:color w:val="000000" w:themeColor="text1"/>
                <w:sz w:val="20"/>
                <w:szCs w:val="20"/>
                <w:lang w:val="ru" w:eastAsia="en-US"/>
              </w:rPr>
              <w:t xml:space="preserve"> Возможен только один ответ «Да» на столбец.</w:t>
            </w:r>
          </w:p>
          <w:p w14:paraId="4419B324" w14:textId="77777777" w:rsidR="00CE4A08" w:rsidRPr="00E35920" w:rsidRDefault="00CE4A08" w:rsidP="00ED7B5A">
            <w:pPr>
              <w:pStyle w:val="af9"/>
              <w:ind w:firstLine="567"/>
              <w:jc w:val="both"/>
              <w:rPr>
                <w:rFonts w:eastAsiaTheme="minorEastAsia"/>
                <w:color w:val="000000" w:themeColor="text1"/>
                <w:lang w:eastAsia="en-US"/>
              </w:rPr>
            </w:pPr>
            <w:r w:rsidRPr="001B6DD3">
              <w:rPr>
                <w:rFonts w:eastAsiaTheme="minorEastAsia"/>
                <w:color w:val="000000" w:themeColor="text1"/>
                <w:sz w:val="20"/>
                <w:szCs w:val="20"/>
                <w:vertAlign w:val="superscript"/>
                <w:lang w:val="ru" w:eastAsia="en-US"/>
              </w:rPr>
              <w:t>b</w:t>
            </w:r>
            <w:r w:rsidRPr="001B6DD3">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tc>
      </w:tr>
    </w:tbl>
    <w:p w14:paraId="24C93500" w14:textId="77777777" w:rsidR="00CE4A08" w:rsidRPr="00E35920" w:rsidRDefault="00CE4A08" w:rsidP="00ED7B5A">
      <w:pPr>
        <w:pStyle w:val="af9"/>
        <w:ind w:firstLine="567"/>
        <w:jc w:val="both"/>
        <w:rPr>
          <w:rFonts w:eastAsiaTheme="minorEastAsia"/>
          <w:color w:val="000000" w:themeColor="text1"/>
          <w:lang w:eastAsia="en-US"/>
        </w:rPr>
      </w:pPr>
    </w:p>
    <w:p w14:paraId="5603131F" w14:textId="3F80698A" w:rsidR="00CE4A08" w:rsidRPr="00E35920" w:rsidRDefault="00000000" w:rsidP="001B6DD3">
      <w:pPr>
        <w:pStyle w:val="af9"/>
        <w:ind w:firstLine="567"/>
        <w:jc w:val="center"/>
        <w:rPr>
          <w:rFonts w:eastAsiaTheme="minorEastAsia"/>
          <w:b/>
          <w:bCs/>
          <w:color w:val="000000" w:themeColor="text1"/>
          <w:lang w:eastAsia="en-US"/>
        </w:rPr>
      </w:pPr>
      <w:hyperlink w:anchor="bookmark308" w:history="1">
        <w:r w:rsidR="00CE4A08" w:rsidRPr="00E35920">
          <w:rPr>
            <w:rStyle w:val="ac"/>
            <w:rFonts w:eastAsiaTheme="minorEastAsia"/>
            <w:b/>
            <w:bCs/>
            <w:color w:val="000000" w:themeColor="text1"/>
            <w:u w:val="none"/>
            <w:lang w:val="ru" w:eastAsia="en-US"/>
          </w:rPr>
          <w:t>Таб</w:t>
        </w:r>
        <w:bookmarkStart w:id="203" w:name="bookmark230"/>
        <w:r w:rsidR="00CE4A08" w:rsidRPr="00E35920">
          <w:rPr>
            <w:rStyle w:val="ac"/>
            <w:rFonts w:eastAsiaTheme="minorEastAsia"/>
            <w:b/>
            <w:bCs/>
            <w:color w:val="000000" w:themeColor="text1"/>
            <w:u w:val="none"/>
            <w:lang w:val="ru" w:eastAsia="en-US"/>
          </w:rPr>
          <w:t>лиц</w:t>
        </w:r>
        <w:bookmarkEnd w:id="203"/>
        <w:r w:rsidR="00CE4A08" w:rsidRPr="00E35920">
          <w:rPr>
            <w:rStyle w:val="ac"/>
            <w:rFonts w:eastAsiaTheme="minorEastAsia"/>
            <w:b/>
            <w:bCs/>
            <w:color w:val="000000" w:themeColor="text1"/>
            <w:u w:val="none"/>
            <w:lang w:val="ru" w:eastAsia="en-US"/>
          </w:rPr>
          <w:t>а A.46</w:t>
        </w:r>
      </w:hyperlink>
      <w:r w:rsidR="001B6DD3">
        <w:rPr>
          <w:rFonts w:eastAsiaTheme="minorEastAsia"/>
          <w:b/>
          <w:bCs/>
          <w:color w:val="000000" w:themeColor="text1"/>
          <w:lang w:eastAsia="en-US"/>
        </w:rPr>
        <w:t xml:space="preserve"> - </w:t>
      </w:r>
      <w:r w:rsidR="00CE4A08" w:rsidRPr="00E35920">
        <w:rPr>
          <w:rFonts w:eastAsiaTheme="minorEastAsia"/>
          <w:b/>
          <w:bCs/>
          <w:color w:val="000000" w:themeColor="text1"/>
          <w:lang w:val="ru" w:eastAsia="en-US"/>
        </w:rPr>
        <w:t xml:space="preserve">Параметры для ежемесячного солнечного затенения от свесов (смотреть </w:t>
      </w:r>
      <w:hyperlink w:anchor="bookmark308" w:history="1">
        <w:r w:rsidR="00CE4A08" w:rsidRPr="00E35920">
          <w:rPr>
            <w:rStyle w:val="ac"/>
            <w:rFonts w:eastAsiaTheme="minorEastAsia"/>
            <w:b/>
            <w:bCs/>
            <w:color w:val="000000" w:themeColor="text1"/>
            <w:u w:val="none"/>
            <w:lang w:val="ru" w:eastAsia="en-US"/>
          </w:rPr>
          <w:t>F.3.5.1.2</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1325"/>
        <w:gridCol w:w="1315"/>
        <w:gridCol w:w="1042"/>
        <w:gridCol w:w="1013"/>
        <w:gridCol w:w="1013"/>
        <w:gridCol w:w="1027"/>
      </w:tblGrid>
      <w:tr w:rsidR="00E35920" w:rsidRPr="00E35920" w14:paraId="50B574EA" w14:textId="77777777" w:rsidTr="00FB6D4C">
        <w:trPr>
          <w:trHeight w:val="288"/>
          <w:jc w:val="center"/>
        </w:trPr>
        <w:tc>
          <w:tcPr>
            <w:tcW w:w="2640"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F01691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Период:</w:t>
            </w:r>
          </w:p>
        </w:tc>
        <w:tc>
          <w:tcPr>
            <w:tcW w:w="4095"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29BFF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&lt;месяц или месяцы&gt;</w:t>
            </w:r>
          </w:p>
        </w:tc>
      </w:tr>
      <w:tr w:rsidR="00E35920" w:rsidRPr="00E35920" w14:paraId="1C2CA679" w14:textId="77777777" w:rsidTr="00FB6D4C">
        <w:trPr>
          <w:trHeight w:val="307"/>
          <w:jc w:val="center"/>
        </w:trPr>
        <w:tc>
          <w:tcPr>
            <w:tcW w:w="2640"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53123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Ориентация</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EEC6AE"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A1</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490755"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B1</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AB271E" w14:textId="77777777" w:rsidR="00CE4A08" w:rsidRPr="00E35920" w:rsidRDefault="00CE4A08" w:rsidP="00ED7B5A">
            <w:pPr>
              <w:pStyle w:val="af9"/>
              <w:ind w:firstLine="567"/>
              <w:jc w:val="both"/>
              <w:rPr>
                <w:rFonts w:eastAsiaTheme="minorEastAsia"/>
                <w:b/>
                <w:i/>
                <w:color w:val="000000" w:themeColor="text1"/>
                <w:lang w:eastAsia="en-US"/>
              </w:rPr>
            </w:pPr>
            <w:r w:rsidRPr="00E35920">
              <w:rPr>
                <w:rFonts w:eastAsiaTheme="minorEastAsia"/>
                <w:b/>
                <w:i/>
                <w:color w:val="000000" w:themeColor="text1"/>
                <w:lang w:eastAsia="en-US"/>
              </w:rPr>
              <w:t>A2</w:t>
            </w:r>
          </w:p>
        </w:tc>
        <w:tc>
          <w:tcPr>
            <w:tcW w:w="10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08583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i/>
                <w:iCs/>
                <w:color w:val="000000" w:themeColor="text1"/>
                <w:lang w:val="ru" w:eastAsia="en-US"/>
              </w:rPr>
              <w:t>B1</w:t>
            </w:r>
          </w:p>
        </w:tc>
      </w:tr>
      <w:tr w:rsidR="00E35920" w:rsidRPr="00E35920" w14:paraId="665F750F" w14:textId="77777777" w:rsidTr="00FB6D4C">
        <w:trPr>
          <w:trHeight w:val="523"/>
          <w:jc w:val="center"/>
        </w:trPr>
        <w:tc>
          <w:tcPr>
            <w:tcW w:w="132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7FB32CA"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Северное полушарие</w:t>
            </w:r>
          </w:p>
        </w:tc>
        <w:tc>
          <w:tcPr>
            <w:tcW w:w="131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D8707B"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Южное полушарие</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601DB0"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5FBE47"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13A5B9" w14:textId="77777777" w:rsidR="00CE4A08" w:rsidRPr="00E35920" w:rsidRDefault="00CE4A08" w:rsidP="00ED7B5A">
            <w:pPr>
              <w:pStyle w:val="af9"/>
              <w:ind w:firstLine="567"/>
              <w:jc w:val="both"/>
              <w:rPr>
                <w:rFonts w:eastAsiaTheme="minorEastAsia"/>
                <w:color w:val="000000" w:themeColor="text1"/>
                <w:lang w:eastAsia="en-US"/>
              </w:rPr>
            </w:pPr>
          </w:p>
        </w:tc>
        <w:tc>
          <w:tcPr>
            <w:tcW w:w="10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C994D5"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6FA602AF" w14:textId="77777777" w:rsidTr="00FB6D4C">
        <w:trPr>
          <w:trHeight w:val="302"/>
          <w:jc w:val="center"/>
        </w:trPr>
        <w:tc>
          <w:tcPr>
            <w:tcW w:w="132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71ABDCD"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S</w:t>
            </w:r>
          </w:p>
        </w:tc>
        <w:tc>
          <w:tcPr>
            <w:tcW w:w="131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F05D41"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N</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366326"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868F28"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2ED004" w14:textId="77777777" w:rsidR="00CE4A08" w:rsidRPr="00E35920" w:rsidRDefault="00CE4A08" w:rsidP="00ED7B5A">
            <w:pPr>
              <w:pStyle w:val="af9"/>
              <w:ind w:firstLine="567"/>
              <w:jc w:val="both"/>
              <w:rPr>
                <w:rFonts w:eastAsiaTheme="minorEastAsia"/>
                <w:color w:val="000000" w:themeColor="text1"/>
                <w:lang w:eastAsia="en-US"/>
              </w:rPr>
            </w:pPr>
          </w:p>
        </w:tc>
        <w:tc>
          <w:tcPr>
            <w:tcW w:w="10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EF052A"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20ADB5C2" w14:textId="77777777" w:rsidTr="00FB6D4C">
        <w:trPr>
          <w:trHeight w:val="302"/>
          <w:jc w:val="center"/>
        </w:trPr>
        <w:tc>
          <w:tcPr>
            <w:tcW w:w="132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EC1D907"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SE-SW</w:t>
            </w:r>
          </w:p>
        </w:tc>
        <w:tc>
          <w:tcPr>
            <w:tcW w:w="131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AFB948"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NE-NW</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63F3E5"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907207"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736E94" w14:textId="77777777" w:rsidR="00CE4A08" w:rsidRPr="00E35920" w:rsidRDefault="00CE4A08" w:rsidP="00ED7B5A">
            <w:pPr>
              <w:pStyle w:val="af9"/>
              <w:ind w:firstLine="567"/>
              <w:jc w:val="both"/>
              <w:rPr>
                <w:rFonts w:eastAsiaTheme="minorEastAsia"/>
                <w:color w:val="000000" w:themeColor="text1"/>
                <w:lang w:eastAsia="en-US"/>
              </w:rPr>
            </w:pPr>
          </w:p>
        </w:tc>
        <w:tc>
          <w:tcPr>
            <w:tcW w:w="10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65FD27"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AE28811" w14:textId="77777777" w:rsidTr="00FB6D4C">
        <w:trPr>
          <w:trHeight w:val="302"/>
          <w:jc w:val="center"/>
        </w:trPr>
        <w:tc>
          <w:tcPr>
            <w:tcW w:w="132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229F3B"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E-W</w:t>
            </w:r>
          </w:p>
        </w:tc>
        <w:tc>
          <w:tcPr>
            <w:tcW w:w="131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243666A"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E-W</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BCAB08"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FA000F"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E13B74" w14:textId="77777777" w:rsidR="00CE4A08" w:rsidRPr="00E35920" w:rsidRDefault="00CE4A08" w:rsidP="00ED7B5A">
            <w:pPr>
              <w:pStyle w:val="af9"/>
              <w:ind w:firstLine="567"/>
              <w:jc w:val="both"/>
              <w:rPr>
                <w:rFonts w:eastAsiaTheme="minorEastAsia"/>
                <w:color w:val="000000" w:themeColor="text1"/>
                <w:lang w:eastAsia="en-US"/>
              </w:rPr>
            </w:pPr>
          </w:p>
        </w:tc>
        <w:tc>
          <w:tcPr>
            <w:tcW w:w="10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B2C2A9"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474B40B0" w14:textId="77777777" w:rsidTr="00FB6D4C">
        <w:trPr>
          <w:trHeight w:val="302"/>
          <w:jc w:val="center"/>
        </w:trPr>
        <w:tc>
          <w:tcPr>
            <w:tcW w:w="132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F8AB04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NE-NW</w:t>
            </w:r>
          </w:p>
        </w:tc>
        <w:tc>
          <w:tcPr>
            <w:tcW w:w="131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6991479"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SE-SW</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B30B7F"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CCE10D"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E2885C" w14:textId="77777777" w:rsidR="00CE4A08" w:rsidRPr="00E35920" w:rsidRDefault="00CE4A08" w:rsidP="00ED7B5A">
            <w:pPr>
              <w:pStyle w:val="af9"/>
              <w:ind w:firstLine="567"/>
              <w:jc w:val="both"/>
              <w:rPr>
                <w:rFonts w:eastAsiaTheme="minorEastAsia"/>
                <w:color w:val="000000" w:themeColor="text1"/>
                <w:lang w:eastAsia="en-US"/>
              </w:rPr>
            </w:pPr>
          </w:p>
        </w:tc>
        <w:tc>
          <w:tcPr>
            <w:tcW w:w="10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962D0E"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FDC3861" w14:textId="77777777" w:rsidTr="00FB6D4C">
        <w:trPr>
          <w:trHeight w:val="307"/>
          <w:jc w:val="center"/>
        </w:trPr>
        <w:tc>
          <w:tcPr>
            <w:tcW w:w="132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CFD682B"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N</w:t>
            </w:r>
          </w:p>
        </w:tc>
        <w:tc>
          <w:tcPr>
            <w:tcW w:w="131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092175C"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S</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96E0D0"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3B74D6"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FE1774" w14:textId="77777777" w:rsidR="00CE4A08" w:rsidRPr="00E35920" w:rsidRDefault="00CE4A08" w:rsidP="00ED7B5A">
            <w:pPr>
              <w:pStyle w:val="af9"/>
              <w:ind w:firstLine="567"/>
              <w:jc w:val="both"/>
              <w:rPr>
                <w:rFonts w:eastAsiaTheme="minorEastAsia"/>
                <w:color w:val="000000" w:themeColor="text1"/>
                <w:lang w:eastAsia="en-US"/>
              </w:rPr>
            </w:pPr>
          </w:p>
        </w:tc>
        <w:tc>
          <w:tcPr>
            <w:tcW w:w="102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D66B38" w14:textId="77777777" w:rsidR="00CE4A08" w:rsidRPr="00E35920" w:rsidRDefault="00CE4A08" w:rsidP="00ED7B5A">
            <w:pPr>
              <w:pStyle w:val="af9"/>
              <w:ind w:firstLine="567"/>
              <w:jc w:val="both"/>
              <w:rPr>
                <w:rFonts w:eastAsiaTheme="minorEastAsia"/>
                <w:color w:val="000000" w:themeColor="text1"/>
                <w:lang w:eastAsia="en-US"/>
              </w:rPr>
            </w:pPr>
          </w:p>
        </w:tc>
      </w:tr>
    </w:tbl>
    <w:p w14:paraId="1E6BD6F4" w14:textId="77777777" w:rsidR="00CE4A08" w:rsidRPr="00E35920" w:rsidRDefault="00CE4A08" w:rsidP="00ED7B5A">
      <w:pPr>
        <w:pStyle w:val="af9"/>
        <w:ind w:firstLine="567"/>
        <w:jc w:val="both"/>
        <w:rPr>
          <w:rFonts w:eastAsiaTheme="minorEastAsia"/>
          <w:color w:val="000000" w:themeColor="text1"/>
          <w:lang w:val="en-US" w:eastAsia="en-US"/>
        </w:rPr>
      </w:pPr>
    </w:p>
    <w:p w14:paraId="2A220FD4" w14:textId="3C5DB284" w:rsidR="00CE4A08" w:rsidRPr="00E35920" w:rsidRDefault="00000000" w:rsidP="001B6DD3">
      <w:pPr>
        <w:pStyle w:val="af9"/>
        <w:ind w:firstLine="567"/>
        <w:jc w:val="center"/>
        <w:rPr>
          <w:rFonts w:eastAsiaTheme="minorEastAsia"/>
          <w:b/>
          <w:bCs/>
          <w:color w:val="000000" w:themeColor="text1"/>
          <w:lang w:eastAsia="en-US"/>
        </w:rPr>
      </w:pPr>
      <w:hyperlink w:anchor="bookmark308" w:history="1">
        <w:r w:rsidR="00CE4A08" w:rsidRPr="00E35920">
          <w:rPr>
            <w:rStyle w:val="ac"/>
            <w:rFonts w:eastAsiaTheme="minorEastAsia"/>
            <w:b/>
            <w:bCs/>
            <w:color w:val="000000" w:themeColor="text1"/>
            <w:u w:val="none"/>
            <w:lang w:val="ru" w:eastAsia="en-US"/>
          </w:rPr>
          <w:t>Та</w:t>
        </w:r>
        <w:bookmarkStart w:id="204" w:name="bookmark231"/>
        <w:r w:rsidR="00CE4A08" w:rsidRPr="00E35920">
          <w:rPr>
            <w:rStyle w:val="ac"/>
            <w:rFonts w:eastAsiaTheme="minorEastAsia"/>
            <w:b/>
            <w:bCs/>
            <w:color w:val="000000" w:themeColor="text1"/>
            <w:u w:val="none"/>
            <w:lang w:val="ru" w:eastAsia="en-US"/>
          </w:rPr>
          <w:t>бли</w:t>
        </w:r>
        <w:bookmarkEnd w:id="204"/>
        <w:r w:rsidR="00CE4A08" w:rsidRPr="00E35920">
          <w:rPr>
            <w:rStyle w:val="ac"/>
            <w:rFonts w:eastAsiaTheme="minorEastAsia"/>
            <w:b/>
            <w:bCs/>
            <w:color w:val="000000" w:themeColor="text1"/>
            <w:u w:val="none"/>
            <w:lang w:val="ru" w:eastAsia="en-US"/>
          </w:rPr>
          <w:t>ца A.47</w:t>
        </w:r>
      </w:hyperlink>
      <w:r w:rsidR="001B6DD3">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Параметры ежемесячного затенения от солнца пластинами (смотреть </w:t>
      </w:r>
      <w:hyperlink w:anchor="bookmark308" w:history="1">
        <w:r w:rsidR="00CE4A08" w:rsidRPr="00E35920">
          <w:rPr>
            <w:rStyle w:val="ac"/>
            <w:rFonts w:eastAsiaTheme="minorEastAsia"/>
            <w:b/>
            <w:bCs/>
            <w:color w:val="000000" w:themeColor="text1"/>
            <w:u w:val="none"/>
            <w:lang w:val="ru" w:eastAsia="en-US"/>
          </w:rPr>
          <w:t>F.3.5.1.2</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1943"/>
        <w:gridCol w:w="1397"/>
        <w:gridCol w:w="1426"/>
        <w:gridCol w:w="1282"/>
        <w:gridCol w:w="1286"/>
      </w:tblGrid>
      <w:tr w:rsidR="00E35920" w:rsidRPr="00E35920" w14:paraId="3CC60B4B" w14:textId="77777777" w:rsidTr="00FB6D4C">
        <w:trPr>
          <w:trHeight w:val="317"/>
          <w:jc w:val="center"/>
        </w:trPr>
        <w:tc>
          <w:tcPr>
            <w:tcW w:w="194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7C612E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Период:</w:t>
            </w:r>
          </w:p>
        </w:tc>
        <w:tc>
          <w:tcPr>
            <w:tcW w:w="5391"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D00E6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&lt;месяц или месяцы&gt;</w:t>
            </w:r>
          </w:p>
        </w:tc>
      </w:tr>
      <w:tr w:rsidR="00E35920" w:rsidRPr="00E35920" w14:paraId="6FE45852" w14:textId="77777777" w:rsidTr="00FB6D4C">
        <w:trPr>
          <w:trHeight w:val="302"/>
          <w:jc w:val="center"/>
        </w:trPr>
        <w:tc>
          <w:tcPr>
            <w:tcW w:w="194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4AC0FB8"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Ориентация</w:t>
            </w:r>
          </w:p>
        </w:tc>
        <w:tc>
          <w:tcPr>
            <w:tcW w:w="139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7E3C6A9"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A1</w:t>
            </w:r>
          </w:p>
        </w:tc>
        <w:tc>
          <w:tcPr>
            <w:tcW w:w="142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848F970"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B1</w:t>
            </w:r>
          </w:p>
        </w:tc>
        <w:tc>
          <w:tcPr>
            <w:tcW w:w="128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29638C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i/>
                <w:iCs/>
                <w:color w:val="000000" w:themeColor="text1"/>
                <w:lang w:val="ru" w:eastAsia="en-US"/>
              </w:rPr>
              <w:t>A2</w:t>
            </w:r>
          </w:p>
        </w:tc>
        <w:tc>
          <w:tcPr>
            <w:tcW w:w="128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80DAE4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i/>
                <w:iCs/>
                <w:color w:val="000000" w:themeColor="text1"/>
                <w:lang w:val="ru" w:eastAsia="en-US"/>
              </w:rPr>
              <w:t>B2</w:t>
            </w:r>
          </w:p>
        </w:tc>
      </w:tr>
      <w:tr w:rsidR="00E35920" w:rsidRPr="00E35920" w14:paraId="4A570690" w14:textId="77777777" w:rsidTr="00FB6D4C">
        <w:trPr>
          <w:trHeight w:val="523"/>
          <w:jc w:val="center"/>
        </w:trPr>
        <w:tc>
          <w:tcPr>
            <w:tcW w:w="194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1D4344"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Северное полушарие</w:t>
            </w:r>
          </w:p>
        </w:tc>
        <w:tc>
          <w:tcPr>
            <w:tcW w:w="139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BAA5CBF"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Южное полушарие</w:t>
            </w:r>
          </w:p>
        </w:tc>
        <w:tc>
          <w:tcPr>
            <w:tcW w:w="14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B4EB71" w14:textId="77777777" w:rsidR="00CE4A08" w:rsidRPr="00E35920" w:rsidRDefault="00CE4A08" w:rsidP="00ED7B5A">
            <w:pPr>
              <w:pStyle w:val="af9"/>
              <w:ind w:firstLine="567"/>
              <w:jc w:val="both"/>
              <w:rPr>
                <w:rFonts w:eastAsiaTheme="minorEastAsia"/>
                <w:color w:val="000000" w:themeColor="text1"/>
                <w:lang w:eastAsia="en-US"/>
              </w:rPr>
            </w:pPr>
          </w:p>
        </w:tc>
        <w:tc>
          <w:tcPr>
            <w:tcW w:w="12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B94901" w14:textId="77777777" w:rsidR="00CE4A08" w:rsidRPr="00E35920" w:rsidRDefault="00CE4A08" w:rsidP="00ED7B5A">
            <w:pPr>
              <w:pStyle w:val="af9"/>
              <w:ind w:firstLine="567"/>
              <w:jc w:val="both"/>
              <w:rPr>
                <w:rFonts w:eastAsiaTheme="minorEastAsia"/>
                <w:color w:val="000000" w:themeColor="text1"/>
                <w:lang w:eastAsia="en-US"/>
              </w:rPr>
            </w:pPr>
          </w:p>
        </w:tc>
        <w:tc>
          <w:tcPr>
            <w:tcW w:w="12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32AE58"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0DB6037B" w14:textId="77777777" w:rsidTr="00FB6D4C">
        <w:trPr>
          <w:trHeight w:val="307"/>
          <w:jc w:val="center"/>
        </w:trPr>
        <w:tc>
          <w:tcPr>
            <w:tcW w:w="194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7A39CAF"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S</w:t>
            </w:r>
          </w:p>
        </w:tc>
        <w:tc>
          <w:tcPr>
            <w:tcW w:w="139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ABE8BF0"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N</w:t>
            </w:r>
          </w:p>
        </w:tc>
        <w:tc>
          <w:tcPr>
            <w:tcW w:w="14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0B5006" w14:textId="77777777" w:rsidR="00CE4A08" w:rsidRPr="00E35920" w:rsidRDefault="00CE4A08" w:rsidP="00ED7B5A">
            <w:pPr>
              <w:pStyle w:val="af9"/>
              <w:ind w:firstLine="567"/>
              <w:jc w:val="both"/>
              <w:rPr>
                <w:rFonts w:eastAsiaTheme="minorEastAsia"/>
                <w:color w:val="000000" w:themeColor="text1"/>
                <w:lang w:eastAsia="en-US"/>
              </w:rPr>
            </w:pPr>
          </w:p>
        </w:tc>
        <w:tc>
          <w:tcPr>
            <w:tcW w:w="12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09EE37" w14:textId="77777777" w:rsidR="00CE4A08" w:rsidRPr="00E35920" w:rsidRDefault="00CE4A08" w:rsidP="00ED7B5A">
            <w:pPr>
              <w:pStyle w:val="af9"/>
              <w:ind w:firstLine="567"/>
              <w:jc w:val="both"/>
              <w:rPr>
                <w:rFonts w:eastAsiaTheme="minorEastAsia"/>
                <w:color w:val="000000" w:themeColor="text1"/>
                <w:lang w:eastAsia="en-US"/>
              </w:rPr>
            </w:pPr>
          </w:p>
        </w:tc>
        <w:tc>
          <w:tcPr>
            <w:tcW w:w="12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048D86"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31B53D5" w14:textId="77777777" w:rsidTr="00FB6D4C">
        <w:trPr>
          <w:trHeight w:val="302"/>
          <w:jc w:val="center"/>
        </w:trPr>
        <w:tc>
          <w:tcPr>
            <w:tcW w:w="194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AB04932"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SE-SW</w:t>
            </w:r>
          </w:p>
        </w:tc>
        <w:tc>
          <w:tcPr>
            <w:tcW w:w="139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7F4CFE3"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NE-NW</w:t>
            </w:r>
          </w:p>
        </w:tc>
        <w:tc>
          <w:tcPr>
            <w:tcW w:w="14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D837AC" w14:textId="77777777" w:rsidR="00CE4A08" w:rsidRPr="00E35920" w:rsidRDefault="00CE4A08" w:rsidP="00ED7B5A">
            <w:pPr>
              <w:pStyle w:val="af9"/>
              <w:ind w:firstLine="567"/>
              <w:jc w:val="both"/>
              <w:rPr>
                <w:rFonts w:eastAsiaTheme="minorEastAsia"/>
                <w:color w:val="000000" w:themeColor="text1"/>
                <w:lang w:eastAsia="en-US"/>
              </w:rPr>
            </w:pPr>
          </w:p>
        </w:tc>
        <w:tc>
          <w:tcPr>
            <w:tcW w:w="12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DC6CDE" w14:textId="77777777" w:rsidR="00CE4A08" w:rsidRPr="00E35920" w:rsidRDefault="00CE4A08" w:rsidP="00ED7B5A">
            <w:pPr>
              <w:pStyle w:val="af9"/>
              <w:ind w:firstLine="567"/>
              <w:jc w:val="both"/>
              <w:rPr>
                <w:rFonts w:eastAsiaTheme="minorEastAsia"/>
                <w:color w:val="000000" w:themeColor="text1"/>
                <w:lang w:eastAsia="en-US"/>
              </w:rPr>
            </w:pPr>
          </w:p>
        </w:tc>
        <w:tc>
          <w:tcPr>
            <w:tcW w:w="12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496101"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021B33E1" w14:textId="77777777" w:rsidTr="00FB6D4C">
        <w:trPr>
          <w:trHeight w:val="302"/>
          <w:jc w:val="center"/>
        </w:trPr>
        <w:tc>
          <w:tcPr>
            <w:tcW w:w="194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A6BDE95"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E-W</w:t>
            </w:r>
          </w:p>
        </w:tc>
        <w:tc>
          <w:tcPr>
            <w:tcW w:w="139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46C98D" w14:textId="77777777" w:rsidR="00CE4A08" w:rsidRPr="00E35920" w:rsidRDefault="00CE4A08" w:rsidP="001B6DD3">
            <w:pPr>
              <w:pStyle w:val="af9"/>
              <w:jc w:val="both"/>
              <w:rPr>
                <w:rFonts w:eastAsiaTheme="minorEastAsia"/>
                <w:color w:val="000000" w:themeColor="text1"/>
                <w:lang w:eastAsia="en-US"/>
              </w:rPr>
            </w:pPr>
            <w:r w:rsidRPr="00E35920">
              <w:rPr>
                <w:rFonts w:eastAsiaTheme="minorEastAsia"/>
                <w:color w:val="000000" w:themeColor="text1"/>
                <w:lang w:val="ru" w:eastAsia="en-US"/>
              </w:rPr>
              <w:t>E-W</w:t>
            </w:r>
          </w:p>
        </w:tc>
        <w:tc>
          <w:tcPr>
            <w:tcW w:w="14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AF14BE" w14:textId="77777777" w:rsidR="00CE4A08" w:rsidRPr="00E35920" w:rsidRDefault="00CE4A08" w:rsidP="00ED7B5A">
            <w:pPr>
              <w:pStyle w:val="af9"/>
              <w:ind w:firstLine="567"/>
              <w:jc w:val="both"/>
              <w:rPr>
                <w:rFonts w:eastAsiaTheme="minorEastAsia"/>
                <w:color w:val="000000" w:themeColor="text1"/>
                <w:lang w:eastAsia="en-US"/>
              </w:rPr>
            </w:pPr>
          </w:p>
        </w:tc>
        <w:tc>
          <w:tcPr>
            <w:tcW w:w="12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BB93CA" w14:textId="77777777" w:rsidR="00CE4A08" w:rsidRPr="00E35920" w:rsidRDefault="00CE4A08" w:rsidP="00ED7B5A">
            <w:pPr>
              <w:pStyle w:val="af9"/>
              <w:ind w:firstLine="567"/>
              <w:jc w:val="both"/>
              <w:rPr>
                <w:rFonts w:eastAsiaTheme="minorEastAsia"/>
                <w:color w:val="000000" w:themeColor="text1"/>
                <w:lang w:eastAsia="en-US"/>
              </w:rPr>
            </w:pPr>
          </w:p>
        </w:tc>
        <w:tc>
          <w:tcPr>
            <w:tcW w:w="12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219342"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2C77DF4" w14:textId="77777777" w:rsidTr="00FB6D4C">
        <w:trPr>
          <w:trHeight w:val="322"/>
          <w:jc w:val="center"/>
        </w:trPr>
        <w:tc>
          <w:tcPr>
            <w:tcW w:w="194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8A1FD9A"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NE-NW</w:t>
            </w:r>
          </w:p>
        </w:tc>
        <w:tc>
          <w:tcPr>
            <w:tcW w:w="139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98AE600"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SE-SW</w:t>
            </w:r>
          </w:p>
        </w:tc>
        <w:tc>
          <w:tcPr>
            <w:tcW w:w="142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A64B71" w14:textId="77777777" w:rsidR="00CE4A08" w:rsidRPr="00E35920" w:rsidRDefault="00CE4A08" w:rsidP="00ED7B5A">
            <w:pPr>
              <w:pStyle w:val="af9"/>
              <w:ind w:firstLine="567"/>
              <w:jc w:val="both"/>
              <w:rPr>
                <w:rFonts w:eastAsiaTheme="minorEastAsia"/>
                <w:color w:val="000000" w:themeColor="text1"/>
                <w:lang w:eastAsia="en-US"/>
              </w:rPr>
            </w:pPr>
          </w:p>
        </w:tc>
        <w:tc>
          <w:tcPr>
            <w:tcW w:w="12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A905CB" w14:textId="77777777" w:rsidR="00CE4A08" w:rsidRPr="00E35920" w:rsidRDefault="00CE4A08" w:rsidP="00ED7B5A">
            <w:pPr>
              <w:pStyle w:val="af9"/>
              <w:ind w:firstLine="567"/>
              <w:jc w:val="both"/>
              <w:rPr>
                <w:rFonts w:eastAsiaTheme="minorEastAsia"/>
                <w:color w:val="000000" w:themeColor="text1"/>
                <w:lang w:eastAsia="en-US"/>
              </w:rPr>
            </w:pPr>
          </w:p>
        </w:tc>
        <w:tc>
          <w:tcPr>
            <w:tcW w:w="12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500B1E" w14:textId="77777777" w:rsidR="00CE4A08" w:rsidRPr="00E35920" w:rsidRDefault="00CE4A08" w:rsidP="00ED7B5A">
            <w:pPr>
              <w:pStyle w:val="af9"/>
              <w:ind w:firstLine="567"/>
              <w:jc w:val="both"/>
              <w:rPr>
                <w:rFonts w:eastAsiaTheme="minorEastAsia"/>
                <w:color w:val="000000" w:themeColor="text1"/>
                <w:lang w:eastAsia="en-US"/>
              </w:rPr>
            </w:pPr>
          </w:p>
        </w:tc>
      </w:tr>
    </w:tbl>
    <w:p w14:paraId="2A37BD74" w14:textId="77777777" w:rsidR="00CE4A08" w:rsidRPr="00E35920" w:rsidRDefault="00CE4A08" w:rsidP="00ED7B5A">
      <w:pPr>
        <w:pStyle w:val="af9"/>
        <w:ind w:firstLine="567"/>
        <w:jc w:val="both"/>
        <w:rPr>
          <w:rFonts w:eastAsiaTheme="minorEastAsia"/>
          <w:b/>
          <w:bCs/>
          <w:color w:val="000000" w:themeColor="text1"/>
          <w:lang w:val="en-US" w:eastAsia="en-US"/>
        </w:rPr>
      </w:pPr>
      <w:bookmarkStart w:id="205" w:name="bookmark232"/>
    </w:p>
    <w:p w14:paraId="3DB2CB98" w14:textId="0E2C1846" w:rsidR="00CE4A08" w:rsidRPr="00E35920" w:rsidRDefault="00CE4A08" w:rsidP="001B6DD3">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Таб</w:t>
      </w:r>
      <w:bookmarkEnd w:id="205"/>
      <w:r w:rsidRPr="00E35920">
        <w:rPr>
          <w:rFonts w:eastAsiaTheme="minorEastAsia"/>
          <w:b/>
          <w:bCs/>
          <w:color w:val="000000" w:themeColor="text1"/>
          <w:lang w:val="ru" w:eastAsia="en-US"/>
        </w:rPr>
        <w:t>лица A.48</w:t>
      </w:r>
      <w:r w:rsidR="001B6DD3">
        <w:rPr>
          <w:rFonts w:eastAsiaTheme="minorEastAsia"/>
          <w:b/>
          <w:bCs/>
          <w:color w:val="000000" w:themeColor="text1"/>
          <w:lang w:eastAsia="en-US"/>
        </w:rPr>
        <w:t xml:space="preserve"> -</w:t>
      </w:r>
      <w:r w:rsidRPr="00E35920">
        <w:rPr>
          <w:rFonts w:eastAsiaTheme="minorEastAsia"/>
          <w:b/>
          <w:bCs/>
          <w:color w:val="000000" w:themeColor="text1"/>
          <w:lang w:val="ru" w:eastAsia="en-US"/>
        </w:rPr>
        <w:t xml:space="preserve"> Параметры для ежемесячного солнечного затенения с помощью препятствий или свесов; более подробный</w:t>
      </w:r>
      <w:r w:rsidR="001B6DD3">
        <w:rPr>
          <w:rFonts w:eastAsiaTheme="minorEastAsia"/>
          <w:b/>
          <w:bCs/>
          <w:color w:val="000000" w:themeColor="text1"/>
          <w:lang w:eastAsia="en-US"/>
        </w:rPr>
        <w:t xml:space="preserve"> </w:t>
      </w:r>
      <w:r w:rsidRPr="00E35920">
        <w:rPr>
          <w:rFonts w:eastAsiaTheme="minorEastAsia"/>
          <w:b/>
          <w:bCs/>
          <w:color w:val="000000" w:themeColor="text1"/>
          <w:lang w:val="ru" w:eastAsia="en-US"/>
        </w:rPr>
        <w:t xml:space="preserve">метод (смотреть </w:t>
      </w:r>
      <w:hyperlink w:anchor="bookmark299" w:history="1">
        <w:r w:rsidRPr="00E35920">
          <w:rPr>
            <w:rStyle w:val="ac"/>
            <w:rFonts w:eastAsiaTheme="minorEastAsia"/>
            <w:b/>
            <w:bCs/>
            <w:color w:val="000000" w:themeColor="text1"/>
            <w:u w:val="none"/>
            <w:lang w:val="ru" w:eastAsia="en-US"/>
          </w:rPr>
          <w:t>F.3.1.2</w:t>
        </w:r>
      </w:hyperlink>
      <w:r w:rsidRPr="00E35920">
        <w:rPr>
          <w:rFonts w:eastAsiaTheme="minorEastAsia"/>
          <w:b/>
          <w:bCs/>
          <w:color w:val="000000" w:themeColor="text1"/>
          <w:lang w:val="ru" w:eastAsia="en-US"/>
        </w:rPr>
        <w:t xml:space="preserve"> и </w:t>
      </w:r>
      <w:hyperlink w:anchor="bookmark310" w:history="1">
        <w:r w:rsidRPr="00E35920">
          <w:rPr>
            <w:rStyle w:val="ac"/>
            <w:rFonts w:eastAsiaTheme="minorEastAsia"/>
            <w:b/>
            <w:bCs/>
            <w:color w:val="000000" w:themeColor="text1"/>
            <w:u w:val="none"/>
            <w:lang w:val="ru" w:eastAsia="en-US"/>
          </w:rPr>
          <w:t>F.3.5.2.2</w:t>
        </w:r>
      </w:hyperlink>
      <w:r w:rsidRPr="00E35920">
        <w:rPr>
          <w:rFonts w:eastAsiaTheme="minorEastAsia"/>
          <w:b/>
          <w:bCs/>
          <w:color w:val="000000" w:themeColor="text1"/>
          <w:lang w:val="ru" w:eastAsia="en-US"/>
        </w:rPr>
        <w:t>)</w:t>
      </w:r>
    </w:p>
    <w:tbl>
      <w:tblPr>
        <w:tblW w:w="8615" w:type="dxa"/>
        <w:jc w:val="center"/>
        <w:tblLayout w:type="fixed"/>
        <w:tblCellMar>
          <w:left w:w="40" w:type="dxa"/>
          <w:right w:w="40" w:type="dxa"/>
        </w:tblCellMar>
        <w:tblLook w:val="04A0" w:firstRow="1" w:lastRow="0" w:firstColumn="1" w:lastColumn="0" w:noHBand="0" w:noVBand="1"/>
      </w:tblPr>
      <w:tblGrid>
        <w:gridCol w:w="1884"/>
        <w:gridCol w:w="1002"/>
        <w:gridCol w:w="567"/>
        <w:gridCol w:w="425"/>
        <w:gridCol w:w="425"/>
        <w:gridCol w:w="50"/>
        <w:gridCol w:w="670"/>
        <w:gridCol w:w="634"/>
        <w:gridCol w:w="566"/>
        <w:gridCol w:w="523"/>
        <w:gridCol w:w="50"/>
        <w:gridCol w:w="1760"/>
        <w:gridCol w:w="59"/>
      </w:tblGrid>
      <w:tr w:rsidR="001B6DD3" w:rsidRPr="00E35920" w14:paraId="45823B62" w14:textId="77777777" w:rsidTr="001B6DD3">
        <w:trPr>
          <w:trHeight w:val="317"/>
          <w:jc w:val="center"/>
        </w:trPr>
        <w:tc>
          <w:tcPr>
            <w:tcW w:w="18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395964"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Расположение:</w:t>
            </w:r>
          </w:p>
        </w:tc>
        <w:tc>
          <w:tcPr>
            <w:tcW w:w="6731" w:type="dxa"/>
            <w:gridSpan w:val="1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271CA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&lt;широта&gt;</w:t>
            </w:r>
          </w:p>
        </w:tc>
      </w:tr>
      <w:tr w:rsidR="001B6DD3" w:rsidRPr="00E35920" w14:paraId="05A9A439" w14:textId="77777777" w:rsidTr="001B6DD3">
        <w:trPr>
          <w:trHeight w:val="302"/>
          <w:jc w:val="center"/>
        </w:trPr>
        <w:tc>
          <w:tcPr>
            <w:tcW w:w="18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02CF1D9"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Период:</w:t>
            </w:r>
          </w:p>
        </w:tc>
        <w:tc>
          <w:tcPr>
            <w:tcW w:w="6731" w:type="dxa"/>
            <w:gridSpan w:val="1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46E41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&lt;месяц или месяцы&gt;</w:t>
            </w:r>
          </w:p>
        </w:tc>
      </w:tr>
      <w:tr w:rsidR="001B6DD3" w:rsidRPr="00E35920" w14:paraId="3EA37204" w14:textId="77777777" w:rsidTr="001B6DD3">
        <w:trPr>
          <w:trHeight w:val="970"/>
          <w:jc w:val="center"/>
        </w:trPr>
        <w:tc>
          <w:tcPr>
            <w:tcW w:w="1884"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580DCBF6"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Ориентация</w:t>
            </w:r>
          </w:p>
        </w:tc>
        <w:tc>
          <w:tcPr>
            <w:tcW w:w="2469" w:type="dxa"/>
            <w:gridSpan w:val="5"/>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2456917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 xml:space="preserve">Масса, </w:t>
            </w:r>
            <w:r w:rsidRPr="00E35920">
              <w:rPr>
                <w:rFonts w:eastAsiaTheme="minorEastAsia"/>
                <w:b/>
                <w:bCs/>
                <w:i/>
                <w:color w:val="000000" w:themeColor="text1"/>
                <w:lang w:val="en-US" w:eastAsia="en-US"/>
              </w:rPr>
              <w:t>w</w:t>
            </w:r>
            <w:r w:rsidRPr="00E35920">
              <w:rPr>
                <w:rFonts w:eastAsiaTheme="minorEastAsia"/>
                <w:b/>
                <w:bCs/>
                <w:color w:val="000000" w:themeColor="text1"/>
                <w:vertAlign w:val="subscript"/>
                <w:lang w:val="ru" w:eastAsia="en-US"/>
              </w:rPr>
              <w:t>obst;</w:t>
            </w:r>
            <w:r w:rsidRPr="00E35920">
              <w:rPr>
                <w:rFonts w:eastAsiaTheme="minorEastAsia"/>
                <w:b/>
                <w:bCs/>
                <w:i/>
                <w:color w:val="000000" w:themeColor="text1"/>
                <w:vertAlign w:val="subscript"/>
                <w:lang w:val="ru" w:eastAsia="en-US"/>
              </w:rPr>
              <w:t>m;i</w:t>
            </w:r>
          </w:p>
          <w:p w14:paraId="2817F1D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на сектор</w:t>
            </w:r>
          </w:p>
        </w:tc>
        <w:tc>
          <w:tcPr>
            <w:tcW w:w="2443" w:type="dxa"/>
            <w:gridSpan w:val="5"/>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9A60DB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 xml:space="preserve">Высота солнца, </w:t>
            </w:r>
            <w:r w:rsidRPr="00E35920">
              <w:rPr>
                <w:rFonts w:eastAsiaTheme="minorEastAsia"/>
                <w:b/>
                <w:bCs/>
                <w:i/>
                <w:color w:val="000000" w:themeColor="text1"/>
                <w:lang w:val="ru" w:eastAsia="en-US"/>
              </w:rPr>
              <w:t>α</w:t>
            </w:r>
            <w:r w:rsidRPr="00E35920">
              <w:rPr>
                <w:rFonts w:eastAsiaTheme="minorEastAsia"/>
                <w:b/>
                <w:bCs/>
                <w:color w:val="000000" w:themeColor="text1"/>
                <w:vertAlign w:val="subscript"/>
                <w:lang w:val="ru" w:eastAsia="en-US"/>
              </w:rPr>
              <w:t>sol;</w:t>
            </w:r>
            <w:r w:rsidRPr="00E35920">
              <w:rPr>
                <w:rFonts w:eastAsiaTheme="minorEastAsia"/>
                <w:b/>
                <w:bCs/>
                <w:i/>
                <w:color w:val="000000" w:themeColor="text1"/>
                <w:vertAlign w:val="subscript"/>
                <w:lang w:val="ru" w:eastAsia="en-US"/>
              </w:rPr>
              <w:t>m;i</w:t>
            </w:r>
            <w:r w:rsidRPr="00E35920">
              <w:rPr>
                <w:rFonts w:eastAsiaTheme="minorEastAsia"/>
                <w:b/>
                <w:bCs/>
                <w:color w:val="000000" w:themeColor="text1"/>
                <w:lang w:val="ru" w:eastAsia="en-US"/>
              </w:rPr>
              <w:t xml:space="preserve"> - на сектор</w:t>
            </w:r>
          </w:p>
        </w:tc>
        <w:tc>
          <w:tcPr>
            <w:tcW w:w="1819" w:type="dxa"/>
            <w:gridSpan w:val="2"/>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267FC72" w14:textId="77777777" w:rsidR="00CE4A08" w:rsidRPr="00E35920" w:rsidRDefault="00CE4A08" w:rsidP="001B6DD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Часть прямой освещённости солнечного излучения</w:t>
            </w:r>
          </w:p>
          <w:p w14:paraId="5A4C5D48" w14:textId="77777777" w:rsidR="00CE4A08" w:rsidRPr="00E35920" w:rsidRDefault="00CE4A08" w:rsidP="001B6DD3">
            <w:pPr>
              <w:pStyle w:val="af9"/>
              <w:jc w:val="both"/>
              <w:rPr>
                <w:rFonts w:eastAsiaTheme="minorEastAsia"/>
                <w:b/>
                <w:bCs/>
                <w:i/>
                <w:i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sol;dir;</w:t>
            </w:r>
            <w:r w:rsidRPr="00E35920">
              <w:rPr>
                <w:rFonts w:eastAsiaTheme="minorEastAsia"/>
                <w:b/>
                <w:bCs/>
                <w:i/>
                <w:iCs/>
                <w:color w:val="000000" w:themeColor="text1"/>
                <w:vertAlign w:val="subscript"/>
                <w:lang w:val="ru" w:eastAsia="en-US"/>
              </w:rPr>
              <w:t>m</w:t>
            </w:r>
          </w:p>
        </w:tc>
      </w:tr>
      <w:tr w:rsidR="001B6DD3" w:rsidRPr="00E35920" w14:paraId="28AB9977" w14:textId="77777777" w:rsidTr="001B6DD3">
        <w:trPr>
          <w:gridAfter w:val="1"/>
          <w:wAfter w:w="59" w:type="dxa"/>
          <w:trHeight w:val="298"/>
          <w:jc w:val="center"/>
        </w:trPr>
        <w:tc>
          <w:tcPr>
            <w:tcW w:w="188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F59DBA5" w14:textId="77777777" w:rsidR="00CE4A08" w:rsidRPr="00E35920" w:rsidRDefault="00CE4A08" w:rsidP="00ED7B5A">
            <w:pPr>
              <w:pStyle w:val="af9"/>
              <w:ind w:firstLine="567"/>
              <w:jc w:val="both"/>
              <w:rPr>
                <w:rFonts w:eastAsiaTheme="minorEastAsia"/>
                <w:color w:val="000000" w:themeColor="text1"/>
                <w:lang w:eastAsia="en-US"/>
              </w:rPr>
            </w:pPr>
          </w:p>
        </w:tc>
        <w:tc>
          <w:tcPr>
            <w:tcW w:w="1002"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54C1AC3"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1</w:t>
            </w:r>
          </w:p>
        </w:tc>
        <w:tc>
          <w:tcPr>
            <w:tcW w:w="567"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3AB922A"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2</w:t>
            </w:r>
          </w:p>
        </w:tc>
        <w:tc>
          <w:tcPr>
            <w:tcW w:w="425"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813419B"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3</w:t>
            </w:r>
          </w:p>
        </w:tc>
        <w:tc>
          <w:tcPr>
            <w:tcW w:w="425"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5C8A3D0"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4</w:t>
            </w:r>
          </w:p>
        </w:tc>
        <w:tc>
          <w:tcPr>
            <w:tcW w:w="720"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D412780"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1</w:t>
            </w:r>
          </w:p>
        </w:tc>
        <w:tc>
          <w:tcPr>
            <w:tcW w:w="634"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95112B"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2</w:t>
            </w:r>
          </w:p>
        </w:tc>
        <w:tc>
          <w:tcPr>
            <w:tcW w:w="566"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C09D40"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3</w:t>
            </w:r>
          </w:p>
        </w:tc>
        <w:tc>
          <w:tcPr>
            <w:tcW w:w="523"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45D790A" w14:textId="77777777" w:rsidR="00CE4A08" w:rsidRPr="00E35920" w:rsidRDefault="00CE4A08" w:rsidP="001B6DD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4</w:t>
            </w:r>
          </w:p>
        </w:tc>
        <w:tc>
          <w:tcPr>
            <w:tcW w:w="1810"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0F957D6" w14:textId="77777777" w:rsidR="00CE4A08" w:rsidRPr="00E35920" w:rsidRDefault="00CE4A08" w:rsidP="00ED7B5A">
            <w:pPr>
              <w:pStyle w:val="af9"/>
              <w:ind w:firstLine="567"/>
              <w:jc w:val="both"/>
              <w:rPr>
                <w:rFonts w:eastAsiaTheme="minorEastAsia"/>
                <w:color w:val="000000" w:themeColor="text1"/>
                <w:lang w:eastAsia="en-US"/>
              </w:rPr>
            </w:pPr>
          </w:p>
        </w:tc>
      </w:tr>
      <w:tr w:rsidR="001B6DD3" w:rsidRPr="00E35920" w14:paraId="2E27ADC0" w14:textId="77777777" w:rsidTr="001B6DD3">
        <w:trPr>
          <w:gridAfter w:val="1"/>
          <w:wAfter w:w="59" w:type="dxa"/>
          <w:trHeight w:val="302"/>
          <w:jc w:val="center"/>
        </w:trPr>
        <w:tc>
          <w:tcPr>
            <w:tcW w:w="18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2B334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w:t>
            </w:r>
          </w:p>
        </w:tc>
        <w:tc>
          <w:tcPr>
            <w:tcW w:w="10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5B552E"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c>
          <w:tcPr>
            <w:tcW w:w="5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DFA180"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437287"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8DACBE" w14:textId="77777777" w:rsidR="00CE4A08" w:rsidRPr="00E35920" w:rsidRDefault="00CE4A08" w:rsidP="00ED7B5A">
            <w:pPr>
              <w:pStyle w:val="af9"/>
              <w:ind w:firstLine="567"/>
              <w:jc w:val="both"/>
              <w:rPr>
                <w:rFonts w:eastAsiaTheme="minorEastAsia"/>
                <w:color w:val="000000" w:themeColor="text1"/>
                <w:lang w:eastAsia="en-US"/>
              </w:rPr>
            </w:pPr>
          </w:p>
        </w:tc>
        <w:tc>
          <w:tcPr>
            <w:tcW w:w="72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28A6B4"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90</w:t>
            </w:r>
          </w:p>
        </w:tc>
        <w:tc>
          <w:tcPr>
            <w:tcW w:w="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900B47" w14:textId="77777777" w:rsidR="00CE4A08" w:rsidRPr="00E35920" w:rsidRDefault="00CE4A08" w:rsidP="00ED7B5A">
            <w:pPr>
              <w:pStyle w:val="af9"/>
              <w:ind w:firstLine="567"/>
              <w:jc w:val="both"/>
              <w:rPr>
                <w:rFonts w:eastAsiaTheme="minorEastAsia"/>
                <w:color w:val="000000" w:themeColor="text1"/>
                <w:lang w:eastAsia="en-US"/>
              </w:rPr>
            </w:pPr>
          </w:p>
        </w:tc>
        <w:tc>
          <w:tcPr>
            <w:tcW w:w="5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0D6BFF" w14:textId="77777777" w:rsidR="00CE4A08" w:rsidRPr="00E35920" w:rsidRDefault="00CE4A08" w:rsidP="00ED7B5A">
            <w:pPr>
              <w:pStyle w:val="af9"/>
              <w:ind w:firstLine="567"/>
              <w:jc w:val="both"/>
              <w:rPr>
                <w:rFonts w:eastAsiaTheme="minorEastAsia"/>
                <w:color w:val="000000" w:themeColor="text1"/>
                <w:lang w:eastAsia="en-US"/>
              </w:rPr>
            </w:pPr>
          </w:p>
        </w:tc>
        <w:tc>
          <w:tcPr>
            <w:tcW w:w="5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F5013C" w14:textId="77777777" w:rsidR="00CE4A08" w:rsidRPr="00E35920" w:rsidRDefault="00CE4A08" w:rsidP="00ED7B5A">
            <w:pPr>
              <w:pStyle w:val="af9"/>
              <w:ind w:firstLine="567"/>
              <w:jc w:val="both"/>
              <w:rPr>
                <w:rFonts w:eastAsiaTheme="minorEastAsia"/>
                <w:color w:val="000000" w:themeColor="text1"/>
                <w:lang w:eastAsia="en-US"/>
              </w:rPr>
            </w:pPr>
          </w:p>
        </w:tc>
        <w:tc>
          <w:tcPr>
            <w:tcW w:w="18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3D2E58" w14:textId="77777777" w:rsidR="00CE4A08" w:rsidRPr="00E35920" w:rsidRDefault="00CE4A08" w:rsidP="001B6DD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от 0 до 1</w:t>
            </w:r>
          </w:p>
        </w:tc>
      </w:tr>
      <w:tr w:rsidR="001B6DD3" w:rsidRPr="00E35920" w14:paraId="03FAAC1F" w14:textId="77777777" w:rsidTr="001B6DD3">
        <w:trPr>
          <w:gridAfter w:val="1"/>
          <w:wAfter w:w="59" w:type="dxa"/>
          <w:trHeight w:val="302"/>
          <w:jc w:val="center"/>
        </w:trPr>
        <w:tc>
          <w:tcPr>
            <w:tcW w:w="18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41790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NE</w:t>
            </w:r>
          </w:p>
        </w:tc>
        <w:tc>
          <w:tcPr>
            <w:tcW w:w="10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CD49C0" w14:textId="77777777" w:rsidR="00CE4A08" w:rsidRPr="00E35920" w:rsidRDefault="00CE4A08" w:rsidP="00ED7B5A">
            <w:pPr>
              <w:pStyle w:val="af9"/>
              <w:ind w:firstLine="567"/>
              <w:jc w:val="both"/>
              <w:rPr>
                <w:rFonts w:eastAsiaTheme="minorEastAsia"/>
                <w:color w:val="000000" w:themeColor="text1"/>
                <w:lang w:eastAsia="en-US"/>
              </w:rPr>
            </w:pPr>
          </w:p>
        </w:tc>
        <w:tc>
          <w:tcPr>
            <w:tcW w:w="5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9331C6"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E96FC4"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718F58" w14:textId="77777777" w:rsidR="00CE4A08" w:rsidRPr="00E35920" w:rsidRDefault="00CE4A08" w:rsidP="00ED7B5A">
            <w:pPr>
              <w:pStyle w:val="af9"/>
              <w:ind w:firstLine="567"/>
              <w:jc w:val="both"/>
              <w:rPr>
                <w:rFonts w:eastAsiaTheme="minorEastAsia"/>
                <w:color w:val="000000" w:themeColor="text1"/>
                <w:lang w:eastAsia="en-US"/>
              </w:rPr>
            </w:pPr>
          </w:p>
        </w:tc>
        <w:tc>
          <w:tcPr>
            <w:tcW w:w="72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94CDFB" w14:textId="77777777" w:rsidR="00CE4A08" w:rsidRPr="00E35920" w:rsidRDefault="00CE4A08" w:rsidP="00ED7B5A">
            <w:pPr>
              <w:pStyle w:val="af9"/>
              <w:ind w:firstLine="567"/>
              <w:jc w:val="both"/>
              <w:rPr>
                <w:rFonts w:eastAsiaTheme="minorEastAsia"/>
                <w:color w:val="000000" w:themeColor="text1"/>
                <w:lang w:eastAsia="en-US"/>
              </w:rPr>
            </w:pPr>
          </w:p>
        </w:tc>
        <w:tc>
          <w:tcPr>
            <w:tcW w:w="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AED3B4" w14:textId="77777777" w:rsidR="00CE4A08" w:rsidRPr="00E35920" w:rsidRDefault="00CE4A08" w:rsidP="00ED7B5A">
            <w:pPr>
              <w:pStyle w:val="af9"/>
              <w:ind w:firstLine="567"/>
              <w:jc w:val="both"/>
              <w:rPr>
                <w:rFonts w:eastAsiaTheme="minorEastAsia"/>
                <w:color w:val="000000" w:themeColor="text1"/>
                <w:lang w:eastAsia="en-US"/>
              </w:rPr>
            </w:pPr>
          </w:p>
        </w:tc>
        <w:tc>
          <w:tcPr>
            <w:tcW w:w="5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FC58BC" w14:textId="77777777" w:rsidR="00CE4A08" w:rsidRPr="00E35920" w:rsidRDefault="00CE4A08" w:rsidP="00ED7B5A">
            <w:pPr>
              <w:pStyle w:val="af9"/>
              <w:ind w:firstLine="567"/>
              <w:jc w:val="both"/>
              <w:rPr>
                <w:rFonts w:eastAsiaTheme="minorEastAsia"/>
                <w:color w:val="000000" w:themeColor="text1"/>
                <w:lang w:eastAsia="en-US"/>
              </w:rPr>
            </w:pPr>
          </w:p>
        </w:tc>
        <w:tc>
          <w:tcPr>
            <w:tcW w:w="5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E514EA" w14:textId="77777777" w:rsidR="00CE4A08" w:rsidRPr="00E35920" w:rsidRDefault="00CE4A08" w:rsidP="00ED7B5A">
            <w:pPr>
              <w:pStyle w:val="af9"/>
              <w:ind w:firstLine="567"/>
              <w:jc w:val="both"/>
              <w:rPr>
                <w:rFonts w:eastAsiaTheme="minorEastAsia"/>
                <w:color w:val="000000" w:themeColor="text1"/>
                <w:lang w:eastAsia="en-US"/>
              </w:rPr>
            </w:pPr>
          </w:p>
        </w:tc>
        <w:tc>
          <w:tcPr>
            <w:tcW w:w="18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602F13" w14:textId="77777777" w:rsidR="00CE4A08" w:rsidRPr="00E35920" w:rsidRDefault="00CE4A08" w:rsidP="00ED7B5A">
            <w:pPr>
              <w:pStyle w:val="af9"/>
              <w:ind w:firstLine="567"/>
              <w:jc w:val="both"/>
              <w:rPr>
                <w:rFonts w:eastAsiaTheme="minorEastAsia"/>
                <w:color w:val="000000" w:themeColor="text1"/>
                <w:lang w:eastAsia="en-US"/>
              </w:rPr>
            </w:pPr>
          </w:p>
        </w:tc>
      </w:tr>
      <w:tr w:rsidR="001B6DD3" w:rsidRPr="00E35920" w14:paraId="25267F4F" w14:textId="77777777" w:rsidTr="001B6DD3">
        <w:trPr>
          <w:gridAfter w:val="1"/>
          <w:wAfter w:w="59" w:type="dxa"/>
          <w:trHeight w:val="307"/>
          <w:jc w:val="center"/>
        </w:trPr>
        <w:tc>
          <w:tcPr>
            <w:tcW w:w="18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A9C7E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E</w:t>
            </w:r>
          </w:p>
        </w:tc>
        <w:tc>
          <w:tcPr>
            <w:tcW w:w="10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679E73" w14:textId="77777777" w:rsidR="00CE4A08" w:rsidRPr="00E35920" w:rsidRDefault="00CE4A08" w:rsidP="00ED7B5A">
            <w:pPr>
              <w:pStyle w:val="af9"/>
              <w:ind w:firstLine="567"/>
              <w:jc w:val="both"/>
              <w:rPr>
                <w:rFonts w:eastAsiaTheme="minorEastAsia"/>
                <w:color w:val="000000" w:themeColor="text1"/>
                <w:lang w:eastAsia="en-US"/>
              </w:rPr>
            </w:pPr>
          </w:p>
        </w:tc>
        <w:tc>
          <w:tcPr>
            <w:tcW w:w="5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3662F7"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7F789E"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432BE7" w14:textId="77777777" w:rsidR="00CE4A08" w:rsidRPr="00E35920" w:rsidRDefault="00CE4A08" w:rsidP="00ED7B5A">
            <w:pPr>
              <w:pStyle w:val="af9"/>
              <w:ind w:firstLine="567"/>
              <w:jc w:val="both"/>
              <w:rPr>
                <w:rFonts w:eastAsiaTheme="minorEastAsia"/>
                <w:color w:val="000000" w:themeColor="text1"/>
                <w:lang w:eastAsia="en-US"/>
              </w:rPr>
            </w:pPr>
          </w:p>
        </w:tc>
        <w:tc>
          <w:tcPr>
            <w:tcW w:w="72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F802FB" w14:textId="77777777" w:rsidR="00CE4A08" w:rsidRPr="00E35920" w:rsidRDefault="00CE4A08" w:rsidP="00ED7B5A">
            <w:pPr>
              <w:pStyle w:val="af9"/>
              <w:ind w:firstLine="567"/>
              <w:jc w:val="both"/>
              <w:rPr>
                <w:rFonts w:eastAsiaTheme="minorEastAsia"/>
                <w:color w:val="000000" w:themeColor="text1"/>
                <w:lang w:eastAsia="en-US"/>
              </w:rPr>
            </w:pPr>
          </w:p>
        </w:tc>
        <w:tc>
          <w:tcPr>
            <w:tcW w:w="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97044B" w14:textId="77777777" w:rsidR="00CE4A08" w:rsidRPr="00E35920" w:rsidRDefault="00CE4A08" w:rsidP="00ED7B5A">
            <w:pPr>
              <w:pStyle w:val="af9"/>
              <w:ind w:firstLine="567"/>
              <w:jc w:val="both"/>
              <w:rPr>
                <w:rFonts w:eastAsiaTheme="minorEastAsia"/>
                <w:color w:val="000000" w:themeColor="text1"/>
                <w:lang w:eastAsia="en-US"/>
              </w:rPr>
            </w:pPr>
          </w:p>
        </w:tc>
        <w:tc>
          <w:tcPr>
            <w:tcW w:w="5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8C720F" w14:textId="77777777" w:rsidR="00CE4A08" w:rsidRPr="00E35920" w:rsidRDefault="00CE4A08" w:rsidP="00ED7B5A">
            <w:pPr>
              <w:pStyle w:val="af9"/>
              <w:ind w:firstLine="567"/>
              <w:jc w:val="both"/>
              <w:rPr>
                <w:rFonts w:eastAsiaTheme="minorEastAsia"/>
                <w:color w:val="000000" w:themeColor="text1"/>
                <w:lang w:eastAsia="en-US"/>
              </w:rPr>
            </w:pPr>
          </w:p>
        </w:tc>
        <w:tc>
          <w:tcPr>
            <w:tcW w:w="5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0087DC" w14:textId="77777777" w:rsidR="00CE4A08" w:rsidRPr="00E35920" w:rsidRDefault="00CE4A08" w:rsidP="00ED7B5A">
            <w:pPr>
              <w:pStyle w:val="af9"/>
              <w:ind w:firstLine="567"/>
              <w:jc w:val="both"/>
              <w:rPr>
                <w:rFonts w:eastAsiaTheme="minorEastAsia"/>
                <w:color w:val="000000" w:themeColor="text1"/>
                <w:lang w:eastAsia="en-US"/>
              </w:rPr>
            </w:pPr>
          </w:p>
        </w:tc>
        <w:tc>
          <w:tcPr>
            <w:tcW w:w="18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68D7AA" w14:textId="77777777" w:rsidR="00CE4A08" w:rsidRPr="00E35920" w:rsidRDefault="00CE4A08" w:rsidP="00ED7B5A">
            <w:pPr>
              <w:pStyle w:val="af9"/>
              <w:ind w:firstLine="567"/>
              <w:jc w:val="both"/>
              <w:rPr>
                <w:rFonts w:eastAsiaTheme="minorEastAsia"/>
                <w:color w:val="000000" w:themeColor="text1"/>
                <w:lang w:eastAsia="en-US"/>
              </w:rPr>
            </w:pPr>
          </w:p>
        </w:tc>
      </w:tr>
      <w:tr w:rsidR="001B6DD3" w:rsidRPr="00E35920" w14:paraId="4C1126F9" w14:textId="77777777" w:rsidTr="001B6DD3">
        <w:trPr>
          <w:gridAfter w:val="1"/>
          <w:wAfter w:w="59" w:type="dxa"/>
          <w:trHeight w:val="302"/>
          <w:jc w:val="center"/>
        </w:trPr>
        <w:tc>
          <w:tcPr>
            <w:tcW w:w="18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EEB86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SE</w:t>
            </w:r>
          </w:p>
        </w:tc>
        <w:tc>
          <w:tcPr>
            <w:tcW w:w="10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25959E" w14:textId="77777777" w:rsidR="00CE4A08" w:rsidRPr="00E35920" w:rsidRDefault="00CE4A08" w:rsidP="00ED7B5A">
            <w:pPr>
              <w:pStyle w:val="af9"/>
              <w:ind w:firstLine="567"/>
              <w:jc w:val="both"/>
              <w:rPr>
                <w:rFonts w:eastAsiaTheme="minorEastAsia"/>
                <w:color w:val="000000" w:themeColor="text1"/>
                <w:lang w:eastAsia="en-US"/>
              </w:rPr>
            </w:pPr>
          </w:p>
        </w:tc>
        <w:tc>
          <w:tcPr>
            <w:tcW w:w="5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E9C9CE"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EFC3F8"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3DDCA9" w14:textId="77777777" w:rsidR="00CE4A08" w:rsidRPr="00E35920" w:rsidRDefault="00CE4A08" w:rsidP="00ED7B5A">
            <w:pPr>
              <w:pStyle w:val="af9"/>
              <w:ind w:firstLine="567"/>
              <w:jc w:val="both"/>
              <w:rPr>
                <w:rFonts w:eastAsiaTheme="minorEastAsia"/>
                <w:color w:val="000000" w:themeColor="text1"/>
                <w:lang w:eastAsia="en-US"/>
              </w:rPr>
            </w:pPr>
          </w:p>
        </w:tc>
        <w:tc>
          <w:tcPr>
            <w:tcW w:w="72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46F186" w14:textId="77777777" w:rsidR="00CE4A08" w:rsidRPr="00E35920" w:rsidRDefault="00CE4A08" w:rsidP="00ED7B5A">
            <w:pPr>
              <w:pStyle w:val="af9"/>
              <w:ind w:firstLine="567"/>
              <w:jc w:val="both"/>
              <w:rPr>
                <w:rFonts w:eastAsiaTheme="minorEastAsia"/>
                <w:color w:val="000000" w:themeColor="text1"/>
                <w:lang w:eastAsia="en-US"/>
              </w:rPr>
            </w:pPr>
          </w:p>
        </w:tc>
        <w:tc>
          <w:tcPr>
            <w:tcW w:w="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AC6902" w14:textId="77777777" w:rsidR="00CE4A08" w:rsidRPr="00E35920" w:rsidRDefault="00CE4A08" w:rsidP="00ED7B5A">
            <w:pPr>
              <w:pStyle w:val="af9"/>
              <w:ind w:firstLine="567"/>
              <w:jc w:val="both"/>
              <w:rPr>
                <w:rFonts w:eastAsiaTheme="minorEastAsia"/>
                <w:color w:val="000000" w:themeColor="text1"/>
                <w:lang w:eastAsia="en-US"/>
              </w:rPr>
            </w:pPr>
          </w:p>
        </w:tc>
        <w:tc>
          <w:tcPr>
            <w:tcW w:w="5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456EEE" w14:textId="77777777" w:rsidR="00CE4A08" w:rsidRPr="00E35920" w:rsidRDefault="00CE4A08" w:rsidP="00ED7B5A">
            <w:pPr>
              <w:pStyle w:val="af9"/>
              <w:ind w:firstLine="567"/>
              <w:jc w:val="both"/>
              <w:rPr>
                <w:rFonts w:eastAsiaTheme="minorEastAsia"/>
                <w:color w:val="000000" w:themeColor="text1"/>
                <w:lang w:eastAsia="en-US"/>
              </w:rPr>
            </w:pPr>
          </w:p>
        </w:tc>
        <w:tc>
          <w:tcPr>
            <w:tcW w:w="5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BD8E61" w14:textId="77777777" w:rsidR="00CE4A08" w:rsidRPr="00E35920" w:rsidRDefault="00CE4A08" w:rsidP="00ED7B5A">
            <w:pPr>
              <w:pStyle w:val="af9"/>
              <w:ind w:firstLine="567"/>
              <w:jc w:val="both"/>
              <w:rPr>
                <w:rFonts w:eastAsiaTheme="minorEastAsia"/>
                <w:color w:val="000000" w:themeColor="text1"/>
                <w:lang w:eastAsia="en-US"/>
              </w:rPr>
            </w:pPr>
          </w:p>
        </w:tc>
        <w:tc>
          <w:tcPr>
            <w:tcW w:w="18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0C0B0F" w14:textId="77777777" w:rsidR="00CE4A08" w:rsidRPr="00E35920" w:rsidRDefault="00CE4A08" w:rsidP="00ED7B5A">
            <w:pPr>
              <w:pStyle w:val="af9"/>
              <w:ind w:firstLine="567"/>
              <w:jc w:val="both"/>
              <w:rPr>
                <w:rFonts w:eastAsiaTheme="minorEastAsia"/>
                <w:color w:val="000000" w:themeColor="text1"/>
                <w:lang w:eastAsia="en-US"/>
              </w:rPr>
            </w:pPr>
          </w:p>
        </w:tc>
      </w:tr>
      <w:tr w:rsidR="001B6DD3" w:rsidRPr="00E35920" w14:paraId="2A53763B" w14:textId="77777777" w:rsidTr="001B6DD3">
        <w:trPr>
          <w:gridAfter w:val="1"/>
          <w:wAfter w:w="59" w:type="dxa"/>
          <w:trHeight w:val="302"/>
          <w:jc w:val="center"/>
        </w:trPr>
        <w:tc>
          <w:tcPr>
            <w:tcW w:w="18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11073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w:t>
            </w:r>
          </w:p>
        </w:tc>
        <w:tc>
          <w:tcPr>
            <w:tcW w:w="10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4E538C" w14:textId="77777777" w:rsidR="00CE4A08" w:rsidRPr="00E35920" w:rsidRDefault="00CE4A08" w:rsidP="00ED7B5A">
            <w:pPr>
              <w:pStyle w:val="af9"/>
              <w:ind w:firstLine="567"/>
              <w:jc w:val="both"/>
              <w:rPr>
                <w:rFonts w:eastAsiaTheme="minorEastAsia"/>
                <w:color w:val="000000" w:themeColor="text1"/>
                <w:lang w:eastAsia="en-US"/>
              </w:rPr>
            </w:pPr>
          </w:p>
        </w:tc>
        <w:tc>
          <w:tcPr>
            <w:tcW w:w="5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E7ECCA"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73CD6F"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9D032E" w14:textId="77777777" w:rsidR="00CE4A08" w:rsidRPr="00E35920" w:rsidRDefault="00CE4A08" w:rsidP="00ED7B5A">
            <w:pPr>
              <w:pStyle w:val="af9"/>
              <w:ind w:firstLine="567"/>
              <w:jc w:val="both"/>
              <w:rPr>
                <w:rFonts w:eastAsiaTheme="minorEastAsia"/>
                <w:color w:val="000000" w:themeColor="text1"/>
                <w:lang w:eastAsia="en-US"/>
              </w:rPr>
            </w:pPr>
          </w:p>
        </w:tc>
        <w:tc>
          <w:tcPr>
            <w:tcW w:w="72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8FA5BF" w14:textId="77777777" w:rsidR="00CE4A08" w:rsidRPr="00E35920" w:rsidRDefault="00CE4A08" w:rsidP="00ED7B5A">
            <w:pPr>
              <w:pStyle w:val="af9"/>
              <w:ind w:firstLine="567"/>
              <w:jc w:val="both"/>
              <w:rPr>
                <w:rFonts w:eastAsiaTheme="minorEastAsia"/>
                <w:color w:val="000000" w:themeColor="text1"/>
                <w:lang w:eastAsia="en-US"/>
              </w:rPr>
            </w:pPr>
          </w:p>
        </w:tc>
        <w:tc>
          <w:tcPr>
            <w:tcW w:w="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D66667" w14:textId="77777777" w:rsidR="00CE4A08" w:rsidRPr="00E35920" w:rsidRDefault="00CE4A08" w:rsidP="00ED7B5A">
            <w:pPr>
              <w:pStyle w:val="af9"/>
              <w:ind w:firstLine="567"/>
              <w:jc w:val="both"/>
              <w:rPr>
                <w:rFonts w:eastAsiaTheme="minorEastAsia"/>
                <w:color w:val="000000" w:themeColor="text1"/>
                <w:lang w:eastAsia="en-US"/>
              </w:rPr>
            </w:pPr>
          </w:p>
        </w:tc>
        <w:tc>
          <w:tcPr>
            <w:tcW w:w="5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236B57" w14:textId="77777777" w:rsidR="00CE4A08" w:rsidRPr="00E35920" w:rsidRDefault="00CE4A08" w:rsidP="00ED7B5A">
            <w:pPr>
              <w:pStyle w:val="af9"/>
              <w:ind w:firstLine="567"/>
              <w:jc w:val="both"/>
              <w:rPr>
                <w:rFonts w:eastAsiaTheme="minorEastAsia"/>
                <w:color w:val="000000" w:themeColor="text1"/>
                <w:lang w:eastAsia="en-US"/>
              </w:rPr>
            </w:pPr>
          </w:p>
        </w:tc>
        <w:tc>
          <w:tcPr>
            <w:tcW w:w="5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D9ADFE" w14:textId="77777777" w:rsidR="00CE4A08" w:rsidRPr="00E35920" w:rsidRDefault="00CE4A08" w:rsidP="00ED7B5A">
            <w:pPr>
              <w:pStyle w:val="af9"/>
              <w:ind w:firstLine="567"/>
              <w:jc w:val="both"/>
              <w:rPr>
                <w:rFonts w:eastAsiaTheme="minorEastAsia"/>
                <w:color w:val="000000" w:themeColor="text1"/>
                <w:lang w:eastAsia="en-US"/>
              </w:rPr>
            </w:pPr>
          </w:p>
        </w:tc>
        <w:tc>
          <w:tcPr>
            <w:tcW w:w="18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F4A465" w14:textId="77777777" w:rsidR="00CE4A08" w:rsidRPr="00E35920" w:rsidRDefault="00CE4A08" w:rsidP="00ED7B5A">
            <w:pPr>
              <w:pStyle w:val="af9"/>
              <w:ind w:firstLine="567"/>
              <w:jc w:val="both"/>
              <w:rPr>
                <w:rFonts w:eastAsiaTheme="minorEastAsia"/>
                <w:color w:val="000000" w:themeColor="text1"/>
                <w:lang w:eastAsia="en-US"/>
              </w:rPr>
            </w:pPr>
          </w:p>
        </w:tc>
      </w:tr>
      <w:tr w:rsidR="001B6DD3" w:rsidRPr="00E35920" w14:paraId="0047BF63" w14:textId="77777777" w:rsidTr="001B6DD3">
        <w:trPr>
          <w:gridAfter w:val="1"/>
          <w:wAfter w:w="59" w:type="dxa"/>
          <w:trHeight w:val="302"/>
          <w:jc w:val="center"/>
        </w:trPr>
        <w:tc>
          <w:tcPr>
            <w:tcW w:w="18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EB907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SW</w:t>
            </w:r>
          </w:p>
        </w:tc>
        <w:tc>
          <w:tcPr>
            <w:tcW w:w="10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124009" w14:textId="77777777" w:rsidR="00CE4A08" w:rsidRPr="00E35920" w:rsidRDefault="00CE4A08" w:rsidP="00ED7B5A">
            <w:pPr>
              <w:pStyle w:val="af9"/>
              <w:ind w:firstLine="567"/>
              <w:jc w:val="both"/>
              <w:rPr>
                <w:rFonts w:eastAsiaTheme="minorEastAsia"/>
                <w:color w:val="000000" w:themeColor="text1"/>
                <w:lang w:eastAsia="en-US"/>
              </w:rPr>
            </w:pPr>
          </w:p>
        </w:tc>
        <w:tc>
          <w:tcPr>
            <w:tcW w:w="5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2F5715"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2CBB36"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16E6BF" w14:textId="77777777" w:rsidR="00CE4A08" w:rsidRPr="00E35920" w:rsidRDefault="00CE4A08" w:rsidP="00ED7B5A">
            <w:pPr>
              <w:pStyle w:val="af9"/>
              <w:ind w:firstLine="567"/>
              <w:jc w:val="both"/>
              <w:rPr>
                <w:rFonts w:eastAsiaTheme="minorEastAsia"/>
                <w:color w:val="000000" w:themeColor="text1"/>
                <w:lang w:eastAsia="en-US"/>
              </w:rPr>
            </w:pPr>
          </w:p>
        </w:tc>
        <w:tc>
          <w:tcPr>
            <w:tcW w:w="72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9F2F4F" w14:textId="77777777" w:rsidR="00CE4A08" w:rsidRPr="00E35920" w:rsidRDefault="00CE4A08" w:rsidP="00ED7B5A">
            <w:pPr>
              <w:pStyle w:val="af9"/>
              <w:ind w:firstLine="567"/>
              <w:jc w:val="both"/>
              <w:rPr>
                <w:rFonts w:eastAsiaTheme="minorEastAsia"/>
                <w:color w:val="000000" w:themeColor="text1"/>
                <w:lang w:eastAsia="en-US"/>
              </w:rPr>
            </w:pPr>
          </w:p>
        </w:tc>
        <w:tc>
          <w:tcPr>
            <w:tcW w:w="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E6E8B4" w14:textId="77777777" w:rsidR="00CE4A08" w:rsidRPr="00E35920" w:rsidRDefault="00CE4A08" w:rsidP="00ED7B5A">
            <w:pPr>
              <w:pStyle w:val="af9"/>
              <w:ind w:firstLine="567"/>
              <w:jc w:val="both"/>
              <w:rPr>
                <w:rFonts w:eastAsiaTheme="minorEastAsia"/>
                <w:color w:val="000000" w:themeColor="text1"/>
                <w:lang w:eastAsia="en-US"/>
              </w:rPr>
            </w:pPr>
          </w:p>
        </w:tc>
        <w:tc>
          <w:tcPr>
            <w:tcW w:w="5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7A16A8" w14:textId="77777777" w:rsidR="00CE4A08" w:rsidRPr="00E35920" w:rsidRDefault="00CE4A08" w:rsidP="00ED7B5A">
            <w:pPr>
              <w:pStyle w:val="af9"/>
              <w:ind w:firstLine="567"/>
              <w:jc w:val="both"/>
              <w:rPr>
                <w:rFonts w:eastAsiaTheme="minorEastAsia"/>
                <w:color w:val="000000" w:themeColor="text1"/>
                <w:lang w:eastAsia="en-US"/>
              </w:rPr>
            </w:pPr>
          </w:p>
        </w:tc>
        <w:tc>
          <w:tcPr>
            <w:tcW w:w="5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C41FFF" w14:textId="77777777" w:rsidR="00CE4A08" w:rsidRPr="00E35920" w:rsidRDefault="00CE4A08" w:rsidP="00ED7B5A">
            <w:pPr>
              <w:pStyle w:val="af9"/>
              <w:ind w:firstLine="567"/>
              <w:jc w:val="both"/>
              <w:rPr>
                <w:rFonts w:eastAsiaTheme="minorEastAsia"/>
                <w:color w:val="000000" w:themeColor="text1"/>
                <w:lang w:eastAsia="en-US"/>
              </w:rPr>
            </w:pPr>
          </w:p>
        </w:tc>
        <w:tc>
          <w:tcPr>
            <w:tcW w:w="18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0C41DE" w14:textId="77777777" w:rsidR="00CE4A08" w:rsidRPr="00E35920" w:rsidRDefault="00CE4A08" w:rsidP="00ED7B5A">
            <w:pPr>
              <w:pStyle w:val="af9"/>
              <w:ind w:firstLine="567"/>
              <w:jc w:val="both"/>
              <w:rPr>
                <w:rFonts w:eastAsiaTheme="minorEastAsia"/>
                <w:color w:val="000000" w:themeColor="text1"/>
                <w:lang w:eastAsia="en-US"/>
              </w:rPr>
            </w:pPr>
          </w:p>
        </w:tc>
      </w:tr>
      <w:tr w:rsidR="001B6DD3" w:rsidRPr="00E35920" w14:paraId="66FD4E74" w14:textId="77777777" w:rsidTr="001B6DD3">
        <w:trPr>
          <w:gridAfter w:val="1"/>
          <w:wAfter w:w="59" w:type="dxa"/>
          <w:trHeight w:val="302"/>
          <w:jc w:val="center"/>
        </w:trPr>
        <w:tc>
          <w:tcPr>
            <w:tcW w:w="18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85F55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W</w:t>
            </w:r>
          </w:p>
        </w:tc>
        <w:tc>
          <w:tcPr>
            <w:tcW w:w="10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228D56" w14:textId="77777777" w:rsidR="00CE4A08" w:rsidRPr="00E35920" w:rsidRDefault="00CE4A08" w:rsidP="00ED7B5A">
            <w:pPr>
              <w:pStyle w:val="af9"/>
              <w:ind w:firstLine="567"/>
              <w:jc w:val="both"/>
              <w:rPr>
                <w:rFonts w:eastAsiaTheme="minorEastAsia"/>
                <w:color w:val="000000" w:themeColor="text1"/>
                <w:lang w:eastAsia="en-US"/>
              </w:rPr>
            </w:pPr>
          </w:p>
        </w:tc>
        <w:tc>
          <w:tcPr>
            <w:tcW w:w="5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94E5F8"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47511A"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FF55F1" w14:textId="77777777" w:rsidR="00CE4A08" w:rsidRPr="00E35920" w:rsidRDefault="00CE4A08" w:rsidP="00ED7B5A">
            <w:pPr>
              <w:pStyle w:val="af9"/>
              <w:ind w:firstLine="567"/>
              <w:jc w:val="both"/>
              <w:rPr>
                <w:rFonts w:eastAsiaTheme="minorEastAsia"/>
                <w:color w:val="000000" w:themeColor="text1"/>
                <w:lang w:eastAsia="en-US"/>
              </w:rPr>
            </w:pPr>
          </w:p>
        </w:tc>
        <w:tc>
          <w:tcPr>
            <w:tcW w:w="72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90F65C" w14:textId="77777777" w:rsidR="00CE4A08" w:rsidRPr="00E35920" w:rsidRDefault="00CE4A08" w:rsidP="00ED7B5A">
            <w:pPr>
              <w:pStyle w:val="af9"/>
              <w:ind w:firstLine="567"/>
              <w:jc w:val="both"/>
              <w:rPr>
                <w:rFonts w:eastAsiaTheme="minorEastAsia"/>
                <w:color w:val="000000" w:themeColor="text1"/>
                <w:lang w:eastAsia="en-US"/>
              </w:rPr>
            </w:pPr>
          </w:p>
        </w:tc>
        <w:tc>
          <w:tcPr>
            <w:tcW w:w="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481244" w14:textId="77777777" w:rsidR="00CE4A08" w:rsidRPr="00E35920" w:rsidRDefault="00CE4A08" w:rsidP="00ED7B5A">
            <w:pPr>
              <w:pStyle w:val="af9"/>
              <w:ind w:firstLine="567"/>
              <w:jc w:val="both"/>
              <w:rPr>
                <w:rFonts w:eastAsiaTheme="minorEastAsia"/>
                <w:color w:val="000000" w:themeColor="text1"/>
                <w:lang w:eastAsia="en-US"/>
              </w:rPr>
            </w:pPr>
          </w:p>
        </w:tc>
        <w:tc>
          <w:tcPr>
            <w:tcW w:w="5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F1BBCE" w14:textId="77777777" w:rsidR="00CE4A08" w:rsidRPr="00E35920" w:rsidRDefault="00CE4A08" w:rsidP="00ED7B5A">
            <w:pPr>
              <w:pStyle w:val="af9"/>
              <w:ind w:firstLine="567"/>
              <w:jc w:val="both"/>
              <w:rPr>
                <w:rFonts w:eastAsiaTheme="minorEastAsia"/>
                <w:color w:val="000000" w:themeColor="text1"/>
                <w:lang w:eastAsia="en-US"/>
              </w:rPr>
            </w:pPr>
          </w:p>
        </w:tc>
        <w:tc>
          <w:tcPr>
            <w:tcW w:w="5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BEA67B" w14:textId="77777777" w:rsidR="00CE4A08" w:rsidRPr="00E35920" w:rsidRDefault="00CE4A08" w:rsidP="00ED7B5A">
            <w:pPr>
              <w:pStyle w:val="af9"/>
              <w:ind w:firstLine="567"/>
              <w:jc w:val="both"/>
              <w:rPr>
                <w:rFonts w:eastAsiaTheme="minorEastAsia"/>
                <w:color w:val="000000" w:themeColor="text1"/>
                <w:lang w:eastAsia="en-US"/>
              </w:rPr>
            </w:pPr>
          </w:p>
        </w:tc>
        <w:tc>
          <w:tcPr>
            <w:tcW w:w="18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056B97" w14:textId="77777777" w:rsidR="00CE4A08" w:rsidRPr="00E35920" w:rsidRDefault="00CE4A08" w:rsidP="00ED7B5A">
            <w:pPr>
              <w:pStyle w:val="af9"/>
              <w:ind w:firstLine="567"/>
              <w:jc w:val="both"/>
              <w:rPr>
                <w:rFonts w:eastAsiaTheme="minorEastAsia"/>
                <w:color w:val="000000" w:themeColor="text1"/>
                <w:lang w:eastAsia="en-US"/>
              </w:rPr>
            </w:pPr>
          </w:p>
        </w:tc>
      </w:tr>
      <w:tr w:rsidR="001B6DD3" w:rsidRPr="00E35920" w14:paraId="00ACB75B" w14:textId="77777777" w:rsidTr="001B6DD3">
        <w:trPr>
          <w:gridAfter w:val="1"/>
          <w:wAfter w:w="59" w:type="dxa"/>
          <w:trHeight w:val="302"/>
          <w:jc w:val="center"/>
        </w:trPr>
        <w:tc>
          <w:tcPr>
            <w:tcW w:w="18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B7A6B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NW</w:t>
            </w:r>
          </w:p>
        </w:tc>
        <w:tc>
          <w:tcPr>
            <w:tcW w:w="10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845809" w14:textId="77777777" w:rsidR="00CE4A08" w:rsidRPr="00E35920" w:rsidRDefault="00CE4A08" w:rsidP="00ED7B5A">
            <w:pPr>
              <w:pStyle w:val="af9"/>
              <w:ind w:firstLine="567"/>
              <w:jc w:val="both"/>
              <w:rPr>
                <w:rFonts w:eastAsiaTheme="minorEastAsia"/>
                <w:color w:val="000000" w:themeColor="text1"/>
                <w:lang w:eastAsia="en-US"/>
              </w:rPr>
            </w:pPr>
          </w:p>
        </w:tc>
        <w:tc>
          <w:tcPr>
            <w:tcW w:w="5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320DAA"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42F5AC" w14:textId="77777777" w:rsidR="00CE4A08" w:rsidRPr="00E35920" w:rsidRDefault="00CE4A08" w:rsidP="00ED7B5A">
            <w:pPr>
              <w:pStyle w:val="af9"/>
              <w:ind w:firstLine="567"/>
              <w:jc w:val="both"/>
              <w:rPr>
                <w:rFonts w:eastAsiaTheme="minorEastAsia"/>
                <w:color w:val="000000" w:themeColor="text1"/>
                <w:lang w:eastAsia="en-US"/>
              </w:rPr>
            </w:pPr>
          </w:p>
        </w:tc>
        <w:tc>
          <w:tcPr>
            <w:tcW w:w="42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D782D5" w14:textId="77777777" w:rsidR="00CE4A08" w:rsidRPr="00E35920" w:rsidRDefault="00CE4A08" w:rsidP="00ED7B5A">
            <w:pPr>
              <w:pStyle w:val="af9"/>
              <w:ind w:firstLine="567"/>
              <w:jc w:val="both"/>
              <w:rPr>
                <w:rFonts w:eastAsiaTheme="minorEastAsia"/>
                <w:color w:val="000000" w:themeColor="text1"/>
                <w:lang w:eastAsia="en-US"/>
              </w:rPr>
            </w:pPr>
          </w:p>
        </w:tc>
        <w:tc>
          <w:tcPr>
            <w:tcW w:w="72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C2D375" w14:textId="77777777" w:rsidR="00CE4A08" w:rsidRPr="00E35920" w:rsidRDefault="00CE4A08" w:rsidP="00ED7B5A">
            <w:pPr>
              <w:pStyle w:val="af9"/>
              <w:ind w:firstLine="567"/>
              <w:jc w:val="both"/>
              <w:rPr>
                <w:rFonts w:eastAsiaTheme="minorEastAsia"/>
                <w:color w:val="000000" w:themeColor="text1"/>
                <w:lang w:eastAsia="en-US"/>
              </w:rPr>
            </w:pPr>
          </w:p>
        </w:tc>
        <w:tc>
          <w:tcPr>
            <w:tcW w:w="6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37300A" w14:textId="77777777" w:rsidR="00CE4A08" w:rsidRPr="00E35920" w:rsidRDefault="00CE4A08" w:rsidP="00ED7B5A">
            <w:pPr>
              <w:pStyle w:val="af9"/>
              <w:ind w:firstLine="567"/>
              <w:jc w:val="both"/>
              <w:rPr>
                <w:rFonts w:eastAsiaTheme="minorEastAsia"/>
                <w:color w:val="000000" w:themeColor="text1"/>
                <w:lang w:eastAsia="en-US"/>
              </w:rPr>
            </w:pPr>
          </w:p>
        </w:tc>
        <w:tc>
          <w:tcPr>
            <w:tcW w:w="56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3ADCE0" w14:textId="77777777" w:rsidR="00CE4A08" w:rsidRPr="00E35920" w:rsidRDefault="00CE4A08" w:rsidP="00ED7B5A">
            <w:pPr>
              <w:pStyle w:val="af9"/>
              <w:ind w:firstLine="567"/>
              <w:jc w:val="both"/>
              <w:rPr>
                <w:rFonts w:eastAsiaTheme="minorEastAsia"/>
                <w:color w:val="000000" w:themeColor="text1"/>
                <w:lang w:eastAsia="en-US"/>
              </w:rPr>
            </w:pPr>
          </w:p>
        </w:tc>
        <w:tc>
          <w:tcPr>
            <w:tcW w:w="5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387722" w14:textId="77777777" w:rsidR="00CE4A08" w:rsidRPr="00E35920" w:rsidRDefault="00CE4A08" w:rsidP="00ED7B5A">
            <w:pPr>
              <w:pStyle w:val="af9"/>
              <w:ind w:firstLine="567"/>
              <w:jc w:val="both"/>
              <w:rPr>
                <w:rFonts w:eastAsiaTheme="minorEastAsia"/>
                <w:color w:val="000000" w:themeColor="text1"/>
                <w:lang w:eastAsia="en-US"/>
              </w:rPr>
            </w:pPr>
          </w:p>
        </w:tc>
        <w:tc>
          <w:tcPr>
            <w:tcW w:w="18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3F33A2" w14:textId="77777777" w:rsidR="00CE4A08" w:rsidRPr="00E35920" w:rsidRDefault="00CE4A08" w:rsidP="00ED7B5A">
            <w:pPr>
              <w:pStyle w:val="af9"/>
              <w:ind w:firstLine="567"/>
              <w:jc w:val="both"/>
              <w:rPr>
                <w:rFonts w:eastAsiaTheme="minorEastAsia"/>
                <w:color w:val="000000" w:themeColor="text1"/>
                <w:lang w:eastAsia="en-US"/>
              </w:rPr>
            </w:pPr>
          </w:p>
        </w:tc>
      </w:tr>
    </w:tbl>
    <w:p w14:paraId="491917E0" w14:textId="77777777" w:rsidR="00CE4A08" w:rsidRPr="00E35920" w:rsidRDefault="00CE4A08" w:rsidP="001B6DD3">
      <w:pPr>
        <w:pStyle w:val="af9"/>
        <w:ind w:firstLine="567"/>
        <w:jc w:val="center"/>
        <w:rPr>
          <w:rFonts w:eastAsiaTheme="minorEastAsia"/>
          <w:b/>
          <w:bCs/>
          <w:color w:val="000000" w:themeColor="text1"/>
          <w:lang w:val="en-US" w:eastAsia="en-US"/>
        </w:rPr>
      </w:pPr>
      <w:bookmarkStart w:id="206" w:name="bookmark233"/>
      <w:r w:rsidRPr="00E35920">
        <w:rPr>
          <w:rFonts w:eastAsiaTheme="minorEastAsia"/>
          <w:b/>
          <w:bCs/>
          <w:color w:val="000000" w:themeColor="text1"/>
          <w:lang w:val="ru" w:eastAsia="en-US"/>
        </w:rPr>
        <w:lastRenderedPageBreak/>
        <w:t>Прил</w:t>
      </w:r>
      <w:bookmarkEnd w:id="206"/>
      <w:r w:rsidRPr="00E35920">
        <w:rPr>
          <w:rFonts w:eastAsiaTheme="minorEastAsia"/>
          <w:b/>
          <w:bCs/>
          <w:color w:val="000000" w:themeColor="text1"/>
          <w:lang w:val="ru" w:eastAsia="en-US"/>
        </w:rPr>
        <w:t>ожение B</w:t>
      </w:r>
    </w:p>
    <w:p w14:paraId="62B5CD8F" w14:textId="6949DBD2" w:rsidR="00CE4A08" w:rsidRPr="001B6DD3" w:rsidRDefault="00CE4A08" w:rsidP="001B6DD3">
      <w:pPr>
        <w:pStyle w:val="af9"/>
        <w:ind w:firstLine="567"/>
        <w:jc w:val="center"/>
        <w:rPr>
          <w:rFonts w:eastAsiaTheme="minorEastAsia"/>
          <w:bCs/>
          <w:i/>
          <w:iCs/>
          <w:color w:val="000000" w:themeColor="text1"/>
          <w:lang w:val="en-US" w:eastAsia="en-US"/>
        </w:rPr>
      </w:pPr>
      <w:r w:rsidRPr="001B6DD3">
        <w:rPr>
          <w:rFonts w:eastAsiaTheme="minorEastAsia"/>
          <w:bCs/>
          <w:i/>
          <w:iCs/>
          <w:color w:val="000000" w:themeColor="text1"/>
          <w:lang w:val="ru" w:eastAsia="en-US"/>
        </w:rPr>
        <w:t>(</w:t>
      </w:r>
      <w:r w:rsidR="001B6DD3" w:rsidRPr="001B6DD3">
        <w:rPr>
          <w:rFonts w:eastAsiaTheme="minorEastAsia"/>
          <w:bCs/>
          <w:i/>
          <w:iCs/>
          <w:color w:val="000000" w:themeColor="text1"/>
          <w:lang w:val="ru" w:eastAsia="en-US"/>
        </w:rPr>
        <w:t>информационное</w:t>
      </w:r>
      <w:r w:rsidRPr="001B6DD3">
        <w:rPr>
          <w:rFonts w:eastAsiaTheme="minorEastAsia"/>
          <w:bCs/>
          <w:i/>
          <w:iCs/>
          <w:color w:val="000000" w:themeColor="text1"/>
          <w:lang w:val="ru" w:eastAsia="en-US"/>
        </w:rPr>
        <w:t>)</w:t>
      </w:r>
    </w:p>
    <w:p w14:paraId="739BC7FB" w14:textId="77777777" w:rsidR="00CE4A08" w:rsidRPr="00E35920" w:rsidRDefault="00CE4A08" w:rsidP="00ED7B5A">
      <w:pPr>
        <w:pStyle w:val="af9"/>
        <w:ind w:firstLine="567"/>
        <w:jc w:val="both"/>
        <w:rPr>
          <w:rFonts w:eastAsiaTheme="minorEastAsia"/>
          <w:b/>
          <w:bCs/>
          <w:color w:val="000000" w:themeColor="text1"/>
          <w:lang w:val="en-US" w:eastAsia="en-US"/>
        </w:rPr>
      </w:pPr>
      <w:bookmarkStart w:id="207" w:name="bookmark234"/>
    </w:p>
    <w:p w14:paraId="3A53CAA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Ли</w:t>
      </w:r>
      <w:bookmarkEnd w:id="207"/>
      <w:r w:rsidRPr="00E35920">
        <w:rPr>
          <w:rFonts w:eastAsiaTheme="minorEastAsia"/>
          <w:b/>
          <w:bCs/>
          <w:color w:val="000000" w:themeColor="text1"/>
          <w:lang w:val="ru" w:eastAsia="en-US"/>
        </w:rPr>
        <w:t>ст данных по вводу и выбору метода</w:t>
      </w:r>
      <w:r w:rsidRPr="00E35920">
        <w:rPr>
          <w:rFonts w:eastAsiaTheme="minorEastAsia"/>
          <w:b/>
          <w:bCs/>
          <w:color w:val="000000" w:themeColor="text1"/>
          <w:lang w:eastAsia="en-US"/>
        </w:rPr>
        <w:t>.</w:t>
      </w:r>
      <w:r w:rsidRPr="00E35920">
        <w:rPr>
          <w:rFonts w:eastAsiaTheme="minorEastAsia"/>
          <w:b/>
          <w:bCs/>
          <w:color w:val="000000" w:themeColor="text1"/>
          <w:lang w:val="ru" w:eastAsia="en-US"/>
        </w:rPr>
        <w:t xml:space="preserve"> Варианты по умолчанию</w:t>
      </w:r>
    </w:p>
    <w:p w14:paraId="3B91C321" w14:textId="77777777" w:rsidR="00CE4A08" w:rsidRPr="00E35920" w:rsidRDefault="00CE4A08" w:rsidP="00ED7B5A">
      <w:pPr>
        <w:pStyle w:val="af9"/>
        <w:ind w:firstLine="567"/>
        <w:jc w:val="both"/>
        <w:rPr>
          <w:rFonts w:eastAsiaTheme="minorEastAsia"/>
          <w:b/>
          <w:bCs/>
          <w:color w:val="000000" w:themeColor="text1"/>
          <w:lang w:eastAsia="en-US"/>
        </w:rPr>
      </w:pPr>
    </w:p>
    <w:p w14:paraId="61F7A2C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B.1 Общие положения</w:t>
      </w:r>
    </w:p>
    <w:p w14:paraId="742B90D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Шаблон в </w:t>
      </w:r>
      <w:hyperlink w:anchor="bookmark184" w:history="1">
        <w:r w:rsidRPr="00E35920">
          <w:rPr>
            <w:rStyle w:val="ac"/>
            <w:rFonts w:eastAsiaTheme="minorEastAsia"/>
            <w:color w:val="000000" w:themeColor="text1"/>
            <w:u w:val="none"/>
            <w:lang w:val="ru" w:eastAsia="en-US"/>
          </w:rPr>
          <w:t>Приложении А</w:t>
        </w:r>
      </w:hyperlink>
      <w:r w:rsidRPr="00E35920">
        <w:rPr>
          <w:rFonts w:eastAsiaTheme="minorEastAsia"/>
          <w:color w:val="000000" w:themeColor="text1"/>
          <w:lang w:val="ru" w:eastAsia="en-US"/>
        </w:rPr>
        <w:t xml:space="preserve"> настоящего документа должен использоваться для указания выбора между методами, необходимых входных данных и ссылок на другие документы.</w:t>
      </w:r>
    </w:p>
    <w:p w14:paraId="465F7F70" w14:textId="77777777" w:rsidR="00CE4A08" w:rsidRPr="00E35920" w:rsidRDefault="00CE4A08" w:rsidP="00ED7B5A">
      <w:pPr>
        <w:pStyle w:val="af9"/>
        <w:ind w:firstLine="567"/>
        <w:jc w:val="both"/>
        <w:rPr>
          <w:rFonts w:eastAsiaTheme="minorEastAsia"/>
          <w:color w:val="000000" w:themeColor="text1"/>
          <w:lang w:eastAsia="en-US"/>
        </w:rPr>
      </w:pPr>
    </w:p>
    <w:p w14:paraId="58A8B989" w14:textId="22A70AA4" w:rsidR="00CE4A08" w:rsidRPr="00F76B03" w:rsidRDefault="00F76B03"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Примечание 1 –</w:t>
      </w:r>
      <w:r w:rsidR="00CE4A08" w:rsidRPr="00F76B03">
        <w:rPr>
          <w:rFonts w:eastAsiaTheme="minorEastAsia"/>
          <w:color w:val="000000" w:themeColor="text1"/>
          <w:sz w:val="20"/>
          <w:szCs w:val="20"/>
          <w:lang w:val="ru" w:eastAsia="en-US"/>
        </w:rPr>
        <w:t xml:space="preserve"> Следования этому шаблону недостаточно, чтобы гарантировать согласованность данных.</w:t>
      </w:r>
    </w:p>
    <w:p w14:paraId="5BE2B268" w14:textId="07E775DF" w:rsidR="00CE4A08" w:rsidRPr="00F76B03" w:rsidRDefault="00F76B03"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Примечание 2 –</w:t>
      </w:r>
      <w:r w:rsidR="00CE4A08" w:rsidRPr="00F76B03">
        <w:rPr>
          <w:rFonts w:eastAsiaTheme="minorEastAsia"/>
          <w:color w:val="000000" w:themeColor="text1"/>
          <w:sz w:val="20"/>
          <w:szCs w:val="20"/>
          <w:lang w:val="ru" w:eastAsia="en-US"/>
        </w:rPr>
        <w:t xml:space="preserve"> Информативный выбор по умолчанию представлен в Приложении B. Альтернативные значения и выбор могут быть установлены национальными/региональными правилами. Если значения по умолчанию и варианты выбора Приложения B не принимаются из-за национальных/региональных правил, политик или национальных традиций, ожидается, что:</w:t>
      </w:r>
    </w:p>
    <w:p w14:paraId="22E3205E"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 xml:space="preserve">- национальные или региональные органы подготавливают листы данных, содержащие национальные или региональные значения и варианты выбора, в соответствии с шаблоном, приведенным в </w:t>
      </w:r>
      <w:hyperlink w:anchor="bookmark184" w:history="1">
        <w:r w:rsidRPr="00F76B03">
          <w:rPr>
            <w:rStyle w:val="ac"/>
            <w:rFonts w:eastAsiaTheme="minorEastAsia"/>
            <w:color w:val="000000" w:themeColor="text1"/>
            <w:sz w:val="20"/>
            <w:szCs w:val="20"/>
            <w:u w:val="none"/>
            <w:lang w:val="ru" w:eastAsia="en-US"/>
          </w:rPr>
          <w:t>Приложении А</w:t>
        </w:r>
      </w:hyperlink>
      <w:r w:rsidRPr="00F76B03">
        <w:rPr>
          <w:rFonts w:eastAsiaTheme="minorEastAsia"/>
          <w:color w:val="000000" w:themeColor="text1"/>
          <w:sz w:val="20"/>
          <w:szCs w:val="20"/>
          <w:lang w:val="ru" w:eastAsia="en-US"/>
        </w:rPr>
        <w:t>; или</w:t>
      </w:r>
    </w:p>
    <w:p w14:paraId="7E5D6ECA"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 xml:space="preserve">- по умолчанию национальный орган по стандартизации добавит или включит национальное приложение (Приложение NA) к этому документу в соответствии с шаблоном в </w:t>
      </w:r>
      <w:hyperlink w:anchor="bookmark184" w:history="1">
        <w:r w:rsidRPr="00F76B03">
          <w:rPr>
            <w:rStyle w:val="ac"/>
            <w:rFonts w:eastAsiaTheme="minorEastAsia"/>
            <w:color w:val="000000" w:themeColor="text1"/>
            <w:sz w:val="20"/>
            <w:szCs w:val="20"/>
            <w:u w:val="none"/>
            <w:lang w:val="ru" w:eastAsia="en-US"/>
          </w:rPr>
          <w:t>Приложении A</w:t>
        </w:r>
      </w:hyperlink>
      <w:r w:rsidRPr="00F76B03">
        <w:rPr>
          <w:rFonts w:eastAsiaTheme="minorEastAsia"/>
          <w:color w:val="000000" w:themeColor="text1"/>
          <w:sz w:val="20"/>
          <w:szCs w:val="20"/>
          <w:lang w:val="ru" w:eastAsia="en-US"/>
        </w:rPr>
        <w:t xml:space="preserve"> , предоставляя национальные или региональные значения и выбор в соответствии с их юридическими документами.</w:t>
      </w:r>
    </w:p>
    <w:p w14:paraId="617047DF" w14:textId="084048E7" w:rsidR="00CE4A08" w:rsidRPr="00F76B03" w:rsidRDefault="00F76B03"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Примечание 3 –</w:t>
      </w:r>
      <w:r w:rsidR="00CE4A08" w:rsidRPr="00F76B03">
        <w:rPr>
          <w:rFonts w:eastAsiaTheme="minorEastAsia"/>
          <w:color w:val="000000" w:themeColor="text1"/>
          <w:sz w:val="20"/>
          <w:szCs w:val="20"/>
          <w:lang w:val="ru" w:eastAsia="en-US"/>
        </w:rPr>
        <w:t xml:space="preserve"> Шаблон в </w:t>
      </w:r>
      <w:hyperlink w:anchor="bookmark184" w:history="1">
        <w:r w:rsidR="00CE4A08" w:rsidRPr="00F76B03">
          <w:rPr>
            <w:rStyle w:val="ac"/>
            <w:rFonts w:eastAsiaTheme="minorEastAsia"/>
            <w:color w:val="000000" w:themeColor="text1"/>
            <w:sz w:val="20"/>
            <w:szCs w:val="20"/>
            <w:u w:val="none"/>
            <w:lang w:val="ru" w:eastAsia="en-US"/>
          </w:rPr>
          <w:t>Приложении А</w:t>
        </w:r>
      </w:hyperlink>
      <w:r w:rsidR="00CE4A08" w:rsidRPr="00F76B03">
        <w:rPr>
          <w:rFonts w:eastAsiaTheme="minorEastAsia"/>
          <w:color w:val="000000" w:themeColor="text1"/>
          <w:sz w:val="20"/>
          <w:szCs w:val="20"/>
          <w:lang w:val="ru" w:eastAsia="en-US"/>
        </w:rPr>
        <w:t xml:space="preserve"> применим для различных областей применения (например, проектирование нового здания, сертификация нового здания, реконструкция существующего здания и сертификация существующего здания) и для различных типов зданий (например, небольшие или простые здания и большие или сложные здания). Можно провести различие в значениях и вариантах выбора для различных приложений или типов зданий:</w:t>
      </w:r>
    </w:p>
    <w:p w14:paraId="2B822608"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eastAsia="en-US"/>
        </w:rPr>
        <w:t>-</w:t>
      </w:r>
      <w:r w:rsidRPr="00F76B03">
        <w:rPr>
          <w:rFonts w:eastAsiaTheme="minorEastAsia"/>
          <w:color w:val="000000" w:themeColor="text1"/>
          <w:sz w:val="20"/>
          <w:szCs w:val="20"/>
          <w:lang w:val="ru" w:eastAsia="en-US"/>
        </w:rPr>
        <w:t xml:space="preserve"> путем добавления столбцов или строк (по одному для каждого приложения), если позволяет шаблон;</w:t>
      </w:r>
    </w:p>
    <w:p w14:paraId="3AF9C996"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 путем включения более одной версии таблицы (по одной для каждого приложения), последовательно пронумерованных как a, b, c, ...</w:t>
      </w:r>
    </w:p>
    <w:p w14:paraId="1BB760AD"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Например: Таблица NA.3a, Таблица NA.3b.</w:t>
      </w:r>
    </w:p>
    <w:p w14:paraId="650496E0"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 путем разработки различных национальных/региональных спецификаций для одного и того же стандарта. В случае национального приложения к стандарту, они будут последовательно пронумерованы (приложение NA, приложение NB, приложение NC, ...).</w:t>
      </w:r>
    </w:p>
    <w:p w14:paraId="7C1CFAE5" w14:textId="4B15D587" w:rsidR="00CE4A08" w:rsidRPr="00F76B03" w:rsidRDefault="00F76B03"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Примечание 4 –</w:t>
      </w:r>
      <w:r w:rsidR="00CE4A08" w:rsidRPr="00F76B03">
        <w:rPr>
          <w:rFonts w:eastAsiaTheme="minorEastAsia"/>
          <w:color w:val="000000" w:themeColor="text1"/>
          <w:sz w:val="20"/>
          <w:szCs w:val="20"/>
          <w:lang w:val="ru" w:eastAsia="en-US"/>
        </w:rPr>
        <w:t xml:space="preserve"> В раздел «Введение» национального/регионального листа данных можно добавить информацию, например, о применимых национальных/региональных правилах.</w:t>
      </w:r>
    </w:p>
    <w:p w14:paraId="7ED21621" w14:textId="5165EF69" w:rsidR="00CE4A08" w:rsidRPr="00F76B03" w:rsidRDefault="00F76B03"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Примечание 5 –</w:t>
      </w:r>
      <w:r w:rsidR="00CE4A08" w:rsidRPr="00F76B03">
        <w:rPr>
          <w:rFonts w:eastAsiaTheme="minorEastAsia"/>
          <w:color w:val="000000" w:themeColor="text1"/>
          <w:sz w:val="20"/>
          <w:szCs w:val="20"/>
          <w:lang w:val="ru" w:eastAsia="en-US"/>
        </w:rPr>
        <w:t xml:space="preserve"> Для определенных входных значений, которые должны быть получены пользователем, лист данных, соответствующий образцу </w:t>
      </w:r>
      <w:hyperlink w:anchor="bookmark184" w:history="1">
        <w:r w:rsidR="00CE4A08" w:rsidRPr="00F76B03">
          <w:rPr>
            <w:rStyle w:val="ac"/>
            <w:rFonts w:eastAsiaTheme="minorEastAsia"/>
            <w:color w:val="000000" w:themeColor="text1"/>
            <w:sz w:val="20"/>
            <w:szCs w:val="20"/>
            <w:u w:val="none"/>
            <w:lang w:val="ru" w:eastAsia="en-US"/>
          </w:rPr>
          <w:t>Приложения А</w:t>
        </w:r>
      </w:hyperlink>
      <w:r w:rsidR="00CE4A08" w:rsidRPr="00F76B03">
        <w:rPr>
          <w:rFonts w:eastAsiaTheme="minorEastAsia"/>
          <w:color w:val="000000" w:themeColor="text1"/>
          <w:sz w:val="20"/>
          <w:szCs w:val="20"/>
          <w:lang w:val="ru" w:eastAsia="en-US"/>
        </w:rPr>
        <w:t>, может содержать ссылку на национальные процедуры для оценки необходимых входных данных. Например, ссылка на национальный протокол оценки, включающий деревья решений, таблицы и предварительные расчеты.</w:t>
      </w:r>
    </w:p>
    <w:p w14:paraId="5CA7E267" w14:textId="77777777" w:rsidR="00CE4A08" w:rsidRPr="00E35920" w:rsidRDefault="00CE4A08" w:rsidP="00ED7B5A">
      <w:pPr>
        <w:pStyle w:val="af9"/>
        <w:ind w:firstLine="567"/>
        <w:jc w:val="both"/>
        <w:rPr>
          <w:rFonts w:eastAsiaTheme="minorEastAsia"/>
          <w:color w:val="000000" w:themeColor="text1"/>
          <w:lang w:eastAsia="en-US"/>
        </w:rPr>
      </w:pPr>
    </w:p>
    <w:p w14:paraId="2FA5715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Заштрихованные поля в таблицах являются частью шаблона и, следовательно, не открыты для ввода. </w:t>
      </w:r>
    </w:p>
    <w:p w14:paraId="78FA1455" w14:textId="77777777" w:rsidR="00CE4A08" w:rsidRPr="00E35920" w:rsidRDefault="00CE4A08" w:rsidP="00ED7B5A">
      <w:pPr>
        <w:pStyle w:val="af9"/>
        <w:ind w:firstLine="567"/>
        <w:jc w:val="both"/>
        <w:rPr>
          <w:rFonts w:eastAsiaTheme="minorEastAsia"/>
          <w:b/>
          <w:bCs/>
          <w:color w:val="000000" w:themeColor="text1"/>
          <w:lang w:eastAsia="en-US"/>
        </w:rPr>
      </w:pPr>
    </w:p>
    <w:p w14:paraId="2CEAF92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B.2 Ссылки</w:t>
      </w:r>
    </w:p>
    <w:p w14:paraId="4D64A21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Ссылки, обозначенные кодовым номером модуля EPB, приведены в </w:t>
      </w:r>
      <w:hyperlink w:anchor="bookmark235" w:history="1">
        <w:r w:rsidRPr="00E35920">
          <w:rPr>
            <w:rStyle w:val="ac"/>
            <w:rFonts w:eastAsiaTheme="minorEastAsia"/>
            <w:color w:val="000000" w:themeColor="text1"/>
            <w:u w:val="none"/>
            <w:lang w:val="ru" w:eastAsia="en-US"/>
          </w:rPr>
          <w:t>таблице B.1</w:t>
        </w:r>
      </w:hyperlink>
      <w:r w:rsidRPr="00E35920">
        <w:rPr>
          <w:rFonts w:eastAsiaTheme="minorEastAsia"/>
          <w:color w:val="000000" w:themeColor="text1"/>
          <w:lang w:val="ru" w:eastAsia="en-US"/>
        </w:rPr>
        <w:t xml:space="preserve"> .</w:t>
      </w:r>
    </w:p>
    <w:p w14:paraId="28AAEED3" w14:textId="77777777" w:rsidR="00CE4A08" w:rsidRDefault="00CE4A08" w:rsidP="00ED7B5A">
      <w:pPr>
        <w:pStyle w:val="af9"/>
        <w:ind w:firstLine="567"/>
        <w:jc w:val="both"/>
        <w:rPr>
          <w:rFonts w:eastAsiaTheme="minorEastAsia"/>
          <w:b/>
          <w:bCs/>
          <w:color w:val="000000" w:themeColor="text1"/>
          <w:lang w:eastAsia="en-US"/>
        </w:rPr>
      </w:pPr>
    </w:p>
    <w:p w14:paraId="2C8D8FF9" w14:textId="77777777" w:rsidR="00F76B03" w:rsidRDefault="00F76B03" w:rsidP="00ED7B5A">
      <w:pPr>
        <w:pStyle w:val="af9"/>
        <w:ind w:firstLine="567"/>
        <w:jc w:val="both"/>
        <w:rPr>
          <w:rFonts w:eastAsiaTheme="minorEastAsia"/>
          <w:b/>
          <w:bCs/>
          <w:color w:val="000000" w:themeColor="text1"/>
          <w:lang w:eastAsia="en-US"/>
        </w:rPr>
      </w:pPr>
    </w:p>
    <w:p w14:paraId="1AC4BB20" w14:textId="77777777" w:rsidR="00F76B03" w:rsidRDefault="00F76B03" w:rsidP="00ED7B5A">
      <w:pPr>
        <w:pStyle w:val="af9"/>
        <w:ind w:firstLine="567"/>
        <w:jc w:val="both"/>
        <w:rPr>
          <w:rFonts w:eastAsiaTheme="minorEastAsia"/>
          <w:b/>
          <w:bCs/>
          <w:color w:val="000000" w:themeColor="text1"/>
          <w:lang w:eastAsia="en-US"/>
        </w:rPr>
      </w:pPr>
    </w:p>
    <w:p w14:paraId="507850DE" w14:textId="77777777" w:rsidR="00F76B03" w:rsidRDefault="00F76B03" w:rsidP="00ED7B5A">
      <w:pPr>
        <w:pStyle w:val="af9"/>
        <w:ind w:firstLine="567"/>
        <w:jc w:val="both"/>
        <w:rPr>
          <w:rFonts w:eastAsiaTheme="minorEastAsia"/>
          <w:b/>
          <w:bCs/>
          <w:color w:val="000000" w:themeColor="text1"/>
          <w:lang w:eastAsia="en-US"/>
        </w:rPr>
      </w:pPr>
    </w:p>
    <w:p w14:paraId="05739C3B" w14:textId="77777777" w:rsidR="00F76B03" w:rsidRDefault="00F76B03" w:rsidP="00ED7B5A">
      <w:pPr>
        <w:pStyle w:val="af9"/>
        <w:ind w:firstLine="567"/>
        <w:jc w:val="both"/>
        <w:rPr>
          <w:rFonts w:eastAsiaTheme="minorEastAsia"/>
          <w:b/>
          <w:bCs/>
          <w:color w:val="000000" w:themeColor="text1"/>
          <w:lang w:eastAsia="en-US"/>
        </w:rPr>
      </w:pPr>
    </w:p>
    <w:p w14:paraId="2C2266CA" w14:textId="77777777" w:rsidR="00F76B03" w:rsidRDefault="00F76B03" w:rsidP="00ED7B5A">
      <w:pPr>
        <w:pStyle w:val="af9"/>
        <w:ind w:firstLine="567"/>
        <w:jc w:val="both"/>
        <w:rPr>
          <w:rFonts w:eastAsiaTheme="minorEastAsia"/>
          <w:b/>
          <w:bCs/>
          <w:color w:val="000000" w:themeColor="text1"/>
          <w:lang w:eastAsia="en-US"/>
        </w:rPr>
      </w:pPr>
    </w:p>
    <w:p w14:paraId="0553A4C6" w14:textId="77777777" w:rsidR="00F76B03" w:rsidRDefault="00F76B03" w:rsidP="00ED7B5A">
      <w:pPr>
        <w:pStyle w:val="af9"/>
        <w:ind w:firstLine="567"/>
        <w:jc w:val="both"/>
        <w:rPr>
          <w:rFonts w:eastAsiaTheme="minorEastAsia"/>
          <w:b/>
          <w:bCs/>
          <w:color w:val="000000" w:themeColor="text1"/>
          <w:lang w:eastAsia="en-US"/>
        </w:rPr>
      </w:pPr>
    </w:p>
    <w:p w14:paraId="0D0A5D96" w14:textId="77777777" w:rsidR="00F76B03" w:rsidRPr="00E35920" w:rsidRDefault="00F76B03" w:rsidP="00ED7B5A">
      <w:pPr>
        <w:pStyle w:val="af9"/>
        <w:ind w:firstLine="567"/>
        <w:jc w:val="both"/>
        <w:rPr>
          <w:rFonts w:eastAsiaTheme="minorEastAsia"/>
          <w:b/>
          <w:bCs/>
          <w:color w:val="000000" w:themeColor="text1"/>
          <w:lang w:eastAsia="en-US"/>
        </w:rPr>
      </w:pPr>
    </w:p>
    <w:p w14:paraId="4098DD68" w14:textId="372332A5" w:rsidR="00CE4A08" w:rsidRPr="00E35920" w:rsidRDefault="00CE4A08" w:rsidP="00F76B03">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lastRenderedPageBreak/>
        <w:t>Таблица В.1</w:t>
      </w:r>
      <w:r w:rsidR="00F76B03">
        <w:rPr>
          <w:rFonts w:eastAsiaTheme="minorEastAsia"/>
          <w:b/>
          <w:bCs/>
          <w:color w:val="000000" w:themeColor="text1"/>
          <w:lang w:eastAsia="en-US"/>
        </w:rPr>
        <w:t xml:space="preserve"> - </w:t>
      </w:r>
      <w:r w:rsidRPr="00E35920">
        <w:rPr>
          <w:rFonts w:eastAsiaTheme="minorEastAsia"/>
          <w:b/>
          <w:bCs/>
          <w:color w:val="000000" w:themeColor="text1"/>
          <w:lang w:val="ru" w:eastAsia="en-US"/>
        </w:rPr>
        <w:t>Ссылки</w:t>
      </w:r>
    </w:p>
    <w:tbl>
      <w:tblPr>
        <w:tblW w:w="9744" w:type="dxa"/>
        <w:jc w:val="center"/>
        <w:tblLayout w:type="fixed"/>
        <w:tblCellMar>
          <w:left w:w="40" w:type="dxa"/>
          <w:right w:w="40" w:type="dxa"/>
        </w:tblCellMar>
        <w:tblLook w:val="04A0" w:firstRow="1" w:lastRow="0" w:firstColumn="1" w:lastColumn="0" w:noHBand="0" w:noVBand="1"/>
      </w:tblPr>
      <w:tblGrid>
        <w:gridCol w:w="1607"/>
        <w:gridCol w:w="1727"/>
        <w:gridCol w:w="6376"/>
        <w:gridCol w:w="34"/>
      </w:tblGrid>
      <w:tr w:rsidR="00E35920" w:rsidRPr="00E35920" w14:paraId="1D5EE5D5" w14:textId="77777777" w:rsidTr="00F76B03">
        <w:trPr>
          <w:gridAfter w:val="1"/>
          <w:wAfter w:w="34" w:type="dxa"/>
          <w:trHeight w:val="298"/>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72C6E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Ссылка</w:t>
            </w:r>
          </w:p>
        </w:tc>
        <w:tc>
          <w:tcPr>
            <w:tcW w:w="810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54684BC"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bookmarkStart w:id="208" w:name="bookmark235"/>
            <w:r w:rsidRPr="00E35920">
              <w:rPr>
                <w:rFonts w:eastAsiaTheme="minorEastAsia"/>
                <w:b/>
                <w:bCs/>
                <w:color w:val="000000" w:themeColor="text1"/>
                <w:lang w:val="ru" w:eastAsia="en-US"/>
              </w:rPr>
              <w:t>Ссы</w:t>
            </w:r>
            <w:bookmarkEnd w:id="208"/>
            <w:r w:rsidRPr="00E35920">
              <w:rPr>
                <w:rFonts w:eastAsiaTheme="minorEastAsia"/>
                <w:b/>
                <w:bCs/>
                <w:color w:val="000000" w:themeColor="text1"/>
                <w:lang w:val="ru" w:eastAsia="en-US"/>
              </w:rPr>
              <w:t xml:space="preserve">лочный документ </w:t>
            </w:r>
            <w:r w:rsidRPr="00E35920">
              <w:rPr>
                <w:rFonts w:eastAsiaTheme="minorEastAsia"/>
                <w:b/>
                <w:bCs/>
                <w:color w:val="000000" w:themeColor="text1"/>
                <w:vertAlign w:val="superscript"/>
                <w:lang w:val="ru" w:eastAsia="en-US"/>
              </w:rPr>
              <w:t>а</w:t>
            </w:r>
          </w:p>
        </w:tc>
      </w:tr>
      <w:tr w:rsidR="00E35920" w:rsidRPr="00E35920" w14:paraId="6B1E9D46" w14:textId="77777777" w:rsidTr="00F76B03">
        <w:trPr>
          <w:gridAfter w:val="1"/>
          <w:wAfter w:w="34" w:type="dxa"/>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A3E56F" w14:textId="77777777" w:rsidR="00CE4A08" w:rsidRPr="00E35920" w:rsidRDefault="00CE4A08" w:rsidP="00ED7B5A">
            <w:pPr>
              <w:pStyle w:val="af9"/>
              <w:ind w:firstLine="567"/>
              <w:jc w:val="both"/>
              <w:rPr>
                <w:rFonts w:eastAsiaTheme="minorEastAsia"/>
                <w:color w:val="000000" w:themeColor="text1"/>
                <w:lang w:eastAsia="en-US"/>
              </w:rPr>
            </w:pPr>
          </w:p>
        </w:tc>
        <w:tc>
          <w:tcPr>
            <w:tcW w:w="172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6A5B0F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Номер</w:t>
            </w:r>
          </w:p>
        </w:tc>
        <w:tc>
          <w:tcPr>
            <w:tcW w:w="63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D838F5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Заголовок</w:t>
            </w:r>
          </w:p>
        </w:tc>
      </w:tr>
      <w:tr w:rsidR="00E35920" w:rsidRPr="00E35920" w14:paraId="60EDC31D" w14:textId="77777777" w:rsidTr="00F76B03">
        <w:trPr>
          <w:gridAfter w:val="1"/>
          <w:wAfter w:w="34" w:type="dxa"/>
          <w:trHeight w:val="749"/>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08467C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М1-4</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8D7BE1"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ISO 52003-1</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D650FD"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w:t>
            </w:r>
            <w:r w:rsidRPr="00E35920">
              <w:rPr>
                <w:rFonts w:eastAsiaTheme="minorEastAsia"/>
                <w:i/>
                <w:iCs/>
                <w:color w:val="000000" w:themeColor="text1"/>
                <w:lang w:eastAsia="en-US"/>
              </w:rPr>
              <w:t xml:space="preserve"> </w:t>
            </w:r>
            <w:r w:rsidRPr="00E35920">
              <w:rPr>
                <w:rFonts w:eastAsiaTheme="minorEastAsia"/>
                <w:i/>
                <w:iCs/>
                <w:color w:val="000000" w:themeColor="text1"/>
                <w:lang w:val="ru" w:eastAsia="en-US"/>
              </w:rPr>
              <w:t>-</w:t>
            </w:r>
            <w:r w:rsidRPr="00E35920">
              <w:rPr>
                <w:rFonts w:eastAsiaTheme="minorEastAsia"/>
                <w:i/>
                <w:iCs/>
                <w:color w:val="000000" w:themeColor="text1"/>
                <w:lang w:eastAsia="en-US"/>
              </w:rPr>
              <w:t xml:space="preserve"> </w:t>
            </w:r>
            <w:r w:rsidRPr="00E35920">
              <w:rPr>
                <w:rFonts w:eastAsiaTheme="minorEastAsia"/>
                <w:i/>
                <w:iCs/>
                <w:color w:val="000000" w:themeColor="text1"/>
                <w:lang w:val="ru" w:eastAsia="en-US"/>
              </w:rPr>
              <w:t>индикаторы, требования, рейтинги и сертификаты</w:t>
            </w:r>
            <w:r w:rsidRPr="00E35920">
              <w:rPr>
                <w:rFonts w:eastAsiaTheme="minorEastAsia"/>
                <w:i/>
                <w:iCs/>
                <w:color w:val="000000" w:themeColor="text1"/>
                <w:lang w:eastAsia="en-US"/>
              </w:rPr>
              <w:t xml:space="preserve"> </w:t>
            </w:r>
            <w:r w:rsidRPr="00E35920">
              <w:rPr>
                <w:rFonts w:eastAsiaTheme="minorEastAsia"/>
                <w:i/>
                <w:iCs/>
                <w:color w:val="000000" w:themeColor="text1"/>
                <w:lang w:val="ru" w:eastAsia="en-US"/>
              </w:rPr>
              <w:t>-</w:t>
            </w:r>
            <w:r w:rsidRPr="00E35920">
              <w:rPr>
                <w:rFonts w:eastAsiaTheme="minorEastAsia"/>
                <w:i/>
                <w:iCs/>
                <w:color w:val="000000" w:themeColor="text1"/>
                <w:lang w:eastAsia="en-US"/>
              </w:rPr>
              <w:t xml:space="preserve"> Ч</w:t>
            </w:r>
            <w:r w:rsidRPr="00E35920">
              <w:rPr>
                <w:rFonts w:eastAsiaTheme="minorEastAsia"/>
                <w:i/>
                <w:iCs/>
                <w:color w:val="000000" w:themeColor="text1"/>
                <w:lang w:val="ru" w:eastAsia="en-US"/>
              </w:rPr>
              <w:t>асть 1: общие аспекты и применение к общей энергетической эффективности</w:t>
            </w:r>
          </w:p>
        </w:tc>
      </w:tr>
      <w:tr w:rsidR="00E35920" w:rsidRPr="00E35920" w14:paraId="0B35AA89" w14:textId="77777777" w:rsidTr="00F76B03">
        <w:trPr>
          <w:gridAfter w:val="1"/>
          <w:wAfter w:w="34" w:type="dxa"/>
          <w:trHeight w:val="773"/>
          <w:jc w:val="center"/>
        </w:trPr>
        <w:tc>
          <w:tcPr>
            <w:tcW w:w="1603"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1C631B22" w14:textId="77777777" w:rsidR="00CE4A08" w:rsidRPr="00E35920" w:rsidRDefault="00CE4A08" w:rsidP="00ED7B5A">
            <w:pPr>
              <w:pStyle w:val="af9"/>
              <w:ind w:firstLine="567"/>
              <w:jc w:val="both"/>
              <w:rPr>
                <w:rFonts w:eastAsiaTheme="minorEastAsia"/>
                <w:color w:val="000000" w:themeColor="text1"/>
                <w:lang w:eastAsia="en-US"/>
              </w:rPr>
            </w:pPr>
          </w:p>
        </w:tc>
        <w:tc>
          <w:tcPr>
            <w:tcW w:w="17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114BAE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17772-1</w:t>
            </w:r>
          </w:p>
        </w:tc>
        <w:tc>
          <w:tcPr>
            <w:tcW w:w="637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352D156"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Качество окружающей среды внутри помещения. Часть 1. Входные параметры окружающей среды внутри помещения для проектирования и оценки энергоэффективности зданий</w:t>
            </w:r>
          </w:p>
        </w:tc>
      </w:tr>
      <w:tr w:rsidR="00E35920" w:rsidRPr="00E35920" w14:paraId="4B77A90E" w14:textId="77777777" w:rsidTr="00F76B03">
        <w:trPr>
          <w:gridAfter w:val="1"/>
          <w:wAfter w:w="34" w:type="dxa"/>
          <w:trHeight w:val="960"/>
          <w:jc w:val="center"/>
        </w:trPr>
        <w:tc>
          <w:tcPr>
            <w:tcW w:w="1603"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4DBF88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M1-6</w:t>
            </w:r>
          </w:p>
        </w:tc>
        <w:tc>
          <w:tcPr>
            <w:tcW w:w="17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5DA13B5"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16798-1</w:t>
            </w:r>
          </w:p>
        </w:tc>
        <w:tc>
          <w:tcPr>
            <w:tcW w:w="637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A32D73A"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Вентиляция в зданиях. Часть 1:Расчетные параметры микроклимата помещений для проектирования и оценки энергоэф</w:t>
            </w:r>
            <w:r w:rsidRPr="00E35920">
              <w:rPr>
                <w:rFonts w:eastAsiaTheme="minorEastAsia"/>
                <w:i/>
                <w:iCs/>
                <w:color w:val="000000" w:themeColor="text1"/>
                <w:lang w:val="ru" w:eastAsia="en-US"/>
              </w:rPr>
              <w:softHyphen/>
              <w:t>фективности зданий по отношению к качеству воздуха, тепловому комфорту, освещению и акустике. Модуль М1-6</w:t>
            </w:r>
          </w:p>
        </w:tc>
      </w:tr>
      <w:tr w:rsidR="00E35920" w:rsidRPr="00E35920" w14:paraId="00C6D66C" w14:textId="77777777" w:rsidTr="00F76B03">
        <w:trPr>
          <w:gridAfter w:val="1"/>
          <w:wAfter w:w="34" w:type="dxa"/>
          <w:trHeight w:val="523"/>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89D67E2"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М1-8</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A73539"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52000-1</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B1A9AA"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(EPB). Комплексная оценка EPB. Часть 1. Общая структура и методики</w:t>
            </w:r>
          </w:p>
        </w:tc>
      </w:tr>
      <w:tr w:rsidR="00E35920" w:rsidRPr="00E35920" w14:paraId="418983E2" w14:textId="77777777" w:rsidTr="00F76B03">
        <w:trPr>
          <w:gridAfter w:val="1"/>
          <w:wAfter w:w="34" w:type="dxa"/>
          <w:trHeight w:val="528"/>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1CA3DB"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M1-13</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C6F25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52010-1</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4C84A4"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Наружные климатические условия. Часть 1. Преоб</w:t>
            </w:r>
            <w:r w:rsidRPr="00E35920">
              <w:rPr>
                <w:rFonts w:eastAsiaTheme="minorEastAsia"/>
                <w:i/>
                <w:iCs/>
                <w:color w:val="000000" w:themeColor="text1"/>
                <w:lang w:val="ru" w:eastAsia="en-US"/>
              </w:rPr>
              <w:softHyphen/>
              <w:t>разование климатических данных для расчетов энергии</w:t>
            </w:r>
          </w:p>
        </w:tc>
      </w:tr>
      <w:tr w:rsidR="00E35920" w:rsidRPr="00E35920" w14:paraId="3EDE31FF" w14:textId="77777777" w:rsidTr="00F76B03">
        <w:trPr>
          <w:gridAfter w:val="1"/>
          <w:wAfter w:w="34" w:type="dxa"/>
          <w:trHeight w:val="744"/>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3955C21"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М2-4</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FC2E7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52018-1</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8F41DB"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Энергетические характеристики зданий. Показатели для частичных требований EPB, связанных с балансом тепловой энергии и характеристиками ткани. Часть 1. Обзор вариантов</w:t>
            </w:r>
          </w:p>
        </w:tc>
      </w:tr>
      <w:tr w:rsidR="00E35920" w:rsidRPr="00E35920" w14:paraId="74D8A861" w14:textId="77777777" w:rsidTr="00F76B03">
        <w:trPr>
          <w:gridAfter w:val="1"/>
          <w:wAfter w:w="34" w:type="dxa"/>
          <w:trHeight w:val="518"/>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D30C964"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М2-5.1</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AB05A8"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13789</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04A91D"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Тепловые характеристики зданий. Коэффициенты теплопотерь в результате теплопередачи и вентиляции. Метод расчета</w:t>
            </w:r>
          </w:p>
        </w:tc>
      </w:tr>
      <w:tr w:rsidR="00E35920" w:rsidRPr="00E35920" w14:paraId="14F4E6BA" w14:textId="77777777" w:rsidTr="00F76B03">
        <w:trPr>
          <w:gridAfter w:val="1"/>
          <w:wAfter w:w="34" w:type="dxa"/>
          <w:trHeight w:val="523"/>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bottom"/>
          </w:tcPr>
          <w:p w14:paraId="36C09231"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M2-5.2</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14B52C82"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13370</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05792E61"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Тепловые характеристики зданий. Теплообмен через землю. Мето</w:t>
            </w:r>
            <w:r w:rsidRPr="00E35920">
              <w:rPr>
                <w:rFonts w:eastAsiaTheme="minorEastAsia"/>
                <w:i/>
                <w:iCs/>
                <w:color w:val="000000" w:themeColor="text1"/>
                <w:lang w:val="ru" w:eastAsia="en-US"/>
              </w:rPr>
              <w:softHyphen/>
              <w:t>ды расчета</w:t>
            </w:r>
          </w:p>
        </w:tc>
      </w:tr>
      <w:tr w:rsidR="00E35920" w:rsidRPr="00E35920" w14:paraId="7FCF7C0F" w14:textId="77777777" w:rsidTr="00F76B03">
        <w:trPr>
          <w:gridAfter w:val="1"/>
          <w:wAfter w:w="34" w:type="dxa"/>
          <w:trHeight w:val="528"/>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bottom"/>
          </w:tcPr>
          <w:p w14:paraId="12443CD9"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M2-5.3</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5EDF0B0D"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6946</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2DB7D0BC"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Компоненты здания и конструктивные элементы. Тепловое сопротивление и коэффициент теплопе</w:t>
            </w:r>
            <w:r w:rsidRPr="00E35920">
              <w:rPr>
                <w:rFonts w:eastAsiaTheme="minorEastAsia"/>
                <w:i/>
                <w:iCs/>
                <w:color w:val="000000" w:themeColor="text1"/>
                <w:lang w:val="ru" w:eastAsia="en-US"/>
              </w:rPr>
              <w:softHyphen/>
              <w:t>редачи. Метод расчета</w:t>
            </w:r>
          </w:p>
        </w:tc>
      </w:tr>
      <w:tr w:rsidR="00E35920" w:rsidRPr="00E35920" w14:paraId="75FE05A4" w14:textId="77777777" w:rsidTr="00F76B03">
        <w:trPr>
          <w:gridAfter w:val="1"/>
          <w:wAfter w:w="34" w:type="dxa"/>
          <w:trHeight w:val="523"/>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bottom"/>
          </w:tcPr>
          <w:p w14:paraId="55D73B64"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M2-5.4</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3D0E538E"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10211</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69A83B76"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Тепловые мостики в зданиях. Тепловые потоки и темп</w:t>
            </w:r>
            <w:r w:rsidRPr="00E35920">
              <w:rPr>
                <w:rFonts w:eastAsiaTheme="minorEastAsia"/>
                <w:i/>
                <w:iCs/>
                <w:color w:val="000000" w:themeColor="text1"/>
                <w:lang w:val="ru" w:eastAsia="en-US"/>
              </w:rPr>
              <w:softHyphen/>
              <w:t>ература поверхности. Подробные расчеты</w:t>
            </w:r>
          </w:p>
        </w:tc>
      </w:tr>
      <w:tr w:rsidR="00E35920" w:rsidRPr="00E35920" w14:paraId="3D51D740" w14:textId="77777777" w:rsidTr="00F76B03">
        <w:trPr>
          <w:gridAfter w:val="1"/>
          <w:wAfter w:w="34" w:type="dxa"/>
          <w:trHeight w:val="523"/>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bottom"/>
          </w:tcPr>
          <w:p w14:paraId="2D2B545F"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M2-5.5</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72509AA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14683</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1949BFDA"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Тепловые мостики в зданиях. Линейный коэффициент теплопередачи. Упрощенные методы и значения по умолчанию.</w:t>
            </w:r>
          </w:p>
        </w:tc>
      </w:tr>
      <w:tr w:rsidR="00E35920" w:rsidRPr="00E35920" w14:paraId="3571EA64" w14:textId="77777777" w:rsidTr="00F76B03">
        <w:trPr>
          <w:gridAfter w:val="1"/>
          <w:wAfter w:w="34" w:type="dxa"/>
          <w:trHeight w:val="523"/>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bottom"/>
          </w:tcPr>
          <w:p w14:paraId="07BB8FEA"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M2-5.6</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418CB96F"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10077-1</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4EB29E5B"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Характеристики теплотехнические оконных блоков, дверных блоков и жалюзи. Расчет коэ</w:t>
            </w:r>
            <w:r w:rsidRPr="00E35920">
              <w:rPr>
                <w:rFonts w:eastAsiaTheme="minorEastAsia"/>
                <w:i/>
                <w:iCs/>
                <w:color w:val="000000" w:themeColor="text1"/>
                <w:lang w:val="ru" w:eastAsia="en-US"/>
              </w:rPr>
              <w:softHyphen/>
              <w:t>ффициента теплопередачи. Часть 1: Общие положения</w:t>
            </w:r>
          </w:p>
        </w:tc>
      </w:tr>
      <w:tr w:rsidR="00E35920" w:rsidRPr="00E35920" w14:paraId="0B30173F" w14:textId="77777777" w:rsidTr="00F76B03">
        <w:trPr>
          <w:gridAfter w:val="1"/>
          <w:wAfter w:w="34" w:type="dxa"/>
          <w:trHeight w:val="523"/>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bottom"/>
          </w:tcPr>
          <w:p w14:paraId="6E39D64B"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M2-5.7</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3BDEDE8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10077-2</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700BAE71"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Характеристики теплотехнические оконных блоков, дверных блоков и жалюзи. Расчет коэ</w:t>
            </w:r>
            <w:r w:rsidRPr="00E35920">
              <w:rPr>
                <w:rFonts w:eastAsiaTheme="minorEastAsia"/>
                <w:i/>
                <w:iCs/>
                <w:color w:val="000000" w:themeColor="text1"/>
                <w:lang w:val="ru" w:eastAsia="en-US"/>
              </w:rPr>
              <w:softHyphen/>
              <w:t>ффициента теплопередачи. Часть 2. Численный метод для рам</w:t>
            </w:r>
          </w:p>
        </w:tc>
      </w:tr>
      <w:tr w:rsidR="00E35920" w:rsidRPr="00E35920" w14:paraId="2AC28DC3" w14:textId="77777777" w:rsidTr="00F76B03">
        <w:trPr>
          <w:gridAfter w:val="1"/>
          <w:wAfter w:w="34" w:type="dxa"/>
          <w:trHeight w:val="773"/>
          <w:jc w:val="center"/>
        </w:trPr>
        <w:tc>
          <w:tcPr>
            <w:tcW w:w="1603"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EF87878"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72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D32705B"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9050</w:t>
            </w:r>
          </w:p>
        </w:tc>
        <w:tc>
          <w:tcPr>
            <w:tcW w:w="637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30D27F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Стекло в зданиях - Определение светопропускания, прямого пропус</w:t>
            </w:r>
            <w:r w:rsidRPr="00E35920">
              <w:rPr>
                <w:rFonts w:eastAsiaTheme="minorEastAsia"/>
                <w:i/>
                <w:iCs/>
                <w:color w:val="000000" w:themeColor="text1"/>
                <w:lang w:val="ru" w:eastAsia="en-US"/>
              </w:rPr>
              <w:softHyphen/>
              <w:t xml:space="preserve">кания солнечной энергии, общего пропускания солнечной энергии, пропускания ультрафиолета и соответствующих коэффициентов остекления </w:t>
            </w:r>
            <w:r w:rsidRPr="00E35920">
              <w:rPr>
                <w:rFonts w:eastAsiaTheme="minorEastAsia"/>
                <w:color w:val="000000" w:themeColor="text1"/>
                <w:lang w:val="ru" w:eastAsia="en-US"/>
              </w:rPr>
              <w:t>[для нерассеивающих стекол]</w:t>
            </w:r>
            <w:r w:rsidRPr="00E35920">
              <w:rPr>
                <w:rFonts w:eastAsiaTheme="minorEastAsia"/>
                <w:i/>
                <w:iCs/>
                <w:color w:val="000000" w:themeColor="text1"/>
                <w:lang w:val="ru" w:eastAsia="en-US"/>
              </w:rPr>
              <w:t>.</w:t>
            </w:r>
          </w:p>
        </w:tc>
      </w:tr>
      <w:tr w:rsidR="00E35920" w:rsidRPr="00E35920" w14:paraId="77DB0EB1" w14:textId="77777777" w:rsidTr="00F76B03">
        <w:trPr>
          <w:gridAfter w:val="1"/>
          <w:wAfter w:w="34" w:type="dxa"/>
          <w:trHeight w:val="1848"/>
          <w:jc w:val="center"/>
        </w:trPr>
        <w:tc>
          <w:tcPr>
            <w:tcW w:w="1603"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C54EAF"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lastRenderedPageBreak/>
              <w:t>M2-8</w:t>
            </w:r>
          </w:p>
        </w:tc>
        <w:tc>
          <w:tcPr>
            <w:tcW w:w="172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06835B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15099</w:t>
            </w:r>
          </w:p>
          <w:p w14:paraId="58E1726A"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52022-3</w:t>
            </w:r>
          </w:p>
        </w:tc>
        <w:tc>
          <w:tcPr>
            <w:tcW w:w="637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BEF2A8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Тепловые характеристики окон, дверей и затеняющих устройств - Подр</w:t>
            </w:r>
            <w:r w:rsidRPr="00E35920">
              <w:rPr>
                <w:rFonts w:eastAsiaTheme="minorEastAsia"/>
                <w:i/>
                <w:iCs/>
                <w:color w:val="000000" w:themeColor="text1"/>
                <w:lang w:val="ru" w:eastAsia="en-US"/>
              </w:rPr>
              <w:softHyphen/>
              <w:t xml:space="preserve">обные расчеты </w:t>
            </w:r>
            <w:r w:rsidRPr="00E35920">
              <w:rPr>
                <w:rFonts w:eastAsiaTheme="minorEastAsia"/>
                <w:color w:val="000000" w:themeColor="text1"/>
                <w:lang w:val="ru" w:eastAsia="en-US"/>
              </w:rPr>
              <w:t>[для окон с рассеивающим остеклением и/или затеняющими устройствами]</w:t>
            </w:r>
          </w:p>
          <w:p w14:paraId="013FEEC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 xml:space="preserve">Энергетические характеристики зданий. Тепловые, солнечные и дневные свойства строительных компонентов и элементов. Часть 3. Подробный метод расчета характеристик солнечного и дневного света для солнцезащитных устройств в сочетании с остеклением </w:t>
            </w:r>
            <w:r w:rsidRPr="00E35920">
              <w:rPr>
                <w:rFonts w:eastAsiaTheme="minorEastAsia"/>
                <w:color w:val="000000" w:themeColor="text1"/>
                <w:lang w:val="ru" w:eastAsia="en-US"/>
              </w:rPr>
              <w:t>[для нормального угла падения]</w:t>
            </w:r>
          </w:p>
          <w:p w14:paraId="0CB787A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(или смотреть вопросы 4, 5 и 6 в </w:t>
            </w:r>
            <w:hyperlink w:anchor="bookmark282" w:history="1">
              <w:r w:rsidRPr="00E35920">
                <w:rPr>
                  <w:rStyle w:val="ac"/>
                  <w:rFonts w:eastAsiaTheme="minorEastAsia"/>
                  <w:color w:val="000000" w:themeColor="text1"/>
                  <w:u w:val="none"/>
                  <w:lang w:val="ru" w:eastAsia="en-US"/>
                </w:rPr>
                <w:t>таблице C.1</w:t>
              </w:r>
            </w:hyperlink>
            <w:r w:rsidRPr="00E35920">
              <w:rPr>
                <w:rFonts w:eastAsiaTheme="minorEastAsia"/>
                <w:color w:val="000000" w:themeColor="text1"/>
                <w:lang w:val="ru" w:eastAsia="en-US"/>
              </w:rPr>
              <w:t xml:space="preserve"> )</w:t>
            </w:r>
          </w:p>
        </w:tc>
      </w:tr>
      <w:tr w:rsidR="00E35920" w:rsidRPr="00E35920" w14:paraId="69FD535C" w14:textId="77777777" w:rsidTr="00F76B03">
        <w:trPr>
          <w:gridAfter w:val="1"/>
          <w:wAfter w:w="34" w:type="dxa"/>
          <w:trHeight w:val="744"/>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9CF9486"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M3-1</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81B06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15316-1</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59ED9C"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 Метода для вычисления системных энергетических требований и системной эффективности - Часть 1: Общий и эне</w:t>
            </w:r>
            <w:r w:rsidRPr="00E35920">
              <w:rPr>
                <w:rFonts w:eastAsiaTheme="minorEastAsia"/>
                <w:i/>
                <w:iCs/>
                <w:color w:val="000000" w:themeColor="text1"/>
                <w:lang w:val="ru" w:eastAsia="en-US"/>
              </w:rPr>
              <w:softHyphen/>
              <w:t>ргетическое выражение производительности, Модуль M3-1, M3-4, M3-9, M8-1, M8-4; немецкая версия 15316-1:2017 EN</w:t>
            </w:r>
          </w:p>
        </w:tc>
      </w:tr>
      <w:tr w:rsidR="00E35920" w:rsidRPr="00E35920" w14:paraId="015D82EA" w14:textId="77777777" w:rsidTr="00F76B03">
        <w:trPr>
          <w:gridAfter w:val="1"/>
          <w:wAfter w:w="34" w:type="dxa"/>
          <w:trHeight w:val="302"/>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673DA85"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b/>
                <w:bCs/>
                <w:color w:val="000000" w:themeColor="text1"/>
                <w:lang w:val="ru" w:eastAsia="en-US"/>
              </w:rPr>
              <w:t>M3-4</w:t>
            </w:r>
            <w:r w:rsidRPr="00E35920">
              <w:rPr>
                <w:rFonts w:eastAsiaTheme="minorEastAsia"/>
                <w:b/>
                <w:bCs/>
                <w:color w:val="000000" w:themeColor="text1"/>
                <w:vertAlign w:val="superscript"/>
                <w:lang w:val="ru" w:eastAsia="en-US"/>
              </w:rPr>
              <w:t>b</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9301F3"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15316-1</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BE94C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Смотреть M3-1</w:t>
            </w:r>
          </w:p>
        </w:tc>
      </w:tr>
      <w:tr w:rsidR="00E35920" w:rsidRPr="00E35920" w14:paraId="0B61922C" w14:textId="77777777" w:rsidTr="00F76B03">
        <w:trPr>
          <w:gridAfter w:val="1"/>
          <w:wAfter w:w="34" w:type="dxa"/>
          <w:trHeight w:val="749"/>
          <w:jc w:val="center"/>
        </w:trPr>
        <w:tc>
          <w:tcPr>
            <w:tcW w:w="160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B73F37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М3-5</w:t>
            </w:r>
          </w:p>
        </w:tc>
        <w:tc>
          <w:tcPr>
            <w:tcW w:w="172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501FB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15316-2</w:t>
            </w:r>
          </w:p>
        </w:tc>
        <w:tc>
          <w:tcPr>
            <w:tcW w:w="637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DE25EB"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 Метода для вычисления системных энергетических требований и системной эффективности - Часть 2: системы эмиссии Пространства (нагревание и охлаждение), Модуль M3-5, M4-5;</w:t>
            </w:r>
          </w:p>
        </w:tc>
      </w:tr>
      <w:tr w:rsidR="00E35920" w:rsidRPr="00E35920" w14:paraId="4ADD4ABA" w14:textId="77777777" w:rsidTr="00F76B03">
        <w:trPr>
          <w:trHeight w:val="749"/>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29B67B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M4-1</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E6594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16798-9</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FBE06C"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 Вентиляция для зданий - Часть 9: Методы расчета для энергетических требований систем охлаждения (Модули M4-1, M4-4, M4-9) - Общий</w:t>
            </w:r>
          </w:p>
        </w:tc>
      </w:tr>
      <w:tr w:rsidR="00E35920" w:rsidRPr="00E35920" w14:paraId="4BC903C4" w14:textId="77777777" w:rsidTr="00F76B03">
        <w:trPr>
          <w:trHeight w:val="302"/>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88A3F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b/>
                <w:bCs/>
                <w:color w:val="000000" w:themeColor="text1"/>
                <w:lang w:val="ru" w:eastAsia="en-US"/>
              </w:rPr>
              <w:t>M4-4</w:t>
            </w:r>
            <w:r w:rsidRPr="00E35920">
              <w:rPr>
                <w:rFonts w:eastAsiaTheme="minorEastAsia"/>
                <w:color w:val="000000" w:themeColor="text1"/>
                <w:lang w:val="ru" w:eastAsia="en-US"/>
              </w:rPr>
              <w:t>b</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068E12"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16798-9</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853ED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Смотреть M4-1</w:t>
            </w:r>
          </w:p>
        </w:tc>
      </w:tr>
      <w:tr w:rsidR="00E35920" w:rsidRPr="00E35920" w14:paraId="1D955541" w14:textId="77777777" w:rsidTr="00F76B03">
        <w:trPr>
          <w:trHeight w:val="307"/>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A2567C"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М4-5</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DCBC8B"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15316-2</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3A171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Смотреть M3-5</w:t>
            </w:r>
          </w:p>
        </w:tc>
      </w:tr>
      <w:tr w:rsidR="00E35920" w:rsidRPr="00E35920" w14:paraId="6AB83AB1" w14:textId="77777777" w:rsidTr="00F76B03">
        <w:trPr>
          <w:trHeight w:val="744"/>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F46E6A"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М5-1</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3C9D25"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16798-3</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65569B"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 Вентиляция для зданий - Часть 3: Для зданий, не связанных с постоянным проживанием - Эксплуатационные требования для вентиляции и систем кондиционирования помещения (Модули M5-1, M5-4)</w:t>
            </w:r>
          </w:p>
        </w:tc>
      </w:tr>
      <w:tr w:rsidR="00E35920" w:rsidRPr="00E35920" w14:paraId="36F5573A" w14:textId="77777777" w:rsidTr="00F76B03">
        <w:trPr>
          <w:trHeight w:val="744"/>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B095F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M5-5</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75A2EE"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16798-7</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F876E0"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Энергоэффективность зданий. Вентиляция в зданиях. Часть 7. Мето</w:t>
            </w:r>
            <w:r w:rsidRPr="00E35920">
              <w:rPr>
                <w:rFonts w:eastAsiaTheme="minorEastAsia"/>
                <w:i/>
                <w:iCs/>
                <w:color w:val="000000" w:themeColor="text1"/>
                <w:lang w:val="ru" w:eastAsia="en-US"/>
              </w:rPr>
              <w:softHyphen/>
              <w:t>ды расчета для определения скоростей потоков воздуха в зданиях, включая инфильтрацию (Модули М5-5).</w:t>
            </w:r>
          </w:p>
        </w:tc>
      </w:tr>
      <w:tr w:rsidR="00E35920" w:rsidRPr="00E35920" w14:paraId="1AFF3B94" w14:textId="77777777" w:rsidTr="00F76B03">
        <w:trPr>
          <w:trHeight w:val="1733"/>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7D201C7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М5-6</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53F0FD9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16798-5-1</w:t>
            </w:r>
          </w:p>
          <w:p w14:paraId="5F3E379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16798-5-2</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0E7879A"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 Вентиляция для зданий - Часть 5-1: Мето</w:t>
            </w:r>
            <w:r w:rsidRPr="00E35920">
              <w:rPr>
                <w:rFonts w:eastAsiaTheme="minorEastAsia"/>
                <w:i/>
                <w:iCs/>
                <w:color w:val="000000" w:themeColor="text1"/>
                <w:lang w:val="ru" w:eastAsia="en-US"/>
              </w:rPr>
              <w:softHyphen/>
              <w:t>ды расчета для энергетических требований систем вентиляции и систем кондиционирования воздуха (Модули M5-6, M5-8, M6-5, M6-8, M7-5, M7-8) - Метод 1: Распред</w:t>
            </w:r>
            <w:r w:rsidRPr="00E35920">
              <w:rPr>
                <w:rFonts w:eastAsiaTheme="minorEastAsia"/>
                <w:i/>
                <w:iCs/>
                <w:color w:val="000000" w:themeColor="text1"/>
                <w:lang w:val="ru" w:eastAsia="en-US"/>
              </w:rPr>
              <w:softHyphen/>
              <w:t>еление и генерация;</w:t>
            </w:r>
          </w:p>
          <w:p w14:paraId="7D4A006C"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 Вентиляция для зданий - Часть 5-2: Методы расчета для энергетических требований систем вентиляции (Модули M5-6, M5-8, M6-5, M7-5, M7-8) - Метод 2: Распределение и поколение; </w:t>
            </w:r>
          </w:p>
        </w:tc>
      </w:tr>
      <w:tr w:rsidR="00E35920" w:rsidRPr="00E35920" w14:paraId="31D4B31E" w14:textId="77777777" w:rsidTr="00F76B03">
        <w:trPr>
          <w:trHeight w:val="302"/>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C9D587C"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М6-1</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585DF8"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16798-3</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19D38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Смотреть M5-1</w:t>
            </w:r>
          </w:p>
        </w:tc>
      </w:tr>
      <w:tr w:rsidR="00E35920" w:rsidRPr="00E35920" w14:paraId="7C573208" w14:textId="77777777" w:rsidTr="00F76B03">
        <w:trPr>
          <w:trHeight w:val="302"/>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7E84DE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b/>
                <w:bCs/>
                <w:color w:val="000000" w:themeColor="text1"/>
                <w:lang w:val="ru" w:eastAsia="en-US"/>
              </w:rPr>
              <w:t>M6-4</w:t>
            </w:r>
            <w:r w:rsidRPr="00E35920">
              <w:rPr>
                <w:rFonts w:eastAsiaTheme="minorEastAsia"/>
                <w:color w:val="000000" w:themeColor="text1"/>
                <w:lang w:val="ru" w:eastAsia="en-US"/>
              </w:rPr>
              <w:t>b</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01861D"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16798-3</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82CF4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Смотреть M5-1</w:t>
            </w:r>
          </w:p>
        </w:tc>
      </w:tr>
      <w:tr w:rsidR="00E35920" w:rsidRPr="00E35920" w14:paraId="4557A182" w14:textId="77777777" w:rsidTr="00F76B03">
        <w:trPr>
          <w:trHeight w:val="638"/>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274954"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М6-5</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34EF0F"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16798-5-1 EN 16798-5-2</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C4009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Смотреть M5-6</w:t>
            </w:r>
          </w:p>
        </w:tc>
      </w:tr>
      <w:tr w:rsidR="00E35920" w:rsidRPr="00E35920" w14:paraId="37D0E129" w14:textId="77777777" w:rsidTr="00F76B03">
        <w:trPr>
          <w:trHeight w:val="302"/>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DDBCD58"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М7-1</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619000"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16798-3</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DDFA1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Смотреть M5-1</w:t>
            </w:r>
          </w:p>
        </w:tc>
      </w:tr>
      <w:tr w:rsidR="00E35920" w:rsidRPr="00E35920" w14:paraId="5B7019A5" w14:textId="77777777" w:rsidTr="00F76B03">
        <w:trPr>
          <w:trHeight w:val="302"/>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35AA55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b/>
                <w:bCs/>
                <w:color w:val="000000" w:themeColor="text1"/>
                <w:lang w:val="ru" w:eastAsia="en-US"/>
              </w:rPr>
              <w:lastRenderedPageBreak/>
              <w:t>M7-4</w:t>
            </w:r>
            <w:r w:rsidRPr="00E35920">
              <w:rPr>
                <w:rFonts w:eastAsiaTheme="minorEastAsia"/>
                <w:color w:val="000000" w:themeColor="text1"/>
                <w:lang w:val="ru" w:eastAsia="en-US"/>
              </w:rPr>
              <w:t>b</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8573A4"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16798-3</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B2122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Смотреть M5-1</w:t>
            </w:r>
          </w:p>
        </w:tc>
      </w:tr>
      <w:tr w:rsidR="00E35920" w:rsidRPr="00E35920" w14:paraId="4F047FB1" w14:textId="77777777" w:rsidTr="00F76B03">
        <w:trPr>
          <w:trHeight w:val="638"/>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694ABD9"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М7-5</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91AD0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16798-5-1 EN 16798-5-2</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A7AF8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Смотреть M5-6</w:t>
            </w:r>
          </w:p>
        </w:tc>
      </w:tr>
      <w:tr w:rsidR="00E35920" w:rsidRPr="00E35920" w14:paraId="2E20B2A4" w14:textId="77777777" w:rsidTr="00F76B03">
        <w:trPr>
          <w:trHeight w:val="528"/>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A379FF"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M9-1</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8C1D8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15193-1</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55A17A"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 энергетических требований для освещения - Часть 1: Спецификации, Модуль M9</w:t>
            </w:r>
          </w:p>
        </w:tc>
      </w:tr>
      <w:tr w:rsidR="00E35920" w:rsidRPr="00E35920" w14:paraId="75FA7A1B" w14:textId="77777777" w:rsidTr="00F76B03">
        <w:trPr>
          <w:trHeight w:val="518"/>
          <w:jc w:val="center"/>
        </w:trPr>
        <w:tc>
          <w:tcPr>
            <w:tcW w:w="16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77217F1"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М10-1</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0D54A4"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EN 15232-1</w:t>
            </w:r>
          </w:p>
        </w:tc>
        <w:tc>
          <w:tcPr>
            <w:tcW w:w="64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74D41F"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iCs/>
                <w:color w:val="000000" w:themeColor="text1"/>
                <w:lang w:val="ru" w:eastAsia="en-US"/>
              </w:rPr>
              <w:t>Энергоэффективность зданий - Часть 1: Влияние Строительства Автоматизации, Средств управления и Строительства управления - Модули M10-4, 5, 6, 7, 8, 9, 10;</w:t>
            </w:r>
          </w:p>
        </w:tc>
      </w:tr>
      <w:tr w:rsidR="00CE4A08" w:rsidRPr="00E35920" w14:paraId="152C4285" w14:textId="77777777" w:rsidTr="00F76B03">
        <w:trPr>
          <w:trHeight w:val="619"/>
          <w:jc w:val="center"/>
        </w:trPr>
        <w:tc>
          <w:tcPr>
            <w:tcW w:w="9744"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2B5DA3" w14:textId="77777777" w:rsidR="00CE4A08" w:rsidRPr="00F76B03" w:rsidRDefault="00CE4A08" w:rsidP="00ED7B5A">
            <w:pPr>
              <w:pStyle w:val="af9"/>
              <w:ind w:firstLine="567"/>
              <w:jc w:val="both"/>
              <w:rPr>
                <w:rFonts w:eastAsiaTheme="minorEastAsia"/>
                <w:bCs/>
                <w:color w:val="000000" w:themeColor="text1"/>
                <w:sz w:val="20"/>
                <w:szCs w:val="20"/>
                <w:lang w:val="ru" w:eastAsia="en-US"/>
              </w:rPr>
            </w:pPr>
            <w:r w:rsidRPr="00F76B03">
              <w:rPr>
                <w:rFonts w:eastAsiaTheme="minorEastAsia"/>
                <w:bCs/>
                <w:color w:val="000000" w:themeColor="text1"/>
                <w:sz w:val="20"/>
                <w:szCs w:val="20"/>
                <w:vertAlign w:val="superscript"/>
                <w:lang w:val="ru" w:eastAsia="en-US"/>
              </w:rPr>
              <w:t>a</w:t>
            </w:r>
            <w:r w:rsidRPr="00F76B03">
              <w:rPr>
                <w:rFonts w:eastAsiaTheme="minorEastAsia"/>
                <w:bCs/>
                <w:color w:val="000000" w:themeColor="text1"/>
                <w:sz w:val="20"/>
                <w:szCs w:val="20"/>
                <w:lang w:val="ru" w:eastAsia="en-US"/>
              </w:rPr>
              <w:t xml:space="preserve"> Если ссылка включает более одного документа, ссылки могут быть дифференцированы. </w:t>
            </w:r>
          </w:p>
          <w:p w14:paraId="0BB40B90" w14:textId="77777777" w:rsidR="00CE4A08" w:rsidRPr="00E35920" w:rsidRDefault="00CE4A08" w:rsidP="00ED7B5A">
            <w:pPr>
              <w:pStyle w:val="af9"/>
              <w:ind w:firstLine="567"/>
              <w:jc w:val="both"/>
              <w:rPr>
                <w:rFonts w:eastAsiaTheme="minorEastAsia"/>
                <w:b/>
                <w:bCs/>
                <w:color w:val="000000" w:themeColor="text1"/>
                <w:lang w:eastAsia="en-US"/>
              </w:rPr>
            </w:pPr>
            <w:r w:rsidRPr="00F76B03">
              <w:rPr>
                <w:rFonts w:eastAsiaTheme="minorEastAsia"/>
                <w:bCs/>
                <w:color w:val="000000" w:themeColor="text1"/>
                <w:sz w:val="20"/>
                <w:szCs w:val="20"/>
                <w:vertAlign w:val="superscript"/>
                <w:lang w:val="ru" w:eastAsia="en-US"/>
              </w:rPr>
              <w:t>b</w:t>
            </w:r>
            <w:r w:rsidRPr="00F76B03">
              <w:rPr>
                <w:rFonts w:eastAsiaTheme="minorEastAsia"/>
                <w:bCs/>
                <w:color w:val="000000" w:themeColor="text1"/>
                <w:sz w:val="20"/>
                <w:szCs w:val="20"/>
                <w:lang w:val="ru" w:eastAsia="en-US"/>
              </w:rPr>
              <w:t xml:space="preserve"> Справочная.</w:t>
            </w:r>
          </w:p>
        </w:tc>
      </w:tr>
    </w:tbl>
    <w:p w14:paraId="5E00AC6D" w14:textId="77777777" w:rsidR="00CE4A08" w:rsidRPr="00E35920" w:rsidRDefault="00CE4A08" w:rsidP="00ED7B5A">
      <w:pPr>
        <w:pStyle w:val="af9"/>
        <w:ind w:firstLine="567"/>
        <w:jc w:val="both"/>
        <w:rPr>
          <w:rFonts w:eastAsiaTheme="minorEastAsia"/>
          <w:b/>
          <w:bCs/>
          <w:color w:val="000000" w:themeColor="text1"/>
          <w:lang w:val="en-US" w:eastAsia="en-US"/>
        </w:rPr>
      </w:pPr>
    </w:p>
    <w:p w14:paraId="5AE3AFB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B.3 Выбор основного метода</w:t>
      </w:r>
    </w:p>
    <w:p w14:paraId="6BD891FC" w14:textId="77777777" w:rsidR="00CE4A08" w:rsidRPr="00E35920" w:rsidRDefault="00CE4A08" w:rsidP="00ED7B5A">
      <w:pPr>
        <w:pStyle w:val="af9"/>
        <w:ind w:firstLine="567"/>
        <w:jc w:val="both"/>
        <w:rPr>
          <w:rFonts w:eastAsiaTheme="minorEastAsia"/>
          <w:b/>
          <w:bCs/>
          <w:color w:val="000000" w:themeColor="text1"/>
          <w:lang w:val="en-US" w:eastAsia="en-US"/>
        </w:rPr>
      </w:pPr>
    </w:p>
    <w:p w14:paraId="6E656B94" w14:textId="148E50E4" w:rsidR="00CE4A08" w:rsidRPr="00E35920" w:rsidRDefault="00000000" w:rsidP="00F76B03">
      <w:pPr>
        <w:pStyle w:val="af9"/>
        <w:ind w:firstLine="567"/>
        <w:jc w:val="center"/>
        <w:rPr>
          <w:rFonts w:eastAsiaTheme="minorEastAsia"/>
          <w:b/>
          <w:bCs/>
          <w:color w:val="000000" w:themeColor="text1"/>
          <w:lang w:eastAsia="en-US"/>
        </w:rPr>
      </w:pPr>
      <w:hyperlink w:anchor="bookmark16" w:history="1">
        <w:r w:rsidR="00CE4A08" w:rsidRPr="00E35920">
          <w:rPr>
            <w:rStyle w:val="ac"/>
            <w:rFonts w:eastAsiaTheme="minorEastAsia"/>
            <w:b/>
            <w:bCs/>
            <w:color w:val="000000" w:themeColor="text1"/>
            <w:u w:val="none"/>
            <w:lang w:val="ru" w:eastAsia="en-US"/>
          </w:rPr>
          <w:t>Та</w:t>
        </w:r>
        <w:bookmarkStart w:id="209" w:name="bookmark236"/>
        <w:r w:rsidR="00CE4A08" w:rsidRPr="00E35920">
          <w:rPr>
            <w:rStyle w:val="ac"/>
            <w:rFonts w:eastAsiaTheme="minorEastAsia"/>
            <w:b/>
            <w:bCs/>
            <w:color w:val="000000" w:themeColor="text1"/>
            <w:u w:val="none"/>
            <w:lang w:val="ru" w:eastAsia="en-US"/>
          </w:rPr>
          <w:t>бли</w:t>
        </w:r>
        <w:bookmarkEnd w:id="209"/>
        <w:r w:rsidR="00CE4A08" w:rsidRPr="00E35920">
          <w:rPr>
            <w:rStyle w:val="ac"/>
            <w:rFonts w:eastAsiaTheme="minorEastAsia"/>
            <w:b/>
            <w:bCs/>
            <w:color w:val="000000" w:themeColor="text1"/>
            <w:u w:val="none"/>
            <w:lang w:val="ru" w:eastAsia="en-US"/>
          </w:rPr>
          <w:t>ца B.2</w:t>
        </w:r>
      </w:hyperlink>
      <w:r w:rsidR="00F76B03">
        <w:rPr>
          <w:rFonts w:eastAsiaTheme="minorEastAsia"/>
          <w:b/>
          <w:bCs/>
          <w:color w:val="000000" w:themeColor="text1"/>
          <w:lang w:eastAsia="en-US"/>
        </w:rPr>
        <w:t xml:space="preserve"> - </w:t>
      </w:r>
      <w:r w:rsidR="00CE4A08" w:rsidRPr="00E35920">
        <w:rPr>
          <w:rFonts w:eastAsiaTheme="minorEastAsia"/>
          <w:b/>
          <w:bCs/>
          <w:color w:val="000000" w:themeColor="text1"/>
          <w:lang w:val="ru" w:eastAsia="en-US"/>
        </w:rPr>
        <w:t xml:space="preserve">Выбор между почасовым или помесячным методом расчета (смотреть </w:t>
      </w:r>
      <w:hyperlink w:anchor="bookmark16" w:history="1">
        <w:r w:rsidR="00CE4A08" w:rsidRPr="00E35920">
          <w:rPr>
            <w:rStyle w:val="ac"/>
            <w:rFonts w:eastAsiaTheme="minorEastAsia"/>
            <w:b/>
            <w:bCs/>
            <w:color w:val="000000" w:themeColor="text1"/>
            <w:u w:val="none"/>
            <w:lang w:val="ru" w:eastAsia="en-US"/>
          </w:rPr>
          <w:t>5.2</w:t>
        </w:r>
      </w:hyperlink>
      <w:r w:rsidR="00CE4A08" w:rsidRPr="00E35920">
        <w:rPr>
          <w:rFonts w:eastAsiaTheme="minorEastAsia"/>
          <w:b/>
          <w:bCs/>
          <w:color w:val="000000" w:themeColor="text1"/>
          <w:lang w:val="ru" w:eastAsia="en-US"/>
        </w:rPr>
        <w:t>)</w:t>
      </w:r>
    </w:p>
    <w:tbl>
      <w:tblPr>
        <w:tblW w:w="9753" w:type="dxa"/>
        <w:jc w:val="center"/>
        <w:tblLayout w:type="fixed"/>
        <w:tblCellMar>
          <w:left w:w="40" w:type="dxa"/>
          <w:right w:w="40" w:type="dxa"/>
        </w:tblCellMar>
        <w:tblLook w:val="04A0" w:firstRow="1" w:lastRow="0" w:firstColumn="1" w:lastColumn="0" w:noHBand="0" w:noVBand="1"/>
      </w:tblPr>
      <w:tblGrid>
        <w:gridCol w:w="3600"/>
        <w:gridCol w:w="3595"/>
        <w:gridCol w:w="2558"/>
      </w:tblGrid>
      <w:tr w:rsidR="00E35920" w:rsidRPr="00E35920" w14:paraId="35079949" w14:textId="77777777" w:rsidTr="00FB6D4C">
        <w:trPr>
          <w:trHeight w:val="293"/>
          <w:jc w:val="center"/>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DCF07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Тип объекта и/или применения</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0308F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7C8503"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vertAlign w:val="superscript"/>
                <w:lang w:val="ru" w:eastAsia="en-US"/>
              </w:rPr>
              <w:t>b</w:t>
            </w:r>
          </w:p>
        </w:tc>
      </w:tr>
      <w:tr w:rsidR="00E35920" w:rsidRPr="00E35920" w14:paraId="65E5B6FE" w14:textId="77777777" w:rsidTr="00FB6D4C">
        <w:trPr>
          <w:trHeight w:val="302"/>
          <w:jc w:val="center"/>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F904D2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DEC9D85"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c>
          <w:tcPr>
            <w:tcW w:w="25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963D4C0"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0BA829F" w14:textId="77777777" w:rsidTr="00FB6D4C">
        <w:trPr>
          <w:trHeight w:val="302"/>
          <w:jc w:val="center"/>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AA280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Допускается только почасовой метод</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CE9B1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218A10"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DE6B3AD" w14:textId="77777777" w:rsidTr="00FB6D4C">
        <w:trPr>
          <w:trHeight w:val="307"/>
          <w:jc w:val="center"/>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31DC8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Допускается только помесячный метод</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E563C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30DEF8"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65DE1FD" w14:textId="77777777" w:rsidTr="00FB6D4C">
        <w:trPr>
          <w:trHeight w:val="302"/>
          <w:jc w:val="center"/>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687B6C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Оба метода допускаются</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7B123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756984"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F76B03" w14:paraId="078C6751" w14:textId="77777777" w:rsidTr="00FB6D4C">
        <w:trPr>
          <w:trHeight w:val="312"/>
          <w:jc w:val="center"/>
        </w:trPr>
        <w:tc>
          <w:tcPr>
            <w:tcW w:w="9753"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6AB39C9F"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Возможен только один ответ «Да» на столбец.</w:t>
            </w:r>
          </w:p>
        </w:tc>
      </w:tr>
      <w:tr w:rsidR="00CE4A08" w:rsidRPr="00F76B03" w14:paraId="11694AC8" w14:textId="77777777" w:rsidTr="00FB6D4C">
        <w:trPr>
          <w:trHeight w:val="682"/>
          <w:jc w:val="center"/>
        </w:trPr>
        <w:tc>
          <w:tcPr>
            <w:tcW w:w="9753" w:type="dxa"/>
            <w:gridSpan w:val="3"/>
            <w:tcBorders>
              <w:top w:val="nil"/>
              <w:left w:val="single" w:sz="6" w:space="0" w:color="auto"/>
              <w:bottom w:val="single" w:sz="6" w:space="0" w:color="auto"/>
              <w:right w:val="single" w:sz="6" w:space="0" w:color="auto"/>
            </w:tcBorders>
            <w:tcMar>
              <w:top w:w="0" w:type="dxa"/>
              <w:left w:w="40" w:type="dxa"/>
              <w:bottom w:w="0" w:type="dxa"/>
              <w:right w:w="40" w:type="dxa"/>
            </w:tcMar>
          </w:tcPr>
          <w:p w14:paraId="306442F4"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b</w:t>
            </w:r>
            <w:r w:rsidRPr="00F76B03">
              <w:rPr>
                <w:rFonts w:eastAsiaTheme="minorEastAsia"/>
                <w:color w:val="000000" w:themeColor="text1"/>
                <w:sz w:val="20"/>
                <w:szCs w:val="20"/>
                <w:lang w:val="ru" w:eastAsia="en-US"/>
              </w:rPr>
              <w:t xml:space="preserve"> При необходимости, добавить дополнительные столбцы, чтобы различать тип объекта, тип здания или помещения, тип применения ил</w:t>
            </w:r>
            <w:r w:rsidRPr="00F76B03">
              <w:rPr>
                <w:rFonts w:eastAsiaTheme="minorEastAsia"/>
                <w:bCs/>
                <w:color w:val="000000" w:themeColor="text1"/>
                <w:sz w:val="20"/>
                <w:szCs w:val="20"/>
                <w:lang w:val="ru" w:eastAsia="en-US"/>
              </w:rPr>
              <w:t>и тип оценки. Использовать список идентификаторов из ISO 52000-1:</w:t>
            </w:r>
            <w:r w:rsidRPr="00F76B03">
              <w:rPr>
                <w:rFonts w:eastAsiaTheme="minorEastAsia"/>
                <w:color w:val="000000" w:themeColor="text1"/>
                <w:sz w:val="20"/>
                <w:szCs w:val="20"/>
                <w:lang w:val="ru" w:eastAsia="en-US"/>
              </w:rPr>
              <w:t xml:space="preserve">2017, </w:t>
            </w:r>
            <w:r w:rsidRPr="00F76B03">
              <w:rPr>
                <w:rFonts w:eastAsiaTheme="minorEastAsia"/>
                <w:bCs/>
                <w:color w:val="000000" w:themeColor="text1"/>
                <w:sz w:val="20"/>
                <w:szCs w:val="20"/>
                <w:lang w:val="ru" w:eastAsia="en-US"/>
              </w:rPr>
              <w:t>таблицы с A.2 по A.7 (обязательный шаблон</w:t>
            </w:r>
            <w:r w:rsidRPr="00F76B03">
              <w:rPr>
                <w:rFonts w:eastAsiaTheme="minorEastAsia"/>
                <w:b/>
                <w:color w:val="000000" w:themeColor="text1"/>
                <w:sz w:val="20"/>
                <w:szCs w:val="20"/>
                <w:lang w:val="ru" w:eastAsia="en-US"/>
              </w:rPr>
              <w:t xml:space="preserve"> </w:t>
            </w:r>
            <w:r w:rsidRPr="00F76B03">
              <w:rPr>
                <w:rFonts w:eastAsiaTheme="minorEastAsia"/>
                <w:color w:val="000000" w:themeColor="text1"/>
                <w:sz w:val="20"/>
                <w:szCs w:val="20"/>
                <w:lang w:val="ru" w:eastAsia="en-US"/>
              </w:rPr>
              <w:t>с информативными вариантами по умолчанию в таблицах с B.2 по B.7).</w:t>
            </w:r>
          </w:p>
        </w:tc>
      </w:tr>
    </w:tbl>
    <w:p w14:paraId="0F66A0B8" w14:textId="77777777" w:rsidR="00CE4A08" w:rsidRPr="00E35920" w:rsidRDefault="00CE4A08" w:rsidP="00ED7B5A">
      <w:pPr>
        <w:pStyle w:val="af9"/>
        <w:ind w:firstLine="567"/>
        <w:jc w:val="both"/>
        <w:rPr>
          <w:rFonts w:eastAsiaTheme="minorEastAsia"/>
          <w:color w:val="000000" w:themeColor="text1"/>
          <w:lang w:eastAsia="en-US"/>
        </w:rPr>
      </w:pPr>
    </w:p>
    <w:p w14:paraId="6F305FF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B.4 Зонирование</w:t>
      </w:r>
    </w:p>
    <w:p w14:paraId="2DDDD474" w14:textId="77777777" w:rsidR="00CE4A08" w:rsidRPr="00E35920" w:rsidRDefault="00CE4A08" w:rsidP="00ED7B5A">
      <w:pPr>
        <w:pStyle w:val="af9"/>
        <w:ind w:firstLine="567"/>
        <w:jc w:val="both"/>
        <w:rPr>
          <w:rFonts w:eastAsiaTheme="minorEastAsia"/>
          <w:b/>
          <w:bCs/>
          <w:color w:val="000000" w:themeColor="text1"/>
          <w:lang w:eastAsia="en-US"/>
        </w:rPr>
      </w:pPr>
    </w:p>
    <w:p w14:paraId="322C44A0" w14:textId="56393A63" w:rsidR="00CE4A08" w:rsidRPr="00E35920" w:rsidRDefault="00000000" w:rsidP="00F76B03">
      <w:pPr>
        <w:pStyle w:val="af9"/>
        <w:ind w:firstLine="567"/>
        <w:jc w:val="center"/>
        <w:rPr>
          <w:rFonts w:eastAsiaTheme="minorEastAsia"/>
          <w:b/>
          <w:bCs/>
          <w:color w:val="000000" w:themeColor="text1"/>
          <w:lang w:eastAsia="en-US"/>
        </w:rPr>
      </w:pPr>
      <w:hyperlink w:anchor="bookmark45" w:history="1">
        <w:r w:rsidR="00CE4A08" w:rsidRPr="00E35920">
          <w:rPr>
            <w:rStyle w:val="ac"/>
            <w:rFonts w:eastAsiaTheme="minorEastAsia"/>
            <w:b/>
            <w:bCs/>
            <w:color w:val="000000" w:themeColor="text1"/>
            <w:u w:val="none"/>
            <w:lang w:val="ru" w:eastAsia="en-US"/>
          </w:rPr>
          <w:t>Та</w:t>
        </w:r>
        <w:bookmarkStart w:id="210" w:name="bookmark237"/>
        <w:r w:rsidR="00CE4A08" w:rsidRPr="00E35920">
          <w:rPr>
            <w:rStyle w:val="ac"/>
            <w:rFonts w:eastAsiaTheme="minorEastAsia"/>
            <w:b/>
            <w:bCs/>
            <w:color w:val="000000" w:themeColor="text1"/>
            <w:u w:val="none"/>
            <w:lang w:val="ru" w:eastAsia="en-US"/>
          </w:rPr>
          <w:t>бли</w:t>
        </w:r>
        <w:bookmarkEnd w:id="210"/>
        <w:r w:rsidR="00CE4A08" w:rsidRPr="00E35920">
          <w:rPr>
            <w:rStyle w:val="ac"/>
            <w:rFonts w:eastAsiaTheme="minorEastAsia"/>
            <w:b/>
            <w:bCs/>
            <w:color w:val="000000" w:themeColor="text1"/>
            <w:u w:val="none"/>
            <w:lang w:val="ru" w:eastAsia="en-US"/>
          </w:rPr>
          <w:t>ца B.3</w:t>
        </w:r>
      </w:hyperlink>
      <w:r w:rsidR="00F76B03">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Правила теплового зонирования (смотреть </w:t>
      </w:r>
      <w:hyperlink w:anchor="bookmark45" w:history="1">
        <w:r w:rsidR="00CE4A08" w:rsidRPr="00E35920">
          <w:rPr>
            <w:rStyle w:val="ac"/>
            <w:rFonts w:eastAsiaTheme="minorEastAsia"/>
            <w:b/>
            <w:bCs/>
            <w:color w:val="000000" w:themeColor="text1"/>
            <w:u w:val="none"/>
            <w:lang w:val="ru" w:eastAsia="en-US"/>
          </w:rPr>
          <w:t>6.4.2.12</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4075"/>
        <w:gridCol w:w="1546"/>
        <w:gridCol w:w="4138"/>
      </w:tblGrid>
      <w:tr w:rsidR="00E35920" w:rsidRPr="00E35920" w14:paraId="2F630013" w14:textId="77777777" w:rsidTr="00FB6D4C">
        <w:trPr>
          <w:trHeight w:val="302"/>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5189D6" w14:textId="77777777" w:rsidR="00CE4A08" w:rsidRPr="00E35920" w:rsidRDefault="00CE4A08" w:rsidP="00ED7B5A">
            <w:pPr>
              <w:pStyle w:val="af9"/>
              <w:ind w:firstLine="567"/>
              <w:jc w:val="both"/>
              <w:rPr>
                <w:rFonts w:eastAsiaTheme="minorEastAsia"/>
                <w:color w:val="000000" w:themeColor="text1"/>
                <w:lang w:eastAsia="en-US"/>
              </w:rPr>
            </w:pPr>
          </w:p>
        </w:tc>
        <w:tc>
          <w:tcPr>
            <w:tcW w:w="5684"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E21BD2B"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Применение: ..... </w:t>
            </w:r>
            <w:r w:rsidRPr="00E35920">
              <w:rPr>
                <w:rFonts w:eastAsiaTheme="minorEastAsia"/>
                <w:color w:val="000000" w:themeColor="text1"/>
                <w:vertAlign w:val="superscript"/>
                <w:lang w:val="ru" w:eastAsia="en-US"/>
              </w:rPr>
              <w:t>а</w:t>
            </w:r>
          </w:p>
        </w:tc>
      </w:tr>
      <w:tr w:rsidR="00E35920" w:rsidRPr="00E35920" w14:paraId="5B9D70BE" w14:textId="77777777" w:rsidTr="00FB6D4C">
        <w:trPr>
          <w:trHeight w:val="1075"/>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06B07F"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b/>
                <w:bCs/>
                <w:color w:val="000000" w:themeColor="text1"/>
                <w:lang w:val="ru" w:eastAsia="en-US"/>
              </w:rPr>
              <w:t xml:space="preserve">Описание </w:t>
            </w:r>
            <w:r w:rsidRPr="00E35920">
              <w:rPr>
                <w:rFonts w:eastAsiaTheme="minorEastAsia"/>
                <w:color w:val="000000" w:themeColor="text1"/>
                <w:vertAlign w:val="superscript"/>
                <w:lang w:val="ru" w:eastAsia="en-US"/>
              </w:rPr>
              <w:t>b</w:t>
            </w:r>
          </w:p>
        </w:tc>
        <w:tc>
          <w:tcPr>
            <w:tcW w:w="154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ADB894" w14:textId="77777777" w:rsidR="00CE4A08" w:rsidRPr="00E35920" w:rsidRDefault="00CE4A08" w:rsidP="00F76B0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Применить описанный метод?</w:t>
            </w:r>
          </w:p>
        </w:tc>
        <w:tc>
          <w:tcPr>
            <w:tcW w:w="413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68EC15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Если «Нет»: альтернативный метод</w:t>
            </w:r>
          </w:p>
          <w:p w14:paraId="7D9BC33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 описанный метод не используется, описать детали альтернативного метода или дать ссылку на исходный документ.</w:t>
            </w:r>
          </w:p>
        </w:tc>
      </w:tr>
      <w:tr w:rsidR="00E35920" w:rsidRPr="00E35920" w14:paraId="6B88E02F" w14:textId="77777777" w:rsidTr="00FB6D4C">
        <w:trPr>
          <w:trHeight w:val="302"/>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1FB1FC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Зонирование этап 1. Оценка теплового контура</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FF380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159F3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28D5A29E" w14:textId="77777777" w:rsidTr="00FB6D4C">
        <w:trPr>
          <w:trHeight w:val="528"/>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0D4C8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Зонирование этап 2. Группировка по категории пространства</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3EC99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C77B6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43892211" w14:textId="77777777" w:rsidTr="00FB6D4C">
        <w:trPr>
          <w:trHeight w:val="302"/>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CC587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Зонирование этап 3. Группировка при больших проемах</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6AE1F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6B899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300ED247" w14:textId="77777777" w:rsidTr="00FB6D4C">
        <w:trPr>
          <w:trHeight w:val="523"/>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EECCE5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Зонирование этап 4. Разделить, чтобы иметь такое же сочетание </w:t>
            </w:r>
            <w:r w:rsidRPr="00E35920">
              <w:rPr>
                <w:rFonts w:eastAsiaTheme="minorEastAsia"/>
                <w:color w:val="000000" w:themeColor="text1"/>
                <w:lang w:val="ru" w:eastAsia="en-US"/>
              </w:rPr>
              <w:lastRenderedPageBreak/>
              <w:t>сетевых коммуникаций</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B4326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lastRenderedPageBreak/>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FF453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41B570F4" w14:textId="77777777" w:rsidTr="00FB6D4C">
        <w:trPr>
          <w:trHeight w:val="523"/>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A5C75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Зонирование этап 5. Дальнейшая группировка по схожим термическим эксплуатационным условиям</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DCE40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253D8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25E5D814" w14:textId="77777777" w:rsidTr="00FB6D4C">
        <w:trPr>
          <w:trHeight w:val="523"/>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8BB1A7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Зонирование этап 6. Разделить в соответствии с конкретными свойствами системы или подсистемы</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F3B25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0E267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259905BD" w14:textId="77777777" w:rsidTr="00FB6D4C">
        <w:trPr>
          <w:trHeight w:val="523"/>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9F49F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Зонирование этап 7. (Далее) разделить для обеспечения достаточной однородности теплового баланса.</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E636C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CFDE8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201E40D6" w14:textId="77777777" w:rsidTr="00FB6D4C">
        <w:trPr>
          <w:trHeight w:val="523"/>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7DE09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Зонирование этап 8. (Далее) группировка термически не кондиционированных зон</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1D5B1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3C6C9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59DDBCA9" w14:textId="77777777" w:rsidTr="00FB6D4C">
        <w:trPr>
          <w:trHeight w:val="523"/>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AA07C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Зонирование этап 9. Упрощение в случае небольших тепловых зон</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F8C29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4F0E2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7134B1C0" w14:textId="77777777" w:rsidTr="00FB6D4C">
        <w:trPr>
          <w:trHeight w:val="523"/>
          <w:jc w:val="center"/>
        </w:trPr>
        <w:tc>
          <w:tcPr>
            <w:tcW w:w="407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A9B93D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Зонирование этап 10. Упрощение в случае очень маленьких тепловых зон</w:t>
            </w:r>
          </w:p>
        </w:tc>
        <w:tc>
          <w:tcPr>
            <w:tcW w:w="154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83368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413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D0E02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CE4A08" w:rsidRPr="00E35920" w14:paraId="04EA097E" w14:textId="77777777" w:rsidTr="00FB6D4C">
        <w:trPr>
          <w:trHeight w:val="614"/>
          <w:jc w:val="center"/>
        </w:trPr>
        <w:tc>
          <w:tcPr>
            <w:tcW w:w="975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72F0CC" w14:textId="77777777" w:rsidR="00F76B03" w:rsidRPr="00F76B03" w:rsidRDefault="00CE4A08" w:rsidP="00ED7B5A">
            <w:pPr>
              <w:pStyle w:val="af9"/>
              <w:ind w:firstLine="567"/>
              <w:jc w:val="both"/>
              <w:rPr>
                <w:rFonts w:eastAsiaTheme="minorEastAsia"/>
                <w:color w:val="000000" w:themeColor="text1"/>
                <w:sz w:val="20"/>
                <w:szCs w:val="20"/>
                <w:lang w:val="ru"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Добавить дополнительные столбцы, чтобы различать применения, если это необходимо.</w:t>
            </w:r>
          </w:p>
          <w:p w14:paraId="0D9414AE" w14:textId="6C81D270" w:rsidR="00CE4A08" w:rsidRPr="00E35920" w:rsidRDefault="00CE4A08" w:rsidP="00ED7B5A">
            <w:pPr>
              <w:pStyle w:val="af9"/>
              <w:ind w:firstLine="567"/>
              <w:jc w:val="both"/>
              <w:rPr>
                <w:rFonts w:eastAsiaTheme="minorEastAsia"/>
                <w:color w:val="000000" w:themeColor="text1"/>
                <w:lang w:eastAsia="en-US"/>
              </w:rPr>
            </w:pPr>
            <w:r w:rsidRPr="00F76B03">
              <w:rPr>
                <w:rFonts w:eastAsiaTheme="minorEastAsia"/>
                <w:color w:val="000000" w:themeColor="text1"/>
                <w:sz w:val="20"/>
                <w:szCs w:val="20"/>
                <w:lang w:val="ru" w:eastAsia="en-US"/>
              </w:rPr>
              <w:t xml:space="preserve"> </w:t>
            </w:r>
            <w:r w:rsidRPr="00F76B03">
              <w:rPr>
                <w:rFonts w:eastAsiaTheme="minorEastAsia"/>
                <w:color w:val="000000" w:themeColor="text1"/>
                <w:sz w:val="20"/>
                <w:szCs w:val="20"/>
                <w:vertAlign w:val="superscript"/>
                <w:lang w:val="ru" w:eastAsia="en-US"/>
              </w:rPr>
              <w:t>b</w:t>
            </w:r>
            <w:r w:rsidRPr="00F76B03">
              <w:rPr>
                <w:rFonts w:eastAsiaTheme="minorEastAsia"/>
                <w:color w:val="000000" w:themeColor="text1"/>
                <w:sz w:val="20"/>
                <w:szCs w:val="20"/>
                <w:lang w:val="ru" w:eastAsia="en-US"/>
              </w:rPr>
              <w:t xml:space="preserve"> Дополнительные строки могут быть добавлены для альтернативных этапов.</w:t>
            </w:r>
          </w:p>
        </w:tc>
      </w:tr>
    </w:tbl>
    <w:p w14:paraId="217AD5AE" w14:textId="77777777" w:rsidR="00CE4A08" w:rsidRPr="00E35920" w:rsidRDefault="00CE4A08" w:rsidP="00ED7B5A">
      <w:pPr>
        <w:pStyle w:val="af9"/>
        <w:ind w:firstLine="567"/>
        <w:jc w:val="both"/>
        <w:rPr>
          <w:rFonts w:eastAsiaTheme="minorEastAsia"/>
          <w:color w:val="000000" w:themeColor="text1"/>
          <w:lang w:eastAsia="en-US"/>
        </w:rPr>
      </w:pPr>
    </w:p>
    <w:p w14:paraId="006442D1" w14:textId="467ECECE" w:rsidR="00CE4A08" w:rsidRPr="00E35920" w:rsidRDefault="00F76B03" w:rsidP="00F76B03">
      <w:pPr>
        <w:pStyle w:val="af9"/>
        <w:ind w:firstLine="567"/>
        <w:rPr>
          <w:rFonts w:eastAsiaTheme="minorEastAsia"/>
          <w:b/>
          <w:bCs/>
          <w:color w:val="000000" w:themeColor="text1"/>
          <w:lang w:eastAsia="en-US"/>
        </w:rPr>
      </w:pPr>
      <w:r w:rsidRPr="00F76B03">
        <w:rPr>
          <w:b/>
          <w:bCs/>
        </w:rPr>
        <w:t xml:space="preserve">Таблица В.4 </w:t>
      </w:r>
      <w:r w:rsidRPr="00F76B03">
        <w:rPr>
          <w:rFonts w:eastAsiaTheme="minorEastAsia"/>
          <w:b/>
          <w:bCs/>
          <w:color w:val="000000" w:themeColor="text1"/>
          <w:lang w:eastAsia="en-US"/>
        </w:rPr>
        <w:t xml:space="preserve">- </w:t>
      </w:r>
      <w:r w:rsidR="00CE4A08" w:rsidRPr="00F76B03">
        <w:rPr>
          <w:rFonts w:eastAsiaTheme="minorEastAsia"/>
          <w:b/>
          <w:bCs/>
          <w:color w:val="000000" w:themeColor="text1"/>
          <w:lang w:val="ru" w:eastAsia="en-US"/>
        </w:rPr>
        <w:t>Выбор</w:t>
      </w:r>
      <w:r w:rsidR="00CE4A08" w:rsidRPr="00E35920">
        <w:rPr>
          <w:rFonts w:eastAsiaTheme="minorEastAsia"/>
          <w:b/>
          <w:bCs/>
          <w:color w:val="000000" w:themeColor="text1"/>
          <w:lang w:val="ru" w:eastAsia="en-US"/>
        </w:rPr>
        <w:t xml:space="preserve"> метода для термически не кондиционируемых зон (смотреть </w:t>
      </w:r>
      <w:hyperlink w:anchor="bookmark50" w:history="1">
        <w:r w:rsidR="00CE4A08" w:rsidRPr="00E35920">
          <w:rPr>
            <w:rStyle w:val="ac"/>
            <w:rFonts w:eastAsiaTheme="minorEastAsia"/>
            <w:b/>
            <w:bCs/>
            <w:color w:val="000000" w:themeColor="text1"/>
            <w:u w:val="none"/>
            <w:lang w:val="ru" w:eastAsia="en-US"/>
          </w:rPr>
          <w:t>6.4.5</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107"/>
        <w:gridCol w:w="5894"/>
      </w:tblGrid>
      <w:tr w:rsidR="00E35920" w:rsidRPr="00E35920" w14:paraId="371CF9D4" w14:textId="77777777" w:rsidTr="00FB6D4C">
        <w:trPr>
          <w:trHeight w:val="504"/>
          <w:jc w:val="center"/>
        </w:trPr>
        <w:tc>
          <w:tcPr>
            <w:tcW w:w="210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163EDC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Ситуация</w:t>
            </w:r>
          </w:p>
        </w:tc>
        <w:tc>
          <w:tcPr>
            <w:tcW w:w="589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1A6627C"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Значение по умолчанию </w:t>
            </w:r>
            <w:r w:rsidRPr="00E35920">
              <w:rPr>
                <w:rFonts w:eastAsiaTheme="minorEastAsia"/>
                <w:b/>
                <w:bCs/>
                <w:i/>
                <w:color w:val="000000" w:themeColor="text1"/>
                <w:lang w:val="ru" w:eastAsia="en-US"/>
              </w:rPr>
              <w:t>b</w:t>
            </w:r>
            <w:r w:rsidRPr="00E35920">
              <w:rPr>
                <w:rFonts w:eastAsiaTheme="minorEastAsia"/>
                <w:b/>
                <w:bCs/>
                <w:color w:val="000000" w:themeColor="text1"/>
                <w:vertAlign w:val="subscript"/>
                <w:lang w:val="ru" w:eastAsia="en-US"/>
              </w:rPr>
              <w:t>ztu;</w:t>
            </w:r>
            <w:r w:rsidRPr="00E35920">
              <w:rPr>
                <w:rFonts w:eastAsiaTheme="minorEastAsia"/>
                <w:b/>
                <w:bCs/>
                <w:i/>
                <w:color w:val="000000" w:themeColor="text1"/>
                <w:vertAlign w:val="subscript"/>
                <w:lang w:val="ru" w:eastAsia="en-US"/>
              </w:rPr>
              <w:t>m</w:t>
            </w:r>
            <w:r w:rsidRPr="00E35920">
              <w:rPr>
                <w:rFonts w:eastAsiaTheme="minorEastAsia"/>
                <w:b/>
                <w:bCs/>
                <w:color w:val="000000" w:themeColor="text1"/>
                <w:lang w:val="ru" w:eastAsia="en-US"/>
              </w:rPr>
              <w:t xml:space="preserve"> в случае термически не кондиционируемой зоны, тип: внешняя </w:t>
            </w:r>
            <w:r w:rsidRPr="00E35920">
              <w:rPr>
                <w:rFonts w:eastAsiaTheme="minorEastAsia"/>
                <w:b/>
                <w:bCs/>
                <w:color w:val="000000" w:themeColor="text1"/>
                <w:vertAlign w:val="superscript"/>
                <w:lang w:val="ru" w:eastAsia="en-US"/>
              </w:rPr>
              <w:t>a</w:t>
            </w:r>
          </w:p>
        </w:tc>
      </w:tr>
      <w:tr w:rsidR="00E35920" w:rsidRPr="00E35920" w14:paraId="78DDC746" w14:textId="77777777" w:rsidTr="00FB6D4C">
        <w:trPr>
          <w:trHeight w:val="302"/>
          <w:jc w:val="center"/>
        </w:trPr>
        <w:tc>
          <w:tcPr>
            <w:tcW w:w="210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A8F821" w14:textId="77777777" w:rsidR="00CE4A08" w:rsidRPr="00E35920" w:rsidRDefault="00CE4A08" w:rsidP="00ED7B5A">
            <w:pPr>
              <w:pStyle w:val="af9"/>
              <w:ind w:firstLine="567"/>
              <w:jc w:val="both"/>
              <w:rPr>
                <w:rFonts w:eastAsiaTheme="minorEastAsia"/>
                <w:color w:val="000000" w:themeColor="text1"/>
                <w:lang w:eastAsia="en-US"/>
              </w:rPr>
            </w:pP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43FA1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Значения по умолчанию не указаны</w:t>
            </w:r>
          </w:p>
        </w:tc>
      </w:tr>
      <w:tr w:rsidR="00E35920" w:rsidRPr="00E35920" w14:paraId="038B3730" w14:textId="77777777" w:rsidTr="00FB6D4C">
        <w:trPr>
          <w:trHeight w:val="168"/>
          <w:jc w:val="center"/>
        </w:trPr>
        <w:tc>
          <w:tcPr>
            <w:tcW w:w="210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32CBDA" w14:textId="77777777" w:rsidR="00CE4A08" w:rsidRPr="00E35920" w:rsidRDefault="00CE4A08" w:rsidP="00ED7B5A">
            <w:pPr>
              <w:pStyle w:val="af9"/>
              <w:ind w:firstLine="567"/>
              <w:jc w:val="both"/>
              <w:rPr>
                <w:rFonts w:eastAsiaTheme="minorEastAsia"/>
                <w:color w:val="000000" w:themeColor="text1"/>
                <w:lang w:eastAsia="en-US"/>
              </w:rPr>
            </w:pP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C35B1E"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48DE6E6" w14:textId="77777777" w:rsidTr="00FB6D4C">
        <w:trPr>
          <w:trHeight w:val="173"/>
          <w:jc w:val="center"/>
        </w:trPr>
        <w:tc>
          <w:tcPr>
            <w:tcW w:w="210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D0E323" w14:textId="77777777" w:rsidR="00CE4A08" w:rsidRPr="00E35920" w:rsidRDefault="00CE4A08" w:rsidP="00ED7B5A">
            <w:pPr>
              <w:pStyle w:val="af9"/>
              <w:ind w:firstLine="567"/>
              <w:jc w:val="both"/>
              <w:rPr>
                <w:rFonts w:eastAsiaTheme="minorEastAsia"/>
                <w:color w:val="000000" w:themeColor="text1"/>
                <w:lang w:eastAsia="en-US"/>
              </w:rPr>
            </w:pP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A6801D"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42366F9B" w14:textId="77777777" w:rsidTr="00FB6D4C">
        <w:trPr>
          <w:trHeight w:val="302"/>
          <w:jc w:val="center"/>
        </w:trPr>
        <w:tc>
          <w:tcPr>
            <w:tcW w:w="8001"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2DFE3E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Тип внутренней термически не кондиционированной зоны допустим?</w:t>
            </w:r>
          </w:p>
        </w:tc>
      </w:tr>
      <w:tr w:rsidR="00E35920" w:rsidRPr="00E35920" w14:paraId="10CDCD4C" w14:textId="77777777" w:rsidTr="00FB6D4C">
        <w:trPr>
          <w:trHeight w:val="307"/>
          <w:jc w:val="center"/>
        </w:trPr>
        <w:tc>
          <w:tcPr>
            <w:tcW w:w="210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D64559D"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Выбор</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354CB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r>
      <w:tr w:rsidR="00E35920" w:rsidRPr="00E35920" w14:paraId="1D87F261" w14:textId="77777777" w:rsidTr="00FB6D4C">
        <w:trPr>
          <w:trHeight w:val="302"/>
          <w:jc w:val="center"/>
        </w:trPr>
        <w:tc>
          <w:tcPr>
            <w:tcW w:w="8001"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2499FE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Если «Да»:</w:t>
            </w:r>
            <w:r w:rsidRPr="00E35920">
              <w:rPr>
                <w:rFonts w:eastAsiaTheme="minorEastAsia"/>
                <w:color w:val="000000" w:themeColor="text1"/>
                <w:lang w:val="ru" w:eastAsia="en-US"/>
              </w:rPr>
              <w:t xml:space="preserve"> (необязательно) указать значения по умолчанию для коэффициента корректировки (свободный текст)</w:t>
            </w:r>
          </w:p>
        </w:tc>
      </w:tr>
      <w:tr w:rsidR="00E35920" w:rsidRPr="00E35920" w14:paraId="6BAD4D84" w14:textId="77777777" w:rsidTr="00FB6D4C">
        <w:trPr>
          <w:trHeight w:val="523"/>
          <w:jc w:val="center"/>
        </w:trPr>
        <w:tc>
          <w:tcPr>
            <w:tcW w:w="210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36A331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Ситуация</w:t>
            </w:r>
          </w:p>
        </w:tc>
        <w:tc>
          <w:tcPr>
            <w:tcW w:w="589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3656D1"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Значение по умолчанию </w:t>
            </w:r>
            <w:r w:rsidRPr="00E35920">
              <w:rPr>
                <w:rFonts w:eastAsiaTheme="minorEastAsia"/>
                <w:b/>
                <w:bCs/>
                <w:i/>
                <w:color w:val="000000" w:themeColor="text1"/>
                <w:lang w:val="ru" w:eastAsia="en-US"/>
              </w:rPr>
              <w:t>b</w:t>
            </w:r>
            <w:r w:rsidRPr="00E35920">
              <w:rPr>
                <w:rFonts w:eastAsiaTheme="minorEastAsia"/>
                <w:b/>
                <w:bCs/>
                <w:color w:val="000000" w:themeColor="text1"/>
                <w:vertAlign w:val="subscript"/>
                <w:lang w:val="ru" w:eastAsia="en-US"/>
              </w:rPr>
              <w:t>ztu;</w:t>
            </w:r>
            <w:r w:rsidRPr="00E35920">
              <w:rPr>
                <w:rFonts w:eastAsiaTheme="minorEastAsia"/>
                <w:b/>
                <w:bCs/>
                <w:i/>
                <w:color w:val="000000" w:themeColor="text1"/>
                <w:vertAlign w:val="subscript"/>
                <w:lang w:val="ru" w:eastAsia="en-US"/>
              </w:rPr>
              <w:t>m</w:t>
            </w:r>
            <w:r w:rsidRPr="00E35920">
              <w:rPr>
                <w:rFonts w:eastAsiaTheme="minorEastAsia"/>
                <w:b/>
                <w:bCs/>
                <w:color w:val="000000" w:themeColor="text1"/>
                <w:lang w:val="ru" w:eastAsia="en-US"/>
              </w:rPr>
              <w:t xml:space="preserve"> в случае термически не кондиционируемой зоны, тип: внутренняя </w:t>
            </w:r>
            <w:r w:rsidRPr="00E35920">
              <w:rPr>
                <w:rFonts w:eastAsiaTheme="minorEastAsia"/>
                <w:b/>
                <w:bCs/>
                <w:color w:val="000000" w:themeColor="text1"/>
                <w:vertAlign w:val="superscript"/>
                <w:lang w:val="ru" w:eastAsia="en-US"/>
              </w:rPr>
              <w:t>a</w:t>
            </w:r>
          </w:p>
        </w:tc>
      </w:tr>
      <w:tr w:rsidR="00E35920" w:rsidRPr="00E35920" w14:paraId="6C5E2FEE" w14:textId="77777777" w:rsidTr="00FB6D4C">
        <w:trPr>
          <w:trHeight w:val="302"/>
          <w:jc w:val="center"/>
        </w:trPr>
        <w:tc>
          <w:tcPr>
            <w:tcW w:w="210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83A6A1" w14:textId="77777777" w:rsidR="00CE4A08" w:rsidRPr="00E35920" w:rsidRDefault="00CE4A08" w:rsidP="00ED7B5A">
            <w:pPr>
              <w:pStyle w:val="af9"/>
              <w:ind w:firstLine="567"/>
              <w:jc w:val="both"/>
              <w:rPr>
                <w:rFonts w:eastAsiaTheme="minorEastAsia"/>
                <w:color w:val="000000" w:themeColor="text1"/>
                <w:lang w:eastAsia="en-US"/>
              </w:rPr>
            </w:pP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9C5B0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Значения по умолчанию не указаны</w:t>
            </w:r>
          </w:p>
        </w:tc>
      </w:tr>
      <w:tr w:rsidR="00E35920" w:rsidRPr="00E35920" w14:paraId="00E3C9CF" w14:textId="77777777" w:rsidTr="00FB6D4C">
        <w:trPr>
          <w:trHeight w:val="173"/>
          <w:jc w:val="center"/>
        </w:trPr>
        <w:tc>
          <w:tcPr>
            <w:tcW w:w="210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61A35C" w14:textId="77777777" w:rsidR="00CE4A08" w:rsidRPr="00E35920" w:rsidRDefault="00CE4A08" w:rsidP="00ED7B5A">
            <w:pPr>
              <w:pStyle w:val="af9"/>
              <w:ind w:firstLine="567"/>
              <w:jc w:val="both"/>
              <w:rPr>
                <w:rFonts w:eastAsiaTheme="minorEastAsia"/>
                <w:color w:val="000000" w:themeColor="text1"/>
                <w:lang w:eastAsia="en-US"/>
              </w:rPr>
            </w:pP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C501D2"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5C402E5" w14:textId="77777777" w:rsidTr="00FB6D4C">
        <w:trPr>
          <w:trHeight w:val="168"/>
          <w:jc w:val="center"/>
        </w:trPr>
        <w:tc>
          <w:tcPr>
            <w:tcW w:w="210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C1A89F" w14:textId="77777777" w:rsidR="00CE4A08" w:rsidRPr="00E35920" w:rsidRDefault="00CE4A08" w:rsidP="00ED7B5A">
            <w:pPr>
              <w:pStyle w:val="af9"/>
              <w:ind w:firstLine="567"/>
              <w:jc w:val="both"/>
              <w:rPr>
                <w:rFonts w:eastAsiaTheme="minorEastAsia"/>
                <w:color w:val="000000" w:themeColor="text1"/>
                <w:lang w:eastAsia="en-US"/>
              </w:rPr>
            </w:pP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6EABDC"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6479A685" w14:textId="77777777" w:rsidTr="00FB6D4C">
        <w:trPr>
          <w:trHeight w:val="326"/>
          <w:jc w:val="center"/>
        </w:trPr>
        <w:tc>
          <w:tcPr>
            <w:tcW w:w="8001"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AFDB37"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При необходимости, добавить дополнительные строки.</w:t>
            </w:r>
          </w:p>
        </w:tc>
      </w:tr>
    </w:tbl>
    <w:p w14:paraId="29F6187B" w14:textId="77777777" w:rsidR="00CE4A08" w:rsidRDefault="00CE4A08" w:rsidP="00ED7B5A">
      <w:pPr>
        <w:pStyle w:val="af9"/>
        <w:ind w:firstLine="567"/>
        <w:jc w:val="both"/>
        <w:rPr>
          <w:rFonts w:eastAsiaTheme="minorEastAsia"/>
          <w:color w:val="000000" w:themeColor="text1"/>
          <w:lang w:eastAsia="en-US"/>
        </w:rPr>
      </w:pPr>
    </w:p>
    <w:p w14:paraId="0419EACA" w14:textId="77777777" w:rsidR="00F76B03" w:rsidRDefault="00F76B03" w:rsidP="00ED7B5A">
      <w:pPr>
        <w:pStyle w:val="af9"/>
        <w:ind w:firstLine="567"/>
        <w:jc w:val="both"/>
        <w:rPr>
          <w:rFonts w:eastAsiaTheme="minorEastAsia"/>
          <w:color w:val="000000" w:themeColor="text1"/>
          <w:lang w:eastAsia="en-US"/>
        </w:rPr>
      </w:pPr>
    </w:p>
    <w:p w14:paraId="4C0D8C13" w14:textId="77777777" w:rsidR="00F76B03" w:rsidRDefault="00F76B03" w:rsidP="00ED7B5A">
      <w:pPr>
        <w:pStyle w:val="af9"/>
        <w:ind w:firstLine="567"/>
        <w:jc w:val="both"/>
        <w:rPr>
          <w:rFonts w:eastAsiaTheme="minorEastAsia"/>
          <w:color w:val="000000" w:themeColor="text1"/>
          <w:lang w:eastAsia="en-US"/>
        </w:rPr>
      </w:pPr>
    </w:p>
    <w:p w14:paraId="7B6AA3ED" w14:textId="77777777" w:rsidR="00F76B03" w:rsidRDefault="00F76B03" w:rsidP="00ED7B5A">
      <w:pPr>
        <w:pStyle w:val="af9"/>
        <w:ind w:firstLine="567"/>
        <w:jc w:val="both"/>
        <w:rPr>
          <w:rFonts w:eastAsiaTheme="minorEastAsia"/>
          <w:color w:val="000000" w:themeColor="text1"/>
          <w:lang w:eastAsia="en-US"/>
        </w:rPr>
      </w:pPr>
    </w:p>
    <w:p w14:paraId="249191DE" w14:textId="77777777" w:rsidR="00F76B03" w:rsidRPr="00E35920" w:rsidRDefault="00F76B03" w:rsidP="00ED7B5A">
      <w:pPr>
        <w:pStyle w:val="af9"/>
        <w:ind w:firstLine="567"/>
        <w:jc w:val="both"/>
        <w:rPr>
          <w:rFonts w:eastAsiaTheme="minorEastAsia"/>
          <w:color w:val="000000" w:themeColor="text1"/>
          <w:lang w:eastAsia="en-US"/>
        </w:rPr>
      </w:pPr>
    </w:p>
    <w:p w14:paraId="6115EA31" w14:textId="01140C04" w:rsidR="00CE4A08" w:rsidRPr="00E35920" w:rsidRDefault="00CE4A08" w:rsidP="00F76B03">
      <w:pPr>
        <w:pStyle w:val="af9"/>
        <w:ind w:firstLine="567"/>
        <w:jc w:val="center"/>
        <w:rPr>
          <w:rFonts w:eastAsiaTheme="minorEastAsia"/>
          <w:b/>
          <w:bCs/>
          <w:color w:val="000000" w:themeColor="text1"/>
          <w:lang w:eastAsia="en-US"/>
        </w:rPr>
      </w:pPr>
      <w:bookmarkStart w:id="211" w:name="bookmark239"/>
      <w:r w:rsidRPr="00E35920">
        <w:rPr>
          <w:rFonts w:eastAsiaTheme="minorEastAsia"/>
          <w:b/>
          <w:bCs/>
          <w:color w:val="000000" w:themeColor="text1"/>
          <w:lang w:val="ru" w:eastAsia="en-US"/>
        </w:rPr>
        <w:lastRenderedPageBreak/>
        <w:t>Та</w:t>
      </w:r>
      <w:bookmarkEnd w:id="211"/>
      <w:r w:rsidRPr="00E35920">
        <w:rPr>
          <w:rFonts w:eastAsiaTheme="minorEastAsia"/>
          <w:b/>
          <w:bCs/>
          <w:color w:val="000000" w:themeColor="text1"/>
          <w:lang w:val="ru" w:eastAsia="en-US"/>
        </w:rPr>
        <w:t>блица В.5</w:t>
      </w:r>
      <w:r w:rsidR="00F76B03">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Доля вентиляции по умолчанию, во внешней конструкции термически не кондиционируемой зоны (смотреть </w:t>
      </w:r>
      <w:hyperlink w:anchor="bookmark54" w:history="1">
        <w:r w:rsidRPr="00E35920">
          <w:rPr>
            <w:rStyle w:val="ac"/>
            <w:rFonts w:eastAsiaTheme="minorEastAsia"/>
            <w:b/>
            <w:bCs/>
            <w:color w:val="000000" w:themeColor="text1"/>
            <w:u w:val="none"/>
            <w:lang w:val="ru" w:eastAsia="en-US"/>
          </w:rPr>
          <w:t>6.4.5.4</w:t>
        </w:r>
      </w:hyperlink>
      <w:r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179"/>
        <w:gridCol w:w="3778"/>
        <w:gridCol w:w="3797"/>
      </w:tblGrid>
      <w:tr w:rsidR="00E35920" w:rsidRPr="00E35920" w14:paraId="6A05F248" w14:textId="77777777" w:rsidTr="00FB6D4C">
        <w:trPr>
          <w:trHeight w:val="274"/>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0C64CE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80A0AA"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Все применения </w:t>
            </w:r>
            <w:r w:rsidRPr="00E35920">
              <w:rPr>
                <w:rFonts w:eastAsiaTheme="minorEastAsia"/>
                <w:color w:val="000000" w:themeColor="text1"/>
                <w:vertAlign w:val="superscript"/>
                <w:lang w:val="ru" w:eastAsia="en-US"/>
              </w:rPr>
              <w:t>a</w:t>
            </w:r>
          </w:p>
        </w:tc>
        <w:tc>
          <w:tcPr>
            <w:tcW w:w="379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A091CB"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27066330" w14:textId="77777777" w:rsidTr="00FB6D4C">
        <w:trPr>
          <w:trHeight w:val="307"/>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12CB6A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B691B1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c>
          <w:tcPr>
            <w:tcW w:w="379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40E7B7"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D8CE903" w14:textId="77777777" w:rsidTr="00FB6D4C">
        <w:trPr>
          <w:trHeight w:val="302"/>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17E28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Допустимо по умолчанию?</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59664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w:t>
            </w:r>
          </w:p>
        </w:tc>
        <w:tc>
          <w:tcPr>
            <w:tcW w:w="379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B65FFA"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A6C48BA" w14:textId="77777777" w:rsidTr="00FB6D4C">
        <w:trPr>
          <w:trHeight w:val="307"/>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1D4073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Если да:</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E25647A" w14:textId="77777777" w:rsidR="00CE4A08" w:rsidRPr="00E35920" w:rsidRDefault="00CE4A08" w:rsidP="00ED7B5A">
            <w:pPr>
              <w:pStyle w:val="af9"/>
              <w:ind w:firstLine="567"/>
              <w:jc w:val="both"/>
              <w:rPr>
                <w:rFonts w:eastAsiaTheme="minorEastAsia"/>
                <w:color w:val="000000" w:themeColor="text1"/>
                <w:lang w:eastAsia="en-US"/>
              </w:rPr>
            </w:pPr>
          </w:p>
        </w:tc>
        <w:tc>
          <w:tcPr>
            <w:tcW w:w="379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B8C8F8F"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D740E3E" w14:textId="77777777" w:rsidTr="00FB6D4C">
        <w:trPr>
          <w:trHeight w:val="749"/>
          <w:jc w:val="center"/>
        </w:trPr>
        <w:tc>
          <w:tcPr>
            <w:tcW w:w="217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2ED0FF" w14:textId="77777777" w:rsidR="00CE4A08" w:rsidRPr="00E35920" w:rsidRDefault="00CE4A08" w:rsidP="00ED7B5A">
            <w:pPr>
              <w:pStyle w:val="af9"/>
              <w:ind w:firstLine="567"/>
              <w:jc w:val="both"/>
              <w:rPr>
                <w:rFonts w:eastAsiaTheme="minorEastAsia"/>
                <w:color w:val="000000" w:themeColor="text1"/>
                <w:vertAlign w:val="subscript"/>
                <w:lang w:eastAsia="en-US"/>
              </w:rPr>
            </w:pPr>
            <w:r w:rsidRPr="00E35920">
              <w:rPr>
                <w:rFonts w:eastAsiaTheme="minorEastAsia"/>
                <w:color w:val="000000" w:themeColor="text1"/>
                <w:lang w:val="ru" w:eastAsia="en-US"/>
              </w:rPr>
              <w:t xml:space="preserve">Коэффициент условного вклада вентиляции, </w:t>
            </w:r>
            <w:r w:rsidRPr="00E35920">
              <w:rPr>
                <w:rFonts w:eastAsiaTheme="minorEastAsia"/>
                <w:i/>
                <w:color w:val="000000" w:themeColor="text1"/>
                <w:lang w:val="ru" w:eastAsia="en-US"/>
              </w:rPr>
              <w:t>c</w:t>
            </w:r>
            <w:r w:rsidRPr="00E35920">
              <w:rPr>
                <w:rFonts w:eastAsiaTheme="minorEastAsia"/>
                <w:color w:val="000000" w:themeColor="text1"/>
                <w:vertAlign w:val="subscript"/>
                <w:lang w:val="ru" w:eastAsia="en-US"/>
              </w:rPr>
              <w:t>ztu;ve</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14C72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379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287742"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402E82B4" w14:textId="77777777" w:rsidTr="00FB6D4C">
        <w:trPr>
          <w:trHeight w:val="307"/>
          <w:jc w:val="center"/>
        </w:trPr>
        <w:tc>
          <w:tcPr>
            <w:tcW w:w="9754"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53569C"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При необходимости, добавить дополнительные столбцы.</w:t>
            </w:r>
          </w:p>
        </w:tc>
      </w:tr>
    </w:tbl>
    <w:p w14:paraId="5358F9AC" w14:textId="77777777" w:rsidR="00CE4A08" w:rsidRPr="00E35920" w:rsidRDefault="00CE4A08" w:rsidP="00ED7B5A">
      <w:pPr>
        <w:pStyle w:val="af9"/>
        <w:ind w:firstLine="567"/>
        <w:jc w:val="both"/>
        <w:rPr>
          <w:rFonts w:eastAsiaTheme="minorEastAsia"/>
          <w:color w:val="000000" w:themeColor="text1"/>
          <w:lang w:eastAsia="en-US"/>
        </w:rPr>
      </w:pPr>
    </w:p>
    <w:p w14:paraId="176F23DD" w14:textId="0C056098" w:rsidR="00CE4A08" w:rsidRPr="00E35920" w:rsidRDefault="00000000" w:rsidP="00F76B03">
      <w:pPr>
        <w:pStyle w:val="af9"/>
        <w:ind w:firstLine="567"/>
        <w:jc w:val="center"/>
        <w:rPr>
          <w:rFonts w:eastAsiaTheme="minorEastAsia"/>
          <w:b/>
          <w:bCs/>
          <w:color w:val="000000" w:themeColor="text1"/>
          <w:lang w:eastAsia="en-US"/>
        </w:rPr>
      </w:pPr>
      <w:hyperlink w:anchor="bookmark57" w:history="1">
        <w:r w:rsidR="00CE4A08" w:rsidRPr="00E35920">
          <w:rPr>
            <w:rStyle w:val="ac"/>
            <w:rFonts w:eastAsiaTheme="minorEastAsia"/>
            <w:b/>
            <w:bCs/>
            <w:color w:val="000000" w:themeColor="text1"/>
            <w:u w:val="none"/>
            <w:lang w:val="ru" w:eastAsia="en-US"/>
          </w:rPr>
          <w:t>Та</w:t>
        </w:r>
        <w:bookmarkStart w:id="212" w:name="bookmark240"/>
        <w:r w:rsidR="00CE4A08" w:rsidRPr="00E35920">
          <w:rPr>
            <w:rStyle w:val="ac"/>
            <w:rFonts w:eastAsiaTheme="minorEastAsia"/>
            <w:b/>
            <w:bCs/>
            <w:color w:val="000000" w:themeColor="text1"/>
            <w:u w:val="none"/>
            <w:lang w:val="ru" w:eastAsia="en-US"/>
          </w:rPr>
          <w:t>бли</w:t>
        </w:r>
        <w:bookmarkEnd w:id="212"/>
        <w:r w:rsidR="00CE4A08" w:rsidRPr="00E35920">
          <w:rPr>
            <w:rStyle w:val="ac"/>
            <w:rFonts w:eastAsiaTheme="minorEastAsia"/>
            <w:b/>
            <w:bCs/>
            <w:color w:val="000000" w:themeColor="text1"/>
            <w:u w:val="none"/>
            <w:lang w:val="ru" w:eastAsia="en-US"/>
          </w:rPr>
          <w:t>ца B.6</w:t>
        </w:r>
      </w:hyperlink>
      <w:r w:rsidR="00F76B03">
        <w:rPr>
          <w:rFonts w:eastAsiaTheme="minorEastAsia"/>
          <w:b/>
          <w:bCs/>
          <w:color w:val="000000" w:themeColor="text1"/>
          <w:lang w:eastAsia="en-US"/>
        </w:rPr>
        <w:t xml:space="preserve"> - </w:t>
      </w:r>
      <w:r w:rsidR="00CE4A08" w:rsidRPr="00E35920">
        <w:rPr>
          <w:rFonts w:eastAsiaTheme="minorEastAsia"/>
          <w:b/>
          <w:bCs/>
          <w:color w:val="000000" w:themeColor="text1"/>
          <w:lang w:val="ru" w:eastAsia="en-US"/>
        </w:rPr>
        <w:t xml:space="preserve">Выбор пространственного усреднения температуры в жилых зданиях (смотреть </w:t>
      </w:r>
      <w:hyperlink w:anchor="bookmark57" w:history="1">
        <w:r w:rsidR="00CE4A08" w:rsidRPr="00E35920">
          <w:rPr>
            <w:rStyle w:val="ac"/>
            <w:rFonts w:eastAsiaTheme="minorEastAsia"/>
            <w:b/>
            <w:bCs/>
            <w:color w:val="000000" w:themeColor="text1"/>
            <w:u w:val="none"/>
            <w:lang w:val="ru" w:eastAsia="en-US"/>
          </w:rPr>
          <w:t>6.4.6</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3269"/>
        <w:gridCol w:w="3283"/>
        <w:gridCol w:w="3158"/>
      </w:tblGrid>
      <w:tr w:rsidR="00E35920" w:rsidRPr="00E35920" w14:paraId="0B3F4590" w14:textId="77777777" w:rsidTr="00FB6D4C">
        <w:trPr>
          <w:trHeight w:val="288"/>
          <w:jc w:val="center"/>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DBF89BD"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Описание</w:t>
            </w:r>
          </w:p>
        </w:tc>
        <w:tc>
          <w:tcPr>
            <w:tcW w:w="31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813D0D4" w14:textId="77777777" w:rsidR="00CE4A08" w:rsidRPr="00E35920" w:rsidRDefault="00CE4A08" w:rsidP="00ED7B5A">
            <w:pPr>
              <w:pStyle w:val="af9"/>
              <w:ind w:firstLine="567"/>
              <w:jc w:val="both"/>
              <w:rPr>
                <w:rFonts w:eastAsiaTheme="minorEastAsia"/>
                <w:color w:val="000000" w:themeColor="text1"/>
                <w:vertAlign w:val="superscript"/>
                <w:lang w:val="en-US" w:eastAsia="en-US"/>
              </w:rPr>
            </w:pPr>
            <w:r w:rsidRPr="00E35920">
              <w:rPr>
                <w:rFonts w:eastAsiaTheme="minorEastAsia"/>
                <w:b/>
                <w:bCs/>
                <w:color w:val="000000" w:themeColor="text1"/>
                <w:lang w:val="ru" w:eastAsia="en-US"/>
              </w:rPr>
              <w:t xml:space="preserve">Выбор </w:t>
            </w:r>
            <w:r w:rsidRPr="00E35920">
              <w:rPr>
                <w:rFonts w:eastAsiaTheme="minorEastAsia"/>
                <w:color w:val="000000" w:themeColor="text1"/>
                <w:vertAlign w:val="superscript"/>
                <w:lang w:val="ru" w:eastAsia="en-US"/>
              </w:rPr>
              <w:t>а</w:t>
            </w:r>
          </w:p>
        </w:tc>
      </w:tr>
      <w:tr w:rsidR="00E35920" w:rsidRPr="00E35920" w14:paraId="34D82B51" w14:textId="77777777" w:rsidTr="00FB6D4C">
        <w:trPr>
          <w:trHeight w:val="302"/>
          <w:jc w:val="center"/>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55C520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Применение этой формулы для пространственного осреднения температуры</w:t>
            </w:r>
          </w:p>
        </w:tc>
        <w:tc>
          <w:tcPr>
            <w:tcW w:w="31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C45AB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r>
      <w:tr w:rsidR="00E35920" w:rsidRPr="00E35920" w14:paraId="2466FA6F" w14:textId="77777777" w:rsidTr="00FB6D4C">
        <w:trPr>
          <w:trHeight w:val="298"/>
          <w:jc w:val="center"/>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402954B"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Если нет:</w:t>
            </w:r>
          </w:p>
        </w:tc>
        <w:tc>
          <w:tcPr>
            <w:tcW w:w="31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2265A67"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44BD5853" w14:textId="77777777" w:rsidTr="00FB6D4C">
        <w:trPr>
          <w:trHeight w:val="965"/>
          <w:jc w:val="center"/>
        </w:trPr>
        <w:tc>
          <w:tcPr>
            <w:tcW w:w="3269"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1DA24613" w14:textId="77777777" w:rsidR="00CE4A08" w:rsidRPr="00E35920" w:rsidRDefault="00CE4A08" w:rsidP="00ED7B5A">
            <w:pPr>
              <w:pStyle w:val="af9"/>
              <w:ind w:firstLine="567"/>
              <w:jc w:val="both"/>
              <w:rPr>
                <w:rFonts w:eastAsiaTheme="minorEastAsia"/>
                <w:color w:val="000000" w:themeColor="text1"/>
                <w:lang w:eastAsia="en-US"/>
              </w:rPr>
            </w:pPr>
          </w:p>
          <w:p w14:paraId="756700E5" w14:textId="77777777" w:rsidR="00CE4A08" w:rsidRPr="00E35920" w:rsidRDefault="00CE4A08" w:rsidP="00ED7B5A">
            <w:pPr>
              <w:pStyle w:val="af9"/>
              <w:ind w:firstLine="567"/>
              <w:jc w:val="both"/>
              <w:rPr>
                <w:rFonts w:eastAsiaTheme="minorEastAsia"/>
                <w:color w:val="000000" w:themeColor="text1"/>
                <w:lang w:eastAsia="en-US"/>
              </w:rPr>
            </w:pPr>
          </w:p>
          <w:p w14:paraId="0B9A41AA" w14:textId="77777777" w:rsidR="00CE4A08" w:rsidRPr="00E35920" w:rsidRDefault="00CE4A08" w:rsidP="00ED7B5A">
            <w:pPr>
              <w:pStyle w:val="af9"/>
              <w:ind w:firstLine="567"/>
              <w:jc w:val="both"/>
              <w:rPr>
                <w:rFonts w:eastAsiaTheme="minorEastAsia"/>
                <w:color w:val="000000" w:themeColor="text1"/>
                <w:lang w:eastAsia="en-US"/>
              </w:rPr>
            </w:pPr>
          </w:p>
          <w:p w14:paraId="37D5BC99" w14:textId="77777777" w:rsidR="00CE4A08" w:rsidRPr="00E35920" w:rsidRDefault="00CE4A08" w:rsidP="00ED7B5A">
            <w:pPr>
              <w:pStyle w:val="af9"/>
              <w:ind w:firstLine="567"/>
              <w:jc w:val="both"/>
              <w:rPr>
                <w:rFonts w:eastAsiaTheme="minorEastAsia"/>
                <w:color w:val="000000" w:themeColor="text1"/>
                <w:lang w:eastAsia="en-US"/>
              </w:rPr>
            </w:pPr>
          </w:p>
          <w:p w14:paraId="1DB10902" w14:textId="77777777" w:rsidR="00CE4A08" w:rsidRPr="00E35920" w:rsidRDefault="00CE4A08" w:rsidP="00ED7B5A">
            <w:pPr>
              <w:pStyle w:val="af9"/>
              <w:ind w:firstLine="567"/>
              <w:jc w:val="both"/>
              <w:rPr>
                <w:rFonts w:eastAsiaTheme="minorEastAsia"/>
                <w:color w:val="000000" w:themeColor="text1"/>
                <w:lang w:eastAsia="en-US"/>
              </w:rPr>
            </w:pPr>
          </w:p>
          <w:p w14:paraId="2BB359E2" w14:textId="77777777" w:rsidR="00CE4A08" w:rsidRPr="00E35920" w:rsidRDefault="00CE4A08" w:rsidP="00ED7B5A">
            <w:pPr>
              <w:pStyle w:val="af9"/>
              <w:ind w:firstLine="567"/>
              <w:jc w:val="both"/>
              <w:rPr>
                <w:rFonts w:eastAsiaTheme="minorEastAsia"/>
                <w:color w:val="000000" w:themeColor="text1"/>
                <w:lang w:eastAsia="en-US"/>
              </w:rPr>
            </w:pPr>
          </w:p>
          <w:p w14:paraId="1A8C09DF" w14:textId="77777777" w:rsidR="00CE4A08" w:rsidRPr="00E35920" w:rsidRDefault="00CE4A08" w:rsidP="00ED7B5A">
            <w:pPr>
              <w:pStyle w:val="af9"/>
              <w:ind w:firstLine="567"/>
              <w:jc w:val="both"/>
              <w:rPr>
                <w:rFonts w:eastAsiaTheme="minorEastAsia"/>
                <w:color w:val="000000" w:themeColor="text1"/>
                <w:lang w:eastAsia="en-US"/>
              </w:rPr>
            </w:pPr>
          </w:p>
          <w:p w14:paraId="0963708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Неприменение этой формулы пространственного осреднения температуры</w:t>
            </w:r>
          </w:p>
        </w:tc>
        <w:tc>
          <w:tcPr>
            <w:tcW w:w="328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6E0AD9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Предполагается, что такое же заданное значение температуры для отопления, применимо и к частично или умеренно термически кондиционируемым жилым пространствам.</w:t>
            </w:r>
          </w:p>
        </w:tc>
        <w:tc>
          <w:tcPr>
            <w:tcW w:w="31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6FEBF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7A16FEDB" w14:textId="77777777" w:rsidTr="00FB6D4C">
        <w:trPr>
          <w:trHeight w:val="965"/>
          <w:jc w:val="center"/>
        </w:trPr>
        <w:tc>
          <w:tcPr>
            <w:tcW w:w="3269" w:type="dxa"/>
            <w:vMerge/>
            <w:tcBorders>
              <w:top w:val="nil"/>
              <w:left w:val="single" w:sz="6" w:space="0" w:color="auto"/>
              <w:bottom w:val="nil"/>
              <w:right w:val="single" w:sz="6" w:space="0" w:color="auto"/>
            </w:tcBorders>
            <w:tcMar>
              <w:top w:w="0" w:type="dxa"/>
              <w:left w:w="40" w:type="dxa"/>
              <w:bottom w:w="0" w:type="dxa"/>
              <w:right w:w="40" w:type="dxa"/>
            </w:tcMar>
          </w:tcPr>
          <w:p w14:paraId="2EF234F5" w14:textId="77777777" w:rsidR="00CE4A08" w:rsidRPr="00E35920" w:rsidRDefault="00CE4A08" w:rsidP="00ED7B5A">
            <w:pPr>
              <w:pStyle w:val="af9"/>
              <w:ind w:firstLine="567"/>
              <w:jc w:val="both"/>
              <w:rPr>
                <w:rFonts w:eastAsiaTheme="minorEastAsia"/>
                <w:color w:val="000000" w:themeColor="text1"/>
                <w:lang w:val="en-US" w:eastAsia="en-US"/>
              </w:rPr>
            </w:pPr>
          </w:p>
          <w:p w14:paraId="1CE65573"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328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B68EA5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Рассчитать полностью и частично или умеренно, термически кондиционируемые жилые пространства, как отде</w:t>
            </w:r>
            <w:r w:rsidRPr="00E35920">
              <w:rPr>
                <w:rFonts w:eastAsiaTheme="minorEastAsia"/>
                <w:color w:val="000000" w:themeColor="text1"/>
                <w:lang w:val="ru" w:eastAsia="en-US"/>
              </w:rPr>
              <w:softHyphen/>
              <w:t>льные, термически не связанные тепловые зоны.</w:t>
            </w:r>
          </w:p>
        </w:tc>
        <w:tc>
          <w:tcPr>
            <w:tcW w:w="31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F2724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749C62FA" w14:textId="77777777" w:rsidTr="00FB6D4C">
        <w:trPr>
          <w:trHeight w:val="960"/>
          <w:jc w:val="center"/>
        </w:trPr>
        <w:tc>
          <w:tcPr>
            <w:tcW w:w="3269" w:type="dxa"/>
            <w:vMerge/>
            <w:tcBorders>
              <w:top w:val="nil"/>
              <w:left w:val="single" w:sz="6" w:space="0" w:color="auto"/>
              <w:bottom w:val="single" w:sz="6" w:space="0" w:color="auto"/>
              <w:right w:val="single" w:sz="6" w:space="0" w:color="auto"/>
            </w:tcBorders>
            <w:tcMar>
              <w:top w:w="0" w:type="dxa"/>
              <w:left w:w="40" w:type="dxa"/>
              <w:bottom w:w="0" w:type="dxa"/>
              <w:right w:w="40" w:type="dxa"/>
            </w:tcMar>
          </w:tcPr>
          <w:p w14:paraId="5F3C1B6E" w14:textId="77777777" w:rsidR="00CE4A08" w:rsidRPr="00E35920" w:rsidRDefault="00CE4A08" w:rsidP="00ED7B5A">
            <w:pPr>
              <w:pStyle w:val="af9"/>
              <w:ind w:firstLine="567"/>
              <w:jc w:val="both"/>
              <w:rPr>
                <w:rFonts w:eastAsiaTheme="minorEastAsia"/>
                <w:color w:val="000000" w:themeColor="text1"/>
                <w:lang w:val="en-US" w:eastAsia="en-US"/>
              </w:rPr>
            </w:pPr>
          </w:p>
          <w:p w14:paraId="1FF53F2D"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328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8570A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Рассчитать полностью и частично или умеренно, термически кондиционируемые жилые пространства, как отдел</w:t>
            </w:r>
            <w:r w:rsidRPr="00E35920">
              <w:rPr>
                <w:rFonts w:eastAsiaTheme="minorEastAsia"/>
                <w:color w:val="000000" w:themeColor="text1"/>
                <w:lang w:val="ru" w:eastAsia="en-US"/>
              </w:rPr>
              <w:softHyphen/>
              <w:t>ьные, термически связанные тепловые зоны.</w:t>
            </w:r>
          </w:p>
        </w:tc>
        <w:tc>
          <w:tcPr>
            <w:tcW w:w="31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3E645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1747A052" w14:textId="77777777" w:rsidTr="00FB6D4C">
        <w:trPr>
          <w:trHeight w:val="307"/>
          <w:jc w:val="center"/>
        </w:trPr>
        <w:tc>
          <w:tcPr>
            <w:tcW w:w="9710"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8DF6F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vertAlign w:val="superscript"/>
                <w:lang w:val="ru" w:eastAsia="en-US"/>
              </w:rPr>
              <w:t>a</w:t>
            </w:r>
            <w:r w:rsidRPr="00E35920">
              <w:rPr>
                <w:rFonts w:eastAsiaTheme="minorEastAsia"/>
                <w:color w:val="000000" w:themeColor="text1"/>
                <w:lang w:val="ru" w:eastAsia="en-US"/>
              </w:rPr>
              <w:t xml:space="preserve"> Возможно только одно «Да».</w:t>
            </w:r>
          </w:p>
        </w:tc>
      </w:tr>
      <w:tr w:rsidR="00E35920" w:rsidRPr="00E35920" w14:paraId="78CD5151" w14:textId="77777777" w:rsidTr="00FB6D4C">
        <w:trPr>
          <w:trHeight w:val="302"/>
          <w:jc w:val="center"/>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1DE2DAD"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 случае применения формулы</w:t>
            </w:r>
          </w:p>
        </w:tc>
        <w:tc>
          <w:tcPr>
            <w:tcW w:w="31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38B0F0E"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Значение</w:t>
            </w:r>
          </w:p>
        </w:tc>
      </w:tr>
      <w:tr w:rsidR="00E35920" w:rsidRPr="00E35920" w14:paraId="3D31196A" w14:textId="77777777" w:rsidTr="00FB6D4C">
        <w:trPr>
          <w:trHeight w:val="302"/>
          <w:jc w:val="center"/>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7B58A5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mod;t</w:t>
            </w:r>
          </w:p>
        </w:tc>
        <w:tc>
          <w:tcPr>
            <w:tcW w:w="31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88CD1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0,8</w:t>
            </w:r>
          </w:p>
        </w:tc>
      </w:tr>
      <w:tr w:rsidR="00E35920" w:rsidRPr="00E35920" w14:paraId="7D76497C" w14:textId="77777777" w:rsidTr="00FB6D4C">
        <w:trPr>
          <w:trHeight w:val="302"/>
          <w:jc w:val="center"/>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FA8CF7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mod;sp</w:t>
            </w:r>
          </w:p>
        </w:tc>
        <w:tc>
          <w:tcPr>
            <w:tcW w:w="31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2C383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r>
      <w:tr w:rsidR="00E35920" w:rsidRPr="00E35920" w14:paraId="77E7779B" w14:textId="77777777" w:rsidTr="00FB6D4C">
        <w:trPr>
          <w:trHeight w:val="298"/>
          <w:jc w:val="center"/>
        </w:trPr>
        <w:tc>
          <w:tcPr>
            <w:tcW w:w="655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DEE054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 xml:space="preserve">int;spec </w:t>
            </w:r>
            <w:r w:rsidRPr="00E35920">
              <w:rPr>
                <w:rFonts w:eastAsiaTheme="minorEastAsia"/>
                <w:color w:val="000000" w:themeColor="text1"/>
                <w:lang w:val="ru" w:eastAsia="en-US"/>
              </w:rPr>
              <w:t>(Вк/K)</w:t>
            </w:r>
          </w:p>
        </w:tc>
        <w:tc>
          <w:tcPr>
            <w:tcW w:w="31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4CFF3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2,0</w:t>
            </w:r>
          </w:p>
        </w:tc>
      </w:tr>
    </w:tbl>
    <w:p w14:paraId="05E4701F" w14:textId="77777777" w:rsidR="00CE4A08" w:rsidRDefault="00CE4A08" w:rsidP="00ED7B5A">
      <w:pPr>
        <w:pStyle w:val="af9"/>
        <w:ind w:firstLine="567"/>
        <w:jc w:val="both"/>
        <w:rPr>
          <w:rFonts w:eastAsiaTheme="minorEastAsia"/>
          <w:b/>
          <w:bCs/>
          <w:color w:val="000000" w:themeColor="text1"/>
          <w:lang w:val="en-US" w:eastAsia="en-US"/>
        </w:rPr>
      </w:pPr>
      <w:bookmarkStart w:id="213" w:name="bookmark241"/>
    </w:p>
    <w:p w14:paraId="4305B2EC" w14:textId="77777777" w:rsidR="00F76B03" w:rsidRDefault="00F76B03" w:rsidP="00ED7B5A">
      <w:pPr>
        <w:pStyle w:val="af9"/>
        <w:ind w:firstLine="567"/>
        <w:jc w:val="both"/>
        <w:rPr>
          <w:rFonts w:eastAsiaTheme="minorEastAsia"/>
          <w:b/>
          <w:bCs/>
          <w:color w:val="000000" w:themeColor="text1"/>
          <w:lang w:val="en-US" w:eastAsia="en-US"/>
        </w:rPr>
      </w:pPr>
    </w:p>
    <w:p w14:paraId="467CCD05" w14:textId="77777777" w:rsidR="00F76B03" w:rsidRDefault="00F76B03" w:rsidP="00ED7B5A">
      <w:pPr>
        <w:pStyle w:val="af9"/>
        <w:ind w:firstLine="567"/>
        <w:jc w:val="both"/>
        <w:rPr>
          <w:rFonts w:eastAsiaTheme="minorEastAsia"/>
          <w:b/>
          <w:bCs/>
          <w:color w:val="000000" w:themeColor="text1"/>
          <w:lang w:val="en-US" w:eastAsia="en-US"/>
        </w:rPr>
      </w:pPr>
    </w:p>
    <w:p w14:paraId="27995429" w14:textId="77777777" w:rsidR="00F76B03" w:rsidRPr="00E35920" w:rsidRDefault="00F76B03" w:rsidP="00ED7B5A">
      <w:pPr>
        <w:pStyle w:val="af9"/>
        <w:ind w:firstLine="567"/>
        <w:jc w:val="both"/>
        <w:rPr>
          <w:rFonts w:eastAsiaTheme="minorEastAsia"/>
          <w:b/>
          <w:bCs/>
          <w:color w:val="000000" w:themeColor="text1"/>
          <w:lang w:val="en-US" w:eastAsia="en-US"/>
        </w:rPr>
      </w:pPr>
    </w:p>
    <w:p w14:paraId="27ADFDA6" w14:textId="716CF57D" w:rsidR="00CE4A08" w:rsidRPr="00E35920" w:rsidRDefault="00CE4A08" w:rsidP="00F76B03">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lastRenderedPageBreak/>
        <w:t>Та</w:t>
      </w:r>
      <w:bookmarkEnd w:id="213"/>
      <w:r w:rsidRPr="00E35920">
        <w:rPr>
          <w:rFonts w:eastAsiaTheme="minorEastAsia"/>
          <w:b/>
          <w:bCs/>
          <w:color w:val="000000" w:themeColor="text1"/>
          <w:lang w:val="ru" w:eastAsia="en-US"/>
        </w:rPr>
        <w:t>блица B.7</w:t>
      </w:r>
      <w:r w:rsidR="00F76B03">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Выбор между расчетами с термически связанными или несвязанными тепловыми зонами (смотреть </w:t>
      </w:r>
      <w:hyperlink w:anchor="bookmark59" w:history="1">
        <w:r w:rsidRPr="00E35920">
          <w:rPr>
            <w:rStyle w:val="ac"/>
            <w:rFonts w:eastAsiaTheme="minorEastAsia"/>
            <w:b/>
            <w:bCs/>
            <w:color w:val="000000" w:themeColor="text1"/>
            <w:u w:val="none"/>
            <w:lang w:val="ru" w:eastAsia="en-US"/>
          </w:rPr>
          <w:t>6.4.7</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600"/>
        <w:gridCol w:w="3595"/>
        <w:gridCol w:w="2515"/>
      </w:tblGrid>
      <w:tr w:rsidR="00E35920" w:rsidRPr="00E35920" w14:paraId="6410F963" w14:textId="77777777" w:rsidTr="00FB6D4C">
        <w:trPr>
          <w:trHeight w:val="312"/>
          <w:jc w:val="center"/>
        </w:trPr>
        <w:tc>
          <w:tcPr>
            <w:tcW w:w="3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E89F7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3ABA7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251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0FB148"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0E0C128" w14:textId="77777777" w:rsidTr="00FB6D4C">
        <w:trPr>
          <w:trHeight w:val="307"/>
          <w:jc w:val="center"/>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3C29D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11D5BD7"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Выбор</w:t>
            </w:r>
            <w:r w:rsidRPr="00E35920">
              <w:rPr>
                <w:rFonts w:eastAsiaTheme="minorEastAsia"/>
                <w:color w:val="000000" w:themeColor="text1"/>
                <w:vertAlign w:val="superscript"/>
                <w:lang w:val="ru" w:eastAsia="en-US"/>
              </w:rPr>
              <w:t>а</w:t>
            </w:r>
          </w:p>
        </w:tc>
        <w:tc>
          <w:tcPr>
            <w:tcW w:w="251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E593F5E"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vertAlign w:val="superscript"/>
                <w:lang w:val="ru" w:eastAsia="en-US"/>
              </w:rPr>
              <w:t>b</w:t>
            </w:r>
          </w:p>
        </w:tc>
      </w:tr>
      <w:tr w:rsidR="00E35920" w:rsidRPr="00E35920" w14:paraId="495C206D" w14:textId="77777777" w:rsidTr="00FB6D4C">
        <w:trPr>
          <w:trHeight w:val="302"/>
          <w:jc w:val="center"/>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95EE45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Расчеты с термически не связанными</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6B8C8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w:t>
            </w:r>
          </w:p>
        </w:tc>
        <w:tc>
          <w:tcPr>
            <w:tcW w:w="251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FB724A"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C2192EC" w14:textId="77777777" w:rsidTr="00FB6D4C">
        <w:trPr>
          <w:trHeight w:val="302"/>
          <w:jc w:val="center"/>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54E17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Расчеты с термически связанными</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5B99A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251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2297AC"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6257CD95" w14:textId="77777777" w:rsidTr="00FB6D4C">
        <w:trPr>
          <w:trHeight w:val="302"/>
          <w:jc w:val="center"/>
        </w:trPr>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F0E681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Оба метода допускаются</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BBF3A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251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800BF8"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76EDF1E5" w14:textId="77777777" w:rsidTr="00FB6D4C">
        <w:trPr>
          <w:trHeight w:val="268"/>
          <w:jc w:val="center"/>
        </w:trPr>
        <w:tc>
          <w:tcPr>
            <w:tcW w:w="9710"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76B893"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Возможен только один ответ «Да» на столбец.</w:t>
            </w:r>
          </w:p>
          <w:p w14:paraId="2E93CB60" w14:textId="77777777" w:rsidR="00CE4A08" w:rsidRPr="00E35920" w:rsidRDefault="00CE4A08" w:rsidP="00ED7B5A">
            <w:pPr>
              <w:pStyle w:val="af9"/>
              <w:ind w:firstLine="567"/>
              <w:jc w:val="both"/>
              <w:rPr>
                <w:rFonts w:eastAsiaTheme="minorEastAsia"/>
                <w:color w:val="000000" w:themeColor="text1"/>
                <w:lang w:eastAsia="en-US"/>
              </w:rPr>
            </w:pPr>
            <w:r w:rsidRPr="00F76B03">
              <w:rPr>
                <w:rFonts w:eastAsiaTheme="minorEastAsia"/>
                <w:color w:val="000000" w:themeColor="text1"/>
                <w:sz w:val="20"/>
                <w:szCs w:val="20"/>
                <w:vertAlign w:val="superscript"/>
                <w:lang w:val="ru" w:eastAsia="en-US"/>
              </w:rPr>
              <w:t>b</w:t>
            </w:r>
            <w:r w:rsidRPr="00F76B03">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т.д.). Обратить внимание на связь с выбором в таблице А.9.</w:t>
            </w:r>
          </w:p>
        </w:tc>
      </w:tr>
    </w:tbl>
    <w:p w14:paraId="2165DE19" w14:textId="77777777" w:rsidR="00CE4A08" w:rsidRPr="00E35920" w:rsidRDefault="00CE4A08" w:rsidP="00ED7B5A">
      <w:pPr>
        <w:pStyle w:val="af9"/>
        <w:ind w:firstLine="567"/>
        <w:jc w:val="both"/>
        <w:rPr>
          <w:rFonts w:eastAsiaTheme="minorEastAsia"/>
          <w:color w:val="000000" w:themeColor="text1"/>
          <w:lang w:eastAsia="en-US"/>
        </w:rPr>
      </w:pPr>
    </w:p>
    <w:p w14:paraId="5C061AF4" w14:textId="1BBC6D51" w:rsidR="00CE4A08" w:rsidRPr="00E35920" w:rsidRDefault="00000000" w:rsidP="00F76B03">
      <w:pPr>
        <w:pStyle w:val="af9"/>
        <w:ind w:firstLine="567"/>
        <w:jc w:val="center"/>
        <w:rPr>
          <w:rFonts w:eastAsiaTheme="minorEastAsia"/>
          <w:b/>
          <w:bCs/>
          <w:color w:val="000000" w:themeColor="text1"/>
          <w:lang w:eastAsia="en-US"/>
        </w:rPr>
      </w:pPr>
      <w:hyperlink w:anchor="bookmark59" w:history="1">
        <w:r w:rsidR="00CE4A08" w:rsidRPr="00E35920">
          <w:rPr>
            <w:rStyle w:val="ac"/>
            <w:rFonts w:eastAsiaTheme="minorEastAsia"/>
            <w:b/>
            <w:bCs/>
            <w:color w:val="000000" w:themeColor="text1"/>
            <w:u w:val="none"/>
            <w:lang w:val="ru" w:eastAsia="en-US"/>
          </w:rPr>
          <w:t>Та</w:t>
        </w:r>
        <w:bookmarkStart w:id="214" w:name="bookmark242"/>
        <w:r w:rsidR="00CE4A08" w:rsidRPr="00E35920">
          <w:rPr>
            <w:rStyle w:val="ac"/>
            <w:rFonts w:eastAsiaTheme="minorEastAsia"/>
            <w:b/>
            <w:bCs/>
            <w:color w:val="000000" w:themeColor="text1"/>
            <w:u w:val="none"/>
            <w:lang w:val="ru" w:eastAsia="en-US"/>
          </w:rPr>
          <w:t>бли</w:t>
        </w:r>
        <w:bookmarkEnd w:id="214"/>
        <w:r w:rsidR="00CE4A08" w:rsidRPr="00E35920">
          <w:rPr>
            <w:rStyle w:val="ac"/>
            <w:rFonts w:eastAsiaTheme="minorEastAsia"/>
            <w:b/>
            <w:bCs/>
            <w:color w:val="000000" w:themeColor="text1"/>
            <w:u w:val="none"/>
            <w:lang w:val="ru" w:eastAsia="en-US"/>
          </w:rPr>
          <w:t>ца B.8</w:t>
        </w:r>
      </w:hyperlink>
      <w:r w:rsidR="00F76B03">
        <w:rPr>
          <w:rFonts w:eastAsiaTheme="minorEastAsia"/>
          <w:b/>
          <w:bCs/>
          <w:color w:val="000000" w:themeColor="text1"/>
          <w:lang w:eastAsia="en-US"/>
        </w:rPr>
        <w:t xml:space="preserve"> - </w:t>
      </w:r>
      <w:r w:rsidR="00CE4A08" w:rsidRPr="00E35920">
        <w:rPr>
          <w:rFonts w:eastAsiaTheme="minorEastAsia"/>
          <w:b/>
          <w:bCs/>
          <w:color w:val="000000" w:themeColor="text1"/>
          <w:lang w:val="ru" w:eastAsia="en-US"/>
        </w:rPr>
        <w:t xml:space="preserve">Свойства тепловой связи по умолчанию, в случае термически связанных зон (смотреть </w:t>
      </w:r>
      <w:hyperlink w:anchor="bookmark59" w:history="1">
        <w:r w:rsidR="00CE4A08" w:rsidRPr="00E35920">
          <w:rPr>
            <w:rStyle w:val="ac"/>
            <w:rFonts w:eastAsiaTheme="minorEastAsia"/>
            <w:b/>
            <w:bCs/>
            <w:color w:val="000000" w:themeColor="text1"/>
            <w:u w:val="none"/>
            <w:lang w:val="ru" w:eastAsia="en-US"/>
          </w:rPr>
          <w:t>6.4.7</w:t>
        </w:r>
      </w:hyperlink>
      <w:r w:rsidR="00CE4A08" w:rsidRPr="00E35920">
        <w:rPr>
          <w:rFonts w:eastAsiaTheme="minorEastAsia"/>
          <w:b/>
          <w:bCs/>
          <w:color w:val="000000" w:themeColor="text1"/>
          <w:lang w:val="ru" w:eastAsia="en-US"/>
        </w:rPr>
        <w:t xml:space="preserve"> )</w:t>
      </w:r>
    </w:p>
    <w:tbl>
      <w:tblPr>
        <w:tblW w:w="9710" w:type="dxa"/>
        <w:jc w:val="center"/>
        <w:tblLayout w:type="fixed"/>
        <w:tblCellMar>
          <w:left w:w="40" w:type="dxa"/>
          <w:right w:w="40" w:type="dxa"/>
        </w:tblCellMar>
        <w:tblLook w:val="04A0" w:firstRow="1" w:lastRow="0" w:firstColumn="1" w:lastColumn="0" w:noHBand="0" w:noVBand="1"/>
      </w:tblPr>
      <w:tblGrid>
        <w:gridCol w:w="3826"/>
        <w:gridCol w:w="1987"/>
        <w:gridCol w:w="2534"/>
        <w:gridCol w:w="1363"/>
      </w:tblGrid>
      <w:tr w:rsidR="00E35920" w:rsidRPr="00E35920" w14:paraId="4AADB032" w14:textId="77777777" w:rsidTr="00FB6D4C">
        <w:trPr>
          <w:trHeight w:val="269"/>
          <w:jc w:val="center"/>
        </w:trPr>
        <w:tc>
          <w:tcPr>
            <w:tcW w:w="382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144F37B" w14:textId="77777777" w:rsidR="00CE4A08" w:rsidRPr="00E35920" w:rsidRDefault="00CE4A08" w:rsidP="00ED7B5A">
            <w:pPr>
              <w:pStyle w:val="af9"/>
              <w:ind w:firstLine="567"/>
              <w:jc w:val="both"/>
              <w:rPr>
                <w:rFonts w:eastAsiaTheme="minorEastAsia"/>
                <w:color w:val="000000" w:themeColor="text1"/>
                <w:lang w:eastAsia="en-US"/>
              </w:rPr>
            </w:pPr>
          </w:p>
        </w:tc>
        <w:tc>
          <w:tcPr>
            <w:tcW w:w="198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3DA4A6" w14:textId="77777777" w:rsidR="00CE4A08" w:rsidRPr="00E35920" w:rsidRDefault="00CE4A08" w:rsidP="00ED7B5A">
            <w:pPr>
              <w:pStyle w:val="af9"/>
              <w:ind w:firstLine="567"/>
              <w:jc w:val="both"/>
              <w:rPr>
                <w:rFonts w:eastAsiaTheme="minorEastAsia"/>
                <w:color w:val="000000" w:themeColor="text1"/>
                <w:lang w:eastAsia="en-US"/>
              </w:rPr>
            </w:pPr>
          </w:p>
        </w:tc>
        <w:tc>
          <w:tcPr>
            <w:tcW w:w="389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0E274F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4B06CCC6" w14:textId="77777777" w:rsidTr="00FB6D4C">
        <w:trPr>
          <w:trHeight w:val="302"/>
          <w:jc w:val="center"/>
        </w:trPr>
        <w:tc>
          <w:tcPr>
            <w:tcW w:w="382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4D5C2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Часть теплопередачи</w:t>
            </w:r>
          </w:p>
        </w:tc>
        <w:tc>
          <w:tcPr>
            <w:tcW w:w="198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D55D4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Количество</w:t>
            </w:r>
          </w:p>
        </w:tc>
        <w:tc>
          <w:tcPr>
            <w:tcW w:w="253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267173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Значение по умолчанию</w:t>
            </w:r>
          </w:p>
        </w:tc>
        <w:tc>
          <w:tcPr>
            <w:tcW w:w="136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7F3B22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Единица измерения</w:t>
            </w:r>
          </w:p>
        </w:tc>
      </w:tr>
      <w:tr w:rsidR="00E35920" w:rsidRPr="00E35920" w14:paraId="2A5ED0EC" w14:textId="77777777" w:rsidTr="00FB6D4C">
        <w:trPr>
          <w:trHeight w:val="523"/>
          <w:jc w:val="center"/>
        </w:trPr>
        <w:tc>
          <w:tcPr>
            <w:tcW w:w="382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EEAA7C3"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Трансмиссионная теплопередача между зонами </w:t>
            </w:r>
            <w:r w:rsidRPr="00E35920">
              <w:rPr>
                <w:rFonts w:eastAsiaTheme="minorEastAsia"/>
                <w:i/>
                <w:iCs/>
                <w:color w:val="000000" w:themeColor="text1"/>
                <w:lang w:val="ru" w:eastAsia="en-US"/>
              </w:rPr>
              <w:t>z</w:t>
            </w:r>
            <w:r w:rsidRPr="00E35920">
              <w:rPr>
                <w:rFonts w:eastAsiaTheme="minorEastAsia"/>
                <w:color w:val="000000" w:themeColor="text1"/>
                <w:lang w:val="ru" w:eastAsia="en-US"/>
              </w:rPr>
              <w:t xml:space="preserve"> и </w:t>
            </w:r>
            <w:r w:rsidRPr="00E35920">
              <w:rPr>
                <w:rFonts w:eastAsiaTheme="minorEastAsia"/>
                <w:i/>
                <w:iCs/>
                <w:color w:val="000000" w:themeColor="text1"/>
                <w:lang w:val="ru" w:eastAsia="en-US"/>
              </w:rPr>
              <w:t>y</w:t>
            </w:r>
          </w:p>
        </w:tc>
        <w:tc>
          <w:tcPr>
            <w:tcW w:w="19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32C9E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25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7818C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5C5CB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w:t>
            </w:r>
          </w:p>
        </w:tc>
      </w:tr>
      <w:tr w:rsidR="00E35920" w:rsidRPr="00E35920" w14:paraId="2AB7F00E" w14:textId="77777777" w:rsidTr="00FB6D4C">
        <w:trPr>
          <w:trHeight w:val="307"/>
          <w:jc w:val="center"/>
        </w:trPr>
        <w:tc>
          <w:tcPr>
            <w:tcW w:w="382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281B6CB"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вентиляционная теплопередача из зоны </w:t>
            </w:r>
            <w:r w:rsidRPr="00E35920">
              <w:rPr>
                <w:rFonts w:eastAsiaTheme="minorEastAsia"/>
                <w:i/>
                <w:iCs/>
                <w:color w:val="000000" w:themeColor="text1"/>
                <w:lang w:val="ru" w:eastAsia="en-US"/>
              </w:rPr>
              <w:t>z</w:t>
            </w:r>
            <w:r w:rsidRPr="00E35920">
              <w:rPr>
                <w:rFonts w:eastAsiaTheme="minorEastAsia"/>
                <w:color w:val="000000" w:themeColor="text1"/>
                <w:lang w:val="ru" w:eastAsia="en-US"/>
              </w:rPr>
              <w:t xml:space="preserve"> в зону </w:t>
            </w:r>
            <w:r w:rsidRPr="00E35920">
              <w:rPr>
                <w:rFonts w:eastAsiaTheme="minorEastAsia"/>
                <w:i/>
                <w:iCs/>
                <w:color w:val="000000" w:themeColor="text1"/>
                <w:lang w:val="ru" w:eastAsia="en-US"/>
              </w:rPr>
              <w:t>y</w:t>
            </w:r>
          </w:p>
        </w:tc>
        <w:tc>
          <w:tcPr>
            <w:tcW w:w="19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4E410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25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221EC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03CC0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en-US" w:eastAsia="en-US"/>
              </w:rPr>
              <w:t>…</w:t>
            </w:r>
          </w:p>
        </w:tc>
      </w:tr>
      <w:tr w:rsidR="00E35920" w:rsidRPr="00E35920" w14:paraId="50808EDA" w14:textId="77777777" w:rsidTr="00FB6D4C">
        <w:trPr>
          <w:trHeight w:val="302"/>
          <w:jc w:val="center"/>
        </w:trPr>
        <w:tc>
          <w:tcPr>
            <w:tcW w:w="382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D81210D"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вентиляционная теплопередача из зоны </w:t>
            </w:r>
            <w:r w:rsidRPr="00E35920">
              <w:rPr>
                <w:rFonts w:eastAsiaTheme="minorEastAsia"/>
                <w:i/>
                <w:iCs/>
                <w:color w:val="000000" w:themeColor="text1"/>
                <w:lang w:val="ru" w:eastAsia="en-US"/>
              </w:rPr>
              <w:t>y</w:t>
            </w:r>
            <w:r w:rsidRPr="00E35920">
              <w:rPr>
                <w:rFonts w:eastAsiaTheme="minorEastAsia"/>
                <w:color w:val="000000" w:themeColor="text1"/>
                <w:lang w:val="ru" w:eastAsia="en-US"/>
              </w:rPr>
              <w:t xml:space="preserve"> в зону </w:t>
            </w:r>
            <w:r w:rsidRPr="00E35920">
              <w:rPr>
                <w:rFonts w:eastAsiaTheme="minorEastAsia"/>
                <w:i/>
                <w:iCs/>
                <w:color w:val="000000" w:themeColor="text1"/>
                <w:lang w:val="ru" w:eastAsia="en-US"/>
              </w:rPr>
              <w:t>z</w:t>
            </w:r>
          </w:p>
        </w:tc>
        <w:tc>
          <w:tcPr>
            <w:tcW w:w="198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DDD30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253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F49AC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136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E21D0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а</w:t>
            </w:r>
          </w:p>
        </w:tc>
      </w:tr>
      <w:tr w:rsidR="00CE4A08" w:rsidRPr="00E35920" w14:paraId="4C8DF4C5" w14:textId="77777777" w:rsidTr="00FB6D4C">
        <w:trPr>
          <w:trHeight w:val="302"/>
          <w:jc w:val="center"/>
        </w:trPr>
        <w:tc>
          <w:tcPr>
            <w:tcW w:w="9710"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F51E07"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При необходимости, добавить дополнительные строки.</w:t>
            </w:r>
          </w:p>
        </w:tc>
      </w:tr>
    </w:tbl>
    <w:p w14:paraId="7CF3F7B7" w14:textId="77777777" w:rsidR="00CE4A08" w:rsidRPr="00E35920" w:rsidRDefault="00CE4A08" w:rsidP="00ED7B5A">
      <w:pPr>
        <w:pStyle w:val="af9"/>
        <w:ind w:firstLine="567"/>
        <w:jc w:val="both"/>
        <w:rPr>
          <w:rFonts w:eastAsiaTheme="minorEastAsia"/>
          <w:b/>
          <w:bCs/>
          <w:color w:val="000000" w:themeColor="text1"/>
          <w:lang w:eastAsia="en-US"/>
        </w:rPr>
      </w:pPr>
    </w:p>
    <w:p w14:paraId="367312A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B.5 Процедуры почасового расчета</w:t>
      </w:r>
    </w:p>
    <w:p w14:paraId="779E7ABC" w14:textId="77777777" w:rsidR="00CE4A08" w:rsidRPr="00E35920" w:rsidRDefault="00CE4A08" w:rsidP="00ED7B5A">
      <w:pPr>
        <w:pStyle w:val="af9"/>
        <w:ind w:firstLine="567"/>
        <w:jc w:val="both"/>
        <w:rPr>
          <w:rFonts w:eastAsiaTheme="minorEastAsia"/>
          <w:b/>
          <w:bCs/>
          <w:color w:val="000000" w:themeColor="text1"/>
          <w:lang w:eastAsia="en-US"/>
        </w:rPr>
      </w:pPr>
    </w:p>
    <w:p w14:paraId="15D76CBE" w14:textId="56B12A1D" w:rsidR="00CE4A08" w:rsidRPr="00E35920" w:rsidRDefault="00CE4A08" w:rsidP="00F76B03">
      <w:pPr>
        <w:pStyle w:val="af9"/>
        <w:ind w:firstLine="567"/>
        <w:jc w:val="center"/>
        <w:rPr>
          <w:rFonts w:eastAsiaTheme="minorEastAsia"/>
          <w:b/>
          <w:bCs/>
          <w:color w:val="000000" w:themeColor="text1"/>
          <w:lang w:eastAsia="en-US"/>
        </w:rPr>
      </w:pPr>
      <w:bookmarkStart w:id="215" w:name="bookmark243"/>
      <w:r w:rsidRPr="00E35920">
        <w:rPr>
          <w:rFonts w:eastAsiaTheme="minorEastAsia"/>
          <w:b/>
          <w:bCs/>
          <w:color w:val="000000" w:themeColor="text1"/>
          <w:lang w:val="ru" w:eastAsia="en-US"/>
        </w:rPr>
        <w:t>Т</w:t>
      </w:r>
      <w:bookmarkEnd w:id="215"/>
      <w:r w:rsidRPr="00E35920">
        <w:rPr>
          <w:rFonts w:eastAsiaTheme="minorEastAsia"/>
          <w:b/>
          <w:bCs/>
          <w:color w:val="000000" w:themeColor="text1"/>
          <w:lang w:val="ru" w:eastAsia="en-US"/>
        </w:rPr>
        <w:t>аблица B.9</w:t>
      </w:r>
      <w:r w:rsidR="00F76B03">
        <w:rPr>
          <w:rFonts w:eastAsiaTheme="minorEastAsia"/>
          <w:b/>
          <w:bCs/>
          <w:color w:val="000000" w:themeColor="text1"/>
          <w:lang w:eastAsia="en-US"/>
        </w:rPr>
        <w:t xml:space="preserve"> - </w:t>
      </w:r>
      <w:r w:rsidRPr="00E35920">
        <w:rPr>
          <w:rFonts w:eastAsiaTheme="minorEastAsia"/>
          <w:b/>
          <w:bCs/>
          <w:color w:val="000000" w:themeColor="text1"/>
          <w:lang w:val="ru" w:eastAsia="en-US"/>
        </w:rPr>
        <w:t xml:space="preserve">Коэффициент для учета внутрених теплопоступлений при расчете проектной тепловой нагрузки (смотреть </w:t>
      </w:r>
      <w:hyperlink w:anchor="bookmark77" w:history="1">
        <w:r w:rsidRPr="00E35920">
          <w:rPr>
            <w:rStyle w:val="ac"/>
            <w:rFonts w:eastAsiaTheme="minorEastAsia"/>
            <w:b/>
            <w:bCs/>
            <w:color w:val="000000" w:themeColor="text1"/>
            <w:u w:val="none"/>
            <w:lang w:val="ru" w:eastAsia="en-US"/>
          </w:rPr>
          <w:t>6.5.5.5</w:t>
        </w:r>
      </w:hyperlink>
      <w:r w:rsidRPr="00E35920">
        <w:rPr>
          <w:rFonts w:eastAsiaTheme="minorEastAsia"/>
          <w:b/>
          <w:bCs/>
          <w:color w:val="000000" w:themeColor="text1"/>
          <w:lang w:val="ru" w:eastAsia="en-US"/>
        </w:rPr>
        <w:t xml:space="preserve"> )</w:t>
      </w:r>
    </w:p>
    <w:tbl>
      <w:tblPr>
        <w:tblW w:w="9711" w:type="dxa"/>
        <w:jc w:val="center"/>
        <w:tblLayout w:type="fixed"/>
        <w:tblCellMar>
          <w:left w:w="40" w:type="dxa"/>
          <w:right w:w="40" w:type="dxa"/>
        </w:tblCellMar>
        <w:tblLook w:val="04A0" w:firstRow="1" w:lastRow="0" w:firstColumn="1" w:lastColumn="0" w:noHBand="0" w:noVBand="1"/>
      </w:tblPr>
      <w:tblGrid>
        <w:gridCol w:w="2184"/>
        <w:gridCol w:w="3778"/>
        <w:gridCol w:w="3749"/>
      </w:tblGrid>
      <w:tr w:rsidR="00E35920" w:rsidRPr="00E35920" w14:paraId="1CD95327" w14:textId="77777777" w:rsidTr="00FB6D4C">
        <w:trPr>
          <w:trHeight w:val="312"/>
          <w:jc w:val="center"/>
        </w:trPr>
        <w:tc>
          <w:tcPr>
            <w:tcW w:w="2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7384F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C1170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37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9D47D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 </w:t>
            </w:r>
            <w:r w:rsidRPr="00E35920">
              <w:rPr>
                <w:rFonts w:eastAsiaTheme="minorEastAsia"/>
                <w:color w:val="000000" w:themeColor="text1"/>
                <w:vertAlign w:val="superscript"/>
                <w:lang w:val="ru" w:eastAsia="en-US"/>
              </w:rPr>
              <w:t>а</w:t>
            </w:r>
          </w:p>
        </w:tc>
      </w:tr>
      <w:tr w:rsidR="00E35920" w:rsidRPr="00E35920" w14:paraId="7FEBEEAE" w14:textId="77777777" w:rsidTr="00FB6D4C">
        <w:trPr>
          <w:trHeight w:val="298"/>
          <w:jc w:val="center"/>
        </w:trPr>
        <w:tc>
          <w:tcPr>
            <w:tcW w:w="2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857CF6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BD03F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c>
          <w:tcPr>
            <w:tcW w:w="374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D4D777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6E8C8C73" w14:textId="77777777" w:rsidTr="00FB6D4C">
        <w:trPr>
          <w:trHeight w:val="307"/>
          <w:jc w:val="center"/>
        </w:trPr>
        <w:tc>
          <w:tcPr>
            <w:tcW w:w="2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930981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 xml:space="preserve">Значение фактора </w:t>
            </w:r>
            <w:r w:rsidRPr="00E35920">
              <w:rPr>
                <w:rFonts w:eastAsiaTheme="minorEastAsia"/>
                <w:bCs/>
                <w:i/>
                <w:color w:val="000000" w:themeColor="text1"/>
                <w:lang w:val="ru" w:eastAsia="en-US"/>
              </w:rPr>
              <w:t>f</w:t>
            </w:r>
            <w:r w:rsidRPr="00E35920">
              <w:rPr>
                <w:rFonts w:eastAsiaTheme="minorEastAsia"/>
                <w:color w:val="000000" w:themeColor="text1"/>
                <w:vertAlign w:val="subscript"/>
                <w:lang w:val="ru" w:eastAsia="en-US"/>
              </w:rPr>
              <w:t>H;ig</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47DFE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0,5</w:t>
            </w:r>
          </w:p>
        </w:tc>
        <w:tc>
          <w:tcPr>
            <w:tcW w:w="37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65A58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 применимо</w:t>
            </w:r>
          </w:p>
        </w:tc>
      </w:tr>
      <w:tr w:rsidR="00CE4A08" w:rsidRPr="00E35920" w14:paraId="75BCC8E5" w14:textId="77777777" w:rsidTr="00FB6D4C">
        <w:trPr>
          <w:trHeight w:val="307"/>
          <w:jc w:val="center"/>
        </w:trPr>
        <w:tc>
          <w:tcPr>
            <w:tcW w:w="971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F5189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vertAlign w:val="superscript"/>
                <w:lang w:val="ru" w:eastAsia="en-US"/>
              </w:rPr>
              <w:t>a</w:t>
            </w:r>
            <w:r w:rsidRPr="00E35920">
              <w:rPr>
                <w:rFonts w:eastAsiaTheme="minorEastAsia"/>
                <w:color w:val="000000" w:themeColor="text1"/>
                <w:lang w:val="ru" w:eastAsia="en-US"/>
              </w:rPr>
              <w:t xml:space="preserve"> </w:t>
            </w:r>
            <w:r w:rsidRPr="00F76B03">
              <w:rPr>
                <w:rFonts w:eastAsiaTheme="minorEastAsia"/>
                <w:color w:val="000000" w:themeColor="text1"/>
                <w:sz w:val="20"/>
                <w:szCs w:val="20"/>
                <w:lang w:val="ru" w:eastAsia="en-US"/>
              </w:rPr>
              <w:t>При необходимости, добавить дополнительные строки.</w:t>
            </w:r>
          </w:p>
        </w:tc>
      </w:tr>
    </w:tbl>
    <w:p w14:paraId="6673DEF1" w14:textId="77777777" w:rsidR="00CE4A08" w:rsidRDefault="00CE4A08" w:rsidP="00ED7B5A">
      <w:pPr>
        <w:pStyle w:val="af9"/>
        <w:ind w:firstLine="567"/>
        <w:jc w:val="both"/>
        <w:rPr>
          <w:rFonts w:eastAsiaTheme="minorEastAsia"/>
          <w:color w:val="000000" w:themeColor="text1"/>
          <w:lang w:eastAsia="en-US"/>
        </w:rPr>
      </w:pPr>
    </w:p>
    <w:p w14:paraId="1C5D0148" w14:textId="77777777" w:rsidR="00F76B03" w:rsidRDefault="00F76B03" w:rsidP="00ED7B5A">
      <w:pPr>
        <w:pStyle w:val="af9"/>
        <w:ind w:firstLine="567"/>
        <w:jc w:val="both"/>
        <w:rPr>
          <w:rFonts w:eastAsiaTheme="minorEastAsia"/>
          <w:color w:val="000000" w:themeColor="text1"/>
          <w:lang w:eastAsia="en-US"/>
        </w:rPr>
      </w:pPr>
    </w:p>
    <w:p w14:paraId="209BE0E2" w14:textId="77777777" w:rsidR="00F76B03" w:rsidRDefault="00F76B03" w:rsidP="00ED7B5A">
      <w:pPr>
        <w:pStyle w:val="af9"/>
        <w:ind w:firstLine="567"/>
        <w:jc w:val="both"/>
        <w:rPr>
          <w:rFonts w:eastAsiaTheme="minorEastAsia"/>
          <w:color w:val="000000" w:themeColor="text1"/>
          <w:lang w:eastAsia="en-US"/>
        </w:rPr>
      </w:pPr>
    </w:p>
    <w:p w14:paraId="35A0F20E" w14:textId="77777777" w:rsidR="00F76B03" w:rsidRDefault="00F76B03" w:rsidP="00ED7B5A">
      <w:pPr>
        <w:pStyle w:val="af9"/>
        <w:ind w:firstLine="567"/>
        <w:jc w:val="both"/>
        <w:rPr>
          <w:rFonts w:eastAsiaTheme="minorEastAsia"/>
          <w:color w:val="000000" w:themeColor="text1"/>
          <w:lang w:eastAsia="en-US"/>
        </w:rPr>
      </w:pPr>
    </w:p>
    <w:p w14:paraId="23FF7CDB" w14:textId="77777777" w:rsidR="00F76B03" w:rsidRDefault="00F76B03" w:rsidP="00ED7B5A">
      <w:pPr>
        <w:pStyle w:val="af9"/>
        <w:ind w:firstLine="567"/>
        <w:jc w:val="both"/>
        <w:rPr>
          <w:rFonts w:eastAsiaTheme="minorEastAsia"/>
          <w:color w:val="000000" w:themeColor="text1"/>
          <w:lang w:eastAsia="en-US"/>
        </w:rPr>
      </w:pPr>
    </w:p>
    <w:p w14:paraId="27AF9BF0" w14:textId="77777777" w:rsidR="00F76B03" w:rsidRDefault="00F76B03" w:rsidP="00ED7B5A">
      <w:pPr>
        <w:pStyle w:val="af9"/>
        <w:ind w:firstLine="567"/>
        <w:jc w:val="both"/>
        <w:rPr>
          <w:rFonts w:eastAsiaTheme="minorEastAsia"/>
          <w:color w:val="000000" w:themeColor="text1"/>
          <w:lang w:eastAsia="en-US"/>
        </w:rPr>
      </w:pPr>
    </w:p>
    <w:p w14:paraId="293476DC" w14:textId="77777777" w:rsidR="00F76B03" w:rsidRDefault="00F76B03" w:rsidP="00ED7B5A">
      <w:pPr>
        <w:pStyle w:val="af9"/>
        <w:ind w:firstLine="567"/>
        <w:jc w:val="both"/>
        <w:rPr>
          <w:rFonts w:eastAsiaTheme="minorEastAsia"/>
          <w:color w:val="000000" w:themeColor="text1"/>
          <w:lang w:eastAsia="en-US"/>
        </w:rPr>
      </w:pPr>
    </w:p>
    <w:p w14:paraId="675D1AEC" w14:textId="77777777" w:rsidR="00F76B03" w:rsidRDefault="00F76B03" w:rsidP="00ED7B5A">
      <w:pPr>
        <w:pStyle w:val="af9"/>
        <w:ind w:firstLine="567"/>
        <w:jc w:val="both"/>
        <w:rPr>
          <w:rFonts w:eastAsiaTheme="minorEastAsia"/>
          <w:color w:val="000000" w:themeColor="text1"/>
          <w:lang w:eastAsia="en-US"/>
        </w:rPr>
      </w:pPr>
    </w:p>
    <w:p w14:paraId="72F04676" w14:textId="77777777" w:rsidR="00F76B03" w:rsidRDefault="00F76B03" w:rsidP="00ED7B5A">
      <w:pPr>
        <w:pStyle w:val="af9"/>
        <w:ind w:firstLine="567"/>
        <w:jc w:val="both"/>
        <w:rPr>
          <w:rFonts w:eastAsiaTheme="minorEastAsia"/>
          <w:color w:val="000000" w:themeColor="text1"/>
          <w:lang w:eastAsia="en-US"/>
        </w:rPr>
      </w:pPr>
    </w:p>
    <w:p w14:paraId="5E591ABC" w14:textId="77777777" w:rsidR="00F76B03" w:rsidRDefault="00F76B03" w:rsidP="00ED7B5A">
      <w:pPr>
        <w:pStyle w:val="af9"/>
        <w:ind w:firstLine="567"/>
        <w:jc w:val="both"/>
        <w:rPr>
          <w:rFonts w:eastAsiaTheme="minorEastAsia"/>
          <w:color w:val="000000" w:themeColor="text1"/>
          <w:lang w:eastAsia="en-US"/>
        </w:rPr>
      </w:pPr>
    </w:p>
    <w:p w14:paraId="53FBB1C1" w14:textId="77777777" w:rsidR="00F76B03" w:rsidRDefault="00F76B03" w:rsidP="00ED7B5A">
      <w:pPr>
        <w:pStyle w:val="af9"/>
        <w:ind w:firstLine="567"/>
        <w:jc w:val="both"/>
        <w:rPr>
          <w:rFonts w:eastAsiaTheme="minorEastAsia"/>
          <w:color w:val="000000" w:themeColor="text1"/>
          <w:lang w:eastAsia="en-US"/>
        </w:rPr>
      </w:pPr>
    </w:p>
    <w:p w14:paraId="7EFDBFC4" w14:textId="77777777" w:rsidR="00F76B03" w:rsidRPr="00E35920" w:rsidRDefault="00F76B03" w:rsidP="00ED7B5A">
      <w:pPr>
        <w:pStyle w:val="af9"/>
        <w:ind w:firstLine="567"/>
        <w:jc w:val="both"/>
        <w:rPr>
          <w:rFonts w:eastAsiaTheme="minorEastAsia"/>
          <w:color w:val="000000" w:themeColor="text1"/>
          <w:lang w:eastAsia="en-US"/>
        </w:rPr>
      </w:pPr>
    </w:p>
    <w:p w14:paraId="063CB72B" w14:textId="5E5F0087" w:rsidR="00CE4A08" w:rsidRPr="00E35920" w:rsidRDefault="00000000" w:rsidP="00F76B03">
      <w:pPr>
        <w:pStyle w:val="af9"/>
        <w:ind w:firstLine="567"/>
        <w:jc w:val="center"/>
        <w:rPr>
          <w:rFonts w:eastAsiaTheme="minorEastAsia"/>
          <w:b/>
          <w:bCs/>
          <w:color w:val="000000" w:themeColor="text1"/>
          <w:lang w:eastAsia="en-US"/>
        </w:rPr>
      </w:pPr>
      <w:hyperlink w:anchor="bookmark89" w:history="1">
        <w:r w:rsidR="00CE4A08" w:rsidRPr="00E35920">
          <w:rPr>
            <w:rStyle w:val="ac"/>
            <w:rFonts w:eastAsiaTheme="minorEastAsia"/>
            <w:b/>
            <w:bCs/>
            <w:color w:val="000000" w:themeColor="text1"/>
            <w:u w:val="none"/>
            <w:lang w:val="ru" w:eastAsia="en-US"/>
          </w:rPr>
          <w:t>Та</w:t>
        </w:r>
        <w:bookmarkStart w:id="216" w:name="bookmark244"/>
        <w:r w:rsidR="00CE4A08" w:rsidRPr="00E35920">
          <w:rPr>
            <w:rStyle w:val="ac"/>
            <w:rFonts w:eastAsiaTheme="minorEastAsia"/>
            <w:b/>
            <w:bCs/>
            <w:color w:val="000000" w:themeColor="text1"/>
            <w:u w:val="none"/>
            <w:lang w:val="ru" w:eastAsia="en-US"/>
          </w:rPr>
          <w:t>бли</w:t>
        </w:r>
        <w:bookmarkEnd w:id="216"/>
        <w:r w:rsidR="00CE4A08" w:rsidRPr="00E35920">
          <w:rPr>
            <w:rStyle w:val="ac"/>
            <w:rFonts w:eastAsiaTheme="minorEastAsia"/>
            <w:b/>
            <w:bCs/>
            <w:color w:val="000000" w:themeColor="text1"/>
            <w:u w:val="none"/>
            <w:lang w:val="ru" w:eastAsia="en-US"/>
          </w:rPr>
          <w:t>ца B.10</w:t>
        </w:r>
      </w:hyperlink>
      <w:r w:rsidR="00F76B03">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Альтернативные варианты моделирования (смотреть </w:t>
      </w:r>
      <w:hyperlink w:anchor="bookmark74" w:history="1">
        <w:r w:rsidR="00CE4A08" w:rsidRPr="00E35920">
          <w:rPr>
            <w:rStyle w:val="ac"/>
            <w:rFonts w:eastAsiaTheme="minorEastAsia"/>
            <w:b/>
            <w:bCs/>
            <w:color w:val="000000" w:themeColor="text1"/>
            <w:u w:val="none"/>
            <w:lang w:val="ru" w:eastAsia="en-US"/>
          </w:rPr>
          <w:t>6.5.5.2</w:t>
        </w:r>
      </w:hyperlink>
      <w:r w:rsidR="00CE4A08" w:rsidRPr="00E35920">
        <w:rPr>
          <w:rFonts w:eastAsiaTheme="minorEastAsia"/>
          <w:b/>
          <w:bCs/>
          <w:color w:val="000000" w:themeColor="text1"/>
          <w:lang w:val="ru" w:eastAsia="en-US"/>
        </w:rPr>
        <w:t xml:space="preserve">, </w:t>
      </w:r>
      <w:hyperlink w:anchor="bookmark82" w:history="1">
        <w:r w:rsidR="00CE4A08" w:rsidRPr="00E35920">
          <w:rPr>
            <w:rStyle w:val="ac"/>
            <w:rFonts w:eastAsiaTheme="minorEastAsia"/>
            <w:b/>
            <w:bCs/>
            <w:color w:val="000000" w:themeColor="text1"/>
            <w:u w:val="none"/>
            <w:lang w:val="ru" w:eastAsia="en-US"/>
          </w:rPr>
          <w:t>6.5.6.3.1</w:t>
        </w:r>
      </w:hyperlink>
      <w:r w:rsidR="00CE4A08" w:rsidRPr="00E35920">
        <w:rPr>
          <w:rFonts w:eastAsiaTheme="minorEastAsia"/>
          <w:b/>
          <w:bCs/>
          <w:color w:val="000000" w:themeColor="text1"/>
          <w:lang w:val="ru" w:eastAsia="en-US"/>
        </w:rPr>
        <w:t xml:space="preserve"> и </w:t>
      </w:r>
      <w:hyperlink w:anchor="bookmark89" w:history="1">
        <w:r w:rsidR="00CE4A08" w:rsidRPr="00E35920">
          <w:rPr>
            <w:rStyle w:val="ac"/>
            <w:rFonts w:eastAsiaTheme="minorEastAsia"/>
            <w:b/>
            <w:bCs/>
            <w:color w:val="000000" w:themeColor="text1"/>
            <w:u w:val="none"/>
            <w:lang w:val="ru" w:eastAsia="en-US"/>
          </w:rPr>
          <w:t>6.5.7.1</w:t>
        </w:r>
      </w:hyperlink>
      <w:r w:rsidR="00CE4A08" w:rsidRPr="00E35920">
        <w:rPr>
          <w:rFonts w:eastAsiaTheme="minorEastAsia"/>
          <w:b/>
          <w:bCs/>
          <w:color w:val="000000" w:themeColor="text1"/>
          <w:lang w:val="ru" w:eastAsia="en-US"/>
        </w:rPr>
        <w:t xml:space="preserve"> )</w:t>
      </w:r>
    </w:p>
    <w:tbl>
      <w:tblPr>
        <w:tblW w:w="9710" w:type="dxa"/>
        <w:tblInd w:w="40" w:type="dxa"/>
        <w:tblLayout w:type="fixed"/>
        <w:tblCellMar>
          <w:left w:w="40" w:type="dxa"/>
          <w:right w:w="40" w:type="dxa"/>
        </w:tblCellMar>
        <w:tblLook w:val="04A0" w:firstRow="1" w:lastRow="0" w:firstColumn="1" w:lastColumn="0" w:noHBand="0" w:noVBand="1"/>
      </w:tblPr>
      <w:tblGrid>
        <w:gridCol w:w="3605"/>
        <w:gridCol w:w="3595"/>
        <w:gridCol w:w="2510"/>
      </w:tblGrid>
      <w:tr w:rsidR="00E35920" w:rsidRPr="00E35920" w14:paraId="4E710266" w14:textId="77777777" w:rsidTr="00FB6D4C">
        <w:trPr>
          <w:trHeight w:val="974"/>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24BAA8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BD93EC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c>
          <w:tcPr>
            <w:tcW w:w="25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4A344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Если ответ «Нет», описать или</w:t>
            </w:r>
          </w:p>
          <w:p w14:paraId="41C5704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дать ссылку на применяемый альтернативный метод</w:t>
            </w:r>
          </w:p>
        </w:tc>
      </w:tr>
      <w:tr w:rsidR="00E35920" w:rsidRPr="00E35920" w14:paraId="78D1520B" w14:textId="77777777" w:rsidTr="00FB6D4C">
        <w:trPr>
          <w:trHeight w:val="523"/>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075DC2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Использовать метод </w:t>
            </w:r>
            <w:hyperlink w:anchor="bookmark74" w:history="1">
              <w:r w:rsidRPr="00E35920">
                <w:rPr>
                  <w:rStyle w:val="ac"/>
                  <w:rFonts w:eastAsiaTheme="minorEastAsia"/>
                  <w:color w:val="000000" w:themeColor="text1"/>
                  <w:u w:val="none"/>
                  <w:lang w:val="ru" w:eastAsia="en-US"/>
                </w:rPr>
                <w:t>6.5.5.2</w:t>
              </w:r>
            </w:hyperlink>
            <w:r w:rsidRPr="00E35920">
              <w:rPr>
                <w:rFonts w:eastAsiaTheme="minorEastAsia"/>
                <w:color w:val="000000" w:themeColor="text1"/>
                <w:lang w:val="ru" w:eastAsia="en-US"/>
              </w:rPr>
              <w:t xml:space="preserve"> для расчета фактических температур и нагрузок.</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8B502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8EEAC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41EF9FDA" w14:textId="77777777" w:rsidTr="00FB6D4C">
        <w:trPr>
          <w:trHeight w:val="523"/>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1455EF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Использовать метод </w:t>
            </w:r>
            <w:hyperlink w:anchor="bookmark82" w:history="1">
              <w:r w:rsidRPr="00E35920">
                <w:rPr>
                  <w:rStyle w:val="ac"/>
                  <w:rFonts w:eastAsiaTheme="minorEastAsia"/>
                  <w:color w:val="000000" w:themeColor="text1"/>
                  <w:u w:val="none"/>
                  <w:lang w:val="ru" w:eastAsia="en-US"/>
                </w:rPr>
                <w:t>6.5.6.3.1</w:t>
              </w:r>
            </w:hyperlink>
            <w:r w:rsidRPr="00E35920">
              <w:rPr>
                <w:rFonts w:eastAsiaTheme="minorEastAsia"/>
                <w:color w:val="000000" w:themeColor="text1"/>
                <w:lang w:val="ru" w:eastAsia="en-US"/>
              </w:rPr>
              <w:t xml:space="preserve"> для расчета теплового (длинноволнового) радиационного обмена.</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59040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FC08E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01C1826F" w14:textId="77777777" w:rsidTr="00FB6D4C">
        <w:trPr>
          <w:trHeight w:val="744"/>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0D43EA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Использовать метод из </w:t>
            </w:r>
            <w:hyperlink w:anchor="bookmark89" w:history="1">
              <w:r w:rsidRPr="00E35920">
                <w:rPr>
                  <w:rStyle w:val="ac"/>
                  <w:rFonts w:eastAsiaTheme="minorEastAsia"/>
                  <w:color w:val="000000" w:themeColor="text1"/>
                  <w:u w:val="none"/>
                  <w:lang w:val="ru" w:eastAsia="en-US"/>
                </w:rPr>
                <w:t>6.5.7.1</w:t>
              </w:r>
            </w:hyperlink>
            <w:r w:rsidRPr="00E35920">
              <w:rPr>
                <w:rFonts w:eastAsiaTheme="minorEastAsia"/>
                <w:color w:val="000000" w:themeColor="text1"/>
                <w:lang w:val="ru" w:eastAsia="en-US"/>
              </w:rPr>
              <w:t xml:space="preserve"> для преобразования физических свойств строительных элементов в свойства по слоям (узлам).</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75031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050C9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CE4A08" w:rsidRPr="00E35920" w14:paraId="0BF8960A" w14:textId="77777777" w:rsidTr="00FB6D4C">
        <w:trPr>
          <w:trHeight w:val="152"/>
        </w:trPr>
        <w:tc>
          <w:tcPr>
            <w:tcW w:w="9710"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B593EB" w14:textId="47BA54D1" w:rsidR="00CE4A08" w:rsidRPr="00F76B03" w:rsidRDefault="00F76B03"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Примечание –</w:t>
            </w:r>
            <w:r w:rsidR="00CE4A08" w:rsidRPr="00F76B03">
              <w:rPr>
                <w:rFonts w:eastAsiaTheme="minorEastAsia"/>
                <w:color w:val="000000" w:themeColor="text1"/>
                <w:sz w:val="20"/>
                <w:szCs w:val="20"/>
                <w:lang w:val="ru" w:eastAsia="en-US"/>
              </w:rPr>
              <w:t xml:space="preserve"> В случае одного или нескольких «нет», процедуры проверяются с использованием случаев проверки в </w:t>
            </w:r>
            <w:hyperlink w:anchor="bookmark170" w:history="1">
              <w:r w:rsidR="00CE4A08" w:rsidRPr="00F76B03">
                <w:rPr>
                  <w:rStyle w:val="ac"/>
                  <w:rFonts w:eastAsiaTheme="minorEastAsia"/>
                  <w:color w:val="000000" w:themeColor="text1"/>
                  <w:sz w:val="20"/>
                  <w:szCs w:val="20"/>
                  <w:u w:val="none"/>
                  <w:lang w:val="ru" w:eastAsia="en-US"/>
                </w:rPr>
                <w:t>7.2</w:t>
              </w:r>
            </w:hyperlink>
            <w:r w:rsidR="00CE4A08" w:rsidRPr="00F76B03">
              <w:rPr>
                <w:rFonts w:eastAsiaTheme="minorEastAsia"/>
                <w:color w:val="000000" w:themeColor="text1"/>
                <w:sz w:val="20"/>
                <w:szCs w:val="20"/>
                <w:lang w:val="ru" w:eastAsia="en-US"/>
              </w:rPr>
              <w:t>, как описано в настоящем подпункте.</w:t>
            </w:r>
          </w:p>
        </w:tc>
      </w:tr>
    </w:tbl>
    <w:p w14:paraId="5AA0A4D2" w14:textId="77777777" w:rsidR="00CE4A08" w:rsidRPr="00E35920" w:rsidRDefault="00CE4A08" w:rsidP="00ED7B5A">
      <w:pPr>
        <w:pStyle w:val="af9"/>
        <w:ind w:firstLine="567"/>
        <w:jc w:val="both"/>
        <w:rPr>
          <w:rFonts w:eastAsiaTheme="minorEastAsia"/>
          <w:color w:val="000000" w:themeColor="text1"/>
          <w:lang w:eastAsia="en-US"/>
        </w:rPr>
      </w:pPr>
    </w:p>
    <w:p w14:paraId="2B8971CB" w14:textId="481865D7" w:rsidR="00CE4A08" w:rsidRPr="00E35920" w:rsidRDefault="00000000" w:rsidP="00F76B03">
      <w:pPr>
        <w:pStyle w:val="af9"/>
        <w:ind w:firstLine="567"/>
        <w:jc w:val="center"/>
        <w:rPr>
          <w:rFonts w:eastAsiaTheme="minorEastAsia"/>
          <w:b/>
          <w:bCs/>
          <w:color w:val="000000" w:themeColor="text1"/>
          <w:lang w:eastAsia="en-US"/>
        </w:rPr>
      </w:pPr>
      <w:hyperlink w:anchor="bookmark80" w:history="1">
        <w:r w:rsidR="00CE4A08" w:rsidRPr="00E35920">
          <w:rPr>
            <w:rStyle w:val="ac"/>
            <w:rFonts w:eastAsiaTheme="minorEastAsia"/>
            <w:b/>
            <w:bCs/>
            <w:color w:val="000000" w:themeColor="text1"/>
            <w:u w:val="none"/>
            <w:lang w:val="ru" w:eastAsia="en-US"/>
          </w:rPr>
          <w:t>Та</w:t>
        </w:r>
        <w:bookmarkStart w:id="217" w:name="bookmark245"/>
        <w:r w:rsidR="00CE4A08" w:rsidRPr="00E35920">
          <w:rPr>
            <w:rStyle w:val="ac"/>
            <w:rFonts w:eastAsiaTheme="minorEastAsia"/>
            <w:b/>
            <w:bCs/>
            <w:color w:val="000000" w:themeColor="text1"/>
            <w:u w:val="none"/>
            <w:lang w:val="ru" w:eastAsia="en-US"/>
          </w:rPr>
          <w:t>блиц</w:t>
        </w:r>
        <w:bookmarkEnd w:id="217"/>
        <w:r w:rsidR="00CE4A08" w:rsidRPr="00E35920">
          <w:rPr>
            <w:rStyle w:val="ac"/>
            <w:rFonts w:eastAsiaTheme="minorEastAsia"/>
            <w:b/>
            <w:bCs/>
            <w:color w:val="000000" w:themeColor="text1"/>
            <w:u w:val="none"/>
            <w:lang w:val="ru" w:eastAsia="en-US"/>
          </w:rPr>
          <w:t>а В.11</w:t>
        </w:r>
      </w:hyperlink>
      <w:r w:rsidR="00F76B03">
        <w:rPr>
          <w:rFonts w:eastAsiaTheme="minorEastAsia"/>
          <w:b/>
          <w:bCs/>
          <w:color w:val="000000" w:themeColor="text1"/>
          <w:lang w:eastAsia="en-US"/>
        </w:rPr>
        <w:t xml:space="preserve"> -</w:t>
      </w:r>
      <w:r w:rsidR="00CE4A08" w:rsidRPr="00E35920">
        <w:rPr>
          <w:rFonts w:eastAsiaTheme="minorEastAsia"/>
          <w:b/>
          <w:bCs/>
          <w:color w:val="000000" w:themeColor="text1"/>
          <w:lang w:val="ru" w:eastAsia="en-US"/>
        </w:rPr>
        <w:t xml:space="preserve"> Конвективные части (смотреть </w:t>
      </w:r>
      <w:hyperlink w:anchor="bookmark80" w:history="1">
        <w:r w:rsidR="00CE4A08" w:rsidRPr="00E35920">
          <w:rPr>
            <w:rStyle w:val="ac"/>
            <w:rFonts w:eastAsiaTheme="minorEastAsia"/>
            <w:b/>
            <w:bCs/>
            <w:color w:val="000000" w:themeColor="text1"/>
            <w:u w:val="none"/>
            <w:lang w:val="ru" w:eastAsia="en-US"/>
          </w:rPr>
          <w:t>6.5.6.2</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1891"/>
        <w:gridCol w:w="1709"/>
        <w:gridCol w:w="1709"/>
        <w:gridCol w:w="1723"/>
      </w:tblGrid>
      <w:tr w:rsidR="00E35920" w:rsidRPr="00E35920" w14:paraId="53BB9150" w14:textId="77777777" w:rsidTr="00FB6D4C">
        <w:trPr>
          <w:trHeight w:val="312"/>
          <w:jc w:val="center"/>
        </w:trPr>
        <w:tc>
          <w:tcPr>
            <w:tcW w:w="189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2DF2FE4"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lang w:val="ru" w:eastAsia="en-US"/>
              </w:rPr>
              <w:t xml:space="preserve">int;c </w:t>
            </w:r>
            <w:r w:rsidRPr="00E35920">
              <w:rPr>
                <w:rFonts w:eastAsiaTheme="minorEastAsia"/>
                <w:b/>
                <w:bCs/>
                <w:color w:val="000000" w:themeColor="text1"/>
                <w:vertAlign w:val="superscript"/>
                <w:lang w:val="ru" w:eastAsia="en-US"/>
              </w:rPr>
              <w:t>а</w:t>
            </w:r>
          </w:p>
        </w:tc>
        <w:tc>
          <w:tcPr>
            <w:tcW w:w="17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3D320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sol;с</w:t>
            </w:r>
          </w:p>
        </w:tc>
        <w:tc>
          <w:tcPr>
            <w:tcW w:w="170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1B59F4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H;с</w:t>
            </w:r>
          </w:p>
        </w:tc>
        <w:tc>
          <w:tcPr>
            <w:tcW w:w="172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ABFAA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C;c</w:t>
            </w:r>
          </w:p>
        </w:tc>
      </w:tr>
      <w:tr w:rsidR="00E35920" w:rsidRPr="00E35920" w14:paraId="469DE7CE" w14:textId="77777777" w:rsidTr="00FB6D4C">
        <w:trPr>
          <w:trHeight w:val="523"/>
          <w:jc w:val="center"/>
        </w:trPr>
        <w:tc>
          <w:tcPr>
            <w:tcW w:w="189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C29030"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0,40 для всех типов источников</w:t>
            </w:r>
          </w:p>
        </w:tc>
        <w:tc>
          <w:tcPr>
            <w:tcW w:w="17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22716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0,10</w:t>
            </w:r>
          </w:p>
        </w:tc>
        <w:tc>
          <w:tcPr>
            <w:tcW w:w="17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647E5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0,40</w:t>
            </w:r>
          </w:p>
        </w:tc>
        <w:tc>
          <w:tcPr>
            <w:tcW w:w="172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4EA85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0,40</w:t>
            </w:r>
          </w:p>
        </w:tc>
      </w:tr>
      <w:tr w:rsidR="00CE4A08" w:rsidRPr="00E35920" w14:paraId="534BB322" w14:textId="77777777" w:rsidTr="00FB6D4C">
        <w:trPr>
          <w:trHeight w:val="298"/>
          <w:jc w:val="center"/>
        </w:trPr>
        <w:tc>
          <w:tcPr>
            <w:tcW w:w="7032"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D29284"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Можно дифференцировать по типу источника.</w:t>
            </w:r>
          </w:p>
        </w:tc>
      </w:tr>
    </w:tbl>
    <w:p w14:paraId="1A240FBF" w14:textId="77777777" w:rsidR="00CE4A08" w:rsidRPr="00E35920" w:rsidRDefault="00CE4A08" w:rsidP="00ED7B5A">
      <w:pPr>
        <w:pStyle w:val="af9"/>
        <w:ind w:firstLine="567"/>
        <w:jc w:val="both"/>
        <w:rPr>
          <w:rFonts w:eastAsiaTheme="minorEastAsia"/>
          <w:color w:val="000000" w:themeColor="text1"/>
          <w:lang w:eastAsia="en-US"/>
        </w:rPr>
      </w:pPr>
    </w:p>
    <w:p w14:paraId="747CD78B" w14:textId="2277A63D" w:rsidR="00CE4A08" w:rsidRPr="00E35920" w:rsidRDefault="00000000" w:rsidP="00F76B03">
      <w:pPr>
        <w:pStyle w:val="af9"/>
        <w:ind w:firstLine="567"/>
        <w:jc w:val="center"/>
        <w:rPr>
          <w:rFonts w:eastAsiaTheme="minorEastAsia"/>
          <w:b/>
          <w:bCs/>
          <w:color w:val="000000" w:themeColor="text1"/>
          <w:lang w:eastAsia="en-US"/>
        </w:rPr>
      </w:pPr>
      <w:hyperlink w:anchor="bookmark82" w:history="1">
        <w:r w:rsidR="00CE4A08" w:rsidRPr="00E35920">
          <w:rPr>
            <w:rStyle w:val="ac"/>
            <w:rFonts w:eastAsiaTheme="minorEastAsia"/>
            <w:b/>
            <w:bCs/>
            <w:color w:val="000000" w:themeColor="text1"/>
            <w:u w:val="none"/>
            <w:lang w:val="ru" w:eastAsia="en-US"/>
          </w:rPr>
          <w:t>Таб</w:t>
        </w:r>
        <w:bookmarkStart w:id="218" w:name="bookmark246"/>
        <w:r w:rsidR="00CE4A08" w:rsidRPr="00E35920">
          <w:rPr>
            <w:rStyle w:val="ac"/>
            <w:rFonts w:eastAsiaTheme="minorEastAsia"/>
            <w:b/>
            <w:bCs/>
            <w:color w:val="000000" w:themeColor="text1"/>
            <w:u w:val="none"/>
            <w:lang w:val="ru" w:eastAsia="en-US"/>
          </w:rPr>
          <w:t>ли</w:t>
        </w:r>
        <w:bookmarkEnd w:id="218"/>
        <w:r w:rsidR="00CE4A08" w:rsidRPr="00E35920">
          <w:rPr>
            <w:rStyle w:val="ac"/>
            <w:rFonts w:eastAsiaTheme="minorEastAsia"/>
            <w:b/>
            <w:bCs/>
            <w:color w:val="000000" w:themeColor="text1"/>
            <w:u w:val="none"/>
            <w:lang w:val="ru" w:eastAsia="en-US"/>
          </w:rPr>
          <w:t>ца B.12</w:t>
        </w:r>
      </w:hyperlink>
      <w:r w:rsidR="00F76B03">
        <w:rPr>
          <w:rFonts w:eastAsiaTheme="minorEastAsia"/>
          <w:b/>
          <w:bCs/>
          <w:color w:val="000000" w:themeColor="text1"/>
          <w:lang w:eastAsia="en-US"/>
        </w:rPr>
        <w:t xml:space="preserve"> -</w:t>
      </w:r>
      <w:r w:rsidR="00CE4A08" w:rsidRPr="00E35920">
        <w:rPr>
          <w:rFonts w:eastAsiaTheme="minorEastAsia"/>
          <w:b/>
          <w:bCs/>
          <w:color w:val="000000" w:themeColor="text1"/>
          <w:lang w:val="ru" w:eastAsia="en-US"/>
        </w:rPr>
        <w:t xml:space="preserve"> Спецификация внутренних перегородок (смотреть </w:t>
      </w:r>
      <w:hyperlink w:anchor="bookmark82" w:history="1">
        <w:r w:rsidR="00CE4A08" w:rsidRPr="00E35920">
          <w:rPr>
            <w:rStyle w:val="ac"/>
            <w:rFonts w:eastAsiaTheme="minorEastAsia"/>
            <w:b/>
            <w:bCs/>
            <w:color w:val="000000" w:themeColor="text1"/>
            <w:u w:val="none"/>
            <w:lang w:val="ru" w:eastAsia="en-US"/>
          </w:rPr>
          <w:t>6.5.6.3.1</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150"/>
        <w:gridCol w:w="5947"/>
      </w:tblGrid>
      <w:tr w:rsidR="00E35920" w:rsidRPr="00E35920" w14:paraId="12B87097" w14:textId="77777777" w:rsidTr="00FB6D4C">
        <w:trPr>
          <w:trHeight w:val="288"/>
          <w:jc w:val="center"/>
        </w:trPr>
        <w:tc>
          <w:tcPr>
            <w:tcW w:w="21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465E26F" w14:textId="77777777" w:rsidR="00CE4A08" w:rsidRPr="00E35920" w:rsidRDefault="00CE4A08" w:rsidP="00ED7B5A">
            <w:pPr>
              <w:pStyle w:val="af9"/>
              <w:ind w:firstLine="567"/>
              <w:jc w:val="both"/>
              <w:rPr>
                <w:rFonts w:eastAsiaTheme="minorEastAsia"/>
                <w:color w:val="000000" w:themeColor="text1"/>
                <w:lang w:eastAsia="en-US"/>
              </w:rPr>
            </w:pPr>
          </w:p>
        </w:tc>
        <w:tc>
          <w:tcPr>
            <w:tcW w:w="594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3ACAEB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5C460E38" w14:textId="77777777" w:rsidTr="00FB6D4C">
        <w:trPr>
          <w:trHeight w:val="523"/>
          <w:jc w:val="center"/>
        </w:trPr>
        <w:tc>
          <w:tcPr>
            <w:tcW w:w="21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8C401D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Внутренние перегородки нужно указывать?</w:t>
            </w:r>
          </w:p>
        </w:tc>
        <w:tc>
          <w:tcPr>
            <w:tcW w:w="59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8826D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r>
      <w:tr w:rsidR="00E35920" w:rsidRPr="00E35920" w14:paraId="387E47EB" w14:textId="77777777" w:rsidTr="00FB6D4C">
        <w:trPr>
          <w:trHeight w:val="65"/>
          <w:jc w:val="center"/>
        </w:trPr>
        <w:tc>
          <w:tcPr>
            <w:tcW w:w="809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69C629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Если, «по умолчанию»:</w:t>
            </w:r>
            <w:r w:rsidRPr="00E35920">
              <w:rPr>
                <w:rFonts w:eastAsiaTheme="minorEastAsia"/>
                <w:color w:val="000000" w:themeColor="text1"/>
                <w:lang w:val="ru" w:eastAsia="en-US"/>
              </w:rPr>
              <w:t xml:space="preserve"> указать тепловые характеристики по умолчанию.</w:t>
            </w:r>
          </w:p>
        </w:tc>
      </w:tr>
      <w:tr w:rsidR="00E35920" w:rsidRPr="00E35920" w14:paraId="69D578EA" w14:textId="77777777" w:rsidTr="00FB6D4C">
        <w:trPr>
          <w:trHeight w:val="302"/>
          <w:jc w:val="center"/>
        </w:trPr>
        <w:tc>
          <w:tcPr>
            <w:tcW w:w="21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F99C3C8"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Характеристики по умолчанию</w:t>
            </w:r>
          </w:p>
        </w:tc>
        <w:tc>
          <w:tcPr>
            <w:tcW w:w="594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F8BF73"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b/>
                <w:bCs/>
                <w:color w:val="000000" w:themeColor="text1"/>
                <w:lang w:val="ru" w:eastAsia="en-US"/>
              </w:rPr>
              <w:t xml:space="preserve">Спецификация </w:t>
            </w:r>
            <w:r w:rsidRPr="00E35920">
              <w:rPr>
                <w:rFonts w:eastAsiaTheme="minorEastAsia"/>
                <w:b/>
                <w:bCs/>
                <w:color w:val="000000" w:themeColor="text1"/>
                <w:vertAlign w:val="superscript"/>
                <w:lang w:val="ru" w:eastAsia="en-US"/>
              </w:rPr>
              <w:t>а</w:t>
            </w:r>
          </w:p>
        </w:tc>
      </w:tr>
      <w:tr w:rsidR="00E35920" w:rsidRPr="00E35920" w14:paraId="0CFF4780" w14:textId="77777777" w:rsidTr="00FB6D4C">
        <w:trPr>
          <w:trHeight w:val="307"/>
          <w:jc w:val="center"/>
        </w:trPr>
        <w:tc>
          <w:tcPr>
            <w:tcW w:w="215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8C968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59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788E7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7215304A" w14:textId="77777777" w:rsidTr="00FB6D4C">
        <w:trPr>
          <w:trHeight w:val="168"/>
          <w:jc w:val="center"/>
        </w:trPr>
        <w:tc>
          <w:tcPr>
            <w:tcW w:w="215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66B72B" w14:textId="77777777" w:rsidR="00CE4A08" w:rsidRPr="00E35920" w:rsidRDefault="00CE4A08" w:rsidP="00ED7B5A">
            <w:pPr>
              <w:pStyle w:val="af9"/>
              <w:ind w:firstLine="567"/>
              <w:jc w:val="both"/>
              <w:rPr>
                <w:rFonts w:eastAsiaTheme="minorEastAsia"/>
                <w:color w:val="000000" w:themeColor="text1"/>
                <w:lang w:eastAsia="en-US"/>
              </w:rPr>
            </w:pPr>
          </w:p>
        </w:tc>
        <w:tc>
          <w:tcPr>
            <w:tcW w:w="59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8DB2E7"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0D7286FC" w14:textId="77777777" w:rsidTr="00FB6D4C">
        <w:trPr>
          <w:trHeight w:val="307"/>
          <w:jc w:val="center"/>
        </w:trPr>
        <w:tc>
          <w:tcPr>
            <w:tcW w:w="809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EA880F"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При необходимости, добавить дополнительные строки.</w:t>
            </w:r>
          </w:p>
        </w:tc>
      </w:tr>
    </w:tbl>
    <w:p w14:paraId="7DB13BB9" w14:textId="77777777" w:rsidR="00CE4A08" w:rsidRDefault="00CE4A08" w:rsidP="00ED7B5A">
      <w:pPr>
        <w:pStyle w:val="af9"/>
        <w:ind w:firstLine="567"/>
        <w:jc w:val="both"/>
        <w:rPr>
          <w:rFonts w:eastAsiaTheme="minorEastAsia"/>
          <w:color w:val="000000" w:themeColor="text1"/>
          <w:lang w:eastAsia="en-US"/>
        </w:rPr>
      </w:pPr>
    </w:p>
    <w:p w14:paraId="70F63EF1" w14:textId="77777777" w:rsidR="00F76B03" w:rsidRDefault="00F76B03" w:rsidP="00ED7B5A">
      <w:pPr>
        <w:pStyle w:val="af9"/>
        <w:ind w:firstLine="567"/>
        <w:jc w:val="both"/>
        <w:rPr>
          <w:rFonts w:eastAsiaTheme="minorEastAsia"/>
          <w:color w:val="000000" w:themeColor="text1"/>
          <w:lang w:eastAsia="en-US"/>
        </w:rPr>
      </w:pPr>
    </w:p>
    <w:p w14:paraId="04F05A5A" w14:textId="77777777" w:rsidR="00F76B03" w:rsidRDefault="00F76B03" w:rsidP="00ED7B5A">
      <w:pPr>
        <w:pStyle w:val="af9"/>
        <w:ind w:firstLine="567"/>
        <w:jc w:val="both"/>
        <w:rPr>
          <w:rFonts w:eastAsiaTheme="minorEastAsia"/>
          <w:color w:val="000000" w:themeColor="text1"/>
          <w:lang w:eastAsia="en-US"/>
        </w:rPr>
      </w:pPr>
    </w:p>
    <w:p w14:paraId="4D9DBDA6" w14:textId="77777777" w:rsidR="00F76B03" w:rsidRDefault="00F76B03" w:rsidP="00ED7B5A">
      <w:pPr>
        <w:pStyle w:val="af9"/>
        <w:ind w:firstLine="567"/>
        <w:jc w:val="both"/>
        <w:rPr>
          <w:rFonts w:eastAsiaTheme="minorEastAsia"/>
          <w:color w:val="000000" w:themeColor="text1"/>
          <w:lang w:eastAsia="en-US"/>
        </w:rPr>
      </w:pPr>
    </w:p>
    <w:p w14:paraId="7D1B0DB3" w14:textId="77777777" w:rsidR="00F76B03" w:rsidRDefault="00F76B03" w:rsidP="00ED7B5A">
      <w:pPr>
        <w:pStyle w:val="af9"/>
        <w:ind w:firstLine="567"/>
        <w:jc w:val="both"/>
        <w:rPr>
          <w:rFonts w:eastAsiaTheme="minorEastAsia"/>
          <w:color w:val="000000" w:themeColor="text1"/>
          <w:lang w:eastAsia="en-US"/>
        </w:rPr>
      </w:pPr>
    </w:p>
    <w:p w14:paraId="48311FB2" w14:textId="77777777" w:rsidR="00F76B03" w:rsidRPr="00E35920" w:rsidRDefault="00F76B03" w:rsidP="00ED7B5A">
      <w:pPr>
        <w:pStyle w:val="af9"/>
        <w:ind w:firstLine="567"/>
        <w:jc w:val="both"/>
        <w:rPr>
          <w:rFonts w:eastAsiaTheme="minorEastAsia"/>
          <w:color w:val="000000" w:themeColor="text1"/>
          <w:lang w:eastAsia="en-US"/>
        </w:rPr>
      </w:pPr>
    </w:p>
    <w:p w14:paraId="134D21AB" w14:textId="49817676" w:rsidR="00CE4A08" w:rsidRPr="00E35920" w:rsidRDefault="00000000" w:rsidP="00F76B03">
      <w:pPr>
        <w:pStyle w:val="af9"/>
        <w:ind w:firstLine="567"/>
        <w:jc w:val="center"/>
        <w:rPr>
          <w:rFonts w:eastAsiaTheme="minorEastAsia"/>
          <w:b/>
          <w:bCs/>
          <w:color w:val="000000" w:themeColor="text1"/>
          <w:lang w:eastAsia="en-US"/>
        </w:rPr>
      </w:pPr>
      <w:hyperlink w:anchor="bookmark91" w:history="1">
        <w:r w:rsidR="00CE4A08" w:rsidRPr="00E35920">
          <w:rPr>
            <w:rStyle w:val="ac"/>
            <w:rFonts w:eastAsiaTheme="minorEastAsia"/>
            <w:b/>
            <w:bCs/>
            <w:color w:val="000000" w:themeColor="text1"/>
            <w:u w:val="none"/>
            <w:lang w:val="ru" w:eastAsia="en-US"/>
          </w:rPr>
          <w:t>Та</w:t>
        </w:r>
        <w:bookmarkStart w:id="219" w:name="bookmark247"/>
        <w:r w:rsidR="00CE4A08" w:rsidRPr="00E35920">
          <w:rPr>
            <w:rStyle w:val="ac"/>
            <w:rFonts w:eastAsiaTheme="minorEastAsia"/>
            <w:b/>
            <w:bCs/>
            <w:color w:val="000000" w:themeColor="text1"/>
            <w:u w:val="none"/>
            <w:lang w:val="ru" w:eastAsia="en-US"/>
          </w:rPr>
          <w:t>бли</w:t>
        </w:r>
        <w:bookmarkEnd w:id="219"/>
        <w:r w:rsidR="00CE4A08" w:rsidRPr="00E35920">
          <w:rPr>
            <w:rStyle w:val="ac"/>
            <w:rFonts w:eastAsiaTheme="minorEastAsia"/>
            <w:b/>
            <w:bCs/>
            <w:color w:val="000000" w:themeColor="text1"/>
            <w:u w:val="none"/>
            <w:lang w:val="ru" w:eastAsia="en-US"/>
          </w:rPr>
          <w:t>ца В.13</w:t>
        </w:r>
      </w:hyperlink>
      <w:r w:rsidR="00F76B03">
        <w:rPr>
          <w:rFonts w:eastAsiaTheme="minorEastAsia"/>
          <w:b/>
          <w:bCs/>
          <w:color w:val="000000" w:themeColor="text1"/>
          <w:lang w:eastAsia="en-US"/>
        </w:rPr>
        <w:t xml:space="preserve"> - </w:t>
      </w:r>
      <w:r w:rsidR="00CE4A08" w:rsidRPr="00E35920">
        <w:rPr>
          <w:rFonts w:eastAsiaTheme="minorEastAsia"/>
          <w:b/>
          <w:bCs/>
          <w:color w:val="000000" w:themeColor="text1"/>
          <w:lang w:val="ru" w:eastAsia="en-US"/>
        </w:rPr>
        <w:t xml:space="preserve">Распределение массы непрозрачных элементов и элементов цокольного этажа (смотреть </w:t>
      </w:r>
      <w:hyperlink w:anchor="bookmark90" w:history="1">
        <w:r w:rsidR="00CE4A08" w:rsidRPr="00E35920">
          <w:rPr>
            <w:rStyle w:val="ac"/>
            <w:rFonts w:eastAsiaTheme="minorEastAsia"/>
            <w:b/>
            <w:bCs/>
            <w:color w:val="000000" w:themeColor="text1"/>
            <w:u w:val="none"/>
            <w:lang w:val="ru" w:eastAsia="en-US"/>
          </w:rPr>
          <w:t>6.5.7.2</w:t>
        </w:r>
      </w:hyperlink>
      <w:r w:rsidR="00CE4A08" w:rsidRPr="00E35920">
        <w:rPr>
          <w:rFonts w:eastAsiaTheme="minorEastAsia"/>
          <w:b/>
          <w:bCs/>
          <w:color w:val="000000" w:themeColor="text1"/>
          <w:lang w:val="ru" w:eastAsia="en-US"/>
        </w:rPr>
        <w:t xml:space="preserve"> и </w:t>
      </w:r>
      <w:hyperlink w:anchor="bookmark91" w:history="1">
        <w:r w:rsidR="00CE4A08" w:rsidRPr="00E35920">
          <w:rPr>
            <w:rStyle w:val="ac"/>
            <w:rFonts w:eastAsiaTheme="minorEastAsia"/>
            <w:b/>
            <w:bCs/>
            <w:color w:val="000000" w:themeColor="text1"/>
            <w:u w:val="none"/>
            <w:lang w:val="ru" w:eastAsia="en-US"/>
          </w:rPr>
          <w:t>6.5.7.3</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178"/>
        <w:gridCol w:w="5501"/>
      </w:tblGrid>
      <w:tr w:rsidR="00E35920" w:rsidRPr="00E35920" w14:paraId="7E3E454A" w14:textId="77777777" w:rsidTr="00FB6D4C">
        <w:trPr>
          <w:trHeight w:val="312"/>
          <w:jc w:val="center"/>
        </w:trPr>
        <w:tc>
          <w:tcPr>
            <w:tcW w:w="31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111618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Класс</w:t>
            </w:r>
          </w:p>
        </w:tc>
        <w:tc>
          <w:tcPr>
            <w:tcW w:w="55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2D7720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Спецификация класса</w:t>
            </w:r>
          </w:p>
        </w:tc>
      </w:tr>
      <w:tr w:rsidR="00E35920" w:rsidRPr="00E35920" w14:paraId="6CDEBF3E" w14:textId="77777777" w:rsidTr="00FB6D4C">
        <w:trPr>
          <w:trHeight w:val="523"/>
          <w:jc w:val="center"/>
        </w:trPr>
        <w:tc>
          <w:tcPr>
            <w:tcW w:w="31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5F5246A"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класс I (масса сосредоточена на внутренней стороне)</w:t>
            </w:r>
          </w:p>
        </w:tc>
        <w:tc>
          <w:tcPr>
            <w:tcW w:w="550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82CC2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Конструкция с наружной теплоизоляцией (основной компонент массы у внутренней поверхности), или эквивалентная</w:t>
            </w:r>
          </w:p>
        </w:tc>
      </w:tr>
      <w:tr w:rsidR="00E35920" w:rsidRPr="00E35920" w14:paraId="6167F990" w14:textId="77777777" w:rsidTr="00FB6D4C">
        <w:trPr>
          <w:trHeight w:val="523"/>
          <w:jc w:val="center"/>
        </w:trPr>
        <w:tc>
          <w:tcPr>
            <w:tcW w:w="31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5BADE0"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класс E (масса сосредоточена на внешней стороне)</w:t>
            </w:r>
          </w:p>
        </w:tc>
        <w:tc>
          <w:tcPr>
            <w:tcW w:w="550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2A4A0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Конструкция с внутренней теплоизоляцией (компонент основной массы у внешней поверхности) или эквивалентная</w:t>
            </w:r>
          </w:p>
        </w:tc>
      </w:tr>
      <w:tr w:rsidR="00E35920" w:rsidRPr="00E35920" w14:paraId="43A9BF88" w14:textId="77777777" w:rsidTr="00FB6D4C">
        <w:trPr>
          <w:trHeight w:val="523"/>
          <w:jc w:val="center"/>
        </w:trPr>
        <w:tc>
          <w:tcPr>
            <w:tcW w:w="31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CDDFA8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класс IE (масса разделена на внутреннюю и внешнюю сторону)</w:t>
            </w:r>
          </w:p>
        </w:tc>
        <w:tc>
          <w:tcPr>
            <w:tcW w:w="550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E0F87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Конструкция с теплоизоляцией между двумя основными массовыми компонентами или эквивалентная</w:t>
            </w:r>
          </w:p>
        </w:tc>
      </w:tr>
      <w:tr w:rsidR="00E35920" w:rsidRPr="00E35920" w14:paraId="28540F54" w14:textId="77777777" w:rsidTr="00FB6D4C">
        <w:trPr>
          <w:trHeight w:val="758"/>
          <w:jc w:val="center"/>
        </w:trPr>
        <w:tc>
          <w:tcPr>
            <w:tcW w:w="31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225A25D"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Класс D (масса равномерно распределена)</w:t>
            </w:r>
          </w:p>
        </w:tc>
        <w:tc>
          <w:tcPr>
            <w:tcW w:w="550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D2C17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Неизолированная конструкция (например, полнотелый или пустотелый кирпич, тяжелый или легкий бетон, или легкая конструкция с незначительной массой (например, стальная сэндвич-панель) или эквивалент</w:t>
            </w:r>
          </w:p>
        </w:tc>
      </w:tr>
    </w:tbl>
    <w:p w14:paraId="3BDCC5FC" w14:textId="77777777" w:rsidR="00CE4A08" w:rsidRPr="00E35920" w:rsidRDefault="00CE4A08" w:rsidP="00ED7B5A">
      <w:pPr>
        <w:pStyle w:val="af9"/>
        <w:ind w:firstLine="567"/>
        <w:jc w:val="both"/>
        <w:rPr>
          <w:rFonts w:eastAsiaTheme="minorEastAsia"/>
          <w:color w:val="000000" w:themeColor="text1"/>
          <w:lang w:eastAsia="en-US"/>
        </w:rPr>
      </w:pPr>
    </w:p>
    <w:p w14:paraId="1FA41E6E" w14:textId="4AC69246" w:rsidR="00CE4A08" w:rsidRPr="00E35920" w:rsidRDefault="00000000" w:rsidP="00F76B03">
      <w:pPr>
        <w:pStyle w:val="af9"/>
        <w:ind w:firstLine="567"/>
        <w:jc w:val="center"/>
        <w:rPr>
          <w:rFonts w:eastAsiaTheme="minorEastAsia"/>
          <w:b/>
          <w:bCs/>
          <w:color w:val="000000" w:themeColor="text1"/>
          <w:lang w:eastAsia="en-US"/>
        </w:rPr>
      </w:pPr>
      <w:hyperlink w:anchor="bookmark90" w:history="1">
        <w:r w:rsidR="00CE4A08" w:rsidRPr="00E35920">
          <w:rPr>
            <w:rStyle w:val="ac"/>
            <w:rFonts w:eastAsiaTheme="minorEastAsia"/>
            <w:b/>
            <w:bCs/>
            <w:color w:val="000000" w:themeColor="text1"/>
            <w:u w:val="none"/>
            <w:lang w:val="ru" w:eastAsia="en-US"/>
          </w:rPr>
          <w:t>Таб</w:t>
        </w:r>
        <w:bookmarkStart w:id="220" w:name="bookmark248"/>
        <w:r w:rsidR="00CE4A08" w:rsidRPr="00E35920">
          <w:rPr>
            <w:rStyle w:val="ac"/>
            <w:rFonts w:eastAsiaTheme="minorEastAsia"/>
            <w:b/>
            <w:bCs/>
            <w:color w:val="000000" w:themeColor="text1"/>
            <w:u w:val="none"/>
            <w:lang w:val="ru" w:eastAsia="en-US"/>
          </w:rPr>
          <w:t>лиц</w:t>
        </w:r>
        <w:bookmarkEnd w:id="220"/>
        <w:r w:rsidR="00CE4A08" w:rsidRPr="00E35920">
          <w:rPr>
            <w:rStyle w:val="ac"/>
            <w:rFonts w:eastAsiaTheme="minorEastAsia"/>
            <w:b/>
            <w:bCs/>
            <w:color w:val="000000" w:themeColor="text1"/>
            <w:u w:val="none"/>
            <w:lang w:val="ru" w:eastAsia="en-US"/>
          </w:rPr>
          <w:t>а В.14</w:t>
        </w:r>
      </w:hyperlink>
      <w:r w:rsidR="00F76B03">
        <w:rPr>
          <w:rFonts w:eastAsiaTheme="minorEastAsia"/>
          <w:b/>
          <w:bCs/>
          <w:color w:val="000000" w:themeColor="text1"/>
          <w:lang w:eastAsia="en-US"/>
        </w:rPr>
        <w:t xml:space="preserve"> -</w:t>
      </w:r>
      <w:r w:rsidR="00CE4A08" w:rsidRPr="00E35920">
        <w:rPr>
          <w:rFonts w:eastAsiaTheme="minorEastAsia"/>
          <w:b/>
          <w:bCs/>
          <w:color w:val="000000" w:themeColor="text1"/>
          <w:lang w:val="ru" w:eastAsia="en-US"/>
        </w:rPr>
        <w:t xml:space="preserve"> Удельная теплоемкость непрозрачных элементов и элементов цокольного этажа (смотреть </w:t>
      </w:r>
      <w:hyperlink w:anchor="bookmark90" w:history="1">
        <w:r w:rsidR="00CE4A08" w:rsidRPr="00E35920">
          <w:rPr>
            <w:rStyle w:val="ac"/>
            <w:rFonts w:eastAsiaTheme="minorEastAsia"/>
            <w:b/>
            <w:bCs/>
            <w:color w:val="000000" w:themeColor="text1"/>
            <w:u w:val="none"/>
            <w:lang w:val="ru" w:eastAsia="en-US"/>
          </w:rPr>
          <w:t>6.5.7.2</w:t>
        </w:r>
      </w:hyperlink>
      <w:r w:rsidR="00CE4A08" w:rsidRPr="00E35920">
        <w:rPr>
          <w:rFonts w:eastAsiaTheme="minorEastAsia"/>
          <w:b/>
          <w:bCs/>
          <w:color w:val="000000" w:themeColor="text1"/>
          <w:lang w:val="ru" w:eastAsia="en-US"/>
        </w:rPr>
        <w:t xml:space="preserve"> и </w:t>
      </w:r>
      <w:hyperlink w:anchor="bookmark91" w:history="1">
        <w:r w:rsidR="00CE4A08" w:rsidRPr="00E35920">
          <w:rPr>
            <w:rStyle w:val="ac"/>
            <w:rFonts w:eastAsiaTheme="minorEastAsia"/>
            <w:b/>
            <w:bCs/>
            <w:color w:val="000000" w:themeColor="text1"/>
            <w:u w:val="none"/>
            <w:lang w:val="ru" w:eastAsia="en-US"/>
          </w:rPr>
          <w:t>6.5.7.3</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1651"/>
        <w:gridCol w:w="2131"/>
        <w:gridCol w:w="4848"/>
      </w:tblGrid>
      <w:tr w:rsidR="00E35920" w:rsidRPr="00E35920" w14:paraId="279FEF96" w14:textId="77777777" w:rsidTr="00FB6D4C">
        <w:trPr>
          <w:trHeight w:val="648"/>
          <w:jc w:val="center"/>
        </w:trPr>
        <w:tc>
          <w:tcPr>
            <w:tcW w:w="165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630192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Класс</w:t>
            </w:r>
          </w:p>
        </w:tc>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42F4E5" w14:textId="77777777" w:rsidR="00CE4A08" w:rsidRPr="00E35920" w:rsidRDefault="00CE4A08" w:rsidP="00ED7B5A">
            <w:pPr>
              <w:pStyle w:val="af9"/>
              <w:ind w:firstLine="567"/>
              <w:jc w:val="both"/>
              <w:rPr>
                <w:rFonts w:eastAsiaTheme="minorEastAsia"/>
                <w:b/>
                <w:bCs/>
                <w:color w:val="000000" w:themeColor="text1"/>
                <w:lang w:val="ru" w:eastAsia="en-US"/>
              </w:rPr>
            </w:pPr>
            <w:r w:rsidRPr="00E35920">
              <w:rPr>
                <w:rFonts w:eastAsiaTheme="minorEastAsia"/>
                <w:b/>
                <w:bCs/>
                <w:i/>
                <w:color w:val="000000" w:themeColor="text1"/>
                <w:lang w:val="ru" w:eastAsia="en-US"/>
              </w:rPr>
              <w:t>κ</w:t>
            </w:r>
            <w:r w:rsidRPr="00E35920">
              <w:rPr>
                <w:rFonts w:eastAsiaTheme="minorEastAsia"/>
                <w:b/>
                <w:bCs/>
                <w:color w:val="000000" w:themeColor="text1"/>
                <w:vertAlign w:val="subscript"/>
                <w:lang w:val="ru" w:eastAsia="en-US"/>
              </w:rPr>
              <w:t>m;op</w:t>
            </w:r>
          </w:p>
          <w:p w14:paraId="59B9C05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Дж/(м</w:t>
            </w:r>
            <w:r w:rsidRPr="00E35920">
              <w:rPr>
                <w:rFonts w:eastAsiaTheme="minorEastAsia"/>
                <w:b/>
                <w:bCs/>
                <w:color w:val="000000" w:themeColor="text1"/>
                <w:vertAlign w:val="superscript"/>
                <w:lang w:val="ru" w:eastAsia="en-US"/>
              </w:rPr>
              <w:t>2</w:t>
            </w:r>
            <w:r w:rsidRPr="00E35920">
              <w:rPr>
                <w:rFonts w:eastAsiaTheme="minorEastAsia"/>
                <w:b/>
                <w:bCs/>
                <w:color w:val="000000" w:themeColor="text1"/>
                <w:lang w:val="ru" w:eastAsia="en-US"/>
              </w:rPr>
              <w:t>·К)</w:t>
            </w:r>
          </w:p>
        </w:tc>
        <w:tc>
          <w:tcPr>
            <w:tcW w:w="484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614D0E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Спецификация класса</w:t>
            </w:r>
          </w:p>
        </w:tc>
      </w:tr>
      <w:tr w:rsidR="00E35920" w:rsidRPr="00E35920" w14:paraId="1A73A1C1" w14:textId="77777777" w:rsidTr="00FB6D4C">
        <w:trPr>
          <w:trHeight w:val="523"/>
          <w:jc w:val="center"/>
        </w:trPr>
        <w:tc>
          <w:tcPr>
            <w:tcW w:w="165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3DB71F04"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Очень легкая</w:t>
            </w:r>
          </w:p>
        </w:tc>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352DA7E8" w14:textId="3EE6532F"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50000</w:t>
            </w:r>
          </w:p>
        </w:tc>
        <w:tc>
          <w:tcPr>
            <w:tcW w:w="48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338F45C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Конструкция, не состоящая из массовых компонентов, кроме, например, пластиковых досок и/или деревянного сайдинга, или их эквивалента</w:t>
            </w:r>
          </w:p>
        </w:tc>
      </w:tr>
      <w:tr w:rsidR="00E35920" w:rsidRPr="00E35920" w14:paraId="2ACDA811" w14:textId="77777777" w:rsidTr="00FB6D4C">
        <w:trPr>
          <w:trHeight w:val="523"/>
          <w:jc w:val="center"/>
        </w:trPr>
        <w:tc>
          <w:tcPr>
            <w:tcW w:w="165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61113C22"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Легкая</w:t>
            </w:r>
          </w:p>
        </w:tc>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6D3CC814" w14:textId="2511FE0E"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75000</w:t>
            </w:r>
          </w:p>
        </w:tc>
        <w:tc>
          <w:tcPr>
            <w:tcW w:w="48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4FD49E6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Конструкция, не состоящая из массовых компонентов, кроме легкого кирпича или бетона толщиной от 5 до 10 см или аналогичного материала.</w:t>
            </w:r>
          </w:p>
        </w:tc>
      </w:tr>
      <w:tr w:rsidR="00E35920" w:rsidRPr="00E35920" w14:paraId="10B32E29" w14:textId="77777777" w:rsidTr="00FB6D4C">
        <w:trPr>
          <w:trHeight w:val="744"/>
          <w:jc w:val="center"/>
        </w:trPr>
        <w:tc>
          <w:tcPr>
            <w:tcW w:w="165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2EB55511"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Средняя</w:t>
            </w:r>
          </w:p>
        </w:tc>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7D8D2C30" w14:textId="3E4C199B"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110000</w:t>
            </w:r>
          </w:p>
        </w:tc>
        <w:tc>
          <w:tcPr>
            <w:tcW w:w="48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2BE5246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Конструкция, не состоящая из массовых компонентов, кроме легкого кирпича или бетона толщиной от 10 до 20 см, или полнотелого кирпича или тяжелого бетона толщиной менее 7 см, или эквивалента</w:t>
            </w:r>
          </w:p>
        </w:tc>
      </w:tr>
      <w:tr w:rsidR="00E35920" w:rsidRPr="00E35920" w14:paraId="2E618058" w14:textId="77777777" w:rsidTr="00FB6D4C">
        <w:trPr>
          <w:trHeight w:val="523"/>
          <w:jc w:val="center"/>
        </w:trPr>
        <w:tc>
          <w:tcPr>
            <w:tcW w:w="165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44FE961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Тяжелая</w:t>
            </w:r>
          </w:p>
        </w:tc>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75D0B6DC" w14:textId="087F23D5"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175000</w:t>
            </w:r>
          </w:p>
        </w:tc>
        <w:tc>
          <w:tcPr>
            <w:tcW w:w="48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304133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Конструкция, состоящая из полнотелого кирпича толщиной от 7 до 12 см, тяжелого бетона или аналогичного материала.</w:t>
            </w:r>
          </w:p>
        </w:tc>
      </w:tr>
      <w:tr w:rsidR="00E35920" w:rsidRPr="00E35920" w14:paraId="2A929F27" w14:textId="77777777" w:rsidTr="00FB6D4C">
        <w:trPr>
          <w:trHeight w:val="542"/>
          <w:jc w:val="center"/>
        </w:trPr>
        <w:tc>
          <w:tcPr>
            <w:tcW w:w="165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6D856A43"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Очень тяжелый</w:t>
            </w:r>
          </w:p>
        </w:tc>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324A725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250000</w:t>
            </w:r>
          </w:p>
        </w:tc>
        <w:tc>
          <w:tcPr>
            <w:tcW w:w="48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6D106F8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Конструкция, состоящая из полнотелого кирпича толщиной более 12 см или тяжелого бетона или аналогичного материала</w:t>
            </w:r>
          </w:p>
        </w:tc>
      </w:tr>
    </w:tbl>
    <w:p w14:paraId="55F0553D" w14:textId="77777777" w:rsidR="00CE4A08" w:rsidRDefault="00CE4A08" w:rsidP="00ED7B5A">
      <w:pPr>
        <w:pStyle w:val="af9"/>
        <w:ind w:firstLine="567"/>
        <w:jc w:val="both"/>
        <w:rPr>
          <w:rFonts w:eastAsiaTheme="minorEastAsia"/>
          <w:color w:val="000000" w:themeColor="text1"/>
          <w:lang w:eastAsia="en-US"/>
        </w:rPr>
      </w:pPr>
    </w:p>
    <w:p w14:paraId="3EDF8B79" w14:textId="77777777" w:rsidR="00F76B03" w:rsidRDefault="00F76B03" w:rsidP="00ED7B5A">
      <w:pPr>
        <w:pStyle w:val="af9"/>
        <w:ind w:firstLine="567"/>
        <w:jc w:val="both"/>
        <w:rPr>
          <w:rFonts w:eastAsiaTheme="minorEastAsia"/>
          <w:color w:val="000000" w:themeColor="text1"/>
          <w:lang w:eastAsia="en-US"/>
        </w:rPr>
      </w:pPr>
    </w:p>
    <w:p w14:paraId="2AD77586" w14:textId="77777777" w:rsidR="00F76B03" w:rsidRDefault="00F76B03" w:rsidP="00ED7B5A">
      <w:pPr>
        <w:pStyle w:val="af9"/>
        <w:ind w:firstLine="567"/>
        <w:jc w:val="both"/>
        <w:rPr>
          <w:rFonts w:eastAsiaTheme="minorEastAsia"/>
          <w:color w:val="000000" w:themeColor="text1"/>
          <w:lang w:eastAsia="en-US"/>
        </w:rPr>
      </w:pPr>
    </w:p>
    <w:p w14:paraId="57A9A1FD" w14:textId="77777777" w:rsidR="00F76B03" w:rsidRDefault="00F76B03" w:rsidP="00ED7B5A">
      <w:pPr>
        <w:pStyle w:val="af9"/>
        <w:ind w:firstLine="567"/>
        <w:jc w:val="both"/>
        <w:rPr>
          <w:rFonts w:eastAsiaTheme="minorEastAsia"/>
          <w:color w:val="000000" w:themeColor="text1"/>
          <w:lang w:eastAsia="en-US"/>
        </w:rPr>
      </w:pPr>
    </w:p>
    <w:p w14:paraId="372DF9AE" w14:textId="77777777" w:rsidR="00F76B03" w:rsidRDefault="00F76B03" w:rsidP="00ED7B5A">
      <w:pPr>
        <w:pStyle w:val="af9"/>
        <w:ind w:firstLine="567"/>
        <w:jc w:val="both"/>
        <w:rPr>
          <w:rFonts w:eastAsiaTheme="minorEastAsia"/>
          <w:color w:val="000000" w:themeColor="text1"/>
          <w:lang w:eastAsia="en-US"/>
        </w:rPr>
      </w:pPr>
    </w:p>
    <w:p w14:paraId="462C8DFD" w14:textId="77777777" w:rsidR="00F76B03" w:rsidRDefault="00F76B03" w:rsidP="00ED7B5A">
      <w:pPr>
        <w:pStyle w:val="af9"/>
        <w:ind w:firstLine="567"/>
        <w:jc w:val="both"/>
        <w:rPr>
          <w:rFonts w:eastAsiaTheme="minorEastAsia"/>
          <w:color w:val="000000" w:themeColor="text1"/>
          <w:lang w:eastAsia="en-US"/>
        </w:rPr>
      </w:pPr>
    </w:p>
    <w:p w14:paraId="32E2C2FA" w14:textId="77777777" w:rsidR="00F76B03" w:rsidRDefault="00F76B03" w:rsidP="00ED7B5A">
      <w:pPr>
        <w:pStyle w:val="af9"/>
        <w:ind w:firstLine="567"/>
        <w:jc w:val="both"/>
        <w:rPr>
          <w:rFonts w:eastAsiaTheme="minorEastAsia"/>
          <w:color w:val="000000" w:themeColor="text1"/>
          <w:lang w:eastAsia="en-US"/>
        </w:rPr>
      </w:pPr>
    </w:p>
    <w:p w14:paraId="10B6B9E1" w14:textId="77777777" w:rsidR="00F76B03" w:rsidRPr="00E35920" w:rsidRDefault="00F76B03" w:rsidP="00ED7B5A">
      <w:pPr>
        <w:pStyle w:val="af9"/>
        <w:ind w:firstLine="567"/>
        <w:jc w:val="both"/>
        <w:rPr>
          <w:rFonts w:eastAsiaTheme="minorEastAsia"/>
          <w:color w:val="000000" w:themeColor="text1"/>
          <w:lang w:eastAsia="en-US"/>
        </w:rPr>
      </w:pPr>
    </w:p>
    <w:p w14:paraId="0002D63D" w14:textId="79D29272" w:rsidR="00CE4A08" w:rsidRPr="00E35920" w:rsidRDefault="00000000" w:rsidP="00F76B03">
      <w:pPr>
        <w:pStyle w:val="af9"/>
        <w:ind w:firstLine="567"/>
        <w:jc w:val="center"/>
        <w:rPr>
          <w:rFonts w:eastAsiaTheme="minorEastAsia"/>
          <w:b/>
          <w:bCs/>
          <w:color w:val="000000" w:themeColor="text1"/>
          <w:lang w:eastAsia="en-US"/>
        </w:rPr>
      </w:pPr>
      <w:hyperlink w:anchor="bookmark90" w:history="1">
        <w:r w:rsidR="00CE4A08" w:rsidRPr="00E35920">
          <w:rPr>
            <w:rStyle w:val="ac"/>
            <w:rFonts w:eastAsiaTheme="minorEastAsia"/>
            <w:b/>
            <w:bCs/>
            <w:color w:val="000000" w:themeColor="text1"/>
            <w:u w:val="none"/>
            <w:lang w:val="ru" w:eastAsia="en-US"/>
          </w:rPr>
          <w:t>Та</w:t>
        </w:r>
        <w:bookmarkStart w:id="221" w:name="bookmark249"/>
        <w:r w:rsidR="00CE4A08" w:rsidRPr="00E35920">
          <w:rPr>
            <w:rStyle w:val="ac"/>
            <w:rFonts w:eastAsiaTheme="minorEastAsia"/>
            <w:b/>
            <w:bCs/>
            <w:color w:val="000000" w:themeColor="text1"/>
            <w:u w:val="none"/>
            <w:lang w:val="ru" w:eastAsia="en-US"/>
          </w:rPr>
          <w:t>блиц</w:t>
        </w:r>
        <w:bookmarkEnd w:id="221"/>
        <w:r w:rsidR="00CE4A08" w:rsidRPr="00E35920">
          <w:rPr>
            <w:rStyle w:val="ac"/>
            <w:rFonts w:eastAsiaTheme="minorEastAsia"/>
            <w:b/>
            <w:bCs/>
            <w:color w:val="000000" w:themeColor="text1"/>
            <w:u w:val="none"/>
            <w:lang w:val="ru" w:eastAsia="en-US"/>
          </w:rPr>
          <w:t>а В.15</w:t>
        </w:r>
      </w:hyperlink>
      <w:r w:rsidR="00F76B03">
        <w:rPr>
          <w:rFonts w:eastAsiaTheme="minorEastAsia"/>
          <w:b/>
          <w:bCs/>
          <w:color w:val="000000" w:themeColor="text1"/>
          <w:lang w:eastAsia="en-US"/>
        </w:rPr>
        <w:t xml:space="preserve"> - </w:t>
      </w:r>
      <w:r w:rsidR="00CE4A08" w:rsidRPr="00E35920">
        <w:rPr>
          <w:rFonts w:eastAsiaTheme="minorEastAsia"/>
          <w:b/>
          <w:bCs/>
          <w:color w:val="000000" w:themeColor="text1"/>
          <w:lang w:val="ru" w:eastAsia="en-US"/>
        </w:rPr>
        <w:t xml:space="preserve">Коэффициент поглощения солнечной радиации наружными непрозрачными поверхностями (смотреть </w:t>
      </w:r>
      <w:hyperlink w:anchor="bookmark90" w:history="1">
        <w:r w:rsidR="00CE4A08" w:rsidRPr="00E35920">
          <w:rPr>
            <w:rStyle w:val="ac"/>
            <w:rFonts w:eastAsiaTheme="minorEastAsia"/>
            <w:b/>
            <w:bCs/>
            <w:color w:val="000000" w:themeColor="text1"/>
            <w:u w:val="none"/>
            <w:lang w:val="ru" w:eastAsia="en-US"/>
          </w:rPr>
          <w:t>6.5.7.2</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522"/>
        <w:gridCol w:w="5894"/>
      </w:tblGrid>
      <w:tr w:rsidR="00E35920" w:rsidRPr="00E35920" w14:paraId="5F92FCB5" w14:textId="77777777" w:rsidTr="00FB6D4C">
        <w:trPr>
          <w:trHeight w:val="317"/>
          <w:jc w:val="center"/>
        </w:trPr>
        <w:tc>
          <w:tcPr>
            <w:tcW w:w="25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7E183CF" w14:textId="77777777" w:rsidR="00CE4A08" w:rsidRPr="00E35920" w:rsidRDefault="00CE4A08" w:rsidP="00ED7B5A">
            <w:pPr>
              <w:pStyle w:val="af9"/>
              <w:ind w:firstLine="567"/>
              <w:jc w:val="both"/>
              <w:rPr>
                <w:rFonts w:eastAsiaTheme="minorEastAsia"/>
                <w:color w:val="000000" w:themeColor="text1"/>
                <w:lang w:eastAsia="en-US"/>
              </w:rPr>
            </w:pPr>
          </w:p>
        </w:tc>
        <w:tc>
          <w:tcPr>
            <w:tcW w:w="589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18A3EA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6D35F143" w14:textId="77777777" w:rsidTr="00FB6D4C">
        <w:trPr>
          <w:trHeight w:val="523"/>
          <w:jc w:val="center"/>
        </w:trPr>
        <w:tc>
          <w:tcPr>
            <w:tcW w:w="25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4F5A3B7" w14:textId="77777777" w:rsidR="00CE4A08" w:rsidRPr="00E35920" w:rsidRDefault="00CE4A08" w:rsidP="00F76B0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Разница в коэффициенте поглощения солнечной радиации?</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9675E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r>
      <w:tr w:rsidR="00E35920" w:rsidRPr="00E35920" w14:paraId="3D1B9A13" w14:textId="77777777" w:rsidTr="00FB6D4C">
        <w:trPr>
          <w:trHeight w:val="302"/>
          <w:jc w:val="center"/>
        </w:trPr>
        <w:tc>
          <w:tcPr>
            <w:tcW w:w="8416"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9758928"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b/>
                <w:bCs/>
                <w:color w:val="000000" w:themeColor="text1"/>
                <w:lang w:val="ru" w:eastAsia="en-US"/>
              </w:rPr>
              <w:t>Если «Да»:</w:t>
            </w:r>
            <w:r w:rsidRPr="00E35920">
              <w:rPr>
                <w:rFonts w:eastAsiaTheme="minorEastAsia"/>
                <w:color w:val="000000" w:themeColor="text1"/>
                <w:lang w:val="ru" w:eastAsia="en-US"/>
              </w:rPr>
              <w:t xml:space="preserve"> указать процедуру классификации трех категорий (свободный текст)</w:t>
            </w:r>
          </w:p>
        </w:tc>
      </w:tr>
      <w:tr w:rsidR="00E35920" w:rsidRPr="00E35920" w14:paraId="32D8BD89" w14:textId="77777777" w:rsidTr="00FB6D4C">
        <w:trPr>
          <w:trHeight w:val="302"/>
          <w:jc w:val="center"/>
        </w:trPr>
        <w:tc>
          <w:tcPr>
            <w:tcW w:w="25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6F29CDF"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w:t>
            </w:r>
          </w:p>
        </w:tc>
        <w:tc>
          <w:tcPr>
            <w:tcW w:w="589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4790C4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Спецификация</w:t>
            </w:r>
          </w:p>
        </w:tc>
      </w:tr>
      <w:tr w:rsidR="00E35920" w:rsidRPr="00E35920" w14:paraId="622C8FBA" w14:textId="77777777" w:rsidTr="00FB6D4C">
        <w:trPr>
          <w:trHeight w:val="355"/>
          <w:jc w:val="center"/>
        </w:trPr>
        <w:tc>
          <w:tcPr>
            <w:tcW w:w="2522"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FEBFE05" w14:textId="77777777" w:rsidR="00CE4A08" w:rsidRPr="00E35920" w:rsidRDefault="00CE4A08" w:rsidP="00F76B0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1</w:t>
            </w:r>
          </w:p>
        </w:tc>
        <w:tc>
          <w:tcPr>
            <w:tcW w:w="589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B7CEA1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31986F25" w14:textId="77777777" w:rsidTr="00FB6D4C">
        <w:trPr>
          <w:trHeight w:val="317"/>
          <w:jc w:val="center"/>
        </w:trPr>
        <w:tc>
          <w:tcPr>
            <w:tcW w:w="2522"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6292AE9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0,3</w:t>
            </w:r>
          </w:p>
        </w:tc>
        <w:tc>
          <w:tcPr>
            <w:tcW w:w="5894" w:type="dxa"/>
            <w:tcBorders>
              <w:top w:val="nil"/>
              <w:left w:val="single" w:sz="6" w:space="0" w:color="auto"/>
              <w:bottom w:val="nil"/>
              <w:right w:val="single" w:sz="6" w:space="0" w:color="auto"/>
            </w:tcBorders>
            <w:tcMar>
              <w:top w:w="0" w:type="dxa"/>
              <w:left w:w="40" w:type="dxa"/>
              <w:bottom w:w="0" w:type="dxa"/>
              <w:right w:w="40" w:type="dxa"/>
            </w:tcMar>
          </w:tcPr>
          <w:p w14:paraId="30406611"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61B6427F" w14:textId="77777777" w:rsidTr="00FB6D4C">
        <w:trPr>
          <w:trHeight w:val="298"/>
          <w:jc w:val="center"/>
        </w:trPr>
        <w:tc>
          <w:tcPr>
            <w:tcW w:w="2522"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FECB788"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(светлый цвет)</w:t>
            </w:r>
          </w:p>
        </w:tc>
        <w:tc>
          <w:tcPr>
            <w:tcW w:w="589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749B51E"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060F3C7E" w14:textId="77777777" w:rsidTr="00FB6D4C">
        <w:trPr>
          <w:trHeight w:val="355"/>
          <w:jc w:val="center"/>
        </w:trPr>
        <w:tc>
          <w:tcPr>
            <w:tcW w:w="2522"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2821F30E" w14:textId="77777777" w:rsidR="00CE4A08" w:rsidRPr="00E35920" w:rsidRDefault="00CE4A08" w:rsidP="00F76B0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2</w:t>
            </w:r>
          </w:p>
        </w:tc>
        <w:tc>
          <w:tcPr>
            <w:tcW w:w="589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9762FA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7B34B2A1" w14:textId="77777777" w:rsidTr="00FB6D4C">
        <w:trPr>
          <w:trHeight w:val="312"/>
          <w:jc w:val="center"/>
        </w:trPr>
        <w:tc>
          <w:tcPr>
            <w:tcW w:w="2522"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119055F0"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0,6</w:t>
            </w:r>
          </w:p>
        </w:tc>
        <w:tc>
          <w:tcPr>
            <w:tcW w:w="5894" w:type="dxa"/>
            <w:tcBorders>
              <w:top w:val="nil"/>
              <w:left w:val="single" w:sz="6" w:space="0" w:color="auto"/>
              <w:bottom w:val="nil"/>
              <w:right w:val="single" w:sz="6" w:space="0" w:color="auto"/>
            </w:tcBorders>
            <w:tcMar>
              <w:top w:w="0" w:type="dxa"/>
              <w:left w:w="40" w:type="dxa"/>
              <w:bottom w:w="0" w:type="dxa"/>
              <w:right w:w="40" w:type="dxa"/>
            </w:tcMar>
          </w:tcPr>
          <w:p w14:paraId="693D9973"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4CA26641" w14:textId="77777777" w:rsidTr="00FB6D4C">
        <w:trPr>
          <w:trHeight w:val="302"/>
          <w:jc w:val="center"/>
        </w:trPr>
        <w:tc>
          <w:tcPr>
            <w:tcW w:w="2522"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FB5D33C"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(промежуточный цвет)</w:t>
            </w:r>
          </w:p>
        </w:tc>
        <w:tc>
          <w:tcPr>
            <w:tcW w:w="589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D756B4D"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02FB3993" w14:textId="77777777" w:rsidTr="00FB6D4C">
        <w:trPr>
          <w:trHeight w:val="355"/>
          <w:jc w:val="center"/>
        </w:trPr>
        <w:tc>
          <w:tcPr>
            <w:tcW w:w="2522"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D399A11" w14:textId="77777777" w:rsidR="00CE4A08" w:rsidRPr="00E35920" w:rsidRDefault="00CE4A08" w:rsidP="00F76B0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3</w:t>
            </w:r>
          </w:p>
        </w:tc>
        <w:tc>
          <w:tcPr>
            <w:tcW w:w="589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5D8387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4BA21896" w14:textId="77777777" w:rsidTr="00FB6D4C">
        <w:trPr>
          <w:trHeight w:val="312"/>
          <w:jc w:val="center"/>
        </w:trPr>
        <w:tc>
          <w:tcPr>
            <w:tcW w:w="2522"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7ADC781E"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i/>
                <w:color w:val="000000" w:themeColor="text1"/>
                <w:lang w:val="ru" w:eastAsia="en-US"/>
              </w:rPr>
              <w:t>a</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0,9</w:t>
            </w:r>
          </w:p>
        </w:tc>
        <w:tc>
          <w:tcPr>
            <w:tcW w:w="5894" w:type="dxa"/>
            <w:tcBorders>
              <w:top w:val="nil"/>
              <w:left w:val="single" w:sz="6" w:space="0" w:color="auto"/>
              <w:bottom w:val="nil"/>
              <w:right w:val="single" w:sz="6" w:space="0" w:color="auto"/>
            </w:tcBorders>
            <w:tcMar>
              <w:top w:w="0" w:type="dxa"/>
              <w:left w:w="40" w:type="dxa"/>
              <w:bottom w:w="0" w:type="dxa"/>
              <w:right w:w="40" w:type="dxa"/>
            </w:tcMar>
          </w:tcPr>
          <w:p w14:paraId="76F90E2F"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2B8E6C5C" w14:textId="77777777" w:rsidTr="00FB6D4C">
        <w:trPr>
          <w:trHeight w:val="307"/>
          <w:jc w:val="center"/>
        </w:trPr>
        <w:tc>
          <w:tcPr>
            <w:tcW w:w="2522"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496018B"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(темный цвет)</w:t>
            </w:r>
          </w:p>
        </w:tc>
        <w:tc>
          <w:tcPr>
            <w:tcW w:w="589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9C5FD2D"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2A94292C" w14:textId="77777777" w:rsidTr="00FB6D4C">
        <w:trPr>
          <w:trHeight w:val="302"/>
          <w:jc w:val="center"/>
        </w:trPr>
        <w:tc>
          <w:tcPr>
            <w:tcW w:w="25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1DFC411" w14:textId="77777777" w:rsidR="00CE4A08" w:rsidRPr="00E35920" w:rsidRDefault="00CE4A08" w:rsidP="00ED7B5A">
            <w:pPr>
              <w:pStyle w:val="af9"/>
              <w:ind w:firstLine="567"/>
              <w:jc w:val="both"/>
              <w:rPr>
                <w:rFonts w:eastAsiaTheme="minorEastAsia"/>
                <w:color w:val="000000" w:themeColor="text1"/>
                <w:lang w:eastAsia="en-US"/>
              </w:rPr>
            </w:pPr>
          </w:p>
        </w:tc>
        <w:tc>
          <w:tcPr>
            <w:tcW w:w="589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0716DF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Выбор</w:t>
            </w:r>
          </w:p>
        </w:tc>
      </w:tr>
      <w:tr w:rsidR="00E35920" w:rsidRPr="00E35920" w14:paraId="6B1BFAFE" w14:textId="77777777" w:rsidTr="00FB6D4C">
        <w:trPr>
          <w:trHeight w:val="490"/>
          <w:jc w:val="center"/>
        </w:trPr>
        <w:tc>
          <w:tcPr>
            <w:tcW w:w="25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0FC364F"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b/>
                <w:bCs/>
                <w:color w:val="000000" w:themeColor="text1"/>
                <w:lang w:val="ru" w:eastAsia="en-US"/>
              </w:rPr>
              <w:t>Если «Нет»:</w:t>
            </w:r>
            <w:r w:rsidRPr="00E35920">
              <w:rPr>
                <w:rFonts w:eastAsiaTheme="minorEastAsia"/>
                <w:color w:val="000000" w:themeColor="text1"/>
                <w:lang w:val="ru" w:eastAsia="en-US"/>
              </w:rPr>
              <w:t xml:space="preserve"> выбрать категорию по умолчанию</w:t>
            </w:r>
          </w:p>
        </w:tc>
        <w:tc>
          <w:tcPr>
            <w:tcW w:w="589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BC267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2</w:t>
            </w:r>
          </w:p>
        </w:tc>
      </w:tr>
    </w:tbl>
    <w:p w14:paraId="2B78CDB9" w14:textId="77777777" w:rsidR="00CE4A08" w:rsidRPr="00E35920" w:rsidRDefault="00CE4A08" w:rsidP="00ED7B5A">
      <w:pPr>
        <w:pStyle w:val="af9"/>
        <w:ind w:firstLine="567"/>
        <w:jc w:val="both"/>
        <w:rPr>
          <w:rFonts w:eastAsiaTheme="minorEastAsia"/>
          <w:color w:val="000000" w:themeColor="text1"/>
          <w:lang w:val="en-US" w:eastAsia="en-US"/>
        </w:rPr>
      </w:pPr>
    </w:p>
    <w:p w14:paraId="5478F7F7" w14:textId="6CD8C1F0" w:rsidR="00CE4A08" w:rsidRPr="00E35920" w:rsidRDefault="00CE4A08" w:rsidP="00F76B03">
      <w:pPr>
        <w:pStyle w:val="af9"/>
        <w:ind w:firstLine="567"/>
        <w:jc w:val="center"/>
        <w:rPr>
          <w:rFonts w:eastAsiaTheme="minorEastAsia"/>
          <w:b/>
          <w:bCs/>
          <w:color w:val="000000" w:themeColor="text1"/>
          <w:lang w:eastAsia="en-US"/>
        </w:rPr>
      </w:pPr>
      <w:bookmarkStart w:id="222" w:name="bookmark250"/>
      <w:r w:rsidRPr="00E35920">
        <w:rPr>
          <w:rFonts w:eastAsiaTheme="minorEastAsia"/>
          <w:b/>
          <w:bCs/>
          <w:color w:val="000000" w:themeColor="text1"/>
          <w:lang w:val="ru" w:eastAsia="en-US"/>
        </w:rPr>
        <w:t>Та</w:t>
      </w:r>
      <w:bookmarkEnd w:id="222"/>
      <w:r w:rsidRPr="00E35920">
        <w:rPr>
          <w:rFonts w:eastAsiaTheme="minorEastAsia"/>
          <w:b/>
          <w:bCs/>
          <w:color w:val="000000" w:themeColor="text1"/>
          <w:lang w:val="ru" w:eastAsia="en-US"/>
        </w:rPr>
        <w:t>блица В.16</w:t>
      </w:r>
      <w:r w:rsidR="00F76B03">
        <w:rPr>
          <w:rFonts w:eastAsiaTheme="minorEastAsia"/>
          <w:b/>
          <w:bCs/>
          <w:color w:val="000000" w:themeColor="text1"/>
          <w:lang w:eastAsia="en-US"/>
        </w:rPr>
        <w:t xml:space="preserve"> - </w:t>
      </w:r>
      <w:r w:rsidRPr="00E35920">
        <w:rPr>
          <w:rFonts w:eastAsiaTheme="minorEastAsia"/>
          <w:b/>
          <w:bCs/>
          <w:color w:val="000000" w:themeColor="text1"/>
          <w:lang w:val="ru" w:eastAsia="en-US"/>
        </w:rPr>
        <w:t xml:space="preserve">Коэффициент ограничения предполагаемой температуры в прилегающей термически не кондиционированной зоне (смотреть </w:t>
      </w:r>
      <w:hyperlink w:anchor="bookmark97" w:history="1">
        <w:r w:rsidRPr="00E35920">
          <w:rPr>
            <w:rStyle w:val="ac"/>
            <w:rFonts w:eastAsiaTheme="minorEastAsia"/>
            <w:b/>
            <w:bCs/>
            <w:color w:val="000000" w:themeColor="text1"/>
            <w:u w:val="none"/>
            <w:lang w:val="ru" w:eastAsia="en-US"/>
          </w:rPr>
          <w:t>6.5.9</w:t>
        </w:r>
      </w:hyperlink>
      <w:r w:rsidRPr="00E35920">
        <w:rPr>
          <w:rFonts w:eastAsiaTheme="minorEastAsia"/>
          <w:b/>
          <w:bCs/>
          <w:color w:val="000000" w:themeColor="text1"/>
          <w:lang w:val="ru" w:eastAsia="en-US"/>
        </w:rPr>
        <w:t xml:space="preserve"> )</w:t>
      </w:r>
    </w:p>
    <w:tbl>
      <w:tblPr>
        <w:tblW w:w="0" w:type="auto"/>
        <w:tblInd w:w="40" w:type="dxa"/>
        <w:tblLayout w:type="fixed"/>
        <w:tblCellMar>
          <w:left w:w="40" w:type="dxa"/>
          <w:right w:w="40" w:type="dxa"/>
        </w:tblCellMar>
        <w:tblLook w:val="04A0" w:firstRow="1" w:lastRow="0" w:firstColumn="1" w:lastColumn="0" w:noHBand="0" w:noVBand="1"/>
      </w:tblPr>
      <w:tblGrid>
        <w:gridCol w:w="3576"/>
        <w:gridCol w:w="3595"/>
        <w:gridCol w:w="2510"/>
      </w:tblGrid>
      <w:tr w:rsidR="00E35920" w:rsidRPr="00E35920" w14:paraId="021E819C" w14:textId="77777777" w:rsidTr="00FB6D4C">
        <w:trPr>
          <w:trHeight w:val="302"/>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FCD9CB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01039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F3E17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a</w:t>
            </w:r>
          </w:p>
        </w:tc>
      </w:tr>
      <w:tr w:rsidR="00E35920" w:rsidRPr="00E35920" w14:paraId="56B35E73" w14:textId="77777777" w:rsidTr="00FB6D4C">
        <w:trPr>
          <w:trHeight w:val="307"/>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5EE130" w14:textId="77777777" w:rsidR="00CE4A08" w:rsidRPr="00E35920" w:rsidRDefault="00CE4A08" w:rsidP="00ED7B5A">
            <w:pPr>
              <w:pStyle w:val="af9"/>
              <w:ind w:firstLine="567"/>
              <w:jc w:val="both"/>
              <w:rPr>
                <w:rFonts w:eastAsiaTheme="minorEastAsia"/>
                <w:color w:val="000000" w:themeColor="text1"/>
                <w:lang w:eastAsia="en-US"/>
              </w:rPr>
            </w:pP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DF1CC0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c</w:t>
            </w:r>
            <w:r w:rsidRPr="00E35920">
              <w:rPr>
                <w:rFonts w:eastAsiaTheme="minorEastAsia"/>
                <w:b/>
                <w:bCs/>
                <w:color w:val="000000" w:themeColor="text1"/>
                <w:vertAlign w:val="subscript"/>
                <w:lang w:val="ru" w:eastAsia="en-US"/>
              </w:rPr>
              <w:t>ztu,h;max</w:t>
            </w:r>
          </w:p>
        </w:tc>
        <w:tc>
          <w:tcPr>
            <w:tcW w:w="25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02CEE0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c</w:t>
            </w:r>
            <w:r w:rsidRPr="00E35920">
              <w:rPr>
                <w:rFonts w:eastAsiaTheme="minorEastAsia"/>
                <w:b/>
                <w:bCs/>
                <w:color w:val="000000" w:themeColor="text1"/>
                <w:vertAlign w:val="subscript"/>
                <w:lang w:val="ru" w:eastAsia="en-US"/>
              </w:rPr>
              <w:t>ztu,h;max</w:t>
            </w:r>
          </w:p>
        </w:tc>
      </w:tr>
      <w:tr w:rsidR="00E35920" w:rsidRPr="00E35920" w14:paraId="5D8B762F" w14:textId="77777777" w:rsidTr="00FB6D4C">
        <w:trPr>
          <w:trHeight w:val="307"/>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A3B439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Значение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9BAEC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1,0</w:t>
            </w:r>
          </w:p>
        </w:tc>
        <w:tc>
          <w:tcPr>
            <w:tcW w:w="25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8BC18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 применимо</w:t>
            </w:r>
          </w:p>
        </w:tc>
      </w:tr>
      <w:tr w:rsidR="00CE4A08" w:rsidRPr="00E35920" w14:paraId="5C576935" w14:textId="77777777" w:rsidTr="00FB6D4C">
        <w:trPr>
          <w:trHeight w:val="307"/>
        </w:trPr>
        <w:tc>
          <w:tcPr>
            <w:tcW w:w="968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41E0BC"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tc>
      </w:tr>
    </w:tbl>
    <w:p w14:paraId="5B694466" w14:textId="77777777" w:rsidR="00CE4A08" w:rsidRPr="00E35920" w:rsidRDefault="00CE4A08" w:rsidP="00ED7B5A">
      <w:pPr>
        <w:pStyle w:val="af9"/>
        <w:ind w:firstLine="567"/>
        <w:jc w:val="both"/>
        <w:rPr>
          <w:rFonts w:eastAsiaTheme="minorEastAsia"/>
          <w:color w:val="000000" w:themeColor="text1"/>
          <w:lang w:eastAsia="en-US"/>
        </w:rPr>
      </w:pPr>
    </w:p>
    <w:p w14:paraId="7071EE92" w14:textId="73B24A48" w:rsidR="00CE4A08" w:rsidRPr="00E35920" w:rsidRDefault="00000000" w:rsidP="00ED7B5A">
      <w:pPr>
        <w:pStyle w:val="af9"/>
        <w:ind w:firstLine="567"/>
        <w:jc w:val="both"/>
        <w:rPr>
          <w:rFonts w:eastAsiaTheme="minorEastAsia"/>
          <w:b/>
          <w:bCs/>
          <w:color w:val="000000" w:themeColor="text1"/>
          <w:lang w:eastAsia="en-US"/>
        </w:rPr>
      </w:pPr>
      <w:hyperlink w:anchor="bookmark101" w:history="1">
        <w:r w:rsidR="00CE4A08" w:rsidRPr="00E35920">
          <w:rPr>
            <w:rStyle w:val="ac"/>
            <w:rFonts w:eastAsiaTheme="minorEastAsia"/>
            <w:b/>
            <w:bCs/>
            <w:color w:val="000000" w:themeColor="text1"/>
            <w:u w:val="none"/>
            <w:lang w:val="ru" w:eastAsia="en-US"/>
          </w:rPr>
          <w:t>Таб</w:t>
        </w:r>
        <w:bookmarkStart w:id="223" w:name="bookmark251"/>
        <w:r w:rsidR="00CE4A08" w:rsidRPr="00E35920">
          <w:rPr>
            <w:rStyle w:val="ac"/>
            <w:rFonts w:eastAsiaTheme="minorEastAsia"/>
            <w:b/>
            <w:bCs/>
            <w:color w:val="000000" w:themeColor="text1"/>
            <w:u w:val="none"/>
            <w:lang w:val="ru" w:eastAsia="en-US"/>
          </w:rPr>
          <w:t>ли</w:t>
        </w:r>
        <w:bookmarkEnd w:id="223"/>
        <w:r w:rsidR="00CE4A08" w:rsidRPr="00E35920">
          <w:rPr>
            <w:rStyle w:val="ac"/>
            <w:rFonts w:eastAsiaTheme="minorEastAsia"/>
            <w:b/>
            <w:bCs/>
            <w:color w:val="000000" w:themeColor="text1"/>
            <w:u w:val="none"/>
            <w:lang w:val="ru" w:eastAsia="en-US"/>
          </w:rPr>
          <w:t>ца В.17</w:t>
        </w:r>
      </w:hyperlink>
      <w:r w:rsidR="00F76B03">
        <w:rPr>
          <w:rFonts w:eastAsiaTheme="minorEastAsia"/>
          <w:b/>
          <w:bCs/>
          <w:color w:val="000000" w:themeColor="text1"/>
          <w:lang w:eastAsia="en-US"/>
        </w:rPr>
        <w:t xml:space="preserve"> -</w:t>
      </w:r>
      <w:r w:rsidR="00CE4A08" w:rsidRPr="00E35920">
        <w:rPr>
          <w:rFonts w:eastAsiaTheme="minorEastAsia"/>
          <w:b/>
          <w:bCs/>
          <w:color w:val="000000" w:themeColor="text1"/>
          <w:lang w:val="ru" w:eastAsia="en-US"/>
        </w:rPr>
        <w:t xml:space="preserve"> Удельная теплоемкость воздуха и мебели (смотреть </w:t>
      </w:r>
      <w:hyperlink w:anchor="bookmark101" w:history="1">
        <w:r w:rsidR="00CE4A08" w:rsidRPr="00E35920">
          <w:rPr>
            <w:rStyle w:val="ac"/>
            <w:rFonts w:eastAsiaTheme="minorEastAsia"/>
            <w:b/>
            <w:bCs/>
            <w:color w:val="000000" w:themeColor="text1"/>
            <w:u w:val="none"/>
            <w:lang w:val="ru" w:eastAsia="en-US"/>
          </w:rPr>
          <w:t>6.5.11</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4882"/>
      </w:tblGrid>
      <w:tr w:rsidR="00E35920" w:rsidRPr="00E35920" w14:paraId="17A30D47" w14:textId="77777777" w:rsidTr="00FB6D4C">
        <w:trPr>
          <w:trHeight w:val="317"/>
          <w:jc w:val="center"/>
        </w:trPr>
        <w:tc>
          <w:tcPr>
            <w:tcW w:w="4882"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5DDA37F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eastAsia="en-US"/>
              </w:rPr>
              <w:t>к</w:t>
            </w:r>
            <w:r w:rsidRPr="00E35920">
              <w:rPr>
                <w:rFonts w:eastAsiaTheme="minorEastAsia"/>
                <w:b/>
                <w:bCs/>
                <w:color w:val="000000" w:themeColor="text1"/>
                <w:vertAlign w:val="subscript"/>
                <w:lang w:val="ru" w:eastAsia="en-US"/>
              </w:rPr>
              <w:t>m;int</w:t>
            </w:r>
          </w:p>
        </w:tc>
      </w:tr>
      <w:tr w:rsidR="00E35920" w:rsidRPr="00E35920" w14:paraId="0CF18F0B" w14:textId="77777777" w:rsidTr="00FB6D4C">
        <w:trPr>
          <w:trHeight w:val="302"/>
          <w:jc w:val="center"/>
        </w:trPr>
        <w:tc>
          <w:tcPr>
            <w:tcW w:w="4882"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54115E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Дж/(м</w:t>
            </w:r>
            <w:r w:rsidRPr="00E35920">
              <w:rPr>
                <w:rFonts w:eastAsiaTheme="minorEastAsia"/>
                <w:b/>
                <w:bCs/>
                <w:color w:val="000000" w:themeColor="text1"/>
                <w:vertAlign w:val="superscript"/>
                <w:lang w:val="ru" w:eastAsia="en-US"/>
              </w:rPr>
              <w:t>2</w:t>
            </w:r>
            <w:r w:rsidRPr="00E35920">
              <w:rPr>
                <w:rFonts w:eastAsiaTheme="minorEastAsia"/>
                <w:b/>
                <w:bCs/>
                <w:color w:val="000000" w:themeColor="text1"/>
                <w:lang w:val="ru" w:eastAsia="en-US"/>
              </w:rPr>
              <w:t>·K)</w:t>
            </w:r>
          </w:p>
        </w:tc>
      </w:tr>
      <w:tr w:rsidR="00CE4A08" w:rsidRPr="00E35920" w14:paraId="4162F428" w14:textId="77777777" w:rsidTr="00FB6D4C">
        <w:trPr>
          <w:trHeight w:val="326"/>
          <w:jc w:val="center"/>
        </w:trPr>
        <w:tc>
          <w:tcPr>
            <w:tcW w:w="48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0949D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10 000</w:t>
            </w:r>
          </w:p>
        </w:tc>
      </w:tr>
    </w:tbl>
    <w:p w14:paraId="0C3D72B5" w14:textId="77777777" w:rsidR="00CE4A08" w:rsidRPr="00E35920" w:rsidRDefault="00CE4A08" w:rsidP="00ED7B5A">
      <w:pPr>
        <w:pStyle w:val="af9"/>
        <w:ind w:firstLine="567"/>
        <w:jc w:val="both"/>
        <w:rPr>
          <w:rFonts w:eastAsiaTheme="minorEastAsia"/>
          <w:color w:val="000000" w:themeColor="text1"/>
          <w:lang w:eastAsia="en-US"/>
        </w:rPr>
      </w:pPr>
    </w:p>
    <w:p w14:paraId="2C664ADE" w14:textId="0776329B" w:rsidR="00CE4A08" w:rsidRPr="00E35920" w:rsidRDefault="00000000" w:rsidP="00F76B03">
      <w:pPr>
        <w:pStyle w:val="af9"/>
        <w:ind w:firstLine="567"/>
        <w:jc w:val="center"/>
        <w:rPr>
          <w:rFonts w:eastAsiaTheme="minorEastAsia"/>
          <w:b/>
          <w:bCs/>
          <w:color w:val="000000" w:themeColor="text1"/>
          <w:lang w:eastAsia="en-US"/>
        </w:rPr>
      </w:pPr>
      <w:hyperlink w:anchor="bookmark109" w:history="1">
        <w:r w:rsidR="00CE4A08" w:rsidRPr="00E35920">
          <w:rPr>
            <w:rStyle w:val="ac"/>
            <w:rFonts w:eastAsiaTheme="minorEastAsia"/>
            <w:b/>
            <w:bCs/>
            <w:color w:val="000000" w:themeColor="text1"/>
            <w:u w:val="none"/>
            <w:lang w:val="ru" w:eastAsia="en-US"/>
          </w:rPr>
          <w:t>Таб</w:t>
        </w:r>
        <w:bookmarkStart w:id="224" w:name="bookmark252"/>
        <w:r w:rsidR="00CE4A08" w:rsidRPr="00E35920">
          <w:rPr>
            <w:rStyle w:val="ac"/>
            <w:rFonts w:eastAsiaTheme="minorEastAsia"/>
            <w:b/>
            <w:bCs/>
            <w:color w:val="000000" w:themeColor="text1"/>
            <w:u w:val="none"/>
            <w:lang w:val="ru" w:eastAsia="en-US"/>
          </w:rPr>
          <w:t>ли</w:t>
        </w:r>
        <w:bookmarkEnd w:id="224"/>
        <w:r w:rsidR="00CE4A08" w:rsidRPr="00E35920">
          <w:rPr>
            <w:rStyle w:val="ac"/>
            <w:rFonts w:eastAsiaTheme="minorEastAsia"/>
            <w:b/>
            <w:bCs/>
            <w:color w:val="000000" w:themeColor="text1"/>
            <w:u w:val="none"/>
            <w:lang w:val="ru" w:eastAsia="en-US"/>
          </w:rPr>
          <w:t>ца B.18</w:t>
        </w:r>
      </w:hyperlink>
      <w:r w:rsidR="00F76B03">
        <w:rPr>
          <w:rFonts w:eastAsiaTheme="minorEastAsia"/>
          <w:b/>
          <w:bCs/>
          <w:color w:val="000000" w:themeColor="text1"/>
          <w:lang w:val="ru" w:eastAsia="en-US"/>
        </w:rPr>
        <w:t xml:space="preserve"> -</w:t>
      </w:r>
      <w:r w:rsidR="00CE4A08" w:rsidRPr="00E35920">
        <w:rPr>
          <w:rFonts w:eastAsiaTheme="minorEastAsia"/>
          <w:b/>
          <w:bCs/>
          <w:color w:val="000000" w:themeColor="text1"/>
          <w:lang w:val="ru" w:eastAsia="en-US"/>
        </w:rPr>
        <w:t xml:space="preserve"> Коэффициент видимости неба (смотреть </w:t>
      </w:r>
      <w:hyperlink w:anchor="bookmark109" w:history="1">
        <w:r w:rsidR="00CE4A08" w:rsidRPr="00E35920">
          <w:rPr>
            <w:rStyle w:val="ac"/>
            <w:rFonts w:eastAsiaTheme="minorEastAsia"/>
            <w:b/>
            <w:bCs/>
            <w:color w:val="000000" w:themeColor="text1"/>
            <w:u w:val="none"/>
            <w:lang w:val="ru" w:eastAsia="en-US"/>
          </w:rPr>
          <w:t>6.5.13.3</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984"/>
        <w:gridCol w:w="1944"/>
        <w:gridCol w:w="1954"/>
      </w:tblGrid>
      <w:tr w:rsidR="00E35920" w:rsidRPr="00E35920" w14:paraId="05AB05E6" w14:textId="77777777" w:rsidTr="00FB6D4C">
        <w:trPr>
          <w:trHeight w:val="226"/>
          <w:jc w:val="center"/>
        </w:trPr>
        <w:tc>
          <w:tcPr>
            <w:tcW w:w="984"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6B52FA91" w14:textId="77777777" w:rsidR="00CE4A08" w:rsidRPr="00E35920" w:rsidRDefault="00CE4A08" w:rsidP="00ED7B5A">
            <w:pPr>
              <w:pStyle w:val="af9"/>
              <w:ind w:firstLine="567"/>
              <w:jc w:val="both"/>
              <w:rPr>
                <w:rFonts w:eastAsiaTheme="minorEastAsia"/>
                <w:color w:val="000000" w:themeColor="text1"/>
                <w:lang w:eastAsia="en-US"/>
              </w:rPr>
            </w:pPr>
          </w:p>
        </w:tc>
        <w:tc>
          <w:tcPr>
            <w:tcW w:w="194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963774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Незатененная горизонтальная</w:t>
            </w:r>
          </w:p>
        </w:tc>
        <w:tc>
          <w:tcPr>
            <w:tcW w:w="195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7E48AB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 затененная вертикальная</w:t>
            </w:r>
          </w:p>
        </w:tc>
      </w:tr>
      <w:tr w:rsidR="00E35920" w:rsidRPr="00E35920" w14:paraId="26F5B0B8" w14:textId="77777777" w:rsidTr="00FB6D4C">
        <w:trPr>
          <w:trHeight w:val="264"/>
          <w:jc w:val="center"/>
        </w:trPr>
        <w:tc>
          <w:tcPr>
            <w:tcW w:w="984"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D0DF37E" w14:textId="77777777" w:rsidR="00CE4A08" w:rsidRPr="00E35920" w:rsidRDefault="00CE4A08" w:rsidP="00ED7B5A">
            <w:pPr>
              <w:pStyle w:val="af9"/>
              <w:ind w:firstLine="567"/>
              <w:jc w:val="both"/>
              <w:rPr>
                <w:rFonts w:eastAsiaTheme="minorEastAsia"/>
                <w:color w:val="000000" w:themeColor="text1"/>
                <w:lang w:eastAsia="en-US"/>
              </w:rPr>
            </w:pPr>
          </w:p>
        </w:tc>
        <w:tc>
          <w:tcPr>
            <w:tcW w:w="194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B42DF5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крыша</w:t>
            </w:r>
          </w:p>
        </w:tc>
        <w:tc>
          <w:tcPr>
            <w:tcW w:w="195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F7E2F9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стена</w:t>
            </w:r>
          </w:p>
        </w:tc>
      </w:tr>
      <w:tr w:rsidR="00E35920" w:rsidRPr="00E35920" w14:paraId="25CE7867" w14:textId="77777777" w:rsidTr="00FB6D4C">
        <w:trPr>
          <w:trHeight w:val="317"/>
          <w:jc w:val="center"/>
        </w:trPr>
        <w:tc>
          <w:tcPr>
            <w:tcW w:w="9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A89411C" w14:textId="77777777" w:rsidR="00CE4A08" w:rsidRPr="00E35920" w:rsidRDefault="00CE4A08" w:rsidP="00F76B03">
            <w:pPr>
              <w:pStyle w:val="af9"/>
              <w:jc w:val="both"/>
              <w:rPr>
                <w:rFonts w:eastAsiaTheme="minorEastAsia"/>
                <w:i/>
                <w:iCs/>
                <w:color w:val="000000" w:themeColor="text1"/>
                <w:lang w:eastAsia="en-US"/>
              </w:rPr>
            </w:pPr>
            <w:r w:rsidRPr="00E35920">
              <w:rPr>
                <w:rFonts w:eastAsiaTheme="minorEastAsia"/>
                <w:i/>
                <w:iCs/>
                <w:color w:val="000000" w:themeColor="text1"/>
                <w:lang w:val="ru" w:eastAsia="en-US"/>
              </w:rPr>
              <w:t>F</w:t>
            </w:r>
            <w:r w:rsidRPr="00E35920">
              <w:rPr>
                <w:rFonts w:eastAsiaTheme="minorEastAsia"/>
                <w:i/>
                <w:iCs/>
                <w:color w:val="000000" w:themeColor="text1"/>
                <w:vertAlign w:val="subscript"/>
                <w:lang w:val="ru" w:eastAsia="en-US"/>
              </w:rPr>
              <w:t>sky</w:t>
            </w:r>
          </w:p>
        </w:tc>
        <w:tc>
          <w:tcPr>
            <w:tcW w:w="19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93A6D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1,0</w:t>
            </w:r>
          </w:p>
        </w:tc>
        <w:tc>
          <w:tcPr>
            <w:tcW w:w="19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744D8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0,5</w:t>
            </w:r>
          </w:p>
        </w:tc>
      </w:tr>
    </w:tbl>
    <w:p w14:paraId="7CEDCAC6" w14:textId="77777777" w:rsidR="00CE4A08" w:rsidRDefault="00CE4A08" w:rsidP="00ED7B5A">
      <w:pPr>
        <w:pStyle w:val="af9"/>
        <w:ind w:firstLine="567"/>
        <w:jc w:val="both"/>
        <w:rPr>
          <w:rFonts w:eastAsiaTheme="minorEastAsia"/>
          <w:color w:val="000000" w:themeColor="text1"/>
          <w:lang w:eastAsia="en-US"/>
        </w:rPr>
      </w:pPr>
    </w:p>
    <w:p w14:paraId="3BA40E98" w14:textId="77777777" w:rsidR="00F76B03" w:rsidRDefault="00F76B03" w:rsidP="00ED7B5A">
      <w:pPr>
        <w:pStyle w:val="af9"/>
        <w:ind w:firstLine="567"/>
        <w:jc w:val="both"/>
        <w:rPr>
          <w:rFonts w:eastAsiaTheme="minorEastAsia"/>
          <w:color w:val="000000" w:themeColor="text1"/>
          <w:lang w:eastAsia="en-US"/>
        </w:rPr>
      </w:pPr>
    </w:p>
    <w:p w14:paraId="24003827" w14:textId="77777777" w:rsidR="00F76B03" w:rsidRPr="00E35920" w:rsidRDefault="00F76B03" w:rsidP="00ED7B5A">
      <w:pPr>
        <w:pStyle w:val="af9"/>
        <w:ind w:firstLine="567"/>
        <w:jc w:val="both"/>
        <w:rPr>
          <w:rFonts w:eastAsiaTheme="minorEastAsia"/>
          <w:color w:val="000000" w:themeColor="text1"/>
          <w:lang w:eastAsia="en-US"/>
        </w:rPr>
      </w:pPr>
    </w:p>
    <w:p w14:paraId="49891972" w14:textId="0143DCB5" w:rsidR="00CE4A08" w:rsidRPr="00E35920" w:rsidRDefault="00000000" w:rsidP="00E35920">
      <w:pPr>
        <w:pStyle w:val="af9"/>
        <w:ind w:firstLine="567"/>
        <w:jc w:val="center"/>
        <w:rPr>
          <w:rFonts w:eastAsiaTheme="minorEastAsia"/>
          <w:b/>
          <w:bCs/>
          <w:color w:val="000000" w:themeColor="text1"/>
          <w:lang w:eastAsia="en-US"/>
        </w:rPr>
      </w:pPr>
      <w:hyperlink w:anchor="bookmark109" w:history="1">
        <w:r w:rsidR="00CE4A08" w:rsidRPr="00E35920">
          <w:rPr>
            <w:rStyle w:val="ac"/>
            <w:rFonts w:eastAsiaTheme="minorEastAsia"/>
            <w:b/>
            <w:bCs/>
            <w:color w:val="000000" w:themeColor="text1"/>
            <w:u w:val="none"/>
            <w:lang w:val="ru" w:eastAsia="en-US"/>
          </w:rPr>
          <w:t>Та</w:t>
        </w:r>
        <w:bookmarkStart w:id="225" w:name="bookmark253"/>
        <w:r w:rsidR="00CE4A08" w:rsidRPr="00E35920">
          <w:rPr>
            <w:rStyle w:val="ac"/>
            <w:rFonts w:eastAsiaTheme="minorEastAsia"/>
            <w:b/>
            <w:bCs/>
            <w:color w:val="000000" w:themeColor="text1"/>
            <w:u w:val="none"/>
            <w:lang w:val="ru" w:eastAsia="en-US"/>
          </w:rPr>
          <w:t>бли</w:t>
        </w:r>
        <w:bookmarkEnd w:id="225"/>
        <w:r w:rsidR="00CE4A08" w:rsidRPr="00E35920">
          <w:rPr>
            <w:rStyle w:val="ac"/>
            <w:rFonts w:eastAsiaTheme="minorEastAsia"/>
            <w:b/>
            <w:bCs/>
            <w:color w:val="000000" w:themeColor="text1"/>
            <w:u w:val="none"/>
            <w:lang w:val="ru" w:eastAsia="en-US"/>
          </w:rPr>
          <w:t>ца B.19</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Разница между температурой наружного воздуха и температурой неба (смотреть </w:t>
      </w:r>
      <w:hyperlink w:anchor="bookmark109" w:history="1">
        <w:r w:rsidR="00CE4A08" w:rsidRPr="00E35920">
          <w:rPr>
            <w:rStyle w:val="ac"/>
            <w:rFonts w:eastAsiaTheme="minorEastAsia"/>
            <w:b/>
            <w:bCs/>
            <w:color w:val="000000" w:themeColor="text1"/>
            <w:u w:val="none"/>
            <w:lang w:val="ru" w:eastAsia="en-US"/>
          </w:rPr>
          <w:t>6.5.13.3</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578"/>
        <w:gridCol w:w="1714"/>
        <w:gridCol w:w="1714"/>
        <w:gridCol w:w="1651"/>
      </w:tblGrid>
      <w:tr w:rsidR="00E35920" w:rsidRPr="00E35920" w14:paraId="164E3F19" w14:textId="77777777" w:rsidTr="00FB6D4C">
        <w:trPr>
          <w:trHeight w:val="283"/>
          <w:jc w:val="center"/>
        </w:trPr>
        <w:tc>
          <w:tcPr>
            <w:tcW w:w="2578"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2BA20CA6" w14:textId="77777777" w:rsidR="00CE4A08" w:rsidRPr="00E35920" w:rsidRDefault="00CE4A08" w:rsidP="00F76B03">
            <w:pPr>
              <w:pStyle w:val="af9"/>
              <w:jc w:val="both"/>
              <w:rPr>
                <w:rFonts w:eastAsiaTheme="minorEastAsia"/>
                <w:color w:val="000000" w:themeColor="text1"/>
                <w:vertAlign w:val="superscript"/>
                <w:lang w:eastAsia="en-US"/>
              </w:rPr>
            </w:pPr>
            <w:r w:rsidRPr="00E35920">
              <w:rPr>
                <w:rFonts w:eastAsiaTheme="minorEastAsia"/>
                <w:b/>
                <w:bCs/>
                <w:color w:val="000000" w:themeColor="text1"/>
                <w:lang w:val="ru" w:eastAsia="en-US"/>
              </w:rPr>
              <w:t xml:space="preserve">Климатический регион </w:t>
            </w:r>
            <w:r w:rsidRPr="00E35920">
              <w:rPr>
                <w:rFonts w:eastAsiaTheme="minorEastAsia"/>
                <w:color w:val="000000" w:themeColor="text1"/>
                <w:vertAlign w:val="superscript"/>
                <w:lang w:val="ru" w:eastAsia="en-US"/>
              </w:rPr>
              <w:t>а</w:t>
            </w:r>
          </w:p>
        </w:tc>
        <w:tc>
          <w:tcPr>
            <w:tcW w:w="171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2CBF4C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Приполярные районы</w:t>
            </w:r>
          </w:p>
        </w:tc>
        <w:tc>
          <w:tcPr>
            <w:tcW w:w="171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57B34A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Тропики</w:t>
            </w:r>
          </w:p>
        </w:tc>
        <w:tc>
          <w:tcPr>
            <w:tcW w:w="1651"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2A02F9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Промежуточные</w:t>
            </w:r>
          </w:p>
        </w:tc>
      </w:tr>
      <w:tr w:rsidR="00E35920" w:rsidRPr="00E35920" w14:paraId="0A17B1F1" w14:textId="77777777" w:rsidTr="00FB6D4C">
        <w:trPr>
          <w:trHeight w:val="230"/>
          <w:jc w:val="center"/>
        </w:trPr>
        <w:tc>
          <w:tcPr>
            <w:tcW w:w="2578"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2D75EFF" w14:textId="77777777" w:rsidR="00CE4A08" w:rsidRPr="00E35920" w:rsidRDefault="00CE4A08" w:rsidP="00ED7B5A">
            <w:pPr>
              <w:pStyle w:val="af9"/>
              <w:ind w:firstLine="567"/>
              <w:jc w:val="both"/>
              <w:rPr>
                <w:rFonts w:eastAsiaTheme="minorEastAsia"/>
                <w:color w:val="000000" w:themeColor="text1"/>
                <w:lang w:eastAsia="en-US"/>
              </w:rPr>
            </w:pPr>
          </w:p>
        </w:tc>
        <w:tc>
          <w:tcPr>
            <w:tcW w:w="171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B645054" w14:textId="77777777" w:rsidR="00CE4A08" w:rsidRPr="00E35920" w:rsidRDefault="00CE4A08" w:rsidP="00ED7B5A">
            <w:pPr>
              <w:pStyle w:val="af9"/>
              <w:ind w:firstLine="567"/>
              <w:jc w:val="both"/>
              <w:rPr>
                <w:rFonts w:eastAsiaTheme="minorEastAsia"/>
                <w:color w:val="000000" w:themeColor="text1"/>
                <w:lang w:eastAsia="en-US"/>
              </w:rPr>
            </w:pPr>
          </w:p>
        </w:tc>
        <w:tc>
          <w:tcPr>
            <w:tcW w:w="171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26A6B60" w14:textId="77777777" w:rsidR="00CE4A08" w:rsidRPr="00E35920" w:rsidRDefault="00CE4A08" w:rsidP="00ED7B5A">
            <w:pPr>
              <w:pStyle w:val="af9"/>
              <w:ind w:firstLine="567"/>
              <w:jc w:val="both"/>
              <w:rPr>
                <w:rFonts w:eastAsiaTheme="minorEastAsia"/>
                <w:color w:val="000000" w:themeColor="text1"/>
                <w:lang w:eastAsia="en-US"/>
              </w:rPr>
            </w:pPr>
          </w:p>
        </w:tc>
        <w:tc>
          <w:tcPr>
            <w:tcW w:w="1651"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7A618F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зоны</w:t>
            </w:r>
          </w:p>
        </w:tc>
      </w:tr>
      <w:tr w:rsidR="00E35920" w:rsidRPr="00E35920" w14:paraId="51A3A767" w14:textId="77777777" w:rsidTr="00FB6D4C">
        <w:trPr>
          <w:trHeight w:val="302"/>
          <w:jc w:val="center"/>
        </w:trPr>
        <w:tc>
          <w:tcPr>
            <w:tcW w:w="25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A121C9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Δ</w:t>
            </w:r>
            <w:r w:rsidRPr="00E35920">
              <w:rPr>
                <w:rFonts w:eastAsiaTheme="minorEastAsia"/>
                <w:i/>
                <w:color w:val="000000" w:themeColor="text1"/>
                <w:lang w:val="ru" w:eastAsia="en-US"/>
              </w:rPr>
              <w:t>θ</w:t>
            </w:r>
            <w:r w:rsidRPr="00E35920">
              <w:rPr>
                <w:rFonts w:eastAsiaTheme="minorEastAsia"/>
                <w:color w:val="000000" w:themeColor="text1"/>
                <w:vertAlign w:val="subscript"/>
                <w:lang w:val="ru" w:eastAsia="en-US"/>
              </w:rPr>
              <w:t>sky;</w:t>
            </w:r>
            <w:r w:rsidRPr="00E35920">
              <w:rPr>
                <w:rFonts w:eastAsiaTheme="minorEastAsia"/>
                <w:i/>
                <w:color w:val="000000" w:themeColor="text1"/>
                <w:vertAlign w:val="subscript"/>
                <w:lang w:val="ru" w:eastAsia="en-US"/>
              </w:rPr>
              <w:t>t</w:t>
            </w:r>
            <w:r w:rsidRPr="00E35920">
              <w:rPr>
                <w:rFonts w:eastAsiaTheme="minorEastAsia"/>
                <w:i/>
                <w:color w:val="000000" w:themeColor="text1"/>
                <w:lang w:val="ru" w:eastAsia="en-US"/>
              </w:rPr>
              <w:t xml:space="preserve"> </w:t>
            </w:r>
            <w:r w:rsidRPr="00E35920">
              <w:rPr>
                <w:rFonts w:eastAsiaTheme="minorEastAsia"/>
                <w:color w:val="000000" w:themeColor="text1"/>
                <w:lang w:val="ru" w:eastAsia="en-US"/>
              </w:rPr>
              <w:t>(K)</w:t>
            </w:r>
          </w:p>
        </w:tc>
        <w:tc>
          <w:tcPr>
            <w:tcW w:w="17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E026A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9 (фиксированное значение)</w:t>
            </w:r>
          </w:p>
        </w:tc>
        <w:tc>
          <w:tcPr>
            <w:tcW w:w="17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386F7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13 (фиксированное значение)</w:t>
            </w:r>
          </w:p>
        </w:tc>
        <w:tc>
          <w:tcPr>
            <w:tcW w:w="165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1855E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11 (фиксированное значение)</w:t>
            </w:r>
          </w:p>
        </w:tc>
      </w:tr>
      <w:tr w:rsidR="00CE4A08" w:rsidRPr="00E35920" w14:paraId="2B1663FF" w14:textId="77777777" w:rsidTr="00FB6D4C">
        <w:trPr>
          <w:trHeight w:val="307"/>
          <w:jc w:val="center"/>
        </w:trPr>
        <w:tc>
          <w:tcPr>
            <w:tcW w:w="7657"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59EE44"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При необходимости, добавить дополнительные столбцы, чтобы различать климатические регионы.</w:t>
            </w:r>
          </w:p>
        </w:tc>
      </w:tr>
    </w:tbl>
    <w:p w14:paraId="1506F772"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226" w:name="bookmark254"/>
    </w:p>
    <w:p w14:paraId="474F80AB" w14:textId="11B84B79"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Таб</w:t>
      </w:r>
      <w:bookmarkEnd w:id="226"/>
      <w:r w:rsidRPr="00E35920">
        <w:rPr>
          <w:rFonts w:eastAsiaTheme="minorEastAsia"/>
          <w:b/>
          <w:bCs/>
          <w:color w:val="000000" w:themeColor="text1"/>
          <w:lang w:val="ru" w:eastAsia="en-US"/>
        </w:rPr>
        <w:t>лица B.20</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Выбор метода абсорбции и десорбции влаги в материалах (смотреть </w:t>
      </w:r>
      <w:hyperlink w:anchor="bookmark111" w:history="1">
        <w:r w:rsidRPr="00E35920">
          <w:rPr>
            <w:rStyle w:val="ac"/>
            <w:rFonts w:eastAsiaTheme="minorEastAsia"/>
            <w:b/>
            <w:bCs/>
            <w:color w:val="000000" w:themeColor="text1"/>
            <w:u w:val="none"/>
            <w:lang w:val="ru" w:eastAsia="en-US"/>
          </w:rPr>
          <w:t>6.5.14.1</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184"/>
        <w:gridCol w:w="3778"/>
        <w:gridCol w:w="3778"/>
      </w:tblGrid>
      <w:tr w:rsidR="00E35920" w:rsidRPr="00E35920" w14:paraId="07CB8AFA" w14:textId="77777777" w:rsidTr="00FB6D4C">
        <w:trPr>
          <w:trHeight w:val="302"/>
          <w:jc w:val="center"/>
        </w:trPr>
        <w:tc>
          <w:tcPr>
            <w:tcW w:w="2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007F90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EAA59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DF765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a</w:t>
            </w:r>
          </w:p>
        </w:tc>
      </w:tr>
      <w:tr w:rsidR="00E35920" w:rsidRPr="00E35920" w14:paraId="3CFE7D82" w14:textId="77777777" w:rsidTr="00FB6D4C">
        <w:trPr>
          <w:trHeight w:val="298"/>
          <w:jc w:val="center"/>
        </w:trPr>
        <w:tc>
          <w:tcPr>
            <w:tcW w:w="2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9F421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6B7E2D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7874F6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1F39061A" w14:textId="77777777" w:rsidTr="00FB6D4C">
        <w:trPr>
          <w:trHeight w:val="523"/>
          <w:jc w:val="center"/>
        </w:trPr>
        <w:tc>
          <w:tcPr>
            <w:tcW w:w="2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A21C291" w14:textId="77777777" w:rsidR="00CE4A08" w:rsidRPr="00E35920" w:rsidRDefault="00CE4A08" w:rsidP="00F76B0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Поглощение и десорбция влаги рассчитаны?</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31DC1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D526A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 применимо</w:t>
            </w:r>
          </w:p>
        </w:tc>
      </w:tr>
      <w:tr w:rsidR="00E35920" w:rsidRPr="00E35920" w14:paraId="71888B42" w14:textId="77777777" w:rsidTr="00FB6D4C">
        <w:trPr>
          <w:trHeight w:val="302"/>
          <w:jc w:val="center"/>
        </w:trPr>
        <w:tc>
          <w:tcPr>
            <w:tcW w:w="2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9ABCBB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Если нет:</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EB3152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i/>
                <w:color w:val="000000" w:themeColor="text1"/>
                <w:lang w:val="ru" w:eastAsia="en-US"/>
              </w:rPr>
              <w:t>G</w:t>
            </w:r>
            <w:r w:rsidRPr="00E35920">
              <w:rPr>
                <w:rFonts w:eastAsiaTheme="minorEastAsia"/>
                <w:color w:val="000000" w:themeColor="text1"/>
                <w:lang w:val="ru" w:eastAsia="en-US"/>
              </w:rPr>
              <w:t>abs;</w:t>
            </w:r>
            <w:r w:rsidRPr="00E35920">
              <w:rPr>
                <w:rFonts w:eastAsiaTheme="minorEastAsia"/>
                <w:i/>
                <w:color w:val="000000" w:themeColor="text1"/>
                <w:lang w:val="ru" w:eastAsia="en-US"/>
              </w:rPr>
              <w:t>zt;t</w:t>
            </w:r>
            <w:r w:rsidRPr="00E35920">
              <w:rPr>
                <w:rFonts w:eastAsiaTheme="minorEastAsia"/>
                <w:color w:val="000000" w:themeColor="text1"/>
                <w:lang w:val="ru" w:eastAsia="en-US"/>
              </w:rPr>
              <w:t xml:space="preserve"> = 0</w:t>
            </w:r>
          </w:p>
        </w:tc>
        <w:tc>
          <w:tcPr>
            <w:tcW w:w="377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73E712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i/>
                <w:color w:val="000000" w:themeColor="text1"/>
                <w:lang w:val="ru" w:eastAsia="en-US"/>
              </w:rPr>
              <w:t>G</w:t>
            </w:r>
            <w:r w:rsidRPr="00E35920">
              <w:rPr>
                <w:rFonts w:eastAsiaTheme="minorEastAsia"/>
                <w:color w:val="000000" w:themeColor="text1"/>
                <w:lang w:val="ru" w:eastAsia="en-US"/>
              </w:rPr>
              <w:t>abs;</w:t>
            </w:r>
            <w:r w:rsidRPr="00E35920">
              <w:rPr>
                <w:rFonts w:eastAsiaTheme="minorEastAsia"/>
                <w:i/>
                <w:color w:val="000000" w:themeColor="text1"/>
                <w:lang w:val="ru" w:eastAsia="en-US"/>
              </w:rPr>
              <w:t>zt;t</w:t>
            </w:r>
            <w:r w:rsidRPr="00E35920">
              <w:rPr>
                <w:rFonts w:eastAsiaTheme="minorEastAsia"/>
                <w:color w:val="000000" w:themeColor="text1"/>
                <w:lang w:val="ru" w:eastAsia="en-US"/>
              </w:rPr>
              <w:t xml:space="preserve"> = 0</w:t>
            </w:r>
          </w:p>
        </w:tc>
      </w:tr>
      <w:tr w:rsidR="00E35920" w:rsidRPr="00E35920" w14:paraId="13F6655E" w14:textId="77777777" w:rsidTr="00FB6D4C">
        <w:trPr>
          <w:trHeight w:val="528"/>
          <w:jc w:val="center"/>
        </w:trPr>
        <w:tc>
          <w:tcPr>
            <w:tcW w:w="2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5360DC"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b/>
                <w:bCs/>
                <w:color w:val="000000" w:themeColor="text1"/>
                <w:lang w:val="ru" w:eastAsia="en-US"/>
              </w:rPr>
              <w:t>Если «Да»:</w:t>
            </w:r>
            <w:r w:rsidRPr="00E35920">
              <w:rPr>
                <w:rFonts w:eastAsiaTheme="minorEastAsia"/>
                <w:color w:val="000000" w:themeColor="text1"/>
                <w:lang w:val="ru" w:eastAsia="en-US"/>
              </w:rPr>
              <w:t xml:space="preserve"> дать ссылку на метод</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B7916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377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518F6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CE4A08" w:rsidRPr="00E35920" w14:paraId="5CD34845" w14:textId="77777777" w:rsidTr="00FB6D4C">
        <w:trPr>
          <w:trHeight w:val="283"/>
          <w:jc w:val="center"/>
        </w:trPr>
        <w:tc>
          <w:tcPr>
            <w:tcW w:w="9740"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9B748D"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При необходимости, добавить дополнительные столбцы.</w:t>
            </w:r>
          </w:p>
        </w:tc>
      </w:tr>
    </w:tbl>
    <w:p w14:paraId="3088736E" w14:textId="77777777" w:rsidR="00CE4A08" w:rsidRPr="00E35920" w:rsidRDefault="00CE4A08" w:rsidP="00ED7B5A">
      <w:pPr>
        <w:pStyle w:val="af9"/>
        <w:ind w:firstLine="567"/>
        <w:jc w:val="both"/>
        <w:rPr>
          <w:rFonts w:eastAsiaTheme="minorEastAsia"/>
          <w:color w:val="000000" w:themeColor="text1"/>
          <w:lang w:eastAsia="en-US"/>
        </w:rPr>
      </w:pPr>
    </w:p>
    <w:p w14:paraId="7DC1202B" w14:textId="6C5A538C" w:rsidR="00CE4A08" w:rsidRPr="00E35920" w:rsidRDefault="00000000" w:rsidP="00E35920">
      <w:pPr>
        <w:pStyle w:val="af9"/>
        <w:ind w:firstLine="567"/>
        <w:jc w:val="center"/>
        <w:rPr>
          <w:rFonts w:eastAsiaTheme="minorEastAsia"/>
          <w:b/>
          <w:bCs/>
          <w:color w:val="000000" w:themeColor="text1"/>
          <w:lang w:eastAsia="en-US"/>
        </w:rPr>
      </w:pPr>
      <w:hyperlink w:anchor="bookmark288" w:history="1">
        <w:r w:rsidR="00CE4A08" w:rsidRPr="00E35920">
          <w:rPr>
            <w:rStyle w:val="ac"/>
            <w:rFonts w:eastAsiaTheme="minorEastAsia"/>
            <w:b/>
            <w:bCs/>
            <w:color w:val="000000" w:themeColor="text1"/>
            <w:u w:val="none"/>
            <w:lang w:val="ru" w:eastAsia="en-US"/>
          </w:rPr>
          <w:t>Та</w:t>
        </w:r>
        <w:bookmarkStart w:id="227" w:name="bookmark255"/>
        <w:r w:rsidR="00CE4A08" w:rsidRPr="00E35920">
          <w:rPr>
            <w:rStyle w:val="ac"/>
            <w:rFonts w:eastAsiaTheme="minorEastAsia"/>
            <w:b/>
            <w:bCs/>
            <w:color w:val="000000" w:themeColor="text1"/>
            <w:u w:val="none"/>
            <w:lang w:val="ru" w:eastAsia="en-US"/>
          </w:rPr>
          <w:t>бл</w:t>
        </w:r>
        <w:bookmarkEnd w:id="227"/>
        <w:r w:rsidR="00CE4A08" w:rsidRPr="00E35920">
          <w:rPr>
            <w:rStyle w:val="ac"/>
            <w:rFonts w:eastAsiaTheme="minorEastAsia"/>
            <w:b/>
            <w:bCs/>
            <w:color w:val="000000" w:themeColor="text1"/>
            <w:u w:val="none"/>
            <w:lang w:val="ru" w:eastAsia="en-US"/>
          </w:rPr>
          <w:t>ица B.21</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Выбор части площади остекления или площади рамы (смотреть </w:t>
      </w:r>
      <w:hyperlink w:anchor="bookmark288" w:history="1">
        <w:r w:rsidR="00CE4A08" w:rsidRPr="00E35920">
          <w:rPr>
            <w:rStyle w:val="ac"/>
            <w:rFonts w:eastAsiaTheme="minorEastAsia"/>
            <w:b/>
            <w:bCs/>
            <w:color w:val="000000" w:themeColor="text1"/>
            <w:u w:val="none"/>
            <w:lang w:val="ru" w:eastAsia="en-US"/>
          </w:rPr>
          <w:t>E.2.1</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866"/>
        <w:gridCol w:w="2198"/>
        <w:gridCol w:w="24"/>
      </w:tblGrid>
      <w:tr w:rsidR="00E35920" w:rsidRPr="00E35920" w14:paraId="16D6ECAD" w14:textId="77777777" w:rsidTr="00FB6D4C">
        <w:trPr>
          <w:gridAfter w:val="1"/>
          <w:wAfter w:w="24" w:type="dxa"/>
          <w:trHeight w:val="317"/>
          <w:jc w:val="center"/>
        </w:trPr>
        <w:tc>
          <w:tcPr>
            <w:tcW w:w="28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4FC1052"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219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50B1FFD"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r>
      <w:tr w:rsidR="00E35920" w:rsidRPr="00E35920" w14:paraId="5A2956C9" w14:textId="77777777" w:rsidTr="00FB6D4C">
        <w:trPr>
          <w:gridAfter w:val="1"/>
          <w:wAfter w:w="24" w:type="dxa"/>
          <w:trHeight w:val="744"/>
          <w:jc w:val="center"/>
        </w:trPr>
        <w:tc>
          <w:tcPr>
            <w:tcW w:w="28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E42726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каждого окна: свободный выбор между площадью остекления или фиксированной частью рамы</w:t>
            </w:r>
          </w:p>
        </w:tc>
        <w:tc>
          <w:tcPr>
            <w:tcW w:w="21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2CA7A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r>
      <w:tr w:rsidR="00E35920" w:rsidRPr="00E35920" w14:paraId="4DD97B65" w14:textId="77777777" w:rsidTr="00FB6D4C">
        <w:trPr>
          <w:gridAfter w:val="1"/>
          <w:wAfter w:w="24" w:type="dxa"/>
          <w:trHeight w:val="744"/>
          <w:jc w:val="center"/>
        </w:trPr>
        <w:tc>
          <w:tcPr>
            <w:tcW w:w="28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EF34D0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всех окон одинаковый выбор: либо площадь остекления, либо фиксированная часть рамы</w:t>
            </w:r>
          </w:p>
        </w:tc>
        <w:tc>
          <w:tcPr>
            <w:tcW w:w="21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DF415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r>
      <w:tr w:rsidR="00E35920" w:rsidRPr="00E35920" w14:paraId="632D4B63" w14:textId="77777777" w:rsidTr="00FB6D4C">
        <w:trPr>
          <w:gridAfter w:val="1"/>
          <w:wAfter w:w="24" w:type="dxa"/>
          <w:trHeight w:val="523"/>
          <w:jc w:val="center"/>
        </w:trPr>
        <w:tc>
          <w:tcPr>
            <w:tcW w:w="28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B5FA9A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всех окон: допускается только площадь остекления</w:t>
            </w:r>
          </w:p>
        </w:tc>
        <w:tc>
          <w:tcPr>
            <w:tcW w:w="21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FC755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r>
      <w:tr w:rsidR="00E35920" w:rsidRPr="00E35920" w14:paraId="53591940" w14:textId="77777777" w:rsidTr="00FB6D4C">
        <w:trPr>
          <w:gridAfter w:val="1"/>
          <w:wAfter w:w="24" w:type="dxa"/>
          <w:trHeight w:val="528"/>
          <w:jc w:val="center"/>
        </w:trPr>
        <w:tc>
          <w:tcPr>
            <w:tcW w:w="28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BB2003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всех окон: только фиксированная часть рамы</w:t>
            </w:r>
          </w:p>
        </w:tc>
        <w:tc>
          <w:tcPr>
            <w:tcW w:w="21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BE088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r>
      <w:tr w:rsidR="00E35920" w:rsidRPr="00E35920" w14:paraId="54558D8E" w14:textId="77777777" w:rsidTr="00FB6D4C">
        <w:trPr>
          <w:trHeight w:val="302"/>
          <w:jc w:val="center"/>
        </w:trPr>
        <w:tc>
          <w:tcPr>
            <w:tcW w:w="5088"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63E0513"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Возможен только один ответ «Да» на столбец.</w:t>
            </w:r>
          </w:p>
        </w:tc>
      </w:tr>
      <w:tr w:rsidR="00E35920" w:rsidRPr="00E35920" w14:paraId="786C48DF" w14:textId="77777777" w:rsidTr="00FB6D4C">
        <w:trPr>
          <w:trHeight w:val="302"/>
          <w:jc w:val="center"/>
        </w:trPr>
        <w:tc>
          <w:tcPr>
            <w:tcW w:w="28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12470C0"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 случае части рамы:</w:t>
            </w:r>
          </w:p>
        </w:tc>
        <w:tc>
          <w:tcPr>
            <w:tcW w:w="222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0672BC"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fr</w:t>
            </w:r>
          </w:p>
        </w:tc>
      </w:tr>
      <w:tr w:rsidR="00E35920" w:rsidRPr="00E35920" w14:paraId="389159DA" w14:textId="77777777" w:rsidTr="00FB6D4C">
        <w:trPr>
          <w:trHeight w:val="322"/>
          <w:jc w:val="center"/>
        </w:trPr>
        <w:tc>
          <w:tcPr>
            <w:tcW w:w="28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D34842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Фиксированное значение части рамы</w:t>
            </w:r>
          </w:p>
        </w:tc>
        <w:tc>
          <w:tcPr>
            <w:tcW w:w="222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BEB0C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0,25</w:t>
            </w:r>
          </w:p>
        </w:tc>
      </w:tr>
    </w:tbl>
    <w:p w14:paraId="3B30CE92" w14:textId="77777777" w:rsidR="00CE4A08" w:rsidRDefault="00CE4A08" w:rsidP="00ED7B5A">
      <w:pPr>
        <w:pStyle w:val="af9"/>
        <w:ind w:firstLine="567"/>
        <w:jc w:val="both"/>
        <w:rPr>
          <w:rFonts w:eastAsiaTheme="minorEastAsia"/>
          <w:color w:val="000000" w:themeColor="text1"/>
          <w:lang w:eastAsia="en-US"/>
        </w:rPr>
      </w:pPr>
    </w:p>
    <w:p w14:paraId="66E86409" w14:textId="77777777" w:rsidR="00F76B03" w:rsidRDefault="00F76B03" w:rsidP="00ED7B5A">
      <w:pPr>
        <w:pStyle w:val="af9"/>
        <w:ind w:firstLine="567"/>
        <w:jc w:val="both"/>
        <w:rPr>
          <w:rFonts w:eastAsiaTheme="minorEastAsia"/>
          <w:color w:val="000000" w:themeColor="text1"/>
          <w:lang w:eastAsia="en-US"/>
        </w:rPr>
      </w:pPr>
    </w:p>
    <w:p w14:paraId="06102399" w14:textId="77777777" w:rsidR="00F76B03" w:rsidRPr="00E35920" w:rsidRDefault="00F76B03" w:rsidP="00ED7B5A">
      <w:pPr>
        <w:pStyle w:val="af9"/>
        <w:ind w:firstLine="567"/>
        <w:jc w:val="both"/>
        <w:rPr>
          <w:rFonts w:eastAsiaTheme="minorEastAsia"/>
          <w:color w:val="000000" w:themeColor="text1"/>
          <w:lang w:eastAsia="en-US"/>
        </w:rPr>
      </w:pPr>
    </w:p>
    <w:p w14:paraId="5A7190BA" w14:textId="546F03F1" w:rsidR="00CE4A08" w:rsidRPr="00E35920" w:rsidRDefault="00000000" w:rsidP="00E35920">
      <w:pPr>
        <w:pStyle w:val="af9"/>
        <w:ind w:firstLine="567"/>
        <w:jc w:val="center"/>
        <w:rPr>
          <w:rFonts w:eastAsiaTheme="minorEastAsia"/>
          <w:b/>
          <w:bCs/>
          <w:color w:val="000000" w:themeColor="text1"/>
          <w:lang w:eastAsia="en-US"/>
        </w:rPr>
      </w:pPr>
      <w:hyperlink w:anchor="bookmark290" w:history="1">
        <w:r w:rsidR="00CE4A08" w:rsidRPr="00E35920">
          <w:rPr>
            <w:rStyle w:val="ac"/>
            <w:rFonts w:eastAsiaTheme="minorEastAsia"/>
            <w:b/>
            <w:bCs/>
            <w:color w:val="000000" w:themeColor="text1"/>
            <w:u w:val="none"/>
            <w:lang w:val="ru" w:eastAsia="en-US"/>
          </w:rPr>
          <w:t>Таб</w:t>
        </w:r>
        <w:bookmarkStart w:id="228" w:name="bookmark256"/>
        <w:r w:rsidR="00CE4A08" w:rsidRPr="00E35920">
          <w:rPr>
            <w:rStyle w:val="ac"/>
            <w:rFonts w:eastAsiaTheme="minorEastAsia"/>
            <w:b/>
            <w:bCs/>
            <w:color w:val="000000" w:themeColor="text1"/>
            <w:u w:val="none"/>
            <w:lang w:val="ru" w:eastAsia="en-US"/>
          </w:rPr>
          <w:t>л</w:t>
        </w:r>
        <w:bookmarkEnd w:id="228"/>
        <w:r w:rsidR="00CE4A08" w:rsidRPr="00E35920">
          <w:rPr>
            <w:rStyle w:val="ac"/>
            <w:rFonts w:eastAsiaTheme="minorEastAsia"/>
            <w:b/>
            <w:bCs/>
            <w:color w:val="000000" w:themeColor="text1"/>
            <w:u w:val="none"/>
            <w:lang w:val="ru" w:eastAsia="en-US"/>
          </w:rPr>
          <w:t>ица B.22</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Факторы, связанные с пропусканием солнечной энергии (смотреть </w:t>
      </w:r>
      <w:hyperlink w:anchor="bookmark290" w:history="1">
        <w:r w:rsidR="00CE4A08" w:rsidRPr="00E35920">
          <w:rPr>
            <w:rStyle w:val="ac"/>
            <w:rFonts w:eastAsiaTheme="minorEastAsia"/>
            <w:b/>
            <w:bCs/>
            <w:color w:val="000000" w:themeColor="text1"/>
            <w:u w:val="none"/>
            <w:lang w:val="ru" w:eastAsia="en-US"/>
          </w:rPr>
          <w:t>E.2.2.1</w:t>
        </w:r>
      </w:hyperlink>
      <w:r w:rsidR="00CE4A08" w:rsidRPr="00E35920">
        <w:rPr>
          <w:rFonts w:eastAsiaTheme="minorEastAsia"/>
          <w:b/>
          <w:bCs/>
          <w:color w:val="000000" w:themeColor="text1"/>
          <w:lang w:val="ru" w:eastAsia="en-US"/>
        </w:rPr>
        <w:t xml:space="preserve"> )</w:t>
      </w:r>
    </w:p>
    <w:tbl>
      <w:tblPr>
        <w:tblW w:w="9735" w:type="dxa"/>
        <w:jc w:val="center"/>
        <w:tblLayout w:type="fixed"/>
        <w:tblCellMar>
          <w:left w:w="40" w:type="dxa"/>
          <w:right w:w="40" w:type="dxa"/>
        </w:tblCellMar>
        <w:tblLook w:val="04A0" w:firstRow="1" w:lastRow="0" w:firstColumn="1" w:lastColumn="0" w:noHBand="0" w:noVBand="1"/>
      </w:tblPr>
      <w:tblGrid>
        <w:gridCol w:w="2069"/>
        <w:gridCol w:w="413"/>
        <w:gridCol w:w="854"/>
        <w:gridCol w:w="2040"/>
        <w:gridCol w:w="125"/>
        <w:gridCol w:w="1829"/>
        <w:gridCol w:w="2405"/>
      </w:tblGrid>
      <w:tr w:rsidR="00E35920" w:rsidRPr="00E35920" w14:paraId="514796C0" w14:textId="77777777" w:rsidTr="00FB6D4C">
        <w:trPr>
          <w:trHeight w:val="317"/>
          <w:jc w:val="center"/>
        </w:trPr>
        <w:tc>
          <w:tcPr>
            <w:tcW w:w="9735" w:type="dxa"/>
            <w:gridSpan w:val="7"/>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1CA19A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Поправка и весовой коэффициент для g-значения не рассеивающих и рассеивающих прозрачных стекол, и жалюзи:</w:t>
            </w:r>
          </w:p>
        </w:tc>
      </w:tr>
      <w:tr w:rsidR="00E35920" w:rsidRPr="00E35920" w14:paraId="34572505" w14:textId="77777777" w:rsidTr="00FB6D4C">
        <w:trPr>
          <w:trHeight w:val="638"/>
          <w:jc w:val="center"/>
        </w:trPr>
        <w:tc>
          <w:tcPr>
            <w:tcW w:w="248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426F3797"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F</w:t>
            </w:r>
            <w:r w:rsidRPr="00E35920">
              <w:rPr>
                <w:rFonts w:eastAsiaTheme="minorEastAsia"/>
                <w:b/>
                <w:bCs/>
                <w:i/>
                <w:iCs/>
                <w:color w:val="000000" w:themeColor="text1"/>
                <w:vertAlign w:val="subscript"/>
                <w:lang w:val="ru" w:eastAsia="en-US"/>
              </w:rPr>
              <w:t>w</w:t>
            </w:r>
          </w:p>
        </w:tc>
        <w:tc>
          <w:tcPr>
            <w:tcW w:w="2894"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3FB46EA7"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a</w:t>
            </w:r>
            <w:r w:rsidRPr="00E35920">
              <w:rPr>
                <w:rFonts w:eastAsiaTheme="minorEastAsia"/>
                <w:b/>
                <w:bCs/>
                <w:iCs/>
                <w:color w:val="000000" w:themeColor="text1"/>
                <w:vertAlign w:val="subscript"/>
                <w:lang w:val="ru" w:eastAsia="en-US"/>
              </w:rPr>
              <w:t>g</w:t>
            </w:r>
          </w:p>
        </w:tc>
        <w:tc>
          <w:tcPr>
            <w:tcW w:w="4359"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0805CB7F"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alt</w:t>
            </w:r>
            <w:r w:rsidRPr="00E35920">
              <w:rPr>
                <w:rFonts w:eastAsiaTheme="minorEastAsia"/>
                <w:b/>
                <w:bCs/>
                <w:i/>
                <w:iCs/>
                <w:color w:val="000000" w:themeColor="text1"/>
                <w:vertAlign w:val="subscript"/>
                <w:lang w:val="ru" w:eastAsia="en-US"/>
              </w:rPr>
              <w:t>g</w:t>
            </w:r>
          </w:p>
          <w:p w14:paraId="615C7DE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p>
        </w:tc>
      </w:tr>
      <w:tr w:rsidR="00E35920" w:rsidRPr="00E35920" w14:paraId="0F4E4450" w14:textId="77777777" w:rsidTr="00FB6D4C">
        <w:trPr>
          <w:trHeight w:val="302"/>
          <w:jc w:val="center"/>
        </w:trPr>
        <w:tc>
          <w:tcPr>
            <w:tcW w:w="248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33EE5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0,90</w:t>
            </w:r>
          </w:p>
        </w:tc>
        <w:tc>
          <w:tcPr>
            <w:tcW w:w="289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4B119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0,75</w:t>
            </w:r>
          </w:p>
        </w:tc>
        <w:tc>
          <w:tcPr>
            <w:tcW w:w="435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EE981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45</w:t>
            </w:r>
          </w:p>
        </w:tc>
      </w:tr>
      <w:tr w:rsidR="00E35920" w:rsidRPr="00E35920" w14:paraId="28D4D1CB" w14:textId="77777777" w:rsidTr="00FB6D4C">
        <w:trPr>
          <w:trHeight w:val="302"/>
          <w:jc w:val="center"/>
        </w:trPr>
        <w:tc>
          <w:tcPr>
            <w:tcW w:w="9735" w:type="dxa"/>
            <w:gridSpan w:val="7"/>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89F783F"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Значения по умолчанию общего пропускания солнечной энергии, при нормальном падении, </w:t>
            </w:r>
            <w:r w:rsidRPr="00E35920">
              <w:rPr>
                <w:rFonts w:eastAsiaTheme="minorEastAsia"/>
                <w:b/>
                <w:bCs/>
                <w:i/>
                <w:color w:val="000000" w:themeColor="text1"/>
                <w:lang w:val="ru" w:eastAsia="en-US"/>
              </w:rPr>
              <w:t>g</w:t>
            </w:r>
            <w:r w:rsidRPr="00E35920">
              <w:rPr>
                <w:rFonts w:eastAsiaTheme="minorEastAsia"/>
                <w:b/>
                <w:bCs/>
                <w:color w:val="000000" w:themeColor="text1"/>
                <w:vertAlign w:val="subscript"/>
                <w:lang w:val="ru" w:eastAsia="en-US"/>
              </w:rPr>
              <w:t>n</w:t>
            </w:r>
            <w:r w:rsidRPr="00E35920">
              <w:rPr>
                <w:rFonts w:eastAsiaTheme="minorEastAsia"/>
                <w:b/>
                <w:bCs/>
                <w:color w:val="000000" w:themeColor="text1"/>
                <w:lang w:val="ru" w:eastAsia="en-US"/>
              </w:rPr>
              <w:t xml:space="preserve">, для типичных типов остекления </w:t>
            </w:r>
            <w:r w:rsidRPr="00E35920">
              <w:rPr>
                <w:rFonts w:eastAsiaTheme="minorEastAsia"/>
                <w:b/>
                <w:bCs/>
                <w:color w:val="000000" w:themeColor="text1"/>
                <w:vertAlign w:val="superscript"/>
                <w:lang w:val="ru" w:eastAsia="en-US"/>
              </w:rPr>
              <w:t>a</w:t>
            </w:r>
          </w:p>
        </w:tc>
      </w:tr>
      <w:tr w:rsidR="00E35920" w:rsidRPr="00E35920" w14:paraId="21662B69" w14:textId="77777777" w:rsidTr="00FB6D4C">
        <w:trPr>
          <w:trHeight w:val="302"/>
          <w:jc w:val="center"/>
        </w:trPr>
        <w:tc>
          <w:tcPr>
            <w:tcW w:w="5376" w:type="dxa"/>
            <w:gridSpan w:val="4"/>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7812879"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Тип</w:t>
            </w:r>
          </w:p>
        </w:tc>
        <w:tc>
          <w:tcPr>
            <w:tcW w:w="4359"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0FA67A1"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i/>
                <w:color w:val="000000" w:themeColor="text1"/>
                <w:lang w:val="ru" w:eastAsia="en-US"/>
              </w:rPr>
              <w:t>g</w:t>
            </w:r>
            <w:r w:rsidRPr="00E35920">
              <w:rPr>
                <w:rFonts w:eastAsiaTheme="minorEastAsia"/>
                <w:b/>
                <w:bCs/>
                <w:color w:val="000000" w:themeColor="text1"/>
                <w:vertAlign w:val="subscript"/>
                <w:lang w:val="ru" w:eastAsia="en-US"/>
              </w:rPr>
              <w:t>n</w:t>
            </w:r>
          </w:p>
        </w:tc>
      </w:tr>
      <w:tr w:rsidR="00E35920" w:rsidRPr="00E35920" w14:paraId="15060F17" w14:textId="77777777" w:rsidTr="00FB6D4C">
        <w:trPr>
          <w:trHeight w:val="302"/>
          <w:jc w:val="center"/>
        </w:trPr>
        <w:tc>
          <w:tcPr>
            <w:tcW w:w="5376"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9C1D2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Одинарное остекление</w:t>
            </w:r>
          </w:p>
        </w:tc>
        <w:tc>
          <w:tcPr>
            <w:tcW w:w="125"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6B176DD8"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nil"/>
              <w:bottom w:val="single" w:sz="6" w:space="0" w:color="auto"/>
              <w:right w:val="nil"/>
            </w:tcBorders>
            <w:tcMar>
              <w:top w:w="0" w:type="dxa"/>
              <w:left w:w="40" w:type="dxa"/>
              <w:bottom w:w="0" w:type="dxa"/>
              <w:right w:w="40" w:type="dxa"/>
            </w:tcMar>
          </w:tcPr>
          <w:p w14:paraId="7CDDE59C" w14:textId="77777777" w:rsidR="00CE4A08" w:rsidRPr="00E35920" w:rsidRDefault="00CE4A08" w:rsidP="00ED7B5A">
            <w:pPr>
              <w:pStyle w:val="af9"/>
              <w:ind w:firstLine="567"/>
              <w:jc w:val="both"/>
              <w:rPr>
                <w:rFonts w:eastAsiaTheme="minorEastAsia"/>
                <w:color w:val="000000" w:themeColor="text1"/>
                <w:lang w:eastAsia="en-US"/>
              </w:rPr>
            </w:pPr>
          </w:p>
        </w:tc>
        <w:tc>
          <w:tcPr>
            <w:tcW w:w="2405"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67BE927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0,85</w:t>
            </w:r>
          </w:p>
        </w:tc>
      </w:tr>
      <w:tr w:rsidR="00E35920" w:rsidRPr="00E35920" w14:paraId="0E61A245" w14:textId="77777777" w:rsidTr="00FB6D4C">
        <w:trPr>
          <w:trHeight w:val="307"/>
          <w:jc w:val="center"/>
        </w:trPr>
        <w:tc>
          <w:tcPr>
            <w:tcW w:w="5376"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7DA4B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Двойное остекление</w:t>
            </w:r>
          </w:p>
        </w:tc>
        <w:tc>
          <w:tcPr>
            <w:tcW w:w="125"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0326007E"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nil"/>
              <w:bottom w:val="single" w:sz="6" w:space="0" w:color="auto"/>
              <w:right w:val="nil"/>
            </w:tcBorders>
            <w:tcMar>
              <w:top w:w="0" w:type="dxa"/>
              <w:left w:w="40" w:type="dxa"/>
              <w:bottom w:w="0" w:type="dxa"/>
              <w:right w:w="40" w:type="dxa"/>
            </w:tcMar>
          </w:tcPr>
          <w:p w14:paraId="63ED91BA" w14:textId="77777777" w:rsidR="00CE4A08" w:rsidRPr="00E35920" w:rsidRDefault="00CE4A08" w:rsidP="00ED7B5A">
            <w:pPr>
              <w:pStyle w:val="af9"/>
              <w:ind w:firstLine="567"/>
              <w:jc w:val="both"/>
              <w:rPr>
                <w:rFonts w:eastAsiaTheme="minorEastAsia"/>
                <w:color w:val="000000" w:themeColor="text1"/>
                <w:lang w:eastAsia="en-US"/>
              </w:rPr>
            </w:pPr>
          </w:p>
        </w:tc>
        <w:tc>
          <w:tcPr>
            <w:tcW w:w="2405"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2BFC700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0,75</w:t>
            </w:r>
          </w:p>
        </w:tc>
      </w:tr>
      <w:tr w:rsidR="00E35920" w:rsidRPr="00E35920" w14:paraId="483DA88C" w14:textId="77777777" w:rsidTr="00FB6D4C">
        <w:trPr>
          <w:trHeight w:val="302"/>
          <w:jc w:val="center"/>
        </w:trPr>
        <w:tc>
          <w:tcPr>
            <w:tcW w:w="5376"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9AE49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Двойное остекление с селективным низкоэмиссионным покрытием</w:t>
            </w:r>
          </w:p>
        </w:tc>
        <w:tc>
          <w:tcPr>
            <w:tcW w:w="125"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1B415A0B"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nil"/>
              <w:bottom w:val="single" w:sz="6" w:space="0" w:color="auto"/>
              <w:right w:val="nil"/>
            </w:tcBorders>
            <w:tcMar>
              <w:top w:w="0" w:type="dxa"/>
              <w:left w:w="40" w:type="dxa"/>
              <w:bottom w:w="0" w:type="dxa"/>
              <w:right w:w="40" w:type="dxa"/>
            </w:tcMar>
          </w:tcPr>
          <w:p w14:paraId="352806E7" w14:textId="77777777" w:rsidR="00CE4A08" w:rsidRPr="00E35920" w:rsidRDefault="00CE4A08" w:rsidP="00ED7B5A">
            <w:pPr>
              <w:pStyle w:val="af9"/>
              <w:ind w:firstLine="567"/>
              <w:jc w:val="both"/>
              <w:rPr>
                <w:rFonts w:eastAsiaTheme="minorEastAsia"/>
                <w:color w:val="000000" w:themeColor="text1"/>
                <w:lang w:eastAsia="en-US"/>
              </w:rPr>
            </w:pPr>
          </w:p>
        </w:tc>
        <w:tc>
          <w:tcPr>
            <w:tcW w:w="2405"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5B9D9A8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0,67</w:t>
            </w:r>
          </w:p>
        </w:tc>
      </w:tr>
      <w:tr w:rsidR="00E35920" w:rsidRPr="00E35920" w14:paraId="4E407D22" w14:textId="77777777" w:rsidTr="00FB6D4C">
        <w:trPr>
          <w:trHeight w:val="302"/>
          <w:jc w:val="center"/>
        </w:trPr>
        <w:tc>
          <w:tcPr>
            <w:tcW w:w="5376"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77E09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Тройное остекление</w:t>
            </w:r>
          </w:p>
        </w:tc>
        <w:tc>
          <w:tcPr>
            <w:tcW w:w="125"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11F009FA"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nil"/>
              <w:bottom w:val="single" w:sz="6" w:space="0" w:color="auto"/>
              <w:right w:val="nil"/>
            </w:tcBorders>
            <w:tcMar>
              <w:top w:w="0" w:type="dxa"/>
              <w:left w:w="40" w:type="dxa"/>
              <w:bottom w:w="0" w:type="dxa"/>
              <w:right w:w="40" w:type="dxa"/>
            </w:tcMar>
          </w:tcPr>
          <w:p w14:paraId="40BB7EBC" w14:textId="77777777" w:rsidR="00CE4A08" w:rsidRPr="00E35920" w:rsidRDefault="00CE4A08" w:rsidP="00ED7B5A">
            <w:pPr>
              <w:pStyle w:val="af9"/>
              <w:ind w:firstLine="567"/>
              <w:jc w:val="both"/>
              <w:rPr>
                <w:rFonts w:eastAsiaTheme="minorEastAsia"/>
                <w:color w:val="000000" w:themeColor="text1"/>
                <w:lang w:eastAsia="en-US"/>
              </w:rPr>
            </w:pPr>
          </w:p>
        </w:tc>
        <w:tc>
          <w:tcPr>
            <w:tcW w:w="2405"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73F9B92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w:t>
            </w:r>
          </w:p>
        </w:tc>
      </w:tr>
      <w:tr w:rsidR="00E35920" w:rsidRPr="00E35920" w14:paraId="6F488DA9" w14:textId="77777777" w:rsidTr="00FB6D4C">
        <w:trPr>
          <w:trHeight w:val="302"/>
          <w:jc w:val="center"/>
        </w:trPr>
        <w:tc>
          <w:tcPr>
            <w:tcW w:w="5376"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0D604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Тройное остекление с двумя селективными низкоэмиссионными покрытиями</w:t>
            </w:r>
          </w:p>
        </w:tc>
        <w:tc>
          <w:tcPr>
            <w:tcW w:w="125"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6B33AFAD"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nil"/>
              <w:bottom w:val="single" w:sz="6" w:space="0" w:color="auto"/>
              <w:right w:val="nil"/>
            </w:tcBorders>
            <w:tcMar>
              <w:top w:w="0" w:type="dxa"/>
              <w:left w:w="40" w:type="dxa"/>
              <w:bottom w:w="0" w:type="dxa"/>
              <w:right w:w="40" w:type="dxa"/>
            </w:tcMar>
          </w:tcPr>
          <w:p w14:paraId="38E773EA" w14:textId="77777777" w:rsidR="00CE4A08" w:rsidRPr="00E35920" w:rsidRDefault="00CE4A08" w:rsidP="00ED7B5A">
            <w:pPr>
              <w:pStyle w:val="af9"/>
              <w:ind w:firstLine="567"/>
              <w:jc w:val="both"/>
              <w:rPr>
                <w:rFonts w:eastAsiaTheme="minorEastAsia"/>
                <w:color w:val="000000" w:themeColor="text1"/>
                <w:lang w:eastAsia="en-US"/>
              </w:rPr>
            </w:pPr>
          </w:p>
        </w:tc>
        <w:tc>
          <w:tcPr>
            <w:tcW w:w="2405"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2256996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r>
      <w:tr w:rsidR="00E35920" w:rsidRPr="00E35920" w14:paraId="197A6D70" w14:textId="77777777" w:rsidTr="00FB6D4C">
        <w:trPr>
          <w:trHeight w:val="302"/>
          <w:jc w:val="center"/>
        </w:trPr>
        <w:tc>
          <w:tcPr>
            <w:tcW w:w="5376"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6F8CE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Двойное окно</w:t>
            </w:r>
          </w:p>
        </w:tc>
        <w:tc>
          <w:tcPr>
            <w:tcW w:w="435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7D1AD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0,75</w:t>
            </w:r>
          </w:p>
        </w:tc>
      </w:tr>
      <w:tr w:rsidR="00E35920" w:rsidRPr="00E35920" w14:paraId="0F67544A" w14:textId="77777777" w:rsidTr="00FB6D4C">
        <w:trPr>
          <w:trHeight w:val="307"/>
          <w:jc w:val="center"/>
        </w:trPr>
        <w:tc>
          <w:tcPr>
            <w:tcW w:w="9735" w:type="dxa"/>
            <w:gridSpan w:val="7"/>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C52D4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vertAlign w:val="superscript"/>
                <w:lang w:val="ru" w:eastAsia="en-US"/>
              </w:rPr>
              <w:t>a</w:t>
            </w:r>
            <w:r w:rsidRPr="00E35920">
              <w:rPr>
                <w:rFonts w:eastAsiaTheme="minorEastAsia"/>
                <w:color w:val="000000" w:themeColor="text1"/>
                <w:lang w:val="ru" w:eastAsia="en-US"/>
              </w:rPr>
              <w:t xml:space="preserve"> При условии чистой поверхности и нормального незагрязненного и нерассеивающего остекления.</w:t>
            </w:r>
          </w:p>
        </w:tc>
      </w:tr>
      <w:tr w:rsidR="00E35920" w:rsidRPr="00E35920" w14:paraId="0A2A56B7" w14:textId="77777777" w:rsidTr="00FB6D4C">
        <w:trPr>
          <w:trHeight w:val="302"/>
          <w:jc w:val="center"/>
        </w:trPr>
        <w:tc>
          <w:tcPr>
            <w:tcW w:w="9735" w:type="dxa"/>
            <w:gridSpan w:val="7"/>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A195DA6"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b/>
                <w:bCs/>
                <w:color w:val="000000" w:themeColor="text1"/>
                <w:lang w:val="ru" w:eastAsia="en-US"/>
              </w:rPr>
              <w:t xml:space="preserve">Значения коэффициента уменьшения по умолчанию, для типичных штор </w:t>
            </w:r>
            <w:r w:rsidRPr="00E35920">
              <w:rPr>
                <w:rFonts w:eastAsiaTheme="minorEastAsia"/>
                <w:color w:val="000000" w:themeColor="text1"/>
                <w:vertAlign w:val="superscript"/>
                <w:lang w:val="ru" w:eastAsia="en-US"/>
              </w:rPr>
              <w:t>a</w:t>
            </w:r>
          </w:p>
        </w:tc>
      </w:tr>
      <w:tr w:rsidR="00E35920" w:rsidRPr="00E35920" w14:paraId="37B58B02" w14:textId="77777777" w:rsidTr="00FB6D4C">
        <w:trPr>
          <w:trHeight w:val="302"/>
          <w:jc w:val="center"/>
        </w:trPr>
        <w:tc>
          <w:tcPr>
            <w:tcW w:w="2069" w:type="dxa"/>
            <w:vMerge w:val="restart"/>
            <w:tcBorders>
              <w:top w:val="single" w:sz="6" w:space="0" w:color="auto"/>
              <w:left w:val="single" w:sz="6" w:space="0" w:color="auto"/>
              <w:bottom w:val="nil"/>
              <w:right w:val="single" w:sz="6" w:space="0" w:color="auto"/>
            </w:tcBorders>
            <w:tcMar>
              <w:top w:w="0" w:type="dxa"/>
              <w:left w:w="40" w:type="dxa"/>
              <w:bottom w:w="0" w:type="dxa"/>
              <w:right w:w="40" w:type="dxa"/>
            </w:tcMar>
          </w:tcPr>
          <w:p w14:paraId="154D60CE" w14:textId="77777777" w:rsidR="00CE4A08" w:rsidRPr="00E35920" w:rsidRDefault="00CE4A08" w:rsidP="00ED7B5A">
            <w:pPr>
              <w:pStyle w:val="af9"/>
              <w:ind w:firstLine="567"/>
              <w:jc w:val="both"/>
              <w:rPr>
                <w:rFonts w:eastAsiaTheme="minorEastAsia"/>
                <w:b/>
                <w:bCs/>
                <w:color w:val="000000" w:themeColor="text1"/>
                <w:lang w:val="ru" w:eastAsia="en-US"/>
              </w:rPr>
            </w:pPr>
          </w:p>
          <w:p w14:paraId="54878CC3"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Тип штор</w:t>
            </w:r>
          </w:p>
        </w:tc>
        <w:tc>
          <w:tcPr>
            <w:tcW w:w="3307" w:type="dxa"/>
            <w:gridSpan w:val="3"/>
            <w:tcBorders>
              <w:top w:val="single" w:sz="6" w:space="0" w:color="auto"/>
              <w:left w:val="single" w:sz="6" w:space="0" w:color="auto"/>
              <w:bottom w:val="single" w:sz="6" w:space="0" w:color="auto"/>
              <w:right w:val="nil"/>
            </w:tcBorders>
            <w:tcMar>
              <w:top w:w="0" w:type="dxa"/>
              <w:left w:w="40" w:type="dxa"/>
              <w:bottom w:w="0" w:type="dxa"/>
              <w:right w:w="40" w:type="dxa"/>
            </w:tcMar>
          </w:tcPr>
          <w:p w14:paraId="6F2FEB14" w14:textId="77777777" w:rsidR="00CE4A08" w:rsidRPr="00E35920" w:rsidRDefault="00CE4A08" w:rsidP="00F76B0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Оптические свойства штор</w:t>
            </w:r>
          </w:p>
        </w:tc>
        <w:tc>
          <w:tcPr>
            <w:tcW w:w="125"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1C5A6118" w14:textId="77777777" w:rsidR="00CE4A08" w:rsidRPr="00E35920" w:rsidRDefault="00CE4A08" w:rsidP="00ED7B5A">
            <w:pPr>
              <w:pStyle w:val="af9"/>
              <w:ind w:firstLine="567"/>
              <w:jc w:val="both"/>
              <w:rPr>
                <w:rFonts w:eastAsiaTheme="minorEastAsia"/>
                <w:color w:val="000000" w:themeColor="text1"/>
                <w:lang w:eastAsia="en-US"/>
              </w:rPr>
            </w:pPr>
          </w:p>
        </w:tc>
        <w:tc>
          <w:tcPr>
            <w:tcW w:w="423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524B8EE3" w14:textId="77777777" w:rsidR="00CE4A08" w:rsidRPr="00E35920" w:rsidRDefault="00CE4A08" w:rsidP="00F76B0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Коэффициент уменьшения</w:t>
            </w:r>
          </w:p>
        </w:tc>
      </w:tr>
      <w:tr w:rsidR="00E35920" w:rsidRPr="00E35920" w14:paraId="36A3201D" w14:textId="77777777" w:rsidTr="00FB6D4C">
        <w:trPr>
          <w:trHeight w:val="302"/>
          <w:jc w:val="center"/>
        </w:trPr>
        <w:tc>
          <w:tcPr>
            <w:tcW w:w="2069" w:type="dxa"/>
            <w:vMerge/>
            <w:tcBorders>
              <w:top w:val="nil"/>
              <w:left w:val="single" w:sz="6" w:space="0" w:color="auto"/>
              <w:bottom w:val="single" w:sz="6" w:space="0" w:color="auto"/>
              <w:right w:val="single" w:sz="6" w:space="0" w:color="auto"/>
            </w:tcBorders>
            <w:tcMar>
              <w:top w:w="0" w:type="dxa"/>
              <w:left w:w="40" w:type="dxa"/>
              <w:bottom w:w="0" w:type="dxa"/>
              <w:right w:w="40" w:type="dxa"/>
            </w:tcMar>
          </w:tcPr>
          <w:p w14:paraId="4AA29ED2" w14:textId="77777777" w:rsidR="00CE4A08" w:rsidRPr="00E35920" w:rsidRDefault="00CE4A08" w:rsidP="00ED7B5A">
            <w:pPr>
              <w:pStyle w:val="af9"/>
              <w:ind w:firstLine="567"/>
              <w:jc w:val="both"/>
              <w:rPr>
                <w:rFonts w:eastAsiaTheme="minorEastAsia"/>
                <w:b/>
                <w:bCs/>
                <w:color w:val="000000" w:themeColor="text1"/>
                <w:lang w:val="en-US" w:eastAsia="en-US"/>
              </w:rPr>
            </w:pPr>
          </w:p>
          <w:p w14:paraId="5BB3C8FC" w14:textId="77777777" w:rsidR="00CE4A08" w:rsidRPr="00E35920" w:rsidRDefault="00CE4A08" w:rsidP="00ED7B5A">
            <w:pPr>
              <w:pStyle w:val="af9"/>
              <w:ind w:firstLine="567"/>
              <w:jc w:val="both"/>
              <w:rPr>
                <w:rFonts w:eastAsiaTheme="minorEastAsia"/>
                <w:b/>
                <w:bCs/>
                <w:color w:val="000000" w:themeColor="text1"/>
                <w:lang w:val="en-US" w:eastAsia="en-US"/>
              </w:rPr>
            </w:pPr>
          </w:p>
        </w:tc>
        <w:tc>
          <w:tcPr>
            <w:tcW w:w="12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325E90" w14:textId="77777777" w:rsidR="00CE4A08" w:rsidRPr="00E35920" w:rsidRDefault="00CE4A08" w:rsidP="00F76B0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поглощением</w:t>
            </w:r>
          </w:p>
        </w:tc>
        <w:tc>
          <w:tcPr>
            <w:tcW w:w="2040"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76628D2E" w14:textId="77777777" w:rsidR="00CE4A08" w:rsidRPr="00E35920" w:rsidRDefault="00CE4A08" w:rsidP="00F76B0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пропусканием</w:t>
            </w:r>
          </w:p>
        </w:tc>
        <w:tc>
          <w:tcPr>
            <w:tcW w:w="125"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3DCF19DE"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2032BD" w14:textId="77777777" w:rsidR="00CE4A08" w:rsidRPr="00E35920" w:rsidRDefault="00CE4A08" w:rsidP="00F76B0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штор внутри</w:t>
            </w:r>
          </w:p>
        </w:tc>
        <w:tc>
          <w:tcPr>
            <w:tcW w:w="2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475560" w14:textId="77777777" w:rsidR="00CE4A08" w:rsidRPr="00E35920" w:rsidRDefault="00CE4A08" w:rsidP="00F76B03">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штор снаружи</w:t>
            </w:r>
          </w:p>
        </w:tc>
      </w:tr>
      <w:tr w:rsidR="00E35920" w:rsidRPr="00E35920" w14:paraId="517E49B2" w14:textId="77777777" w:rsidTr="00FB6D4C">
        <w:trPr>
          <w:trHeight w:val="302"/>
          <w:jc w:val="center"/>
        </w:trPr>
        <w:tc>
          <w:tcPr>
            <w:tcW w:w="206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B13C304" w14:textId="77777777" w:rsidR="00CE4A08" w:rsidRPr="00E35920" w:rsidRDefault="00CE4A08" w:rsidP="00ED7B5A">
            <w:pPr>
              <w:pStyle w:val="af9"/>
              <w:ind w:firstLine="567"/>
              <w:jc w:val="both"/>
              <w:rPr>
                <w:rFonts w:eastAsiaTheme="minorEastAsia"/>
                <w:color w:val="000000" w:themeColor="text1"/>
                <w:lang w:eastAsia="en-US"/>
              </w:rPr>
            </w:pPr>
          </w:p>
        </w:tc>
        <w:tc>
          <w:tcPr>
            <w:tcW w:w="413" w:type="dxa"/>
            <w:tcBorders>
              <w:top w:val="single" w:sz="6" w:space="0" w:color="auto"/>
              <w:left w:val="single" w:sz="6" w:space="0" w:color="auto"/>
              <w:bottom w:val="nil"/>
              <w:right w:val="nil"/>
            </w:tcBorders>
            <w:tcMar>
              <w:top w:w="0" w:type="dxa"/>
              <w:left w:w="40" w:type="dxa"/>
              <w:bottom w:w="0" w:type="dxa"/>
              <w:right w:w="40" w:type="dxa"/>
            </w:tcMar>
          </w:tcPr>
          <w:p w14:paraId="302D390F" w14:textId="77777777" w:rsidR="00CE4A08" w:rsidRPr="00E35920" w:rsidRDefault="00CE4A08" w:rsidP="00ED7B5A">
            <w:pPr>
              <w:pStyle w:val="af9"/>
              <w:ind w:firstLine="567"/>
              <w:jc w:val="both"/>
              <w:rPr>
                <w:rFonts w:eastAsiaTheme="minorEastAsia"/>
                <w:color w:val="000000" w:themeColor="text1"/>
                <w:lang w:eastAsia="en-US"/>
              </w:rPr>
            </w:pPr>
          </w:p>
        </w:tc>
        <w:tc>
          <w:tcPr>
            <w:tcW w:w="854" w:type="dxa"/>
            <w:tcBorders>
              <w:top w:val="single" w:sz="6" w:space="0" w:color="auto"/>
              <w:left w:val="nil"/>
              <w:bottom w:val="nil"/>
              <w:right w:val="single" w:sz="6" w:space="0" w:color="auto"/>
            </w:tcBorders>
            <w:tcMar>
              <w:top w:w="0" w:type="dxa"/>
              <w:left w:w="40" w:type="dxa"/>
              <w:bottom w:w="0" w:type="dxa"/>
              <w:right w:w="40" w:type="dxa"/>
            </w:tcMar>
          </w:tcPr>
          <w:p w14:paraId="51F2CEAA" w14:textId="77777777" w:rsidR="00CE4A08" w:rsidRPr="00E35920" w:rsidRDefault="00CE4A08" w:rsidP="00ED7B5A">
            <w:pPr>
              <w:pStyle w:val="af9"/>
              <w:ind w:firstLine="567"/>
              <w:jc w:val="both"/>
              <w:rPr>
                <w:rFonts w:eastAsiaTheme="minorEastAsia"/>
                <w:color w:val="000000" w:themeColor="text1"/>
                <w:lang w:eastAsia="en-US"/>
              </w:rPr>
            </w:pPr>
          </w:p>
        </w:tc>
        <w:tc>
          <w:tcPr>
            <w:tcW w:w="2040" w:type="dxa"/>
            <w:tcBorders>
              <w:top w:val="single" w:sz="6" w:space="0" w:color="auto"/>
              <w:left w:val="single" w:sz="6" w:space="0" w:color="auto"/>
              <w:bottom w:val="nil"/>
              <w:right w:val="nil"/>
            </w:tcBorders>
            <w:tcMar>
              <w:top w:w="0" w:type="dxa"/>
              <w:left w:w="40" w:type="dxa"/>
              <w:bottom w:w="0" w:type="dxa"/>
              <w:right w:w="40" w:type="dxa"/>
            </w:tcMar>
          </w:tcPr>
          <w:p w14:paraId="6AEF1DE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0,05</w:t>
            </w:r>
          </w:p>
        </w:tc>
        <w:tc>
          <w:tcPr>
            <w:tcW w:w="125" w:type="dxa"/>
            <w:tcBorders>
              <w:top w:val="single" w:sz="6" w:space="0" w:color="auto"/>
              <w:left w:val="nil"/>
              <w:bottom w:val="nil"/>
              <w:right w:val="single" w:sz="6" w:space="0" w:color="auto"/>
            </w:tcBorders>
            <w:tcMar>
              <w:top w:w="0" w:type="dxa"/>
              <w:left w:w="40" w:type="dxa"/>
              <w:bottom w:w="0" w:type="dxa"/>
              <w:right w:w="40" w:type="dxa"/>
            </w:tcMar>
          </w:tcPr>
          <w:p w14:paraId="725B386D"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090A43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0,25</w:t>
            </w:r>
          </w:p>
        </w:tc>
        <w:tc>
          <w:tcPr>
            <w:tcW w:w="2405"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7F873C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0,10</w:t>
            </w:r>
          </w:p>
        </w:tc>
      </w:tr>
      <w:tr w:rsidR="00E35920" w:rsidRPr="00E35920" w14:paraId="1DACC8C0" w14:textId="77777777" w:rsidTr="00FB6D4C">
        <w:trPr>
          <w:trHeight w:val="610"/>
          <w:jc w:val="center"/>
        </w:trPr>
        <w:tc>
          <w:tcPr>
            <w:tcW w:w="206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4DE188A"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Белые подъемные жалюзи</w:t>
            </w:r>
          </w:p>
        </w:tc>
        <w:tc>
          <w:tcPr>
            <w:tcW w:w="413" w:type="dxa"/>
            <w:tcBorders>
              <w:top w:val="nil"/>
              <w:left w:val="single" w:sz="6" w:space="0" w:color="auto"/>
              <w:bottom w:val="single" w:sz="6" w:space="0" w:color="auto"/>
              <w:right w:val="nil"/>
            </w:tcBorders>
            <w:tcMar>
              <w:top w:w="0" w:type="dxa"/>
              <w:left w:w="40" w:type="dxa"/>
              <w:bottom w:w="0" w:type="dxa"/>
              <w:right w:w="40" w:type="dxa"/>
            </w:tcMar>
          </w:tcPr>
          <w:p w14:paraId="07604F09" w14:textId="77777777" w:rsidR="00CE4A08" w:rsidRPr="00E35920" w:rsidRDefault="00CE4A08" w:rsidP="00ED7B5A">
            <w:pPr>
              <w:pStyle w:val="af9"/>
              <w:ind w:firstLine="567"/>
              <w:jc w:val="both"/>
              <w:rPr>
                <w:rFonts w:eastAsiaTheme="minorEastAsia"/>
                <w:color w:val="000000" w:themeColor="text1"/>
                <w:lang w:eastAsia="en-US"/>
              </w:rPr>
            </w:pPr>
          </w:p>
        </w:tc>
        <w:tc>
          <w:tcPr>
            <w:tcW w:w="854" w:type="dxa"/>
            <w:tcBorders>
              <w:top w:val="nil"/>
              <w:left w:val="nil"/>
              <w:bottom w:val="single" w:sz="6" w:space="0" w:color="auto"/>
              <w:right w:val="single" w:sz="6" w:space="0" w:color="auto"/>
            </w:tcBorders>
            <w:tcMar>
              <w:top w:w="0" w:type="dxa"/>
              <w:left w:w="40" w:type="dxa"/>
              <w:bottom w:w="0" w:type="dxa"/>
              <w:right w:w="40" w:type="dxa"/>
            </w:tcMar>
          </w:tcPr>
          <w:p w14:paraId="14C4CB2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w:t>
            </w:r>
          </w:p>
        </w:tc>
        <w:tc>
          <w:tcPr>
            <w:tcW w:w="2040" w:type="dxa"/>
            <w:tcBorders>
              <w:top w:val="nil"/>
              <w:left w:val="single" w:sz="6" w:space="0" w:color="auto"/>
              <w:bottom w:val="single" w:sz="6" w:space="0" w:color="auto"/>
              <w:right w:val="nil"/>
            </w:tcBorders>
            <w:tcMar>
              <w:top w:w="0" w:type="dxa"/>
              <w:left w:w="40" w:type="dxa"/>
              <w:bottom w:w="0" w:type="dxa"/>
              <w:right w:w="40" w:type="dxa"/>
            </w:tcMar>
          </w:tcPr>
          <w:p w14:paraId="5CB1C066"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0,1</w:t>
            </w:r>
          </w:p>
          <w:p w14:paraId="2A2EFC3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w:t>
            </w:r>
          </w:p>
        </w:tc>
        <w:tc>
          <w:tcPr>
            <w:tcW w:w="125" w:type="dxa"/>
            <w:tcBorders>
              <w:top w:val="nil"/>
              <w:left w:val="nil"/>
              <w:bottom w:val="single" w:sz="6" w:space="0" w:color="auto"/>
              <w:right w:val="single" w:sz="6" w:space="0" w:color="auto"/>
            </w:tcBorders>
            <w:tcMar>
              <w:top w:w="0" w:type="dxa"/>
              <w:left w:w="40" w:type="dxa"/>
              <w:bottom w:w="0" w:type="dxa"/>
              <w:right w:w="40" w:type="dxa"/>
            </w:tcMar>
          </w:tcPr>
          <w:p w14:paraId="678ED126"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CFA92B7"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0,30</w:t>
            </w:r>
          </w:p>
          <w:p w14:paraId="63DB769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0,45</w:t>
            </w:r>
          </w:p>
        </w:tc>
        <w:tc>
          <w:tcPr>
            <w:tcW w:w="2405"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5620986"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0,15</w:t>
            </w:r>
          </w:p>
          <w:p w14:paraId="4D14452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0,35</w:t>
            </w:r>
          </w:p>
        </w:tc>
      </w:tr>
      <w:tr w:rsidR="00E35920" w:rsidRPr="00E35920" w14:paraId="65D44423" w14:textId="77777777" w:rsidTr="00FB6D4C">
        <w:trPr>
          <w:trHeight w:val="302"/>
          <w:jc w:val="center"/>
        </w:trPr>
        <w:tc>
          <w:tcPr>
            <w:tcW w:w="206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89E255A" w14:textId="77777777" w:rsidR="00CE4A08" w:rsidRPr="00E35920" w:rsidRDefault="00CE4A08" w:rsidP="00ED7B5A">
            <w:pPr>
              <w:pStyle w:val="af9"/>
              <w:ind w:firstLine="567"/>
              <w:jc w:val="both"/>
              <w:rPr>
                <w:rFonts w:eastAsiaTheme="minorEastAsia"/>
                <w:color w:val="000000" w:themeColor="text1"/>
                <w:lang w:eastAsia="en-US"/>
              </w:rPr>
            </w:pPr>
          </w:p>
        </w:tc>
        <w:tc>
          <w:tcPr>
            <w:tcW w:w="413" w:type="dxa"/>
            <w:tcBorders>
              <w:top w:val="single" w:sz="6" w:space="0" w:color="auto"/>
              <w:left w:val="single" w:sz="6" w:space="0" w:color="auto"/>
              <w:bottom w:val="nil"/>
              <w:right w:val="nil"/>
            </w:tcBorders>
            <w:tcMar>
              <w:top w:w="0" w:type="dxa"/>
              <w:left w:w="40" w:type="dxa"/>
              <w:bottom w:w="0" w:type="dxa"/>
              <w:right w:w="40" w:type="dxa"/>
            </w:tcMar>
          </w:tcPr>
          <w:p w14:paraId="360B98A1" w14:textId="77777777" w:rsidR="00CE4A08" w:rsidRPr="00E35920" w:rsidRDefault="00CE4A08" w:rsidP="00ED7B5A">
            <w:pPr>
              <w:pStyle w:val="af9"/>
              <w:ind w:firstLine="567"/>
              <w:jc w:val="both"/>
              <w:rPr>
                <w:rFonts w:eastAsiaTheme="minorEastAsia"/>
                <w:color w:val="000000" w:themeColor="text1"/>
                <w:lang w:eastAsia="en-US"/>
              </w:rPr>
            </w:pPr>
          </w:p>
        </w:tc>
        <w:tc>
          <w:tcPr>
            <w:tcW w:w="854" w:type="dxa"/>
            <w:tcBorders>
              <w:top w:val="single" w:sz="6" w:space="0" w:color="auto"/>
              <w:left w:val="nil"/>
              <w:bottom w:val="nil"/>
              <w:right w:val="single" w:sz="6" w:space="0" w:color="auto"/>
            </w:tcBorders>
            <w:tcMar>
              <w:top w:w="0" w:type="dxa"/>
              <w:left w:w="40" w:type="dxa"/>
              <w:bottom w:w="0" w:type="dxa"/>
              <w:right w:w="40" w:type="dxa"/>
            </w:tcMar>
          </w:tcPr>
          <w:p w14:paraId="75EB3565" w14:textId="77777777" w:rsidR="00CE4A08" w:rsidRPr="00E35920" w:rsidRDefault="00CE4A08" w:rsidP="00ED7B5A">
            <w:pPr>
              <w:pStyle w:val="af9"/>
              <w:ind w:firstLine="567"/>
              <w:jc w:val="both"/>
              <w:rPr>
                <w:rFonts w:eastAsiaTheme="minorEastAsia"/>
                <w:color w:val="000000" w:themeColor="text1"/>
                <w:lang w:eastAsia="en-US"/>
              </w:rPr>
            </w:pPr>
          </w:p>
        </w:tc>
        <w:tc>
          <w:tcPr>
            <w:tcW w:w="2040" w:type="dxa"/>
            <w:tcBorders>
              <w:top w:val="single" w:sz="6" w:space="0" w:color="auto"/>
              <w:left w:val="single" w:sz="6" w:space="0" w:color="auto"/>
              <w:bottom w:val="nil"/>
              <w:right w:val="nil"/>
            </w:tcBorders>
            <w:tcMar>
              <w:top w:w="0" w:type="dxa"/>
              <w:left w:w="40" w:type="dxa"/>
              <w:bottom w:w="0" w:type="dxa"/>
              <w:right w:w="40" w:type="dxa"/>
            </w:tcMar>
          </w:tcPr>
          <w:p w14:paraId="5B6C6CE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125" w:type="dxa"/>
            <w:tcBorders>
              <w:top w:val="single" w:sz="6" w:space="0" w:color="auto"/>
              <w:left w:val="nil"/>
              <w:bottom w:val="nil"/>
              <w:right w:val="single" w:sz="6" w:space="0" w:color="auto"/>
            </w:tcBorders>
            <w:tcMar>
              <w:top w:w="0" w:type="dxa"/>
              <w:left w:w="40" w:type="dxa"/>
              <w:bottom w:w="0" w:type="dxa"/>
              <w:right w:w="40" w:type="dxa"/>
            </w:tcMar>
          </w:tcPr>
          <w:p w14:paraId="699A0A6B"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58E8F6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0,65</w:t>
            </w:r>
          </w:p>
        </w:tc>
        <w:tc>
          <w:tcPr>
            <w:tcW w:w="2405"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921194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0,55</w:t>
            </w:r>
          </w:p>
        </w:tc>
      </w:tr>
      <w:tr w:rsidR="00E35920" w:rsidRPr="00E35920" w14:paraId="10C8AB60" w14:textId="77777777" w:rsidTr="00FB6D4C">
        <w:trPr>
          <w:trHeight w:val="605"/>
          <w:jc w:val="center"/>
        </w:trPr>
        <w:tc>
          <w:tcPr>
            <w:tcW w:w="206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B46D02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Белые шторы</w:t>
            </w:r>
          </w:p>
        </w:tc>
        <w:tc>
          <w:tcPr>
            <w:tcW w:w="413" w:type="dxa"/>
            <w:tcBorders>
              <w:top w:val="nil"/>
              <w:left w:val="single" w:sz="6" w:space="0" w:color="auto"/>
              <w:bottom w:val="single" w:sz="6" w:space="0" w:color="auto"/>
              <w:right w:val="nil"/>
            </w:tcBorders>
            <w:tcMar>
              <w:top w:w="0" w:type="dxa"/>
              <w:left w:w="40" w:type="dxa"/>
              <w:bottom w:w="0" w:type="dxa"/>
              <w:right w:w="40" w:type="dxa"/>
            </w:tcMar>
          </w:tcPr>
          <w:p w14:paraId="06AC2F0E" w14:textId="77777777" w:rsidR="00CE4A08" w:rsidRPr="00E35920" w:rsidRDefault="00CE4A08" w:rsidP="00ED7B5A">
            <w:pPr>
              <w:pStyle w:val="af9"/>
              <w:ind w:firstLine="567"/>
              <w:jc w:val="both"/>
              <w:rPr>
                <w:rFonts w:eastAsiaTheme="minorEastAsia"/>
                <w:color w:val="000000" w:themeColor="text1"/>
                <w:lang w:eastAsia="en-US"/>
              </w:rPr>
            </w:pPr>
          </w:p>
        </w:tc>
        <w:tc>
          <w:tcPr>
            <w:tcW w:w="854" w:type="dxa"/>
            <w:tcBorders>
              <w:top w:val="nil"/>
              <w:left w:val="nil"/>
              <w:bottom w:val="single" w:sz="6" w:space="0" w:color="auto"/>
              <w:right w:val="single" w:sz="6" w:space="0" w:color="auto"/>
            </w:tcBorders>
            <w:tcMar>
              <w:top w:w="0" w:type="dxa"/>
              <w:left w:w="40" w:type="dxa"/>
              <w:bottom w:w="0" w:type="dxa"/>
              <w:right w:w="40" w:type="dxa"/>
            </w:tcMar>
          </w:tcPr>
          <w:p w14:paraId="1695D91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w:t>
            </w:r>
          </w:p>
        </w:tc>
        <w:tc>
          <w:tcPr>
            <w:tcW w:w="2040" w:type="dxa"/>
            <w:tcBorders>
              <w:top w:val="nil"/>
              <w:left w:val="single" w:sz="6" w:space="0" w:color="auto"/>
              <w:bottom w:val="single" w:sz="6" w:space="0" w:color="auto"/>
              <w:right w:val="nil"/>
            </w:tcBorders>
            <w:tcMar>
              <w:top w:w="0" w:type="dxa"/>
              <w:left w:w="40" w:type="dxa"/>
              <w:bottom w:w="0" w:type="dxa"/>
              <w:right w:w="40" w:type="dxa"/>
            </w:tcMar>
          </w:tcPr>
          <w:p w14:paraId="0DB7341C"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0,7</w:t>
            </w:r>
          </w:p>
          <w:p w14:paraId="4856D25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0,9</w:t>
            </w:r>
          </w:p>
        </w:tc>
        <w:tc>
          <w:tcPr>
            <w:tcW w:w="125" w:type="dxa"/>
            <w:tcBorders>
              <w:top w:val="nil"/>
              <w:left w:val="nil"/>
              <w:bottom w:val="single" w:sz="6" w:space="0" w:color="auto"/>
              <w:right w:val="single" w:sz="6" w:space="0" w:color="auto"/>
            </w:tcBorders>
            <w:tcMar>
              <w:top w:w="0" w:type="dxa"/>
              <w:left w:w="40" w:type="dxa"/>
              <w:bottom w:w="0" w:type="dxa"/>
              <w:right w:w="40" w:type="dxa"/>
            </w:tcMar>
          </w:tcPr>
          <w:p w14:paraId="45D027FA"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D9A6986"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0,80</w:t>
            </w:r>
          </w:p>
          <w:p w14:paraId="07CF335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0,95</w:t>
            </w:r>
          </w:p>
        </w:tc>
        <w:tc>
          <w:tcPr>
            <w:tcW w:w="2405"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2F25007"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0,75</w:t>
            </w:r>
          </w:p>
          <w:p w14:paraId="14F4DCD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0,95</w:t>
            </w:r>
          </w:p>
        </w:tc>
      </w:tr>
      <w:tr w:rsidR="00E35920" w:rsidRPr="00E35920" w14:paraId="1259B752" w14:textId="77777777" w:rsidTr="00FB6D4C">
        <w:trPr>
          <w:trHeight w:val="307"/>
          <w:jc w:val="center"/>
        </w:trPr>
        <w:tc>
          <w:tcPr>
            <w:tcW w:w="206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D634D19" w14:textId="77777777" w:rsidR="00CE4A08" w:rsidRPr="00E35920" w:rsidRDefault="00CE4A08" w:rsidP="00ED7B5A">
            <w:pPr>
              <w:pStyle w:val="af9"/>
              <w:ind w:firstLine="567"/>
              <w:jc w:val="both"/>
              <w:rPr>
                <w:rFonts w:eastAsiaTheme="minorEastAsia"/>
                <w:color w:val="000000" w:themeColor="text1"/>
                <w:lang w:eastAsia="en-US"/>
              </w:rPr>
            </w:pPr>
          </w:p>
        </w:tc>
        <w:tc>
          <w:tcPr>
            <w:tcW w:w="413" w:type="dxa"/>
            <w:tcBorders>
              <w:top w:val="single" w:sz="6" w:space="0" w:color="auto"/>
              <w:left w:val="single" w:sz="6" w:space="0" w:color="auto"/>
              <w:bottom w:val="nil"/>
              <w:right w:val="nil"/>
            </w:tcBorders>
            <w:tcMar>
              <w:top w:w="0" w:type="dxa"/>
              <w:left w:w="40" w:type="dxa"/>
              <w:bottom w:w="0" w:type="dxa"/>
              <w:right w:w="40" w:type="dxa"/>
            </w:tcMar>
          </w:tcPr>
          <w:p w14:paraId="6591C65E" w14:textId="77777777" w:rsidR="00CE4A08" w:rsidRPr="00E35920" w:rsidRDefault="00CE4A08" w:rsidP="00ED7B5A">
            <w:pPr>
              <w:pStyle w:val="af9"/>
              <w:ind w:firstLine="567"/>
              <w:jc w:val="both"/>
              <w:rPr>
                <w:rFonts w:eastAsiaTheme="minorEastAsia"/>
                <w:color w:val="000000" w:themeColor="text1"/>
                <w:lang w:eastAsia="en-US"/>
              </w:rPr>
            </w:pPr>
          </w:p>
        </w:tc>
        <w:tc>
          <w:tcPr>
            <w:tcW w:w="854" w:type="dxa"/>
            <w:tcBorders>
              <w:top w:val="single" w:sz="6" w:space="0" w:color="auto"/>
              <w:left w:val="nil"/>
              <w:bottom w:val="nil"/>
              <w:right w:val="single" w:sz="6" w:space="0" w:color="auto"/>
            </w:tcBorders>
            <w:tcMar>
              <w:top w:w="0" w:type="dxa"/>
              <w:left w:w="40" w:type="dxa"/>
              <w:bottom w:w="0" w:type="dxa"/>
              <w:right w:w="40" w:type="dxa"/>
            </w:tcMar>
          </w:tcPr>
          <w:p w14:paraId="247401F4" w14:textId="77777777" w:rsidR="00CE4A08" w:rsidRPr="00E35920" w:rsidRDefault="00CE4A08" w:rsidP="00ED7B5A">
            <w:pPr>
              <w:pStyle w:val="af9"/>
              <w:ind w:firstLine="567"/>
              <w:jc w:val="both"/>
              <w:rPr>
                <w:rFonts w:eastAsiaTheme="minorEastAsia"/>
                <w:color w:val="000000" w:themeColor="text1"/>
                <w:lang w:eastAsia="en-US"/>
              </w:rPr>
            </w:pPr>
          </w:p>
        </w:tc>
        <w:tc>
          <w:tcPr>
            <w:tcW w:w="2040" w:type="dxa"/>
            <w:tcBorders>
              <w:top w:val="single" w:sz="6" w:space="0" w:color="auto"/>
              <w:left w:val="single" w:sz="6" w:space="0" w:color="auto"/>
              <w:bottom w:val="nil"/>
              <w:right w:val="nil"/>
            </w:tcBorders>
            <w:tcMar>
              <w:top w:w="0" w:type="dxa"/>
              <w:left w:w="40" w:type="dxa"/>
              <w:bottom w:w="0" w:type="dxa"/>
              <w:right w:w="40" w:type="dxa"/>
            </w:tcMar>
          </w:tcPr>
          <w:p w14:paraId="117BC68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w:t>
            </w:r>
          </w:p>
        </w:tc>
        <w:tc>
          <w:tcPr>
            <w:tcW w:w="125" w:type="dxa"/>
            <w:tcBorders>
              <w:top w:val="single" w:sz="6" w:space="0" w:color="auto"/>
              <w:left w:val="nil"/>
              <w:bottom w:val="nil"/>
              <w:right w:val="single" w:sz="6" w:space="0" w:color="auto"/>
            </w:tcBorders>
            <w:tcMar>
              <w:top w:w="0" w:type="dxa"/>
              <w:left w:w="40" w:type="dxa"/>
              <w:bottom w:w="0" w:type="dxa"/>
              <w:right w:w="40" w:type="dxa"/>
            </w:tcMar>
          </w:tcPr>
          <w:p w14:paraId="547B2D09"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47B9AD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0,42</w:t>
            </w:r>
          </w:p>
        </w:tc>
        <w:tc>
          <w:tcPr>
            <w:tcW w:w="2405"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4F1265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2F1C8E9D" w14:textId="77777777" w:rsidTr="00FB6D4C">
        <w:trPr>
          <w:trHeight w:val="605"/>
          <w:jc w:val="center"/>
        </w:trPr>
        <w:tc>
          <w:tcPr>
            <w:tcW w:w="206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6DA901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Цветной текстиль</w:t>
            </w:r>
          </w:p>
        </w:tc>
        <w:tc>
          <w:tcPr>
            <w:tcW w:w="413" w:type="dxa"/>
            <w:tcBorders>
              <w:top w:val="nil"/>
              <w:left w:val="single" w:sz="6" w:space="0" w:color="auto"/>
              <w:bottom w:val="single" w:sz="6" w:space="0" w:color="auto"/>
              <w:right w:val="nil"/>
            </w:tcBorders>
            <w:tcMar>
              <w:top w:w="0" w:type="dxa"/>
              <w:left w:w="40" w:type="dxa"/>
              <w:bottom w:w="0" w:type="dxa"/>
              <w:right w:w="40" w:type="dxa"/>
            </w:tcMar>
          </w:tcPr>
          <w:p w14:paraId="59D6B140" w14:textId="77777777" w:rsidR="00CE4A08" w:rsidRPr="00E35920" w:rsidRDefault="00CE4A08" w:rsidP="00ED7B5A">
            <w:pPr>
              <w:pStyle w:val="af9"/>
              <w:ind w:firstLine="567"/>
              <w:jc w:val="both"/>
              <w:rPr>
                <w:rFonts w:eastAsiaTheme="minorEastAsia"/>
                <w:color w:val="000000" w:themeColor="text1"/>
                <w:lang w:eastAsia="en-US"/>
              </w:rPr>
            </w:pPr>
          </w:p>
        </w:tc>
        <w:tc>
          <w:tcPr>
            <w:tcW w:w="854" w:type="dxa"/>
            <w:tcBorders>
              <w:top w:val="nil"/>
              <w:left w:val="nil"/>
              <w:bottom w:val="single" w:sz="6" w:space="0" w:color="auto"/>
              <w:right w:val="single" w:sz="6" w:space="0" w:color="auto"/>
            </w:tcBorders>
            <w:tcMar>
              <w:top w:w="0" w:type="dxa"/>
              <w:left w:w="40" w:type="dxa"/>
              <w:bottom w:w="0" w:type="dxa"/>
              <w:right w:w="40" w:type="dxa"/>
            </w:tcMar>
          </w:tcPr>
          <w:p w14:paraId="1C5AB77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w:t>
            </w:r>
          </w:p>
        </w:tc>
        <w:tc>
          <w:tcPr>
            <w:tcW w:w="2040" w:type="dxa"/>
            <w:tcBorders>
              <w:top w:val="nil"/>
              <w:left w:val="single" w:sz="6" w:space="0" w:color="auto"/>
              <w:bottom w:val="single" w:sz="6" w:space="0" w:color="auto"/>
              <w:right w:val="nil"/>
            </w:tcBorders>
            <w:tcMar>
              <w:top w:w="0" w:type="dxa"/>
              <w:left w:w="40" w:type="dxa"/>
              <w:bottom w:w="0" w:type="dxa"/>
              <w:right w:w="40" w:type="dxa"/>
            </w:tcMar>
          </w:tcPr>
          <w:p w14:paraId="5F3E5568"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0,3</w:t>
            </w:r>
          </w:p>
          <w:p w14:paraId="755F618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125" w:type="dxa"/>
            <w:tcBorders>
              <w:top w:val="nil"/>
              <w:left w:val="nil"/>
              <w:bottom w:val="single" w:sz="6" w:space="0" w:color="auto"/>
              <w:right w:val="single" w:sz="6" w:space="0" w:color="auto"/>
            </w:tcBorders>
            <w:tcMar>
              <w:top w:w="0" w:type="dxa"/>
              <w:left w:w="40" w:type="dxa"/>
              <w:bottom w:w="0" w:type="dxa"/>
              <w:right w:w="40" w:type="dxa"/>
            </w:tcMar>
          </w:tcPr>
          <w:p w14:paraId="672E5834"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7FAB800"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0,57</w:t>
            </w:r>
          </w:p>
          <w:p w14:paraId="6871D48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0,77</w:t>
            </w:r>
          </w:p>
        </w:tc>
        <w:tc>
          <w:tcPr>
            <w:tcW w:w="2405"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1F33B0C"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0,37</w:t>
            </w:r>
          </w:p>
          <w:p w14:paraId="1B2D2CC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0,57</w:t>
            </w:r>
          </w:p>
        </w:tc>
      </w:tr>
      <w:tr w:rsidR="00E35920" w:rsidRPr="00E35920" w14:paraId="03BC5FDB" w14:textId="77777777" w:rsidTr="00FB6D4C">
        <w:trPr>
          <w:trHeight w:val="523"/>
          <w:jc w:val="center"/>
        </w:trPr>
        <w:tc>
          <w:tcPr>
            <w:tcW w:w="20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97E43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Текстиль с алюминиевым покрытием</w:t>
            </w:r>
          </w:p>
        </w:tc>
        <w:tc>
          <w:tcPr>
            <w:tcW w:w="126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1B013F" w14:textId="77777777" w:rsidR="00CE4A08" w:rsidRPr="00E35920" w:rsidRDefault="00CE4A08" w:rsidP="00ED7B5A">
            <w:pPr>
              <w:pStyle w:val="af9"/>
              <w:ind w:firstLine="567"/>
              <w:jc w:val="both"/>
              <w:rPr>
                <w:rFonts w:eastAsiaTheme="minorEastAsia"/>
                <w:color w:val="000000" w:themeColor="text1"/>
                <w:lang w:val="ru" w:eastAsia="en-US"/>
              </w:rPr>
            </w:pPr>
          </w:p>
          <w:p w14:paraId="2A0BC40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0,2</w:t>
            </w:r>
          </w:p>
        </w:tc>
        <w:tc>
          <w:tcPr>
            <w:tcW w:w="2040" w:type="dxa"/>
            <w:tcBorders>
              <w:top w:val="single" w:sz="6" w:space="0" w:color="auto"/>
              <w:left w:val="single" w:sz="6" w:space="0" w:color="auto"/>
              <w:bottom w:val="single" w:sz="6" w:space="0" w:color="auto"/>
              <w:right w:val="nil"/>
            </w:tcBorders>
            <w:tcMar>
              <w:top w:w="0" w:type="dxa"/>
              <w:left w:w="40" w:type="dxa"/>
              <w:bottom w:w="0" w:type="dxa"/>
              <w:right w:w="40" w:type="dxa"/>
            </w:tcMar>
          </w:tcPr>
          <w:p w14:paraId="206CEB5C" w14:textId="77777777" w:rsidR="00CE4A08" w:rsidRPr="00E35920" w:rsidRDefault="00CE4A08" w:rsidP="00ED7B5A">
            <w:pPr>
              <w:pStyle w:val="af9"/>
              <w:ind w:firstLine="567"/>
              <w:jc w:val="both"/>
              <w:rPr>
                <w:rFonts w:eastAsiaTheme="minorEastAsia"/>
                <w:color w:val="000000" w:themeColor="text1"/>
                <w:lang w:val="ru" w:eastAsia="en-US"/>
              </w:rPr>
            </w:pPr>
          </w:p>
          <w:p w14:paraId="0D8DEA9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0,05</w:t>
            </w:r>
          </w:p>
        </w:tc>
        <w:tc>
          <w:tcPr>
            <w:tcW w:w="125" w:type="dxa"/>
            <w:tcBorders>
              <w:top w:val="single" w:sz="6" w:space="0" w:color="auto"/>
              <w:left w:val="nil"/>
              <w:bottom w:val="single" w:sz="6" w:space="0" w:color="auto"/>
              <w:right w:val="single" w:sz="6" w:space="0" w:color="auto"/>
            </w:tcBorders>
            <w:tcMar>
              <w:top w:w="0" w:type="dxa"/>
              <w:left w:w="40" w:type="dxa"/>
              <w:bottom w:w="0" w:type="dxa"/>
              <w:right w:w="40" w:type="dxa"/>
            </w:tcMar>
          </w:tcPr>
          <w:p w14:paraId="186D3EE2" w14:textId="77777777" w:rsidR="00CE4A08" w:rsidRPr="00E35920" w:rsidRDefault="00CE4A08" w:rsidP="00ED7B5A">
            <w:pPr>
              <w:pStyle w:val="af9"/>
              <w:ind w:firstLine="567"/>
              <w:jc w:val="both"/>
              <w:rPr>
                <w:rFonts w:eastAsiaTheme="minorEastAsia"/>
                <w:color w:val="000000" w:themeColor="text1"/>
                <w:lang w:eastAsia="en-US"/>
              </w:rPr>
            </w:pPr>
          </w:p>
        </w:tc>
        <w:tc>
          <w:tcPr>
            <w:tcW w:w="18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121508" w14:textId="77777777" w:rsidR="00CE4A08" w:rsidRPr="00E35920" w:rsidRDefault="00CE4A08" w:rsidP="00ED7B5A">
            <w:pPr>
              <w:pStyle w:val="af9"/>
              <w:ind w:firstLine="567"/>
              <w:jc w:val="both"/>
              <w:rPr>
                <w:rFonts w:eastAsiaTheme="minorEastAsia"/>
                <w:color w:val="000000" w:themeColor="text1"/>
                <w:lang w:val="ru" w:eastAsia="en-US"/>
              </w:rPr>
            </w:pPr>
          </w:p>
          <w:p w14:paraId="7ABD9ED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0,20</w:t>
            </w:r>
          </w:p>
        </w:tc>
        <w:tc>
          <w:tcPr>
            <w:tcW w:w="240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8343CB" w14:textId="77777777" w:rsidR="00CE4A08" w:rsidRPr="00E35920" w:rsidRDefault="00CE4A08" w:rsidP="00ED7B5A">
            <w:pPr>
              <w:pStyle w:val="af9"/>
              <w:ind w:firstLine="567"/>
              <w:jc w:val="both"/>
              <w:rPr>
                <w:rFonts w:eastAsiaTheme="minorEastAsia"/>
                <w:color w:val="000000" w:themeColor="text1"/>
                <w:lang w:val="ru" w:eastAsia="en-US"/>
              </w:rPr>
            </w:pPr>
          </w:p>
          <w:p w14:paraId="61CCAAA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0,08</w:t>
            </w:r>
          </w:p>
        </w:tc>
      </w:tr>
      <w:tr w:rsidR="00CE4A08" w:rsidRPr="00E35920" w14:paraId="1D2E60A7" w14:textId="77777777" w:rsidTr="00FB6D4C">
        <w:trPr>
          <w:trHeight w:val="293"/>
          <w:jc w:val="center"/>
        </w:trPr>
        <w:tc>
          <w:tcPr>
            <w:tcW w:w="9735" w:type="dxa"/>
            <w:gridSpan w:val="7"/>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B60017"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При необходимости, добавить дополнительные строки или столбцы.</w:t>
            </w:r>
          </w:p>
        </w:tc>
      </w:tr>
    </w:tbl>
    <w:p w14:paraId="173EA888" w14:textId="77777777" w:rsidR="00CE4A08" w:rsidRDefault="00CE4A08" w:rsidP="00ED7B5A">
      <w:pPr>
        <w:pStyle w:val="af9"/>
        <w:ind w:firstLine="567"/>
        <w:jc w:val="both"/>
        <w:rPr>
          <w:rFonts w:eastAsiaTheme="minorEastAsia"/>
          <w:color w:val="000000" w:themeColor="text1"/>
          <w:lang w:eastAsia="en-US"/>
        </w:rPr>
      </w:pPr>
    </w:p>
    <w:p w14:paraId="085DE0A9" w14:textId="77777777" w:rsidR="00F76B03" w:rsidRDefault="00F76B03" w:rsidP="00ED7B5A">
      <w:pPr>
        <w:pStyle w:val="af9"/>
        <w:ind w:firstLine="567"/>
        <w:jc w:val="both"/>
        <w:rPr>
          <w:rFonts w:eastAsiaTheme="minorEastAsia"/>
          <w:color w:val="000000" w:themeColor="text1"/>
          <w:lang w:eastAsia="en-US"/>
        </w:rPr>
      </w:pPr>
    </w:p>
    <w:p w14:paraId="2010A6FE" w14:textId="77777777" w:rsidR="00F76B03" w:rsidRDefault="00F76B03" w:rsidP="00ED7B5A">
      <w:pPr>
        <w:pStyle w:val="af9"/>
        <w:ind w:firstLine="567"/>
        <w:jc w:val="both"/>
        <w:rPr>
          <w:rFonts w:eastAsiaTheme="minorEastAsia"/>
          <w:color w:val="000000" w:themeColor="text1"/>
          <w:lang w:eastAsia="en-US"/>
        </w:rPr>
      </w:pPr>
    </w:p>
    <w:p w14:paraId="5920EDEB" w14:textId="77777777" w:rsidR="00F76B03" w:rsidRDefault="00F76B03" w:rsidP="00ED7B5A">
      <w:pPr>
        <w:pStyle w:val="af9"/>
        <w:ind w:firstLine="567"/>
        <w:jc w:val="both"/>
        <w:rPr>
          <w:rFonts w:eastAsiaTheme="minorEastAsia"/>
          <w:color w:val="000000" w:themeColor="text1"/>
          <w:lang w:eastAsia="en-US"/>
        </w:rPr>
      </w:pPr>
    </w:p>
    <w:p w14:paraId="3C9917A2" w14:textId="77777777" w:rsidR="00F76B03" w:rsidRDefault="00F76B03" w:rsidP="00ED7B5A">
      <w:pPr>
        <w:pStyle w:val="af9"/>
        <w:ind w:firstLine="567"/>
        <w:jc w:val="both"/>
        <w:rPr>
          <w:rFonts w:eastAsiaTheme="minorEastAsia"/>
          <w:color w:val="000000" w:themeColor="text1"/>
          <w:lang w:eastAsia="en-US"/>
        </w:rPr>
      </w:pPr>
    </w:p>
    <w:p w14:paraId="3B9DDD7A" w14:textId="77777777" w:rsidR="00F76B03" w:rsidRDefault="00F76B03" w:rsidP="00ED7B5A">
      <w:pPr>
        <w:pStyle w:val="af9"/>
        <w:ind w:firstLine="567"/>
        <w:jc w:val="both"/>
        <w:rPr>
          <w:rFonts w:eastAsiaTheme="minorEastAsia"/>
          <w:color w:val="000000" w:themeColor="text1"/>
          <w:lang w:eastAsia="en-US"/>
        </w:rPr>
      </w:pPr>
    </w:p>
    <w:p w14:paraId="50B26AC6" w14:textId="77777777" w:rsidR="00F76B03" w:rsidRDefault="00F76B03" w:rsidP="00ED7B5A">
      <w:pPr>
        <w:pStyle w:val="af9"/>
        <w:ind w:firstLine="567"/>
        <w:jc w:val="both"/>
        <w:rPr>
          <w:rFonts w:eastAsiaTheme="minorEastAsia"/>
          <w:color w:val="000000" w:themeColor="text1"/>
          <w:lang w:eastAsia="en-US"/>
        </w:rPr>
      </w:pPr>
    </w:p>
    <w:p w14:paraId="772CFA25" w14:textId="77777777" w:rsidR="00F76B03" w:rsidRDefault="00F76B03" w:rsidP="00ED7B5A">
      <w:pPr>
        <w:pStyle w:val="af9"/>
        <w:ind w:firstLine="567"/>
        <w:jc w:val="both"/>
        <w:rPr>
          <w:rFonts w:eastAsiaTheme="minorEastAsia"/>
          <w:color w:val="000000" w:themeColor="text1"/>
          <w:lang w:eastAsia="en-US"/>
        </w:rPr>
      </w:pPr>
    </w:p>
    <w:p w14:paraId="7C9A6960" w14:textId="77777777" w:rsidR="00F76B03" w:rsidRDefault="00F76B03" w:rsidP="00ED7B5A">
      <w:pPr>
        <w:pStyle w:val="af9"/>
        <w:ind w:firstLine="567"/>
        <w:jc w:val="both"/>
        <w:rPr>
          <w:rFonts w:eastAsiaTheme="minorEastAsia"/>
          <w:color w:val="000000" w:themeColor="text1"/>
          <w:lang w:eastAsia="en-US"/>
        </w:rPr>
      </w:pPr>
    </w:p>
    <w:p w14:paraId="3284416C" w14:textId="77777777" w:rsidR="00F76B03" w:rsidRPr="00E35920" w:rsidRDefault="00F76B03" w:rsidP="00ED7B5A">
      <w:pPr>
        <w:pStyle w:val="af9"/>
        <w:ind w:firstLine="567"/>
        <w:jc w:val="both"/>
        <w:rPr>
          <w:rFonts w:eastAsiaTheme="minorEastAsia"/>
          <w:color w:val="000000" w:themeColor="text1"/>
          <w:lang w:eastAsia="en-US"/>
        </w:rPr>
      </w:pPr>
    </w:p>
    <w:p w14:paraId="59D43648" w14:textId="2C1D310C" w:rsidR="00CE4A08" w:rsidRPr="00E35920" w:rsidRDefault="00000000" w:rsidP="00E35920">
      <w:pPr>
        <w:pStyle w:val="af9"/>
        <w:ind w:firstLine="567"/>
        <w:jc w:val="center"/>
        <w:rPr>
          <w:rFonts w:eastAsiaTheme="minorEastAsia"/>
          <w:b/>
          <w:bCs/>
          <w:color w:val="000000" w:themeColor="text1"/>
          <w:lang w:eastAsia="en-US"/>
        </w:rPr>
      </w:pPr>
      <w:hyperlink w:anchor="bookmark320" w:history="1">
        <w:r w:rsidR="00CE4A08" w:rsidRPr="00E35920">
          <w:rPr>
            <w:rStyle w:val="ac"/>
            <w:rFonts w:eastAsiaTheme="minorEastAsia"/>
            <w:b/>
            <w:bCs/>
            <w:color w:val="000000" w:themeColor="text1"/>
            <w:u w:val="none"/>
            <w:lang w:val="ru" w:eastAsia="en-US"/>
          </w:rPr>
          <w:t>Та</w:t>
        </w:r>
        <w:bookmarkStart w:id="229" w:name="bookmark257"/>
        <w:r w:rsidR="00CE4A08" w:rsidRPr="00E35920">
          <w:rPr>
            <w:rStyle w:val="ac"/>
            <w:rFonts w:eastAsiaTheme="minorEastAsia"/>
            <w:b/>
            <w:bCs/>
            <w:color w:val="000000" w:themeColor="text1"/>
            <w:u w:val="none"/>
            <w:lang w:val="ru" w:eastAsia="en-US"/>
          </w:rPr>
          <w:t>бли</w:t>
        </w:r>
        <w:bookmarkEnd w:id="229"/>
        <w:r w:rsidR="00CE4A08" w:rsidRPr="00E35920">
          <w:rPr>
            <w:rStyle w:val="ac"/>
            <w:rFonts w:eastAsiaTheme="minorEastAsia"/>
            <w:b/>
            <w:bCs/>
            <w:color w:val="000000" w:themeColor="text1"/>
            <w:u w:val="none"/>
            <w:lang w:val="ru" w:eastAsia="en-US"/>
          </w:rPr>
          <w:t>ца В.23</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Правила эксплуатации жалюзи (смотреть </w:t>
      </w:r>
      <w:hyperlink w:anchor="bookmark320" w:history="1">
        <w:r w:rsidR="00CE4A08" w:rsidRPr="00E35920">
          <w:rPr>
            <w:rStyle w:val="ac"/>
            <w:rFonts w:eastAsiaTheme="minorEastAsia"/>
            <w:b/>
            <w:bCs/>
            <w:color w:val="000000" w:themeColor="text1"/>
            <w:u w:val="none"/>
            <w:lang w:val="ru" w:eastAsia="en-US"/>
          </w:rPr>
          <w:t>G.2.2.1.2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552"/>
        <w:gridCol w:w="2410"/>
        <w:gridCol w:w="3749"/>
      </w:tblGrid>
      <w:tr w:rsidR="00E35920" w:rsidRPr="00E35920" w14:paraId="525C035F" w14:textId="77777777" w:rsidTr="00FB6D4C">
        <w:trPr>
          <w:trHeight w:val="317"/>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D334FE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8E4D40"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Все применения </w:t>
            </w:r>
            <w:r w:rsidRPr="00E35920">
              <w:rPr>
                <w:rFonts w:eastAsiaTheme="minorEastAsia"/>
                <w:color w:val="000000" w:themeColor="text1"/>
                <w:vertAlign w:val="superscript"/>
                <w:lang w:val="ru" w:eastAsia="en-US"/>
              </w:rPr>
              <w:t>a</w:t>
            </w:r>
          </w:p>
        </w:tc>
        <w:tc>
          <w:tcPr>
            <w:tcW w:w="37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3690C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 </w:t>
            </w:r>
            <w:r w:rsidRPr="00E35920">
              <w:rPr>
                <w:rFonts w:eastAsiaTheme="minorEastAsia"/>
                <w:color w:val="000000" w:themeColor="text1"/>
                <w:vertAlign w:val="superscript"/>
                <w:lang w:val="ru" w:eastAsia="en-US"/>
              </w:rPr>
              <w:t>а</w:t>
            </w:r>
          </w:p>
        </w:tc>
      </w:tr>
      <w:tr w:rsidR="00E35920" w:rsidRPr="00E35920" w14:paraId="1706C365" w14:textId="77777777" w:rsidTr="00FB6D4C">
        <w:trPr>
          <w:trHeight w:val="302"/>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FA236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Уровень управления</w:t>
            </w:r>
          </w:p>
        </w:tc>
        <w:tc>
          <w:tcPr>
            <w:tcW w:w="24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D2C589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Правила</w:t>
            </w:r>
          </w:p>
        </w:tc>
        <w:tc>
          <w:tcPr>
            <w:tcW w:w="374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94E971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Правила</w:t>
            </w:r>
          </w:p>
        </w:tc>
      </w:tr>
      <w:tr w:rsidR="00E35920" w:rsidRPr="00E35920" w14:paraId="7FF240CD" w14:textId="77777777" w:rsidTr="00FB6D4C">
        <w:trPr>
          <w:trHeight w:val="1296"/>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82A71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0 Ручное управление</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5146C5"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Закрыто: после захода солнца, если есть жильцы</w:t>
            </w:r>
          </w:p>
          <w:p w14:paraId="5D14C19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Открыто: после восхода солнца, если есть жильцы, но не во время сна</w:t>
            </w:r>
          </w:p>
        </w:tc>
        <w:tc>
          <w:tcPr>
            <w:tcW w:w="37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52B4E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7EC86A00" w14:textId="77777777" w:rsidTr="00FB6D4C">
        <w:trPr>
          <w:trHeight w:val="523"/>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BACFE9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1 Моторизованный режим с ручным управлением</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AFFAB1"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Такие же</w:t>
            </w:r>
          </w:p>
        </w:tc>
        <w:tc>
          <w:tcPr>
            <w:tcW w:w="37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311A3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75D51CA2" w14:textId="77777777" w:rsidTr="00FB6D4C">
        <w:trPr>
          <w:trHeight w:val="638"/>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69978C0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2 Моторизованный режим с автоматическим управлением</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75E365C5" w14:textId="77777777" w:rsidR="00CE4A08" w:rsidRPr="00E35920" w:rsidRDefault="00CE4A08" w:rsidP="00F76B03">
            <w:pPr>
              <w:pStyle w:val="af9"/>
              <w:jc w:val="both"/>
              <w:rPr>
                <w:rFonts w:eastAsiaTheme="minorEastAsia"/>
                <w:color w:val="000000" w:themeColor="text1"/>
                <w:lang w:val="ru" w:eastAsia="en-US"/>
              </w:rPr>
            </w:pPr>
            <w:r w:rsidRPr="00E35920">
              <w:rPr>
                <w:rFonts w:eastAsiaTheme="minorEastAsia"/>
                <w:color w:val="000000" w:themeColor="text1"/>
                <w:lang w:val="ru" w:eastAsia="en-US"/>
              </w:rPr>
              <w:t xml:space="preserve">Закрыто: после захода солнца </w:t>
            </w:r>
          </w:p>
          <w:p w14:paraId="2FC41B1F"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Открыто: после восхода солнца</w:t>
            </w:r>
          </w:p>
        </w:tc>
        <w:tc>
          <w:tcPr>
            <w:tcW w:w="37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center"/>
          </w:tcPr>
          <w:p w14:paraId="1151451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48FF6831" w14:textId="77777777" w:rsidTr="00FB6D4C">
        <w:trPr>
          <w:trHeight w:val="302"/>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BB86E69" w14:textId="77777777" w:rsidR="00CE4A08" w:rsidRPr="00E35920" w:rsidRDefault="00CE4A08" w:rsidP="00F76B0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3 Комбинированное управление освещением/шторами/HVAC</w:t>
            </w:r>
          </w:p>
        </w:tc>
        <w:tc>
          <w:tcPr>
            <w:tcW w:w="24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7079DA" w14:textId="77777777" w:rsidR="00CE4A08" w:rsidRPr="00E35920" w:rsidRDefault="00CE4A08" w:rsidP="00F76B03">
            <w:pPr>
              <w:pStyle w:val="af9"/>
              <w:jc w:val="both"/>
              <w:rPr>
                <w:rFonts w:eastAsiaTheme="minorEastAsia"/>
                <w:color w:val="000000" w:themeColor="text1"/>
                <w:vertAlign w:val="superscript"/>
                <w:lang w:val="en-US" w:eastAsia="en-US"/>
              </w:rPr>
            </w:pPr>
            <w:r w:rsidRPr="00E35920">
              <w:rPr>
                <w:rFonts w:eastAsiaTheme="minorEastAsia"/>
                <w:color w:val="000000" w:themeColor="text1"/>
                <w:lang w:val="ru" w:eastAsia="en-US"/>
              </w:rPr>
              <w:t xml:space="preserve">Такие же </w:t>
            </w:r>
            <w:r w:rsidRPr="00E35920">
              <w:rPr>
                <w:rFonts w:eastAsiaTheme="minorEastAsia"/>
                <w:color w:val="000000" w:themeColor="text1"/>
                <w:vertAlign w:val="superscript"/>
                <w:lang w:val="ru" w:eastAsia="en-US"/>
              </w:rPr>
              <w:t>b</w:t>
            </w:r>
          </w:p>
        </w:tc>
        <w:tc>
          <w:tcPr>
            <w:tcW w:w="374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FF738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CE4A08" w:rsidRPr="00E35920" w14:paraId="15F75DF2" w14:textId="77777777" w:rsidTr="00FB6D4C">
        <w:trPr>
          <w:trHeight w:val="619"/>
          <w:jc w:val="center"/>
        </w:trPr>
        <w:tc>
          <w:tcPr>
            <w:tcW w:w="971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4D0675"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При необходимости, добавить дополнительные столбцы.</w:t>
            </w:r>
          </w:p>
          <w:p w14:paraId="6AFD642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sz w:val="20"/>
                <w:szCs w:val="20"/>
                <w:vertAlign w:val="superscript"/>
                <w:lang w:val="ru" w:eastAsia="en-US"/>
              </w:rPr>
              <w:t>b</w:t>
            </w:r>
            <w:r w:rsidRPr="00E35920">
              <w:rPr>
                <w:rFonts w:eastAsiaTheme="minorEastAsia"/>
                <w:color w:val="000000" w:themeColor="text1"/>
                <w:sz w:val="20"/>
                <w:szCs w:val="20"/>
                <w:lang w:val="ru" w:eastAsia="en-US"/>
              </w:rPr>
              <w:t xml:space="preserve"> Консервативное правило; комбинированный контроль 3 уровня не рассматривается в настоящей таблице.</w:t>
            </w:r>
          </w:p>
        </w:tc>
      </w:tr>
    </w:tbl>
    <w:p w14:paraId="4DDBCE7A" w14:textId="77777777" w:rsidR="00CE4A08" w:rsidRPr="00E35920" w:rsidRDefault="00CE4A08" w:rsidP="00ED7B5A">
      <w:pPr>
        <w:pStyle w:val="af9"/>
        <w:ind w:firstLine="567"/>
        <w:jc w:val="both"/>
        <w:rPr>
          <w:rFonts w:eastAsiaTheme="minorEastAsia"/>
          <w:color w:val="000000" w:themeColor="text1"/>
          <w:lang w:eastAsia="en-US"/>
        </w:rPr>
      </w:pPr>
    </w:p>
    <w:p w14:paraId="048CF5B1" w14:textId="4E1522A3" w:rsidR="00CE4A08" w:rsidRPr="00E35920" w:rsidRDefault="00000000" w:rsidP="00E35920">
      <w:pPr>
        <w:pStyle w:val="af9"/>
        <w:ind w:firstLine="567"/>
        <w:jc w:val="center"/>
        <w:rPr>
          <w:rFonts w:eastAsiaTheme="minorEastAsia"/>
          <w:b/>
          <w:bCs/>
          <w:color w:val="000000" w:themeColor="text1"/>
          <w:lang w:eastAsia="en-US"/>
        </w:rPr>
      </w:pPr>
      <w:hyperlink w:anchor="bookmark320" w:history="1">
        <w:r w:rsidR="00CE4A08" w:rsidRPr="00E35920">
          <w:rPr>
            <w:rStyle w:val="ac"/>
            <w:rFonts w:eastAsiaTheme="minorEastAsia"/>
            <w:b/>
            <w:bCs/>
            <w:color w:val="000000" w:themeColor="text1"/>
            <w:u w:val="none"/>
            <w:lang w:val="ru" w:eastAsia="en-US"/>
          </w:rPr>
          <w:t>Та</w:t>
        </w:r>
        <w:bookmarkStart w:id="230" w:name="bookmark258"/>
        <w:r w:rsidR="00CE4A08" w:rsidRPr="00E35920">
          <w:rPr>
            <w:rStyle w:val="ac"/>
            <w:rFonts w:eastAsiaTheme="minorEastAsia"/>
            <w:b/>
            <w:bCs/>
            <w:color w:val="000000" w:themeColor="text1"/>
            <w:u w:val="none"/>
            <w:lang w:val="ru" w:eastAsia="en-US"/>
          </w:rPr>
          <w:t>бли</w:t>
        </w:r>
        <w:bookmarkEnd w:id="230"/>
        <w:r w:rsidR="00CE4A08" w:rsidRPr="00E35920">
          <w:rPr>
            <w:rStyle w:val="ac"/>
            <w:rFonts w:eastAsiaTheme="minorEastAsia"/>
            <w:b/>
            <w:bCs/>
            <w:color w:val="000000" w:themeColor="text1"/>
            <w:u w:val="none"/>
            <w:lang w:val="ru" w:eastAsia="en-US"/>
          </w:rPr>
          <w:t>ца B.24</w:t>
        </w:r>
      </w:hyperlink>
      <w:r w:rsidR="00E35920">
        <w:rPr>
          <w:rFonts w:eastAsiaTheme="minorEastAsia"/>
          <w:b/>
          <w:bCs/>
          <w:color w:val="000000" w:themeColor="text1"/>
          <w:lang w:val="ru" w:eastAsia="en-US"/>
        </w:rPr>
        <w:t xml:space="preserve"> -</w:t>
      </w:r>
      <w:r w:rsidR="00CE4A08" w:rsidRPr="00E35920">
        <w:rPr>
          <w:rFonts w:eastAsiaTheme="minorEastAsia"/>
          <w:b/>
          <w:bCs/>
          <w:color w:val="000000" w:themeColor="text1"/>
          <w:lang w:val="ru" w:eastAsia="en-US"/>
        </w:rPr>
        <w:t xml:space="preserve"> Правила эксплуатации солнцезащитных устройств (смотреть </w:t>
      </w:r>
      <w:hyperlink w:anchor="bookmark320" w:history="1">
        <w:r w:rsidR="00CE4A08" w:rsidRPr="00E35920">
          <w:rPr>
            <w:rStyle w:val="ac"/>
            <w:rFonts w:eastAsiaTheme="minorEastAsia"/>
            <w:b/>
            <w:bCs/>
            <w:color w:val="000000" w:themeColor="text1"/>
            <w:u w:val="none"/>
            <w:lang w:val="ru" w:eastAsia="en-US"/>
          </w:rPr>
          <w:t>G.2.2.1.2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552"/>
        <w:gridCol w:w="4469"/>
        <w:gridCol w:w="1718"/>
      </w:tblGrid>
      <w:tr w:rsidR="00E35920" w:rsidRPr="00E35920" w14:paraId="2627A3FF" w14:textId="77777777" w:rsidTr="00FB6D4C">
        <w:trPr>
          <w:trHeight w:val="307"/>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BA32D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44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3D03AD"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Все применения </w:t>
            </w:r>
            <w:r w:rsidRPr="00E35920">
              <w:rPr>
                <w:rFonts w:eastAsiaTheme="minorEastAsia"/>
                <w:color w:val="000000" w:themeColor="text1"/>
                <w:vertAlign w:val="superscript"/>
                <w:lang w:val="ru" w:eastAsia="en-US"/>
              </w:rPr>
              <w:t>a</w:t>
            </w:r>
          </w:p>
        </w:tc>
        <w:tc>
          <w:tcPr>
            <w:tcW w:w="17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C2C5B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а</w:t>
            </w:r>
          </w:p>
        </w:tc>
      </w:tr>
      <w:tr w:rsidR="00E35920" w:rsidRPr="00E35920" w14:paraId="555CCEE1" w14:textId="77777777" w:rsidTr="00FB6D4C">
        <w:trPr>
          <w:trHeight w:val="302"/>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9CB2F0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Уровень управления</w:t>
            </w:r>
          </w:p>
        </w:tc>
        <w:tc>
          <w:tcPr>
            <w:tcW w:w="446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2D8CF2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Правила</w:t>
            </w:r>
          </w:p>
        </w:tc>
        <w:tc>
          <w:tcPr>
            <w:tcW w:w="171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28FE54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Правила</w:t>
            </w:r>
          </w:p>
        </w:tc>
      </w:tr>
      <w:tr w:rsidR="00E35920" w:rsidRPr="00E35920" w14:paraId="044F0610" w14:textId="77777777" w:rsidTr="00FB6D4C">
        <w:trPr>
          <w:trHeight w:val="638"/>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4797D0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0 Ручное управление</w:t>
            </w:r>
          </w:p>
        </w:tc>
        <w:tc>
          <w:tcPr>
            <w:tcW w:w="44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BD8574"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Закрыто: если освещённость солнечного излучения &gt; 300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 xml:space="preserve"> </w:t>
            </w:r>
          </w:p>
          <w:p w14:paraId="38B570C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Открыто: если освещённость солнечного излучения &lt; 200 Вт/м</w:t>
            </w:r>
            <w:r w:rsidRPr="00E35920">
              <w:rPr>
                <w:rFonts w:eastAsiaTheme="minorEastAsia"/>
                <w:color w:val="000000" w:themeColor="text1"/>
                <w:vertAlign w:val="superscript"/>
                <w:lang w:val="ru" w:eastAsia="en-US"/>
              </w:rPr>
              <w:t>2</w:t>
            </w:r>
          </w:p>
        </w:tc>
        <w:tc>
          <w:tcPr>
            <w:tcW w:w="17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B57B7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340682AF" w14:textId="77777777" w:rsidTr="00FB6D4C">
        <w:trPr>
          <w:trHeight w:val="523"/>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6A8484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1 Моторизованный режим с ручным управлением</w:t>
            </w:r>
          </w:p>
        </w:tc>
        <w:tc>
          <w:tcPr>
            <w:tcW w:w="44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E911D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Такие же</w:t>
            </w:r>
          </w:p>
        </w:tc>
        <w:tc>
          <w:tcPr>
            <w:tcW w:w="17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5F888D"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63BE1F39" w14:textId="77777777" w:rsidTr="00FB6D4C">
        <w:trPr>
          <w:trHeight w:val="854"/>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8D037E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2 Моторизованный режим с автоматическим управлением</w:t>
            </w:r>
          </w:p>
        </w:tc>
        <w:tc>
          <w:tcPr>
            <w:tcW w:w="44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FDB24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Закрыто: если освещённость солнечного излучения &gt; 200 Вт/м</w:t>
            </w:r>
            <w:r w:rsidRPr="00E35920">
              <w:rPr>
                <w:rFonts w:eastAsiaTheme="minorEastAsia"/>
                <w:color w:val="000000" w:themeColor="text1"/>
                <w:vertAlign w:val="superscript"/>
                <w:lang w:val="ru" w:eastAsia="en-US"/>
              </w:rPr>
              <w:t>2</w:t>
            </w:r>
          </w:p>
          <w:p w14:paraId="2DADE08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Открыто: если освещённость солнечного излучения &lt; 200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 xml:space="preserve"> и с момента закрытия прошло &gt; 2 часов.</w:t>
            </w:r>
          </w:p>
        </w:tc>
        <w:tc>
          <w:tcPr>
            <w:tcW w:w="17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8C845A"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539700C6" w14:textId="77777777" w:rsidTr="00FB6D4C">
        <w:trPr>
          <w:trHeight w:val="307"/>
          <w:jc w:val="center"/>
        </w:trPr>
        <w:tc>
          <w:tcPr>
            <w:tcW w:w="35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C0C63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3 Комбинированное управление освещением/шторами/HVAC</w:t>
            </w:r>
          </w:p>
        </w:tc>
        <w:tc>
          <w:tcPr>
            <w:tcW w:w="44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8039A3" w14:textId="77777777" w:rsidR="00CE4A08" w:rsidRPr="00E35920" w:rsidRDefault="00CE4A08" w:rsidP="00ED7B5A">
            <w:pPr>
              <w:pStyle w:val="af9"/>
              <w:ind w:firstLine="567"/>
              <w:jc w:val="both"/>
              <w:rPr>
                <w:rFonts w:eastAsiaTheme="minorEastAsia"/>
                <w:color w:val="000000" w:themeColor="text1"/>
                <w:vertAlign w:val="superscript"/>
                <w:lang w:val="en-US" w:eastAsia="en-US"/>
              </w:rPr>
            </w:pPr>
            <w:r w:rsidRPr="00E35920">
              <w:rPr>
                <w:rFonts w:eastAsiaTheme="minorEastAsia"/>
                <w:color w:val="000000" w:themeColor="text1"/>
                <w:lang w:val="ru" w:eastAsia="en-US"/>
              </w:rPr>
              <w:t xml:space="preserve">Такие же </w:t>
            </w:r>
            <w:r w:rsidRPr="00E35920">
              <w:rPr>
                <w:rFonts w:eastAsiaTheme="minorEastAsia"/>
                <w:color w:val="000000" w:themeColor="text1"/>
                <w:vertAlign w:val="superscript"/>
                <w:lang w:val="ru" w:eastAsia="en-US"/>
              </w:rPr>
              <w:t>b</w:t>
            </w:r>
          </w:p>
        </w:tc>
        <w:tc>
          <w:tcPr>
            <w:tcW w:w="171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301B5F"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CE4A08" w:rsidRPr="00E35920" w14:paraId="5396B092" w14:textId="77777777" w:rsidTr="00FB6D4C">
        <w:trPr>
          <w:trHeight w:val="590"/>
          <w:jc w:val="center"/>
        </w:trPr>
        <w:tc>
          <w:tcPr>
            <w:tcW w:w="973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059008"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При необходимости, добавить дополнительные столбцы.</w:t>
            </w:r>
          </w:p>
          <w:p w14:paraId="6773768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sz w:val="20"/>
                <w:szCs w:val="20"/>
                <w:vertAlign w:val="superscript"/>
                <w:lang w:val="ru" w:eastAsia="en-US"/>
              </w:rPr>
              <w:t>b</w:t>
            </w:r>
            <w:r w:rsidRPr="00E35920">
              <w:rPr>
                <w:rFonts w:eastAsiaTheme="minorEastAsia"/>
                <w:color w:val="000000" w:themeColor="text1"/>
                <w:sz w:val="20"/>
                <w:szCs w:val="20"/>
                <w:lang w:val="ru" w:eastAsia="en-US"/>
              </w:rPr>
              <w:t xml:space="preserve"> Консервативное правило; комбинированный контроль 3 уровня не рассматривается в настоящей таблице.</w:t>
            </w:r>
          </w:p>
        </w:tc>
      </w:tr>
    </w:tbl>
    <w:p w14:paraId="5700AC3A" w14:textId="77777777" w:rsidR="00CE4A08" w:rsidRPr="00E35920" w:rsidRDefault="00CE4A08" w:rsidP="00E35920">
      <w:pPr>
        <w:pStyle w:val="af9"/>
        <w:jc w:val="both"/>
        <w:rPr>
          <w:rFonts w:eastAsiaTheme="minorEastAsia"/>
          <w:b/>
          <w:bCs/>
          <w:color w:val="000000" w:themeColor="text1"/>
          <w:lang w:eastAsia="en-US"/>
        </w:rPr>
      </w:pPr>
      <w:bookmarkStart w:id="231" w:name="bookmark259"/>
    </w:p>
    <w:p w14:paraId="4FDC0915" w14:textId="77777777" w:rsidR="00CE4A08" w:rsidRDefault="00CE4A08" w:rsidP="00ED7B5A">
      <w:pPr>
        <w:pStyle w:val="af9"/>
        <w:ind w:firstLine="567"/>
        <w:jc w:val="both"/>
        <w:rPr>
          <w:rFonts w:eastAsiaTheme="minorEastAsia"/>
          <w:b/>
          <w:bCs/>
          <w:color w:val="000000" w:themeColor="text1"/>
          <w:lang w:val="ru" w:eastAsia="en-US"/>
        </w:rPr>
      </w:pPr>
    </w:p>
    <w:p w14:paraId="0F02ACE2" w14:textId="77777777" w:rsidR="00F76B03" w:rsidRDefault="00F76B03" w:rsidP="00ED7B5A">
      <w:pPr>
        <w:pStyle w:val="af9"/>
        <w:ind w:firstLine="567"/>
        <w:jc w:val="both"/>
        <w:rPr>
          <w:rFonts w:eastAsiaTheme="minorEastAsia"/>
          <w:b/>
          <w:bCs/>
          <w:color w:val="000000" w:themeColor="text1"/>
          <w:lang w:val="ru" w:eastAsia="en-US"/>
        </w:rPr>
      </w:pPr>
    </w:p>
    <w:p w14:paraId="79D12222" w14:textId="77777777" w:rsidR="00F76B03" w:rsidRDefault="00F76B03" w:rsidP="00ED7B5A">
      <w:pPr>
        <w:pStyle w:val="af9"/>
        <w:ind w:firstLine="567"/>
        <w:jc w:val="both"/>
        <w:rPr>
          <w:rFonts w:eastAsiaTheme="minorEastAsia"/>
          <w:b/>
          <w:bCs/>
          <w:color w:val="000000" w:themeColor="text1"/>
          <w:lang w:val="ru" w:eastAsia="en-US"/>
        </w:rPr>
      </w:pPr>
    </w:p>
    <w:p w14:paraId="09D7803C" w14:textId="77777777" w:rsidR="00F76B03" w:rsidRPr="00E35920" w:rsidRDefault="00F76B03" w:rsidP="00ED7B5A">
      <w:pPr>
        <w:pStyle w:val="af9"/>
        <w:ind w:firstLine="567"/>
        <w:jc w:val="both"/>
        <w:rPr>
          <w:rFonts w:eastAsiaTheme="minorEastAsia"/>
          <w:b/>
          <w:bCs/>
          <w:color w:val="000000" w:themeColor="text1"/>
          <w:lang w:val="ru" w:eastAsia="en-US"/>
        </w:rPr>
      </w:pPr>
    </w:p>
    <w:p w14:paraId="47554691" w14:textId="69851222"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lastRenderedPageBreak/>
        <w:t>Табл</w:t>
      </w:r>
      <w:bookmarkEnd w:id="231"/>
      <w:r w:rsidRPr="00E35920">
        <w:rPr>
          <w:rFonts w:eastAsiaTheme="minorEastAsia"/>
          <w:b/>
          <w:bCs/>
          <w:color w:val="000000" w:themeColor="text1"/>
          <w:lang w:val="ru" w:eastAsia="en-US"/>
        </w:rPr>
        <w:t>ица B.25</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Выбор между вариантами и методами расчета затенения внешними объектами (смотреть </w:t>
      </w:r>
      <w:hyperlink w:anchor="bookmark296" w:history="1">
        <w:r w:rsidRPr="00E35920">
          <w:rPr>
            <w:rStyle w:val="ac"/>
            <w:rFonts w:eastAsiaTheme="minorEastAsia"/>
            <w:b/>
            <w:bCs/>
            <w:color w:val="000000" w:themeColor="text1"/>
            <w:u w:val="none"/>
            <w:lang w:val="ru" w:eastAsia="en-US"/>
          </w:rPr>
          <w:t>F.1</w:t>
        </w:r>
      </w:hyperlink>
      <w:r w:rsidRPr="00E35920">
        <w:rPr>
          <w:rFonts w:eastAsiaTheme="minorEastAsia"/>
          <w:b/>
          <w:bCs/>
          <w:color w:val="000000" w:themeColor="text1"/>
          <w:lang w:val="ru" w:eastAsia="en-US"/>
        </w:rPr>
        <w:t>)</w:t>
      </w:r>
    </w:p>
    <w:tbl>
      <w:tblPr>
        <w:tblW w:w="9751" w:type="dxa"/>
        <w:tblLayout w:type="fixed"/>
        <w:tblCellMar>
          <w:left w:w="40" w:type="dxa"/>
          <w:right w:w="40" w:type="dxa"/>
        </w:tblCellMar>
        <w:tblLook w:val="04A0" w:firstRow="1" w:lastRow="0" w:firstColumn="1" w:lastColumn="0" w:noHBand="0" w:noVBand="1"/>
      </w:tblPr>
      <w:tblGrid>
        <w:gridCol w:w="40"/>
        <w:gridCol w:w="2653"/>
        <w:gridCol w:w="69"/>
        <w:gridCol w:w="1433"/>
        <w:gridCol w:w="69"/>
        <w:gridCol w:w="1160"/>
        <w:gridCol w:w="74"/>
        <w:gridCol w:w="1184"/>
        <w:gridCol w:w="69"/>
        <w:gridCol w:w="944"/>
        <w:gridCol w:w="69"/>
        <w:gridCol w:w="939"/>
        <w:gridCol w:w="74"/>
        <w:gridCol w:w="934"/>
        <w:gridCol w:w="40"/>
      </w:tblGrid>
      <w:tr w:rsidR="00E35920" w:rsidRPr="00E35920" w14:paraId="70150AFF" w14:textId="77777777" w:rsidTr="00E35920">
        <w:trPr>
          <w:gridBefore w:val="1"/>
          <w:wBefore w:w="40" w:type="dxa"/>
          <w:trHeight w:val="317"/>
        </w:trPr>
        <w:tc>
          <w:tcPr>
            <w:tcW w:w="272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D80FDA5"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Применение </w:t>
            </w:r>
            <w:r w:rsidRPr="00E35920">
              <w:rPr>
                <w:rFonts w:eastAsiaTheme="minorEastAsia"/>
                <w:b/>
                <w:bCs/>
                <w:color w:val="000000" w:themeColor="text1"/>
                <w:vertAlign w:val="superscript"/>
                <w:lang w:val="ru" w:eastAsia="en-US"/>
              </w:rPr>
              <w:t>b</w:t>
            </w:r>
          </w:p>
        </w:tc>
        <w:tc>
          <w:tcPr>
            <w:tcW w:w="398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8F7C0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3000"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96179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 применимо</w:t>
            </w:r>
          </w:p>
        </w:tc>
      </w:tr>
      <w:tr w:rsidR="00E35920" w:rsidRPr="00E35920" w14:paraId="18E0E9E3" w14:textId="77777777" w:rsidTr="00E35920">
        <w:trPr>
          <w:gridBefore w:val="1"/>
          <w:wBefore w:w="40" w:type="dxa"/>
          <w:trHeight w:val="302"/>
        </w:trPr>
        <w:tc>
          <w:tcPr>
            <w:tcW w:w="272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253C97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989"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3653C7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c>
          <w:tcPr>
            <w:tcW w:w="3000"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DCC7CE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183D9A06" w14:textId="77777777" w:rsidTr="00E35920">
        <w:trPr>
          <w:gridBefore w:val="1"/>
          <w:wBefore w:w="40" w:type="dxa"/>
          <w:trHeight w:val="744"/>
        </w:trPr>
        <w:tc>
          <w:tcPr>
            <w:tcW w:w="272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7796AE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Расчет эффекта затенения удаленными объектами включен в настоящий документ?</w:t>
            </w:r>
          </w:p>
        </w:tc>
        <w:tc>
          <w:tcPr>
            <w:tcW w:w="398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06032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3000"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B462C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1EACDEDC" w14:textId="77777777" w:rsidTr="00E35920">
        <w:trPr>
          <w:gridBefore w:val="1"/>
          <w:wBefore w:w="40" w:type="dxa"/>
          <w:trHeight w:val="744"/>
        </w:trPr>
        <w:tc>
          <w:tcPr>
            <w:tcW w:w="2722" w:type="dxa"/>
            <w:gridSpan w:val="2"/>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E4AA13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расчете солнечного затенения элементов здания: какие типы удаленных затеняющих объектов (не на месте) могут или должны учитываться или игнорироваться</w:t>
            </w:r>
          </w:p>
          <w:p w14:paraId="60185875" w14:textId="0299E85A" w:rsidR="00CE4A08" w:rsidRPr="00F76B03" w:rsidRDefault="00F76B03" w:rsidP="00F76B03">
            <w:pPr>
              <w:pStyle w:val="af9"/>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Примечание –</w:t>
            </w:r>
            <w:r w:rsidR="00CE4A08" w:rsidRPr="00F76B03">
              <w:rPr>
                <w:rFonts w:eastAsiaTheme="minorEastAsia"/>
                <w:color w:val="000000" w:themeColor="text1"/>
                <w:sz w:val="20"/>
                <w:szCs w:val="20"/>
                <w:lang w:val="ru" w:eastAsia="en-US"/>
              </w:rPr>
              <w:t xml:space="preserve"> Например, ландшафт (например, холмы или дамбы), растител</w:t>
            </w:r>
            <w:r w:rsidR="00CE4A08" w:rsidRPr="00F76B03">
              <w:rPr>
                <w:rFonts w:eastAsiaTheme="minorEastAsia"/>
                <w:color w:val="000000" w:themeColor="text1"/>
                <w:sz w:val="20"/>
                <w:szCs w:val="20"/>
                <w:lang w:val="ru" w:eastAsia="en-US"/>
              </w:rPr>
              <w:softHyphen/>
              <w:t>ьность (например, деревья), другие постройки (например, здания).</w:t>
            </w:r>
          </w:p>
        </w:tc>
        <w:tc>
          <w:tcPr>
            <w:tcW w:w="15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1065C4B"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234"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C0F7048"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25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7533520"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1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E29E49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1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8335824"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974"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4C9040B"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2B8FF6A0" w14:textId="77777777" w:rsidTr="00E35920">
        <w:trPr>
          <w:gridBefore w:val="1"/>
          <w:wBefore w:w="40" w:type="dxa"/>
          <w:trHeight w:val="1435"/>
        </w:trPr>
        <w:tc>
          <w:tcPr>
            <w:tcW w:w="2722" w:type="dxa"/>
            <w:gridSpan w:val="2"/>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8EE4EA0" w14:textId="77777777" w:rsidR="00CE4A08" w:rsidRPr="00E35920" w:rsidRDefault="00CE4A08" w:rsidP="00ED7B5A">
            <w:pPr>
              <w:pStyle w:val="af9"/>
              <w:ind w:firstLine="567"/>
              <w:jc w:val="both"/>
              <w:rPr>
                <w:rFonts w:eastAsiaTheme="minorEastAsia"/>
                <w:color w:val="000000" w:themeColor="text1"/>
                <w:lang w:val="en-US" w:eastAsia="en-US"/>
              </w:rPr>
            </w:pPr>
          </w:p>
          <w:p w14:paraId="194B2C84"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50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F77601"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Ландшафт (например, холмы или дамбы), растител</w:t>
            </w:r>
            <w:r w:rsidRPr="00E35920">
              <w:rPr>
                <w:rFonts w:eastAsiaTheme="minorEastAsia"/>
                <w:color w:val="000000" w:themeColor="text1"/>
                <w:lang w:val="ru" w:eastAsia="en-US"/>
              </w:rPr>
              <w:softHyphen/>
              <w:t>ьность (например, деревья), другие постройки (например, здания).</w:t>
            </w:r>
          </w:p>
        </w:tc>
        <w:tc>
          <w:tcPr>
            <w:tcW w:w="123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76EB1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Растительность (например, деревья)</w:t>
            </w:r>
          </w:p>
        </w:tc>
        <w:tc>
          <w:tcPr>
            <w:tcW w:w="125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25AC65"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536CD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10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835F41"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97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EA10B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43F7CE23" w14:textId="77777777" w:rsidTr="00E35920">
        <w:tblPrEx>
          <w:jc w:val="center"/>
        </w:tblPrEx>
        <w:trPr>
          <w:gridAfter w:val="1"/>
          <w:wAfter w:w="40" w:type="dxa"/>
          <w:trHeight w:val="749"/>
          <w:jc w:val="center"/>
        </w:trPr>
        <w:tc>
          <w:tcPr>
            <w:tcW w:w="2693" w:type="dxa"/>
            <w:gridSpan w:val="2"/>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7EEBB5C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расчете светозащиты непрозрачных строительных элементов, таких как крыши или фасады: какие типы объектов затенения на месте можно или следует игнорировать</w:t>
            </w:r>
          </w:p>
          <w:p w14:paraId="33A9A0FC" w14:textId="5A7044EC" w:rsidR="00CE4A08" w:rsidRPr="00F76B03" w:rsidRDefault="00F76B03" w:rsidP="00F76B03">
            <w:pPr>
              <w:pStyle w:val="af9"/>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Примечание –</w:t>
            </w:r>
            <w:r w:rsidR="00CE4A08" w:rsidRPr="00F76B03">
              <w:rPr>
                <w:rFonts w:eastAsiaTheme="minorEastAsia"/>
                <w:color w:val="000000" w:themeColor="text1"/>
                <w:sz w:val="20"/>
                <w:szCs w:val="20"/>
                <w:lang w:val="ru" w:eastAsia="en-US"/>
              </w:rPr>
              <w:t xml:space="preserve"> Например, притворы, свесы или другие объекты затенения от собственных зданий на участке.</w:t>
            </w:r>
          </w:p>
        </w:tc>
        <w:tc>
          <w:tcPr>
            <w:tcW w:w="15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D91A99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229"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2472C8"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258"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9542379"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1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BE19101"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08"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784A81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008"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731FE5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3EFCDE4B" w14:textId="77777777" w:rsidTr="00E35920">
        <w:tblPrEx>
          <w:jc w:val="center"/>
        </w:tblPrEx>
        <w:trPr>
          <w:gridAfter w:val="1"/>
          <w:wAfter w:w="40" w:type="dxa"/>
          <w:trHeight w:val="1435"/>
          <w:jc w:val="center"/>
        </w:trPr>
        <w:tc>
          <w:tcPr>
            <w:tcW w:w="2693" w:type="dxa"/>
            <w:gridSpan w:val="2"/>
            <w:vMerge/>
            <w:tcBorders>
              <w:top w:val="nil"/>
              <w:left w:val="single" w:sz="6" w:space="0" w:color="auto"/>
              <w:bottom w:val="single" w:sz="6" w:space="0" w:color="auto"/>
              <w:right w:val="single" w:sz="6" w:space="0" w:color="auto"/>
            </w:tcBorders>
            <w:tcMar>
              <w:top w:w="0" w:type="dxa"/>
              <w:left w:w="40" w:type="dxa"/>
              <w:bottom w:w="0" w:type="dxa"/>
              <w:right w:w="40" w:type="dxa"/>
            </w:tcMar>
          </w:tcPr>
          <w:p w14:paraId="14ABEFD5" w14:textId="77777777" w:rsidR="00CE4A08" w:rsidRPr="00E35920" w:rsidRDefault="00CE4A08" w:rsidP="00ED7B5A">
            <w:pPr>
              <w:pStyle w:val="af9"/>
              <w:ind w:firstLine="567"/>
              <w:jc w:val="both"/>
              <w:rPr>
                <w:rFonts w:eastAsiaTheme="minorEastAsia"/>
                <w:color w:val="000000" w:themeColor="text1"/>
                <w:lang w:val="en-US" w:eastAsia="en-US"/>
              </w:rPr>
            </w:pPr>
          </w:p>
          <w:p w14:paraId="231C6D10"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50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90B88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c>
          <w:tcPr>
            <w:tcW w:w="12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0327D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c>
          <w:tcPr>
            <w:tcW w:w="125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1B7FE7"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Притворы, свесы или другие объекты затенения от собственных зданий на участке</w:t>
            </w:r>
          </w:p>
        </w:tc>
        <w:tc>
          <w:tcPr>
            <w:tcW w:w="10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0687E0"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100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9776BE"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100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B30CC0"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00116778" w14:textId="77777777" w:rsidTr="00E35920">
        <w:tblPrEx>
          <w:jc w:val="center"/>
        </w:tblPrEx>
        <w:trPr>
          <w:gridAfter w:val="1"/>
          <w:wAfter w:w="40" w:type="dxa"/>
          <w:trHeight w:val="739"/>
          <w:jc w:val="center"/>
        </w:trPr>
        <w:tc>
          <w:tcPr>
            <w:tcW w:w="2693" w:type="dxa"/>
            <w:gridSpan w:val="2"/>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5E8B41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расчете светозащ</w:t>
            </w:r>
            <w:r w:rsidRPr="00E35920">
              <w:rPr>
                <w:rFonts w:eastAsiaTheme="minorEastAsia"/>
                <w:color w:val="000000" w:themeColor="text1"/>
                <w:lang w:val="ru" w:eastAsia="en-US"/>
              </w:rPr>
              <w:softHyphen/>
              <w:t>иты на прозрачных элементах здания:</w:t>
            </w:r>
          </w:p>
          <w:p w14:paraId="4B51D62F" w14:textId="598FC190" w:rsidR="00CE4A08" w:rsidRPr="00F76B03" w:rsidRDefault="00F76B03" w:rsidP="00F76B03">
            <w:pPr>
              <w:pStyle w:val="af9"/>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 xml:space="preserve">Примечание – </w:t>
            </w:r>
            <w:r w:rsidR="00CE4A08" w:rsidRPr="00F76B03">
              <w:rPr>
                <w:rFonts w:eastAsiaTheme="minorEastAsia"/>
                <w:color w:val="000000" w:themeColor="text1"/>
                <w:sz w:val="20"/>
                <w:szCs w:val="20"/>
                <w:lang w:val="ru" w:eastAsia="en-US"/>
              </w:rPr>
              <w:t xml:space="preserve"> Например, оконные притворы, свесы и боковые пластины.</w:t>
            </w:r>
          </w:p>
        </w:tc>
        <w:tc>
          <w:tcPr>
            <w:tcW w:w="15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D929E45"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229"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CE84B3"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258"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9C59361"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1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BB3CD99"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08"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BE34CDB"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008"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A086B84"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56195FA7" w14:textId="77777777" w:rsidTr="00E35920">
        <w:tblPrEx>
          <w:jc w:val="center"/>
        </w:tblPrEx>
        <w:trPr>
          <w:gridAfter w:val="1"/>
          <w:wAfter w:w="40" w:type="dxa"/>
          <w:trHeight w:val="1406"/>
          <w:jc w:val="center"/>
        </w:trPr>
        <w:tc>
          <w:tcPr>
            <w:tcW w:w="2693" w:type="dxa"/>
            <w:gridSpan w:val="2"/>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6BB2922" w14:textId="77777777" w:rsidR="00CE4A08" w:rsidRPr="00E35920" w:rsidRDefault="00CE4A08" w:rsidP="00ED7B5A">
            <w:pPr>
              <w:pStyle w:val="af9"/>
              <w:ind w:firstLine="567"/>
              <w:jc w:val="both"/>
              <w:rPr>
                <w:rFonts w:eastAsiaTheme="minorEastAsia"/>
                <w:color w:val="000000" w:themeColor="text1"/>
                <w:lang w:val="en-US" w:eastAsia="en-US"/>
              </w:rPr>
            </w:pPr>
          </w:p>
          <w:p w14:paraId="4525BC38"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50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B280AA"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 xml:space="preserve">Оконные притворы, свесы и боковые пластины, </w:t>
            </w:r>
            <w:r w:rsidRPr="00E35920">
              <w:rPr>
                <w:rFonts w:eastAsiaTheme="minorEastAsia"/>
                <w:color w:val="000000" w:themeColor="text1"/>
                <w:lang w:val="ru" w:eastAsia="en-US"/>
              </w:rPr>
              <w:lastRenderedPageBreak/>
              <w:t>если их глубина превышает 20% высоты окна, соответственно. ширина</w:t>
            </w:r>
          </w:p>
        </w:tc>
        <w:tc>
          <w:tcPr>
            <w:tcW w:w="12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FEEF2D"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lastRenderedPageBreak/>
              <w:t xml:space="preserve">Другие оконные притворы, свесы и боковые </w:t>
            </w:r>
            <w:r w:rsidRPr="00E35920">
              <w:rPr>
                <w:rFonts w:eastAsiaTheme="minorEastAsia"/>
                <w:color w:val="000000" w:themeColor="text1"/>
                <w:lang w:val="ru" w:eastAsia="en-US"/>
              </w:rPr>
              <w:lastRenderedPageBreak/>
              <w:t>пластины</w:t>
            </w:r>
          </w:p>
        </w:tc>
        <w:tc>
          <w:tcPr>
            <w:tcW w:w="125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2A36A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lastRenderedPageBreak/>
              <w:t>-</w:t>
            </w:r>
          </w:p>
        </w:tc>
        <w:tc>
          <w:tcPr>
            <w:tcW w:w="101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7FDCC4"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100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45473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100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C9ADB1"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79A62CF4" w14:textId="77777777" w:rsidTr="00E35920">
        <w:tblPrEx>
          <w:jc w:val="center"/>
        </w:tblPrEx>
        <w:trPr>
          <w:gridAfter w:val="1"/>
          <w:wAfter w:w="40" w:type="dxa"/>
          <w:trHeight w:val="744"/>
          <w:jc w:val="center"/>
        </w:trPr>
        <w:tc>
          <w:tcPr>
            <w:tcW w:w="269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77695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Специальные правила подразделов для расчета солнечного затенения элементов здания</w:t>
            </w:r>
          </w:p>
        </w:tc>
        <w:tc>
          <w:tcPr>
            <w:tcW w:w="398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E1179C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c>
          <w:tcPr>
            <w:tcW w:w="302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7AEB6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39806ED6" w14:textId="77777777" w:rsidTr="00E35920">
        <w:tblPrEx>
          <w:jc w:val="center"/>
        </w:tblPrEx>
        <w:trPr>
          <w:gridAfter w:val="1"/>
          <w:wAfter w:w="40" w:type="dxa"/>
          <w:trHeight w:val="523"/>
          <w:jc w:val="center"/>
        </w:trPr>
        <w:tc>
          <w:tcPr>
            <w:tcW w:w="269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717789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Выбор между двумя методами расчета, степени затенения от солнца:</w:t>
            </w:r>
          </w:p>
        </w:tc>
        <w:tc>
          <w:tcPr>
            <w:tcW w:w="3989"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A7AEF22"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c>
          <w:tcPr>
            <w:tcW w:w="3029"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934CBEF"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r>
      <w:tr w:rsidR="00E35920" w:rsidRPr="00E35920" w14:paraId="004804F4" w14:textId="77777777" w:rsidTr="00E35920">
        <w:tblPrEx>
          <w:jc w:val="center"/>
        </w:tblPrEx>
        <w:trPr>
          <w:gridAfter w:val="1"/>
          <w:wAfter w:w="40" w:type="dxa"/>
          <w:trHeight w:val="523"/>
          <w:jc w:val="center"/>
        </w:trPr>
        <w:tc>
          <w:tcPr>
            <w:tcW w:w="269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28C78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Метод 1, Затенение прямого излучения</w:t>
            </w:r>
          </w:p>
        </w:tc>
        <w:tc>
          <w:tcPr>
            <w:tcW w:w="398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7A8FC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302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EBB9E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56407F8F" w14:textId="77777777" w:rsidTr="00E35920">
        <w:tblPrEx>
          <w:jc w:val="center"/>
        </w:tblPrEx>
        <w:trPr>
          <w:gridAfter w:val="1"/>
          <w:wAfter w:w="40" w:type="dxa"/>
          <w:trHeight w:val="523"/>
          <w:jc w:val="center"/>
        </w:trPr>
        <w:tc>
          <w:tcPr>
            <w:tcW w:w="269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5F2A7E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Метод 2, Затенение прямого и рассеянного излучения.</w:t>
            </w:r>
          </w:p>
        </w:tc>
        <w:tc>
          <w:tcPr>
            <w:tcW w:w="398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21448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c>
          <w:tcPr>
            <w:tcW w:w="302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4DF86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7222D083" w14:textId="77777777" w:rsidTr="00E35920">
        <w:tblPrEx>
          <w:jc w:val="center"/>
        </w:tblPrEx>
        <w:trPr>
          <w:gridAfter w:val="1"/>
          <w:wAfter w:w="40" w:type="dxa"/>
          <w:trHeight w:val="528"/>
          <w:jc w:val="center"/>
        </w:trPr>
        <w:tc>
          <w:tcPr>
            <w:tcW w:w="2693"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36A648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метода 2: дать ссы</w:t>
            </w:r>
            <w:r w:rsidRPr="00E35920">
              <w:rPr>
                <w:rFonts w:eastAsiaTheme="minorEastAsia"/>
                <w:color w:val="000000" w:themeColor="text1"/>
                <w:lang w:val="ru" w:eastAsia="en-US"/>
              </w:rPr>
              <w:softHyphen/>
              <w:t>лку на процедуру расчета</w:t>
            </w:r>
          </w:p>
        </w:tc>
        <w:tc>
          <w:tcPr>
            <w:tcW w:w="398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9E23E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3029"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D4C8A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082168DF" w14:textId="77777777" w:rsidTr="00E35920">
        <w:tblPrEx>
          <w:jc w:val="center"/>
        </w:tblPrEx>
        <w:trPr>
          <w:gridAfter w:val="1"/>
          <w:wAfter w:w="40" w:type="dxa"/>
          <w:trHeight w:val="778"/>
          <w:jc w:val="center"/>
        </w:trPr>
        <w:tc>
          <w:tcPr>
            <w:tcW w:w="9711" w:type="dxa"/>
            <w:gridSpan w:val="1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A6189E"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Возможен только один ответ «Да» на столбец.</w:t>
            </w:r>
          </w:p>
          <w:p w14:paraId="4B0B35F2"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b</w:t>
            </w:r>
            <w:r w:rsidRPr="00E35920">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tc>
      </w:tr>
    </w:tbl>
    <w:p w14:paraId="04C0F254" w14:textId="77777777" w:rsidR="00CE4A08" w:rsidRPr="00E35920" w:rsidRDefault="00CE4A08" w:rsidP="00ED7B5A">
      <w:pPr>
        <w:pStyle w:val="af9"/>
        <w:ind w:firstLine="567"/>
        <w:jc w:val="both"/>
        <w:rPr>
          <w:rFonts w:eastAsiaTheme="minorEastAsia"/>
          <w:color w:val="000000" w:themeColor="text1"/>
          <w:lang w:eastAsia="en-US"/>
        </w:rPr>
      </w:pPr>
    </w:p>
    <w:p w14:paraId="791D46A5" w14:textId="52C81AB4" w:rsidR="00CE4A08" w:rsidRPr="00E35920" w:rsidRDefault="00000000" w:rsidP="00E35920">
      <w:pPr>
        <w:pStyle w:val="af9"/>
        <w:ind w:firstLine="567"/>
        <w:jc w:val="center"/>
        <w:rPr>
          <w:rFonts w:eastAsiaTheme="minorEastAsia"/>
          <w:b/>
          <w:bCs/>
          <w:color w:val="000000" w:themeColor="text1"/>
          <w:lang w:eastAsia="en-US"/>
        </w:rPr>
      </w:pPr>
      <w:hyperlink w:anchor="bookmark300" w:history="1">
        <w:r w:rsidR="00CE4A08" w:rsidRPr="00E35920">
          <w:rPr>
            <w:rStyle w:val="ac"/>
            <w:rFonts w:eastAsiaTheme="minorEastAsia"/>
            <w:b/>
            <w:bCs/>
            <w:color w:val="000000" w:themeColor="text1"/>
            <w:u w:val="none"/>
            <w:lang w:val="ru" w:eastAsia="en-US"/>
          </w:rPr>
          <w:t>Таб</w:t>
        </w:r>
        <w:bookmarkStart w:id="232" w:name="bookmark260"/>
        <w:r w:rsidR="00CE4A08" w:rsidRPr="00E35920">
          <w:rPr>
            <w:rStyle w:val="ac"/>
            <w:rFonts w:eastAsiaTheme="minorEastAsia"/>
            <w:b/>
            <w:bCs/>
            <w:color w:val="000000" w:themeColor="text1"/>
            <w:u w:val="none"/>
            <w:lang w:val="ru" w:eastAsia="en-US"/>
          </w:rPr>
          <w:t>лиц</w:t>
        </w:r>
        <w:bookmarkEnd w:id="232"/>
        <w:r w:rsidR="00CE4A08" w:rsidRPr="00E35920">
          <w:rPr>
            <w:rStyle w:val="ac"/>
            <w:rFonts w:eastAsiaTheme="minorEastAsia"/>
            <w:b/>
            <w:bCs/>
            <w:color w:val="000000" w:themeColor="text1"/>
            <w:u w:val="none"/>
            <w:lang w:val="ru" w:eastAsia="en-US"/>
          </w:rPr>
          <w:t>а B.26</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Количество сегментов линии горизонта, </w:t>
      </w:r>
      <w:r w:rsidR="00CE4A08" w:rsidRPr="00E35920">
        <w:rPr>
          <w:rFonts w:eastAsiaTheme="minorEastAsia"/>
          <w:b/>
          <w:bCs/>
          <w:i/>
          <w:color w:val="000000" w:themeColor="text1"/>
          <w:lang w:val="ru" w:eastAsia="en-US"/>
        </w:rPr>
        <w:t>n</w:t>
      </w:r>
      <w:r w:rsidR="00CE4A08" w:rsidRPr="00E35920">
        <w:rPr>
          <w:rFonts w:eastAsiaTheme="minorEastAsia"/>
          <w:b/>
          <w:bCs/>
          <w:color w:val="000000" w:themeColor="text1"/>
          <w:vertAlign w:val="subscript"/>
          <w:lang w:val="ru" w:eastAsia="en-US"/>
        </w:rPr>
        <w:t>sh;segm</w:t>
      </w:r>
      <w:r w:rsidR="00CE4A08" w:rsidRPr="00E35920">
        <w:rPr>
          <w:rFonts w:eastAsiaTheme="minorEastAsia"/>
          <w:b/>
          <w:bCs/>
          <w:color w:val="000000" w:themeColor="text1"/>
          <w:lang w:val="ru" w:eastAsia="en-US"/>
        </w:rPr>
        <w:t xml:space="preserve"> для входных солнцезащитных объектов (смотреть </w:t>
      </w:r>
      <w:hyperlink w:anchor="bookmark300" w:history="1">
        <w:r w:rsidR="00CE4A08" w:rsidRPr="00E35920">
          <w:rPr>
            <w:rStyle w:val="ac"/>
            <w:rFonts w:eastAsiaTheme="minorEastAsia"/>
            <w:b/>
            <w:bCs/>
            <w:color w:val="000000" w:themeColor="text1"/>
            <w:u w:val="none"/>
            <w:lang w:val="ru" w:eastAsia="en-US"/>
          </w:rPr>
          <w:t>F.3.3</w:t>
        </w:r>
      </w:hyperlink>
      <w:r w:rsidR="00CE4A08" w:rsidRPr="00E35920">
        <w:rPr>
          <w:rFonts w:eastAsiaTheme="minorEastAsia"/>
          <w:b/>
          <w:bCs/>
          <w:color w:val="000000" w:themeColor="text1"/>
          <w:lang w:val="ru" w:eastAsia="en-US"/>
        </w:rPr>
        <w:t>)</w:t>
      </w:r>
    </w:p>
    <w:tbl>
      <w:tblPr>
        <w:tblW w:w="9763" w:type="dxa"/>
        <w:tblInd w:w="40" w:type="dxa"/>
        <w:tblLayout w:type="fixed"/>
        <w:tblCellMar>
          <w:left w:w="40" w:type="dxa"/>
          <w:right w:w="40" w:type="dxa"/>
        </w:tblCellMar>
        <w:tblLook w:val="04A0" w:firstRow="1" w:lastRow="0" w:firstColumn="1" w:lastColumn="0" w:noHBand="0" w:noVBand="1"/>
      </w:tblPr>
      <w:tblGrid>
        <w:gridCol w:w="3264"/>
        <w:gridCol w:w="3245"/>
        <w:gridCol w:w="3254"/>
      </w:tblGrid>
      <w:tr w:rsidR="00E35920" w:rsidRPr="00E35920" w14:paraId="7091B7B5" w14:textId="77777777" w:rsidTr="00FB6D4C">
        <w:trPr>
          <w:trHeight w:val="317"/>
        </w:trPr>
        <w:tc>
          <w:tcPr>
            <w:tcW w:w="326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32C28BE"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b/>
                <w:bCs/>
                <w:color w:val="000000" w:themeColor="text1"/>
                <w:lang w:val="ru" w:eastAsia="en-US"/>
              </w:rPr>
              <w:t xml:space="preserve">Применение </w:t>
            </w:r>
            <w:r w:rsidRPr="00E35920">
              <w:rPr>
                <w:rFonts w:eastAsiaTheme="minorEastAsia"/>
                <w:b/>
                <w:bCs/>
                <w:color w:val="000000" w:themeColor="text1"/>
                <w:vertAlign w:val="superscript"/>
                <w:lang w:val="ru" w:eastAsia="en-US"/>
              </w:rPr>
              <w:t>b</w:t>
            </w:r>
          </w:p>
        </w:tc>
        <w:tc>
          <w:tcPr>
            <w:tcW w:w="32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23E428"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Все применения</w:t>
            </w:r>
          </w:p>
        </w:tc>
        <w:tc>
          <w:tcPr>
            <w:tcW w:w="32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F491F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r>
      <w:tr w:rsidR="00E35920" w:rsidRPr="00E35920" w14:paraId="6FEDDEB5" w14:textId="77777777" w:rsidTr="00FB6D4C">
        <w:trPr>
          <w:trHeight w:val="302"/>
        </w:trPr>
        <w:tc>
          <w:tcPr>
            <w:tcW w:w="326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1417B5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Описание</w:t>
            </w:r>
          </w:p>
        </w:tc>
        <w:tc>
          <w:tcPr>
            <w:tcW w:w="32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8257153" w14:textId="77777777" w:rsidR="00CE4A08" w:rsidRPr="00E35920" w:rsidRDefault="00CE4A08" w:rsidP="00ED7B5A">
            <w:pPr>
              <w:pStyle w:val="af9"/>
              <w:ind w:firstLine="567"/>
              <w:jc w:val="both"/>
              <w:rPr>
                <w:rFonts w:eastAsiaTheme="minorEastAsia"/>
                <w:color w:val="000000" w:themeColor="text1"/>
                <w:vertAlign w:val="superscript"/>
                <w:lang w:val="en-US" w:eastAsia="en-US"/>
              </w:rPr>
            </w:pPr>
            <w:r w:rsidRPr="00E35920">
              <w:rPr>
                <w:rFonts w:eastAsiaTheme="minorEastAsia"/>
                <w:color w:val="000000" w:themeColor="text1"/>
                <w:lang w:val="ru" w:eastAsia="en-US"/>
              </w:rPr>
              <w:t xml:space="preserve">Значение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sh;segm</w:t>
            </w:r>
            <w:r w:rsidRPr="00E35920">
              <w:rPr>
                <w:rFonts w:eastAsiaTheme="minorEastAsia"/>
                <w:color w:val="000000" w:themeColor="text1"/>
                <w:vertAlign w:val="superscript"/>
                <w:lang w:val="ru" w:eastAsia="en-US"/>
              </w:rPr>
              <w:t>a</w:t>
            </w:r>
          </w:p>
        </w:tc>
        <w:tc>
          <w:tcPr>
            <w:tcW w:w="325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F796A3F" w14:textId="77777777" w:rsidR="00CE4A08" w:rsidRPr="00E35920" w:rsidRDefault="00CE4A08" w:rsidP="00ED7B5A">
            <w:pPr>
              <w:pStyle w:val="af9"/>
              <w:ind w:firstLine="567"/>
              <w:jc w:val="both"/>
              <w:rPr>
                <w:rFonts w:eastAsiaTheme="minorEastAsia"/>
                <w:color w:val="000000" w:themeColor="text1"/>
                <w:vertAlign w:val="superscript"/>
                <w:lang w:val="en-US" w:eastAsia="en-US"/>
              </w:rPr>
            </w:pPr>
            <w:r w:rsidRPr="00E35920">
              <w:rPr>
                <w:rFonts w:eastAsiaTheme="minorEastAsia"/>
                <w:color w:val="000000" w:themeColor="text1"/>
                <w:lang w:val="ru" w:eastAsia="en-US"/>
              </w:rPr>
              <w:t xml:space="preserve">Значение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sh;segm</w:t>
            </w:r>
            <w:r w:rsidRPr="00E35920">
              <w:rPr>
                <w:rFonts w:eastAsiaTheme="minorEastAsia"/>
                <w:color w:val="000000" w:themeColor="text1"/>
                <w:vertAlign w:val="superscript"/>
                <w:lang w:val="ru" w:eastAsia="en-US"/>
              </w:rPr>
              <w:t>a</w:t>
            </w:r>
          </w:p>
        </w:tc>
      </w:tr>
      <w:tr w:rsidR="00E35920" w:rsidRPr="00E35920" w14:paraId="3B73EB34" w14:textId="77777777" w:rsidTr="00FB6D4C">
        <w:trPr>
          <w:trHeight w:val="523"/>
        </w:trPr>
        <w:tc>
          <w:tcPr>
            <w:tcW w:w="326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385AE4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Максимальное количество сегментов более 360 градусов</w:t>
            </w:r>
          </w:p>
        </w:tc>
        <w:tc>
          <w:tcPr>
            <w:tcW w:w="32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7BC29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15</w:t>
            </w:r>
          </w:p>
        </w:tc>
        <w:tc>
          <w:tcPr>
            <w:tcW w:w="32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E605A8"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473B51F5" w14:textId="77777777" w:rsidTr="00FB6D4C">
        <w:trPr>
          <w:trHeight w:val="302"/>
        </w:trPr>
        <w:tc>
          <w:tcPr>
            <w:tcW w:w="326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912F651"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Фиксированная ширина (= 360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sh;segm</w:t>
            </w: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c</w:t>
            </w:r>
          </w:p>
        </w:tc>
        <w:tc>
          <w:tcPr>
            <w:tcW w:w="32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8065C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c>
          <w:tcPr>
            <w:tcW w:w="32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CC7F45"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F4CF4DF" w14:textId="77777777" w:rsidTr="00FB6D4C">
        <w:trPr>
          <w:trHeight w:val="298"/>
        </w:trPr>
        <w:tc>
          <w:tcPr>
            <w:tcW w:w="9763"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49C40051"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Практичный диапазон, справочный.</w:t>
            </w:r>
          </w:p>
        </w:tc>
      </w:tr>
      <w:tr w:rsidR="00E35920" w:rsidRPr="00E35920" w14:paraId="2B3047A9" w14:textId="77777777" w:rsidTr="00FB6D4C">
        <w:trPr>
          <w:trHeight w:val="514"/>
        </w:trPr>
        <w:tc>
          <w:tcPr>
            <w:tcW w:w="9763" w:type="dxa"/>
            <w:gridSpan w:val="3"/>
            <w:tcBorders>
              <w:top w:val="nil"/>
              <w:left w:val="single" w:sz="6" w:space="0" w:color="auto"/>
              <w:bottom w:val="nil"/>
              <w:right w:val="single" w:sz="6" w:space="0" w:color="auto"/>
            </w:tcBorders>
            <w:tcMar>
              <w:top w:w="0" w:type="dxa"/>
              <w:left w:w="40" w:type="dxa"/>
              <w:bottom w:w="0" w:type="dxa"/>
              <w:right w:w="40" w:type="dxa"/>
            </w:tcMar>
          </w:tcPr>
          <w:p w14:paraId="465AF9DC"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b</w:t>
            </w:r>
            <w:r w:rsidRPr="00E35920">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здания и категории зданий, новые или существующие здания и т.д.)</w:t>
            </w:r>
          </w:p>
        </w:tc>
      </w:tr>
      <w:tr w:rsidR="00E35920" w:rsidRPr="00E35920" w14:paraId="28C409AB" w14:textId="77777777" w:rsidTr="00FB6D4C">
        <w:trPr>
          <w:trHeight w:val="509"/>
        </w:trPr>
        <w:tc>
          <w:tcPr>
            <w:tcW w:w="9763" w:type="dxa"/>
            <w:gridSpan w:val="3"/>
            <w:tcBorders>
              <w:top w:val="nil"/>
              <w:left w:val="single" w:sz="6" w:space="0" w:color="auto"/>
              <w:bottom w:val="single" w:sz="6" w:space="0" w:color="auto"/>
              <w:right w:val="single" w:sz="6" w:space="0" w:color="auto"/>
            </w:tcBorders>
            <w:tcMar>
              <w:top w:w="0" w:type="dxa"/>
              <w:left w:w="40" w:type="dxa"/>
              <w:bottom w:w="0" w:type="dxa"/>
              <w:right w:w="40" w:type="dxa"/>
            </w:tcMar>
          </w:tcPr>
          <w:p w14:paraId="7639F6F5"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c</w:t>
            </w:r>
            <w:r w:rsidRPr="00E35920">
              <w:rPr>
                <w:rFonts w:eastAsiaTheme="minorEastAsia"/>
                <w:color w:val="000000" w:themeColor="text1"/>
                <w:sz w:val="20"/>
                <w:szCs w:val="20"/>
                <w:lang w:val="ru" w:eastAsia="en-US"/>
              </w:rPr>
              <w:t xml:space="preserve"> Если не установлено, ширину каждого сегмента можно адаптировать к ширине затеняющего объекта с ограничением максимального количества сегментов </w:t>
            </w:r>
            <w:r w:rsidRPr="00E35920">
              <w:rPr>
                <w:rFonts w:eastAsiaTheme="minorEastAsia"/>
                <w:i/>
                <w:iCs/>
                <w:color w:val="000000" w:themeColor="text1"/>
                <w:sz w:val="20"/>
                <w:szCs w:val="20"/>
                <w:lang w:val="ru" w:eastAsia="en-US"/>
              </w:rPr>
              <w:t>n</w:t>
            </w:r>
            <w:r w:rsidRPr="00E35920">
              <w:rPr>
                <w:rFonts w:eastAsiaTheme="minorEastAsia"/>
                <w:color w:val="000000" w:themeColor="text1"/>
                <w:sz w:val="20"/>
                <w:szCs w:val="20"/>
                <w:vertAlign w:val="subscript"/>
                <w:lang w:val="ru" w:eastAsia="en-US"/>
              </w:rPr>
              <w:t>sh;segm</w:t>
            </w:r>
            <w:r w:rsidRPr="00E35920">
              <w:rPr>
                <w:rFonts w:eastAsiaTheme="minorEastAsia"/>
                <w:color w:val="000000" w:themeColor="text1"/>
                <w:sz w:val="20"/>
                <w:szCs w:val="20"/>
                <w:lang w:val="ru" w:eastAsia="en-US"/>
              </w:rPr>
              <w:t>.</w:t>
            </w:r>
          </w:p>
        </w:tc>
      </w:tr>
    </w:tbl>
    <w:p w14:paraId="3BA0384D" w14:textId="77777777" w:rsidR="00CE4A08" w:rsidRPr="00E35920" w:rsidRDefault="00CE4A08" w:rsidP="00ED7B5A">
      <w:pPr>
        <w:pStyle w:val="af9"/>
        <w:ind w:firstLine="567"/>
        <w:jc w:val="both"/>
        <w:rPr>
          <w:rFonts w:eastAsiaTheme="minorEastAsia"/>
          <w:color w:val="000000" w:themeColor="text1"/>
          <w:lang w:eastAsia="en-US"/>
        </w:rPr>
      </w:pPr>
    </w:p>
    <w:p w14:paraId="0C9CB35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A.6 Процедуры помесячных расчетов</w:t>
      </w:r>
    </w:p>
    <w:p w14:paraId="72991AD8" w14:textId="77777777" w:rsidR="00CE4A08" w:rsidRDefault="00CE4A08" w:rsidP="00ED7B5A">
      <w:pPr>
        <w:pStyle w:val="af9"/>
        <w:ind w:firstLine="567"/>
        <w:jc w:val="both"/>
        <w:rPr>
          <w:rFonts w:eastAsiaTheme="minorEastAsia"/>
          <w:color w:val="000000" w:themeColor="text1"/>
          <w:lang w:eastAsia="en-US"/>
        </w:rPr>
      </w:pPr>
    </w:p>
    <w:p w14:paraId="07EA8A53" w14:textId="77777777" w:rsidR="00F76B03" w:rsidRDefault="00F76B03" w:rsidP="00ED7B5A">
      <w:pPr>
        <w:pStyle w:val="af9"/>
        <w:ind w:firstLine="567"/>
        <w:jc w:val="both"/>
        <w:rPr>
          <w:rFonts w:eastAsiaTheme="minorEastAsia"/>
          <w:color w:val="000000" w:themeColor="text1"/>
          <w:lang w:eastAsia="en-US"/>
        </w:rPr>
      </w:pPr>
    </w:p>
    <w:p w14:paraId="01701AF6" w14:textId="77777777" w:rsidR="00F76B03" w:rsidRDefault="00F76B03" w:rsidP="00ED7B5A">
      <w:pPr>
        <w:pStyle w:val="af9"/>
        <w:ind w:firstLine="567"/>
        <w:jc w:val="both"/>
        <w:rPr>
          <w:rFonts w:eastAsiaTheme="minorEastAsia"/>
          <w:color w:val="000000" w:themeColor="text1"/>
          <w:lang w:eastAsia="en-US"/>
        </w:rPr>
      </w:pPr>
    </w:p>
    <w:p w14:paraId="205ABA70" w14:textId="77777777" w:rsidR="00F76B03" w:rsidRDefault="00F76B03" w:rsidP="00ED7B5A">
      <w:pPr>
        <w:pStyle w:val="af9"/>
        <w:ind w:firstLine="567"/>
        <w:jc w:val="both"/>
        <w:rPr>
          <w:rFonts w:eastAsiaTheme="minorEastAsia"/>
          <w:color w:val="000000" w:themeColor="text1"/>
          <w:lang w:eastAsia="en-US"/>
        </w:rPr>
      </w:pPr>
    </w:p>
    <w:p w14:paraId="02795C7D" w14:textId="77777777" w:rsidR="00F76B03" w:rsidRDefault="00F76B03" w:rsidP="00ED7B5A">
      <w:pPr>
        <w:pStyle w:val="af9"/>
        <w:ind w:firstLine="567"/>
        <w:jc w:val="both"/>
        <w:rPr>
          <w:rFonts w:eastAsiaTheme="minorEastAsia"/>
          <w:color w:val="000000" w:themeColor="text1"/>
          <w:lang w:eastAsia="en-US"/>
        </w:rPr>
      </w:pPr>
    </w:p>
    <w:p w14:paraId="4CC737C9" w14:textId="77777777" w:rsidR="00F76B03" w:rsidRPr="00E35920" w:rsidRDefault="00F76B03" w:rsidP="00ED7B5A">
      <w:pPr>
        <w:pStyle w:val="af9"/>
        <w:ind w:firstLine="567"/>
        <w:jc w:val="both"/>
        <w:rPr>
          <w:rFonts w:eastAsiaTheme="minorEastAsia"/>
          <w:color w:val="000000" w:themeColor="text1"/>
          <w:lang w:eastAsia="en-US"/>
        </w:rPr>
      </w:pPr>
    </w:p>
    <w:p w14:paraId="76A7D58A" w14:textId="1BA4ADD5" w:rsidR="00CE4A08" w:rsidRPr="00E35920" w:rsidRDefault="00000000" w:rsidP="00E35920">
      <w:pPr>
        <w:pStyle w:val="af9"/>
        <w:ind w:firstLine="567"/>
        <w:jc w:val="center"/>
        <w:rPr>
          <w:rFonts w:eastAsiaTheme="minorEastAsia"/>
          <w:b/>
          <w:bCs/>
          <w:color w:val="000000" w:themeColor="text1"/>
          <w:lang w:eastAsia="en-US"/>
        </w:rPr>
      </w:pPr>
      <w:hyperlink w:anchor="bookmark135" w:history="1">
        <w:r w:rsidR="00CE4A08" w:rsidRPr="00E35920">
          <w:rPr>
            <w:rStyle w:val="ac"/>
            <w:rFonts w:eastAsiaTheme="minorEastAsia"/>
            <w:b/>
            <w:bCs/>
            <w:color w:val="000000" w:themeColor="text1"/>
            <w:u w:val="none"/>
            <w:lang w:val="ru" w:eastAsia="en-US"/>
          </w:rPr>
          <w:t>Та</w:t>
        </w:r>
        <w:bookmarkStart w:id="233" w:name="bookmark261"/>
        <w:r w:rsidR="00CE4A08" w:rsidRPr="00E35920">
          <w:rPr>
            <w:rStyle w:val="ac"/>
            <w:rFonts w:eastAsiaTheme="minorEastAsia"/>
            <w:b/>
            <w:bCs/>
            <w:color w:val="000000" w:themeColor="text1"/>
            <w:u w:val="none"/>
            <w:lang w:val="ru" w:eastAsia="en-US"/>
          </w:rPr>
          <w:t>блиц</w:t>
        </w:r>
        <w:bookmarkEnd w:id="233"/>
        <w:r w:rsidR="00CE4A08" w:rsidRPr="00E35920">
          <w:rPr>
            <w:rStyle w:val="ac"/>
            <w:rFonts w:eastAsiaTheme="minorEastAsia"/>
            <w:b/>
            <w:bCs/>
            <w:color w:val="000000" w:themeColor="text1"/>
            <w:u w:val="none"/>
            <w:lang w:val="ru" w:eastAsia="en-US"/>
          </w:rPr>
          <w:t>а B.27</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Помесячный коэффициент теплопередачи вентиляции (смотреть </w:t>
      </w:r>
      <w:hyperlink w:anchor="bookmark135" w:history="1">
        <w:r w:rsidR="00CE4A08" w:rsidRPr="00E35920">
          <w:rPr>
            <w:rStyle w:val="ac"/>
            <w:rFonts w:eastAsiaTheme="minorEastAsia"/>
            <w:b/>
            <w:bCs/>
            <w:color w:val="000000" w:themeColor="text1"/>
            <w:u w:val="none"/>
            <w:lang w:val="ru" w:eastAsia="en-US"/>
          </w:rPr>
          <w:t>6.6.6.2</w:t>
        </w:r>
      </w:hyperlink>
      <w:r w:rsidR="00CE4A08" w:rsidRPr="00E35920">
        <w:rPr>
          <w:rFonts w:eastAsiaTheme="minorEastAsia"/>
          <w:b/>
          <w:bCs/>
          <w:color w:val="000000" w:themeColor="text1"/>
          <w:lang w:val="ru" w:eastAsia="en-US"/>
        </w:rPr>
        <w:t>)</w:t>
      </w:r>
    </w:p>
    <w:tbl>
      <w:tblPr>
        <w:tblW w:w="9758" w:type="dxa"/>
        <w:tblInd w:w="40" w:type="dxa"/>
        <w:tblLayout w:type="fixed"/>
        <w:tblCellMar>
          <w:left w:w="40" w:type="dxa"/>
          <w:right w:w="40" w:type="dxa"/>
        </w:tblCellMar>
        <w:tblLook w:val="04A0" w:firstRow="1" w:lastRow="0" w:firstColumn="1" w:lastColumn="0" w:noHBand="0" w:noVBand="1"/>
      </w:tblPr>
      <w:tblGrid>
        <w:gridCol w:w="3605"/>
        <w:gridCol w:w="3595"/>
        <w:gridCol w:w="2558"/>
      </w:tblGrid>
      <w:tr w:rsidR="00E35920" w:rsidRPr="00E35920" w14:paraId="2CE7F825" w14:textId="77777777" w:rsidTr="00FB6D4C">
        <w:trPr>
          <w:trHeight w:val="278"/>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FB7FFC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DB42E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A1EC0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 </w:t>
            </w:r>
            <w:r w:rsidRPr="00E35920">
              <w:rPr>
                <w:rFonts w:eastAsiaTheme="minorEastAsia"/>
                <w:color w:val="000000" w:themeColor="text1"/>
                <w:vertAlign w:val="superscript"/>
                <w:lang w:val="ru" w:eastAsia="en-US"/>
              </w:rPr>
              <w:t>b</w:t>
            </w:r>
          </w:p>
        </w:tc>
      </w:tr>
      <w:tr w:rsidR="00E35920" w:rsidRPr="00E35920" w14:paraId="3D5EE859" w14:textId="77777777" w:rsidTr="00FB6D4C">
        <w:trPr>
          <w:trHeight w:val="302"/>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A27811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909E3C"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c>
          <w:tcPr>
            <w:tcW w:w="25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F132AD5"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r>
      <w:tr w:rsidR="00E35920" w:rsidRPr="00E35920" w14:paraId="0EF8FF44" w14:textId="77777777" w:rsidTr="00FB6D4C">
        <w:trPr>
          <w:trHeight w:val="302"/>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04764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Метод A</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3B24E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030C3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 применимо</w:t>
            </w:r>
          </w:p>
        </w:tc>
      </w:tr>
      <w:tr w:rsidR="00E35920" w:rsidRPr="00E35920" w14:paraId="12420859" w14:textId="77777777" w:rsidTr="00FB6D4C">
        <w:trPr>
          <w:trHeight w:val="307"/>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165804A"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Метод B</w:t>
            </w:r>
            <w:r w:rsidRPr="00E35920">
              <w:rPr>
                <w:rFonts w:eastAsiaTheme="minorEastAsia"/>
                <w:color w:val="000000" w:themeColor="text1"/>
                <w:vertAlign w:val="superscript"/>
                <w:lang w:val="ru" w:eastAsia="en-US"/>
              </w:rPr>
              <w:t>с</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F74D4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5C980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 применимо</w:t>
            </w:r>
          </w:p>
        </w:tc>
      </w:tr>
      <w:tr w:rsidR="00E35920" w:rsidRPr="00E35920" w14:paraId="40CA746F" w14:textId="77777777" w:rsidTr="00FB6D4C">
        <w:trPr>
          <w:trHeight w:val="302"/>
        </w:trPr>
        <w:tc>
          <w:tcPr>
            <w:tcW w:w="3605" w:type="dxa"/>
            <w:tcBorders>
              <w:top w:val="single" w:sz="6" w:space="0" w:color="auto"/>
              <w:left w:val="single" w:sz="6" w:space="0" w:color="auto"/>
              <w:bottom w:val="single" w:sz="4" w:space="0" w:color="auto"/>
              <w:right w:val="single" w:sz="6" w:space="0" w:color="auto"/>
            </w:tcBorders>
            <w:shd w:val="clear" w:color="auto" w:fill="D9D9D9" w:themeFill="background1" w:themeFillShade="D9"/>
            <w:tcMar>
              <w:top w:w="0" w:type="dxa"/>
              <w:left w:w="40" w:type="dxa"/>
              <w:bottom w:w="0" w:type="dxa"/>
              <w:right w:w="40" w:type="dxa"/>
            </w:tcMar>
          </w:tcPr>
          <w:p w14:paraId="0A470375"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Оба метода</w:t>
            </w:r>
            <w:r w:rsidRPr="00E35920">
              <w:rPr>
                <w:rFonts w:eastAsiaTheme="minorEastAsia"/>
                <w:color w:val="000000" w:themeColor="text1"/>
                <w:vertAlign w:val="superscript"/>
                <w:lang w:val="ru" w:eastAsia="en-US"/>
              </w:rPr>
              <w:t>с</w:t>
            </w:r>
          </w:p>
        </w:tc>
        <w:tc>
          <w:tcPr>
            <w:tcW w:w="3595" w:type="dxa"/>
            <w:tcBorders>
              <w:top w:val="single" w:sz="6" w:space="0" w:color="auto"/>
              <w:left w:val="single" w:sz="6" w:space="0" w:color="auto"/>
              <w:bottom w:val="single" w:sz="4" w:space="0" w:color="auto"/>
              <w:right w:val="single" w:sz="6" w:space="0" w:color="auto"/>
            </w:tcBorders>
            <w:tcMar>
              <w:top w:w="0" w:type="dxa"/>
              <w:left w:w="40" w:type="dxa"/>
              <w:bottom w:w="0" w:type="dxa"/>
              <w:right w:w="40" w:type="dxa"/>
            </w:tcMar>
          </w:tcPr>
          <w:p w14:paraId="615C556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2558" w:type="dxa"/>
            <w:tcBorders>
              <w:top w:val="single" w:sz="6" w:space="0" w:color="auto"/>
              <w:left w:val="single" w:sz="6" w:space="0" w:color="auto"/>
              <w:bottom w:val="single" w:sz="4" w:space="0" w:color="auto"/>
              <w:right w:val="single" w:sz="6" w:space="0" w:color="auto"/>
            </w:tcBorders>
            <w:tcMar>
              <w:top w:w="0" w:type="dxa"/>
              <w:left w:w="40" w:type="dxa"/>
              <w:bottom w:w="0" w:type="dxa"/>
              <w:right w:w="40" w:type="dxa"/>
            </w:tcMar>
          </w:tcPr>
          <w:p w14:paraId="2E45A4A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 применимо</w:t>
            </w:r>
          </w:p>
        </w:tc>
      </w:tr>
      <w:tr w:rsidR="00CE4A08" w:rsidRPr="00E35920" w14:paraId="751CE375" w14:textId="77777777" w:rsidTr="00FB6D4C">
        <w:trPr>
          <w:trHeight w:val="1160"/>
        </w:trPr>
        <w:tc>
          <w:tcPr>
            <w:tcW w:w="9758" w:type="dxa"/>
            <w:gridSpan w:val="3"/>
            <w:tcBorders>
              <w:top w:val="single" w:sz="4" w:space="0" w:color="auto"/>
              <w:left w:val="single" w:sz="4" w:space="0" w:color="auto"/>
              <w:bottom w:val="single" w:sz="4" w:space="0" w:color="auto"/>
              <w:right w:val="single" w:sz="4" w:space="0" w:color="auto"/>
            </w:tcBorders>
            <w:tcMar>
              <w:top w:w="0" w:type="dxa"/>
              <w:left w:w="40" w:type="dxa"/>
              <w:bottom w:w="0" w:type="dxa"/>
              <w:right w:w="40" w:type="dxa"/>
            </w:tcMar>
            <w:vAlign w:val="center"/>
          </w:tcPr>
          <w:p w14:paraId="31E19107"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Возможен только один ответ «Да» на столбец.</w:t>
            </w:r>
          </w:p>
          <w:p w14:paraId="3585970E"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b</w:t>
            </w:r>
            <w:r w:rsidRPr="00E35920">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p w14:paraId="6100C1E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sz w:val="20"/>
                <w:szCs w:val="20"/>
                <w:vertAlign w:val="superscript"/>
                <w:lang w:val="ru" w:eastAsia="en-US"/>
              </w:rPr>
              <w:t>c</w:t>
            </w:r>
            <w:r w:rsidRPr="00E35920">
              <w:rPr>
                <w:rFonts w:eastAsiaTheme="minorEastAsia"/>
                <w:color w:val="000000" w:themeColor="text1"/>
                <w:sz w:val="20"/>
                <w:szCs w:val="20"/>
                <w:lang w:val="ru" w:eastAsia="en-US"/>
              </w:rPr>
              <w:t xml:space="preserve"> Метод B разрешен только за пределами зоны CEN.</w:t>
            </w:r>
          </w:p>
        </w:tc>
      </w:tr>
    </w:tbl>
    <w:p w14:paraId="704F0672" w14:textId="77777777" w:rsidR="00CE4A08" w:rsidRPr="00E35920" w:rsidRDefault="00CE4A08" w:rsidP="00ED7B5A">
      <w:pPr>
        <w:pStyle w:val="af9"/>
        <w:ind w:firstLine="567"/>
        <w:jc w:val="both"/>
        <w:rPr>
          <w:rFonts w:eastAsiaTheme="minorEastAsia"/>
          <w:color w:val="000000" w:themeColor="text1"/>
          <w:lang w:eastAsia="en-US"/>
        </w:rPr>
      </w:pPr>
    </w:p>
    <w:p w14:paraId="22B748DD" w14:textId="70D29A5C" w:rsidR="00CE4A08" w:rsidRPr="00E35920" w:rsidRDefault="00000000" w:rsidP="00E35920">
      <w:pPr>
        <w:pStyle w:val="af9"/>
        <w:ind w:firstLine="567"/>
        <w:jc w:val="center"/>
        <w:rPr>
          <w:rFonts w:eastAsiaTheme="minorEastAsia"/>
          <w:b/>
          <w:bCs/>
          <w:color w:val="000000" w:themeColor="text1"/>
          <w:lang w:eastAsia="en-US"/>
        </w:rPr>
      </w:pPr>
      <w:hyperlink w:anchor="bookmark135" w:history="1">
        <w:r w:rsidR="00CE4A08" w:rsidRPr="00E35920">
          <w:rPr>
            <w:rStyle w:val="ac"/>
            <w:rFonts w:eastAsiaTheme="minorEastAsia"/>
            <w:b/>
            <w:bCs/>
            <w:color w:val="000000" w:themeColor="text1"/>
            <w:u w:val="none"/>
            <w:lang w:val="ru" w:eastAsia="en-US"/>
          </w:rPr>
          <w:t>Та</w:t>
        </w:r>
        <w:bookmarkStart w:id="234" w:name="bookmark262"/>
        <w:r w:rsidR="00CE4A08" w:rsidRPr="00E35920">
          <w:rPr>
            <w:rStyle w:val="ac"/>
            <w:rFonts w:eastAsiaTheme="minorEastAsia"/>
            <w:b/>
            <w:bCs/>
            <w:color w:val="000000" w:themeColor="text1"/>
            <w:u w:val="none"/>
            <w:lang w:val="ru" w:eastAsia="en-US"/>
          </w:rPr>
          <w:t>бли</w:t>
        </w:r>
        <w:bookmarkEnd w:id="234"/>
        <w:r w:rsidR="00CE4A08" w:rsidRPr="00E35920">
          <w:rPr>
            <w:rStyle w:val="ac"/>
            <w:rFonts w:eastAsiaTheme="minorEastAsia"/>
            <w:b/>
            <w:bCs/>
            <w:color w:val="000000" w:themeColor="text1"/>
            <w:u w:val="none"/>
            <w:lang w:val="ru" w:eastAsia="en-US"/>
          </w:rPr>
          <w:t>ца B.28</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Поправочный коэффициент динамики для вентиляции (смотреть </w:t>
      </w:r>
      <w:hyperlink w:anchor="bookmark135" w:history="1">
        <w:r w:rsidR="00CE4A08" w:rsidRPr="00E35920">
          <w:rPr>
            <w:rStyle w:val="ac"/>
            <w:rFonts w:eastAsiaTheme="minorEastAsia"/>
            <w:b/>
            <w:bCs/>
            <w:color w:val="000000" w:themeColor="text1"/>
            <w:u w:val="none"/>
            <w:lang w:val="ru" w:eastAsia="en-US"/>
          </w:rPr>
          <w:t>6.6.6.2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4867"/>
        <w:gridCol w:w="3317"/>
      </w:tblGrid>
      <w:tr w:rsidR="00E35920" w:rsidRPr="00E35920" w14:paraId="28F355C6" w14:textId="77777777" w:rsidTr="00FB6D4C">
        <w:trPr>
          <w:trHeight w:val="509"/>
          <w:jc w:val="center"/>
        </w:trPr>
        <w:tc>
          <w:tcPr>
            <w:tcW w:w="486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C730D1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Поправочный коэффициент динамики для среднемесячного расхода воздуха</w:t>
            </w:r>
          </w:p>
        </w:tc>
        <w:tc>
          <w:tcPr>
            <w:tcW w:w="331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4CA1E2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Значение</w:t>
            </w:r>
          </w:p>
        </w:tc>
      </w:tr>
      <w:tr w:rsidR="00E35920" w:rsidRPr="00E35920" w14:paraId="6FD1D064" w14:textId="77777777" w:rsidTr="00FB6D4C">
        <w:trPr>
          <w:trHeight w:val="322"/>
          <w:jc w:val="center"/>
        </w:trPr>
        <w:tc>
          <w:tcPr>
            <w:tcW w:w="486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A2E48BA"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ve;dyn;</w:t>
            </w:r>
            <w:r w:rsidRPr="00E35920">
              <w:rPr>
                <w:rFonts w:eastAsiaTheme="minorEastAsia"/>
                <w:i/>
                <w:iCs/>
                <w:color w:val="000000" w:themeColor="text1"/>
                <w:vertAlign w:val="subscript"/>
                <w:lang w:val="ru" w:eastAsia="en-US"/>
              </w:rPr>
              <w:t>k</w:t>
            </w:r>
          </w:p>
        </w:tc>
        <w:tc>
          <w:tcPr>
            <w:tcW w:w="331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A8B91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1,0</w:t>
            </w:r>
          </w:p>
        </w:tc>
      </w:tr>
    </w:tbl>
    <w:p w14:paraId="5F348423" w14:textId="77777777" w:rsidR="00CE4A08" w:rsidRPr="00E35920" w:rsidRDefault="00CE4A08" w:rsidP="00ED7B5A">
      <w:pPr>
        <w:pStyle w:val="af9"/>
        <w:ind w:firstLine="567"/>
        <w:jc w:val="both"/>
        <w:rPr>
          <w:rFonts w:eastAsiaTheme="minorEastAsia"/>
          <w:color w:val="000000" w:themeColor="text1"/>
          <w:lang w:eastAsia="en-US"/>
        </w:rPr>
      </w:pPr>
    </w:p>
    <w:p w14:paraId="7CBE1DA2" w14:textId="6C89FE5B" w:rsidR="00CE4A08" w:rsidRPr="00E35920" w:rsidRDefault="00000000" w:rsidP="00E35920">
      <w:pPr>
        <w:pStyle w:val="af9"/>
        <w:ind w:firstLine="567"/>
        <w:jc w:val="center"/>
        <w:rPr>
          <w:rFonts w:eastAsiaTheme="minorEastAsia"/>
          <w:b/>
          <w:bCs/>
          <w:color w:val="000000" w:themeColor="text1"/>
          <w:lang w:eastAsia="en-US"/>
        </w:rPr>
      </w:pPr>
      <w:hyperlink w:anchor="bookmark141" w:history="1">
        <w:r w:rsidR="00CE4A08" w:rsidRPr="00E35920">
          <w:rPr>
            <w:rStyle w:val="ac"/>
            <w:rFonts w:eastAsiaTheme="minorEastAsia"/>
            <w:b/>
            <w:bCs/>
            <w:color w:val="000000" w:themeColor="text1"/>
            <w:u w:val="none"/>
            <w:lang w:val="ru" w:eastAsia="en-US"/>
          </w:rPr>
          <w:t>Таб</w:t>
        </w:r>
        <w:bookmarkStart w:id="235" w:name="bookmark263"/>
        <w:r w:rsidR="00CE4A08" w:rsidRPr="00E35920">
          <w:rPr>
            <w:rStyle w:val="ac"/>
            <w:rFonts w:eastAsiaTheme="minorEastAsia"/>
            <w:b/>
            <w:bCs/>
            <w:color w:val="000000" w:themeColor="text1"/>
            <w:u w:val="none"/>
            <w:lang w:val="ru" w:eastAsia="en-US"/>
          </w:rPr>
          <w:t>л</w:t>
        </w:r>
        <w:bookmarkEnd w:id="235"/>
        <w:r w:rsidR="00CE4A08" w:rsidRPr="00E35920">
          <w:rPr>
            <w:rStyle w:val="ac"/>
            <w:rFonts w:eastAsiaTheme="minorEastAsia"/>
            <w:b/>
            <w:bCs/>
            <w:color w:val="000000" w:themeColor="text1"/>
            <w:u w:val="none"/>
            <w:lang w:val="ru" w:eastAsia="en-US"/>
          </w:rPr>
          <w:t>ица B.29</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Коэффициент поглощения солнечной радиации наружными непрозрачными поверхностями (смотреть </w:t>
      </w:r>
      <w:hyperlink w:anchor="bookmark141" w:history="1">
        <w:r w:rsidR="00CE4A08" w:rsidRPr="00E35920">
          <w:rPr>
            <w:rStyle w:val="ac"/>
            <w:rFonts w:eastAsiaTheme="minorEastAsia"/>
            <w:b/>
            <w:bCs/>
            <w:color w:val="000000" w:themeColor="text1"/>
            <w:u w:val="none"/>
            <w:lang w:val="ru" w:eastAsia="en-US"/>
          </w:rPr>
          <w:t>6.6.8.2</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131"/>
        <w:gridCol w:w="5957"/>
      </w:tblGrid>
      <w:tr w:rsidR="00E35920" w:rsidRPr="00E35920" w14:paraId="30B99859" w14:textId="77777777" w:rsidTr="00FB6D4C">
        <w:trPr>
          <w:trHeight w:val="288"/>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483D7C6" w14:textId="77777777" w:rsidR="00CE4A08" w:rsidRPr="00E35920" w:rsidRDefault="00CE4A08" w:rsidP="00ED7B5A">
            <w:pPr>
              <w:pStyle w:val="af9"/>
              <w:ind w:firstLine="567"/>
              <w:jc w:val="both"/>
              <w:rPr>
                <w:rFonts w:eastAsiaTheme="minorEastAsia"/>
                <w:color w:val="000000" w:themeColor="text1"/>
                <w:lang w:eastAsia="en-US"/>
              </w:rPr>
            </w:pPr>
          </w:p>
        </w:tc>
        <w:tc>
          <w:tcPr>
            <w:tcW w:w="595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0F98D9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7AA547D8" w14:textId="77777777" w:rsidTr="00FB6D4C">
        <w:trPr>
          <w:trHeight w:val="523"/>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B1654B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Разница в коэффициенте поглощения солнечной радиации?</w:t>
            </w:r>
          </w:p>
        </w:tc>
        <w:tc>
          <w:tcPr>
            <w:tcW w:w="59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BBD34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r>
      <w:tr w:rsidR="00E35920" w:rsidRPr="00E35920" w14:paraId="01AE69C3" w14:textId="77777777" w:rsidTr="00FB6D4C">
        <w:trPr>
          <w:trHeight w:val="302"/>
          <w:jc w:val="center"/>
        </w:trPr>
        <w:tc>
          <w:tcPr>
            <w:tcW w:w="8088"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1C22FB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Если «Да»:</w:t>
            </w:r>
            <w:r w:rsidRPr="00E35920">
              <w:rPr>
                <w:rFonts w:eastAsiaTheme="minorEastAsia"/>
                <w:color w:val="000000" w:themeColor="text1"/>
                <w:lang w:val="ru" w:eastAsia="en-US"/>
              </w:rPr>
              <w:t xml:space="preserve"> указать процедуру классификации трех категорий (свободный текст)</w:t>
            </w:r>
          </w:p>
        </w:tc>
      </w:tr>
      <w:tr w:rsidR="00E35920" w:rsidRPr="00E35920" w14:paraId="1AD14277" w14:textId="77777777" w:rsidTr="00FB6D4C">
        <w:trPr>
          <w:trHeight w:val="307"/>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B1C1A3C"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w:t>
            </w:r>
          </w:p>
        </w:tc>
        <w:tc>
          <w:tcPr>
            <w:tcW w:w="595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02732B6"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Спецификация</w:t>
            </w:r>
          </w:p>
        </w:tc>
      </w:tr>
      <w:tr w:rsidR="00E35920" w:rsidRPr="00E35920" w14:paraId="052AC11D" w14:textId="77777777" w:rsidTr="00FB6D4C">
        <w:trPr>
          <w:trHeight w:val="350"/>
          <w:jc w:val="center"/>
        </w:trPr>
        <w:tc>
          <w:tcPr>
            <w:tcW w:w="213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68EF9A9B"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1</w:t>
            </w:r>
          </w:p>
        </w:tc>
        <w:tc>
          <w:tcPr>
            <w:tcW w:w="5957"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B0B222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6A8841B9" w14:textId="77777777" w:rsidTr="00FB6D4C">
        <w:trPr>
          <w:trHeight w:val="317"/>
          <w:jc w:val="center"/>
        </w:trPr>
        <w:tc>
          <w:tcPr>
            <w:tcW w:w="2131"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543F21D1"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0,3</w:t>
            </w:r>
          </w:p>
        </w:tc>
        <w:tc>
          <w:tcPr>
            <w:tcW w:w="5957" w:type="dxa"/>
            <w:tcBorders>
              <w:top w:val="nil"/>
              <w:left w:val="single" w:sz="6" w:space="0" w:color="auto"/>
              <w:bottom w:val="nil"/>
              <w:right w:val="single" w:sz="6" w:space="0" w:color="auto"/>
            </w:tcBorders>
            <w:tcMar>
              <w:top w:w="0" w:type="dxa"/>
              <w:left w:w="40" w:type="dxa"/>
              <w:bottom w:w="0" w:type="dxa"/>
              <w:right w:w="40" w:type="dxa"/>
            </w:tcMar>
          </w:tcPr>
          <w:p w14:paraId="1501362E"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AA409C4" w14:textId="77777777" w:rsidTr="00FB6D4C">
        <w:trPr>
          <w:trHeight w:val="302"/>
          <w:jc w:val="center"/>
        </w:trPr>
        <w:tc>
          <w:tcPr>
            <w:tcW w:w="213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84E4D32"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(светлый цвет)</w:t>
            </w:r>
          </w:p>
        </w:tc>
        <w:tc>
          <w:tcPr>
            <w:tcW w:w="5957"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EF43BB9"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092EAB9" w14:textId="77777777" w:rsidTr="00FB6D4C">
        <w:trPr>
          <w:trHeight w:val="350"/>
          <w:jc w:val="center"/>
        </w:trPr>
        <w:tc>
          <w:tcPr>
            <w:tcW w:w="213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2176AB6"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2</w:t>
            </w:r>
          </w:p>
        </w:tc>
        <w:tc>
          <w:tcPr>
            <w:tcW w:w="5957"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7659F0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4D164B53" w14:textId="77777777" w:rsidTr="00FB6D4C">
        <w:trPr>
          <w:trHeight w:val="312"/>
          <w:jc w:val="center"/>
        </w:trPr>
        <w:tc>
          <w:tcPr>
            <w:tcW w:w="2131"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F437581"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0,6</w:t>
            </w:r>
          </w:p>
        </w:tc>
        <w:tc>
          <w:tcPr>
            <w:tcW w:w="5957" w:type="dxa"/>
            <w:tcBorders>
              <w:top w:val="nil"/>
              <w:left w:val="single" w:sz="6" w:space="0" w:color="auto"/>
              <w:bottom w:val="nil"/>
              <w:right w:val="single" w:sz="6" w:space="0" w:color="auto"/>
            </w:tcBorders>
            <w:tcMar>
              <w:top w:w="0" w:type="dxa"/>
              <w:left w:w="40" w:type="dxa"/>
              <w:bottom w:w="0" w:type="dxa"/>
              <w:right w:w="40" w:type="dxa"/>
            </w:tcMar>
          </w:tcPr>
          <w:p w14:paraId="29FF957B"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6A5DB9A6" w14:textId="77777777" w:rsidTr="00FB6D4C">
        <w:trPr>
          <w:trHeight w:val="307"/>
          <w:jc w:val="center"/>
        </w:trPr>
        <w:tc>
          <w:tcPr>
            <w:tcW w:w="213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B549F78"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(промежуточный цвет)</w:t>
            </w:r>
          </w:p>
        </w:tc>
        <w:tc>
          <w:tcPr>
            <w:tcW w:w="5957"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876A326"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484C587E" w14:textId="77777777" w:rsidTr="00FB6D4C">
        <w:trPr>
          <w:trHeight w:val="350"/>
          <w:jc w:val="center"/>
        </w:trPr>
        <w:tc>
          <w:tcPr>
            <w:tcW w:w="2131"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28A81522"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Категория 3</w:t>
            </w:r>
          </w:p>
        </w:tc>
        <w:tc>
          <w:tcPr>
            <w:tcW w:w="5957"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33F8E8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E35920" w:rsidRPr="00E35920" w14:paraId="272007D3" w14:textId="77777777" w:rsidTr="00FB6D4C">
        <w:trPr>
          <w:trHeight w:val="312"/>
          <w:jc w:val="center"/>
        </w:trPr>
        <w:tc>
          <w:tcPr>
            <w:tcW w:w="2131" w:type="dxa"/>
            <w:tcBorders>
              <w:top w:val="nil"/>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3EBA620"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i/>
                <w:color w:val="000000" w:themeColor="text1"/>
                <w:lang w:val="ru" w:eastAsia="en-US"/>
              </w:rPr>
              <w:t>α</w:t>
            </w:r>
            <w:r w:rsidRPr="00E35920">
              <w:rPr>
                <w:rFonts w:eastAsiaTheme="minorEastAsia"/>
                <w:b/>
                <w:color w:val="000000" w:themeColor="text1"/>
                <w:vertAlign w:val="subscript"/>
                <w:lang w:val="ru" w:eastAsia="en-US"/>
              </w:rPr>
              <w:t>sol</w:t>
            </w:r>
            <w:r w:rsidRPr="00E35920">
              <w:rPr>
                <w:rFonts w:eastAsiaTheme="minorEastAsia"/>
                <w:b/>
                <w:color w:val="000000" w:themeColor="text1"/>
                <w:lang w:val="ru" w:eastAsia="en-US"/>
              </w:rPr>
              <w:t xml:space="preserve"> </w:t>
            </w:r>
            <w:r w:rsidRPr="00E35920">
              <w:rPr>
                <w:rFonts w:eastAsiaTheme="minorEastAsia"/>
                <w:bCs/>
                <w:color w:val="000000" w:themeColor="text1"/>
                <w:lang w:val="ru" w:eastAsia="en-US"/>
              </w:rPr>
              <w:t>=</w:t>
            </w:r>
            <w:r w:rsidRPr="00E35920">
              <w:rPr>
                <w:rFonts w:eastAsiaTheme="minorEastAsia"/>
                <w:b/>
                <w:bCs/>
                <w:color w:val="000000" w:themeColor="text1"/>
                <w:lang w:val="ru" w:eastAsia="en-US"/>
              </w:rPr>
              <w:t xml:space="preserve"> 0,9</w:t>
            </w:r>
          </w:p>
        </w:tc>
        <w:tc>
          <w:tcPr>
            <w:tcW w:w="5957" w:type="dxa"/>
            <w:tcBorders>
              <w:top w:val="nil"/>
              <w:left w:val="single" w:sz="6" w:space="0" w:color="auto"/>
              <w:bottom w:val="nil"/>
              <w:right w:val="single" w:sz="6" w:space="0" w:color="auto"/>
            </w:tcBorders>
            <w:tcMar>
              <w:top w:w="0" w:type="dxa"/>
              <w:left w:w="40" w:type="dxa"/>
              <w:bottom w:w="0" w:type="dxa"/>
              <w:right w:w="40" w:type="dxa"/>
            </w:tcMar>
          </w:tcPr>
          <w:p w14:paraId="7250F6FC"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E8DE815" w14:textId="77777777" w:rsidTr="00FB6D4C">
        <w:trPr>
          <w:trHeight w:val="307"/>
          <w:jc w:val="center"/>
        </w:trPr>
        <w:tc>
          <w:tcPr>
            <w:tcW w:w="2131"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2D9013F"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(темный цвет)</w:t>
            </w:r>
          </w:p>
        </w:tc>
        <w:tc>
          <w:tcPr>
            <w:tcW w:w="5957"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A118E54"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082A134" w14:textId="77777777" w:rsidTr="00FB6D4C">
        <w:trPr>
          <w:trHeight w:val="302"/>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50D56FB" w14:textId="77777777" w:rsidR="00CE4A08" w:rsidRPr="00E35920" w:rsidRDefault="00CE4A08" w:rsidP="00ED7B5A">
            <w:pPr>
              <w:pStyle w:val="af9"/>
              <w:ind w:firstLine="567"/>
              <w:jc w:val="both"/>
              <w:rPr>
                <w:rFonts w:eastAsiaTheme="minorEastAsia"/>
                <w:color w:val="000000" w:themeColor="text1"/>
                <w:lang w:eastAsia="en-US"/>
              </w:rPr>
            </w:pPr>
          </w:p>
        </w:tc>
        <w:tc>
          <w:tcPr>
            <w:tcW w:w="595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BCE9DA6"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Выбор</w:t>
            </w:r>
          </w:p>
        </w:tc>
      </w:tr>
      <w:tr w:rsidR="00E35920" w:rsidRPr="00E35920" w14:paraId="0EA50779" w14:textId="77777777" w:rsidTr="00FB6D4C">
        <w:trPr>
          <w:trHeight w:val="523"/>
          <w:jc w:val="center"/>
        </w:trPr>
        <w:tc>
          <w:tcPr>
            <w:tcW w:w="213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E6F0EB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Если «Нет»:</w:t>
            </w:r>
            <w:r w:rsidRPr="00E35920">
              <w:rPr>
                <w:rFonts w:eastAsiaTheme="minorEastAsia"/>
                <w:color w:val="000000" w:themeColor="text1"/>
                <w:lang w:val="ru" w:eastAsia="en-US"/>
              </w:rPr>
              <w:t xml:space="preserve"> выбрать категорию по умолчанию</w:t>
            </w:r>
          </w:p>
        </w:tc>
        <w:tc>
          <w:tcPr>
            <w:tcW w:w="59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93B57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2</w:t>
            </w:r>
          </w:p>
        </w:tc>
      </w:tr>
    </w:tbl>
    <w:p w14:paraId="6C1C68BF" w14:textId="77777777" w:rsidR="00CE4A08" w:rsidRPr="00E35920" w:rsidRDefault="00CE4A08" w:rsidP="00ED7B5A">
      <w:pPr>
        <w:pStyle w:val="af9"/>
        <w:ind w:firstLine="567"/>
        <w:jc w:val="both"/>
        <w:rPr>
          <w:rFonts w:eastAsiaTheme="minorEastAsia"/>
          <w:color w:val="000000" w:themeColor="text1"/>
          <w:lang w:eastAsia="en-US"/>
        </w:rPr>
      </w:pPr>
    </w:p>
    <w:p w14:paraId="18EB65A5" w14:textId="77777777" w:rsidR="00CE4A08" w:rsidRPr="00E35920" w:rsidRDefault="00CE4A08" w:rsidP="00ED7B5A">
      <w:pPr>
        <w:pStyle w:val="af9"/>
        <w:ind w:firstLine="567"/>
        <w:jc w:val="both"/>
        <w:rPr>
          <w:rFonts w:eastAsiaTheme="minorEastAsia"/>
          <w:color w:val="000000" w:themeColor="text1"/>
          <w:lang w:eastAsia="en-US"/>
        </w:rPr>
      </w:pPr>
    </w:p>
    <w:p w14:paraId="19A720F8" w14:textId="079C556C" w:rsidR="00CE4A08" w:rsidRPr="00E35920" w:rsidRDefault="00000000" w:rsidP="00E35920">
      <w:pPr>
        <w:pStyle w:val="af9"/>
        <w:ind w:firstLine="567"/>
        <w:jc w:val="center"/>
        <w:rPr>
          <w:rFonts w:eastAsiaTheme="minorEastAsia"/>
          <w:b/>
          <w:bCs/>
          <w:color w:val="000000" w:themeColor="text1"/>
          <w:lang w:eastAsia="en-US"/>
        </w:rPr>
      </w:pPr>
      <w:hyperlink w:anchor="bookmark142" w:history="1">
        <w:r w:rsidR="00CE4A08" w:rsidRPr="00E35920">
          <w:rPr>
            <w:rStyle w:val="ac"/>
            <w:rFonts w:eastAsiaTheme="minorEastAsia"/>
            <w:b/>
            <w:bCs/>
            <w:color w:val="000000" w:themeColor="text1"/>
            <w:u w:val="none"/>
            <w:lang w:val="ru" w:eastAsia="en-US"/>
          </w:rPr>
          <w:t>Та</w:t>
        </w:r>
        <w:bookmarkStart w:id="236" w:name="bookmark264"/>
        <w:r w:rsidR="00CE4A08" w:rsidRPr="00E35920">
          <w:rPr>
            <w:rStyle w:val="ac"/>
            <w:rFonts w:eastAsiaTheme="minorEastAsia"/>
            <w:b/>
            <w:bCs/>
            <w:color w:val="000000" w:themeColor="text1"/>
            <w:u w:val="none"/>
            <w:lang w:val="ru" w:eastAsia="en-US"/>
          </w:rPr>
          <w:t>бли</w:t>
        </w:r>
        <w:bookmarkEnd w:id="236"/>
        <w:r w:rsidR="00CE4A08" w:rsidRPr="00E35920">
          <w:rPr>
            <w:rStyle w:val="ac"/>
            <w:rFonts w:eastAsiaTheme="minorEastAsia"/>
            <w:b/>
            <w:bCs/>
            <w:color w:val="000000" w:themeColor="text1"/>
            <w:u w:val="none"/>
            <w:lang w:val="ru" w:eastAsia="en-US"/>
          </w:rPr>
          <w:t>ца B.30</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Коэффициент видимости неба (смотреть. </w:t>
      </w:r>
      <w:hyperlink w:anchor="bookmark142" w:history="1">
        <w:r w:rsidR="00CE4A08" w:rsidRPr="00E35920">
          <w:rPr>
            <w:rStyle w:val="ac"/>
            <w:rFonts w:eastAsiaTheme="minorEastAsia"/>
            <w:b/>
            <w:bCs/>
            <w:color w:val="000000" w:themeColor="text1"/>
            <w:u w:val="none"/>
            <w:lang w:val="ru" w:eastAsia="en-US"/>
          </w:rPr>
          <w:t>6.6.8.3</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970"/>
        <w:gridCol w:w="1944"/>
        <w:gridCol w:w="1930"/>
      </w:tblGrid>
      <w:tr w:rsidR="00E35920" w:rsidRPr="00E35920" w14:paraId="3B3DCB9A" w14:textId="77777777" w:rsidTr="00FB6D4C">
        <w:trPr>
          <w:trHeight w:val="269"/>
          <w:jc w:val="center"/>
        </w:trPr>
        <w:tc>
          <w:tcPr>
            <w:tcW w:w="970"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BA87C25" w14:textId="77777777" w:rsidR="00CE4A08" w:rsidRPr="00E35920" w:rsidRDefault="00CE4A08" w:rsidP="00ED7B5A">
            <w:pPr>
              <w:pStyle w:val="af9"/>
              <w:ind w:firstLine="567"/>
              <w:jc w:val="both"/>
              <w:rPr>
                <w:rFonts w:eastAsiaTheme="minorEastAsia"/>
                <w:color w:val="000000" w:themeColor="text1"/>
                <w:lang w:eastAsia="en-US"/>
              </w:rPr>
            </w:pPr>
          </w:p>
        </w:tc>
        <w:tc>
          <w:tcPr>
            <w:tcW w:w="194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9AF7E2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Незатененная горизонтальная</w:t>
            </w:r>
          </w:p>
        </w:tc>
        <w:tc>
          <w:tcPr>
            <w:tcW w:w="1930"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C88129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 затененная вертикальная</w:t>
            </w:r>
          </w:p>
        </w:tc>
      </w:tr>
      <w:tr w:rsidR="00E35920" w:rsidRPr="00E35920" w14:paraId="59A5030C" w14:textId="77777777" w:rsidTr="00FB6D4C">
        <w:trPr>
          <w:trHeight w:val="264"/>
          <w:jc w:val="center"/>
        </w:trPr>
        <w:tc>
          <w:tcPr>
            <w:tcW w:w="970"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CB894F5" w14:textId="77777777" w:rsidR="00CE4A08" w:rsidRPr="00E35920" w:rsidRDefault="00CE4A08" w:rsidP="00ED7B5A">
            <w:pPr>
              <w:pStyle w:val="af9"/>
              <w:ind w:firstLine="567"/>
              <w:jc w:val="both"/>
              <w:rPr>
                <w:rFonts w:eastAsiaTheme="minorEastAsia"/>
                <w:color w:val="000000" w:themeColor="text1"/>
                <w:lang w:eastAsia="en-US"/>
              </w:rPr>
            </w:pPr>
          </w:p>
        </w:tc>
        <w:tc>
          <w:tcPr>
            <w:tcW w:w="194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03755D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крыша</w:t>
            </w:r>
          </w:p>
        </w:tc>
        <w:tc>
          <w:tcPr>
            <w:tcW w:w="1930"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5E4127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стена</w:t>
            </w:r>
          </w:p>
        </w:tc>
      </w:tr>
      <w:tr w:rsidR="00E35920" w:rsidRPr="00E35920" w14:paraId="7A6F9358" w14:textId="77777777" w:rsidTr="00FB6D4C">
        <w:trPr>
          <w:trHeight w:val="302"/>
          <w:jc w:val="center"/>
        </w:trPr>
        <w:tc>
          <w:tcPr>
            <w:tcW w:w="97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A72B675"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sky</w:t>
            </w:r>
          </w:p>
        </w:tc>
        <w:tc>
          <w:tcPr>
            <w:tcW w:w="19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CE6AD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1,0</w:t>
            </w:r>
          </w:p>
        </w:tc>
        <w:tc>
          <w:tcPr>
            <w:tcW w:w="193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E586C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0,5</w:t>
            </w:r>
          </w:p>
        </w:tc>
      </w:tr>
    </w:tbl>
    <w:p w14:paraId="25749320" w14:textId="77777777" w:rsidR="00CE4A08" w:rsidRPr="00E35920" w:rsidRDefault="00CE4A08" w:rsidP="00ED7B5A">
      <w:pPr>
        <w:pStyle w:val="af9"/>
        <w:ind w:firstLine="567"/>
        <w:jc w:val="both"/>
        <w:rPr>
          <w:rFonts w:eastAsiaTheme="minorEastAsia"/>
          <w:color w:val="000000" w:themeColor="text1"/>
          <w:lang w:eastAsia="en-US"/>
        </w:rPr>
      </w:pPr>
    </w:p>
    <w:p w14:paraId="043D0BB8" w14:textId="3A9F162C" w:rsidR="00CE4A08" w:rsidRPr="00E35920" w:rsidRDefault="00000000" w:rsidP="00E35920">
      <w:pPr>
        <w:pStyle w:val="af9"/>
        <w:ind w:firstLine="567"/>
        <w:jc w:val="center"/>
        <w:rPr>
          <w:rFonts w:eastAsiaTheme="minorEastAsia"/>
          <w:b/>
          <w:bCs/>
          <w:color w:val="000000" w:themeColor="text1"/>
          <w:lang w:eastAsia="en-US"/>
        </w:rPr>
      </w:pPr>
      <w:hyperlink w:anchor="bookmark142" w:history="1">
        <w:r w:rsidR="00CE4A08" w:rsidRPr="00E35920">
          <w:rPr>
            <w:rStyle w:val="ac"/>
            <w:rFonts w:eastAsiaTheme="minorEastAsia"/>
            <w:b/>
            <w:bCs/>
            <w:color w:val="000000" w:themeColor="text1"/>
            <w:u w:val="none"/>
            <w:lang w:val="ru" w:eastAsia="en-US"/>
          </w:rPr>
          <w:t>Та</w:t>
        </w:r>
        <w:bookmarkStart w:id="237" w:name="bookmark265"/>
        <w:r w:rsidR="00CE4A08" w:rsidRPr="00E35920">
          <w:rPr>
            <w:rStyle w:val="ac"/>
            <w:rFonts w:eastAsiaTheme="minorEastAsia"/>
            <w:b/>
            <w:bCs/>
            <w:color w:val="000000" w:themeColor="text1"/>
            <w:u w:val="none"/>
            <w:lang w:val="ru" w:eastAsia="en-US"/>
          </w:rPr>
          <w:t>бли</w:t>
        </w:r>
        <w:bookmarkEnd w:id="237"/>
        <w:r w:rsidR="00CE4A08" w:rsidRPr="00E35920">
          <w:rPr>
            <w:rStyle w:val="ac"/>
            <w:rFonts w:eastAsiaTheme="minorEastAsia"/>
            <w:b/>
            <w:bCs/>
            <w:color w:val="000000" w:themeColor="text1"/>
            <w:u w:val="none"/>
            <w:lang w:val="ru" w:eastAsia="en-US"/>
          </w:rPr>
          <w:t>ца B.31</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Разница между температурой наружного воздуха и температурой неба (смотреть </w:t>
      </w:r>
      <w:hyperlink w:anchor="bookmark142" w:history="1">
        <w:r w:rsidR="00CE4A08" w:rsidRPr="00E35920">
          <w:rPr>
            <w:rStyle w:val="ac"/>
            <w:rFonts w:eastAsiaTheme="minorEastAsia"/>
            <w:b/>
            <w:bCs/>
            <w:color w:val="000000" w:themeColor="text1"/>
            <w:u w:val="none"/>
            <w:lang w:val="ru" w:eastAsia="en-US"/>
          </w:rPr>
          <w:t>6.6.8.3</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602"/>
        <w:gridCol w:w="1714"/>
        <w:gridCol w:w="1709"/>
        <w:gridCol w:w="1781"/>
      </w:tblGrid>
      <w:tr w:rsidR="00E35920" w:rsidRPr="00E35920" w14:paraId="2EED6E53" w14:textId="77777777" w:rsidTr="00FB6D4C">
        <w:trPr>
          <w:trHeight w:val="307"/>
          <w:jc w:val="center"/>
        </w:trPr>
        <w:tc>
          <w:tcPr>
            <w:tcW w:w="2602"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4F74432" w14:textId="77777777" w:rsidR="00CE4A08" w:rsidRPr="00E35920" w:rsidRDefault="00CE4A08" w:rsidP="00F76B03">
            <w:pPr>
              <w:pStyle w:val="af9"/>
              <w:jc w:val="both"/>
              <w:rPr>
                <w:rFonts w:eastAsiaTheme="minorEastAsia"/>
                <w:color w:val="000000" w:themeColor="text1"/>
                <w:vertAlign w:val="superscript"/>
                <w:lang w:eastAsia="en-US"/>
              </w:rPr>
            </w:pPr>
            <w:r w:rsidRPr="00E35920">
              <w:rPr>
                <w:rFonts w:eastAsiaTheme="minorEastAsia"/>
                <w:b/>
                <w:bCs/>
                <w:color w:val="000000" w:themeColor="text1"/>
                <w:lang w:val="ru" w:eastAsia="en-US"/>
              </w:rPr>
              <w:t xml:space="preserve">Климатический регион </w:t>
            </w:r>
            <w:r w:rsidRPr="00E35920">
              <w:rPr>
                <w:rFonts w:eastAsiaTheme="minorEastAsia"/>
                <w:color w:val="000000" w:themeColor="text1"/>
                <w:vertAlign w:val="superscript"/>
                <w:lang w:val="ru" w:eastAsia="en-US"/>
              </w:rPr>
              <w:t>а</w:t>
            </w:r>
          </w:p>
        </w:tc>
        <w:tc>
          <w:tcPr>
            <w:tcW w:w="171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D000E67" w14:textId="77777777" w:rsidR="00CE4A08" w:rsidRPr="00E35920" w:rsidRDefault="00CE4A08" w:rsidP="00F76B0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Приполярные районы</w:t>
            </w:r>
          </w:p>
        </w:tc>
        <w:tc>
          <w:tcPr>
            <w:tcW w:w="170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6354FE5" w14:textId="77777777" w:rsidR="00CE4A08" w:rsidRPr="00E35920" w:rsidRDefault="00CE4A08" w:rsidP="00F76B0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Тропики</w:t>
            </w:r>
          </w:p>
        </w:tc>
        <w:tc>
          <w:tcPr>
            <w:tcW w:w="1781"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7AEB461B" w14:textId="42FD0DC9" w:rsidR="00CE4A08" w:rsidRPr="00E35920" w:rsidRDefault="00CE4A08" w:rsidP="00F76B0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Промежуточные</w:t>
            </w:r>
            <w:r w:rsidR="00F76B03">
              <w:rPr>
                <w:rFonts w:eastAsiaTheme="minorEastAsia"/>
                <w:b/>
                <w:bCs/>
                <w:color w:val="000000" w:themeColor="text1"/>
                <w:lang w:eastAsia="en-US"/>
              </w:rPr>
              <w:t xml:space="preserve"> </w:t>
            </w:r>
            <w:r w:rsidRPr="00E35920">
              <w:rPr>
                <w:rFonts w:eastAsiaTheme="minorEastAsia"/>
                <w:b/>
                <w:bCs/>
                <w:color w:val="000000" w:themeColor="text1"/>
                <w:lang w:val="ru" w:eastAsia="en-US"/>
              </w:rPr>
              <w:t>зоны</w:t>
            </w:r>
          </w:p>
        </w:tc>
      </w:tr>
      <w:tr w:rsidR="00E35920" w:rsidRPr="00E35920" w14:paraId="4E2A2FBF" w14:textId="77777777" w:rsidTr="00FB6D4C">
        <w:trPr>
          <w:trHeight w:val="230"/>
          <w:jc w:val="center"/>
        </w:trPr>
        <w:tc>
          <w:tcPr>
            <w:tcW w:w="2602"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5AE2B02" w14:textId="77777777" w:rsidR="00CE4A08" w:rsidRPr="00E35920" w:rsidRDefault="00CE4A08" w:rsidP="00ED7B5A">
            <w:pPr>
              <w:pStyle w:val="af9"/>
              <w:ind w:firstLine="567"/>
              <w:jc w:val="both"/>
              <w:rPr>
                <w:rFonts w:eastAsiaTheme="minorEastAsia"/>
                <w:color w:val="000000" w:themeColor="text1"/>
                <w:lang w:eastAsia="en-US"/>
              </w:rPr>
            </w:pPr>
          </w:p>
        </w:tc>
        <w:tc>
          <w:tcPr>
            <w:tcW w:w="171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5B4E928" w14:textId="77777777" w:rsidR="00CE4A08" w:rsidRPr="00E35920" w:rsidRDefault="00CE4A08" w:rsidP="00ED7B5A">
            <w:pPr>
              <w:pStyle w:val="af9"/>
              <w:ind w:firstLine="567"/>
              <w:jc w:val="both"/>
              <w:rPr>
                <w:rFonts w:eastAsiaTheme="minorEastAsia"/>
                <w:color w:val="000000" w:themeColor="text1"/>
                <w:lang w:eastAsia="en-US"/>
              </w:rPr>
            </w:pPr>
          </w:p>
        </w:tc>
        <w:tc>
          <w:tcPr>
            <w:tcW w:w="170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8617FEA" w14:textId="77777777" w:rsidR="00CE4A08" w:rsidRPr="00E35920" w:rsidRDefault="00CE4A08" w:rsidP="00ED7B5A">
            <w:pPr>
              <w:pStyle w:val="af9"/>
              <w:ind w:firstLine="567"/>
              <w:jc w:val="both"/>
              <w:rPr>
                <w:rFonts w:eastAsiaTheme="minorEastAsia"/>
                <w:color w:val="000000" w:themeColor="text1"/>
                <w:lang w:eastAsia="en-US"/>
              </w:rPr>
            </w:pPr>
          </w:p>
        </w:tc>
        <w:tc>
          <w:tcPr>
            <w:tcW w:w="1781" w:type="dxa"/>
            <w:vMerge/>
            <w:tcBorders>
              <w:left w:val="single" w:sz="6" w:space="0" w:color="auto"/>
              <w:bottom w:val="single" w:sz="6" w:space="0" w:color="auto"/>
              <w:right w:val="single" w:sz="6" w:space="0" w:color="auto"/>
            </w:tcBorders>
            <w:tcMar>
              <w:top w:w="0" w:type="dxa"/>
              <w:left w:w="40" w:type="dxa"/>
              <w:bottom w:w="0" w:type="dxa"/>
              <w:right w:w="40" w:type="dxa"/>
            </w:tcMar>
          </w:tcPr>
          <w:p w14:paraId="7F7532C8" w14:textId="77777777" w:rsidR="00CE4A08" w:rsidRPr="00E35920" w:rsidRDefault="00CE4A08" w:rsidP="00ED7B5A">
            <w:pPr>
              <w:pStyle w:val="af9"/>
              <w:ind w:firstLine="567"/>
              <w:jc w:val="both"/>
              <w:rPr>
                <w:rFonts w:eastAsiaTheme="minorEastAsia"/>
                <w:b/>
                <w:bCs/>
                <w:color w:val="000000" w:themeColor="text1"/>
                <w:lang w:eastAsia="en-US"/>
              </w:rPr>
            </w:pPr>
          </w:p>
        </w:tc>
      </w:tr>
      <w:tr w:rsidR="00E35920" w:rsidRPr="00E35920" w14:paraId="64D595F4" w14:textId="77777777" w:rsidTr="00FB6D4C">
        <w:trPr>
          <w:trHeight w:val="302"/>
          <w:jc w:val="center"/>
        </w:trPr>
        <w:tc>
          <w:tcPr>
            <w:tcW w:w="260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768D6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Δ</w:t>
            </w:r>
            <w:r w:rsidRPr="00E35920">
              <w:rPr>
                <w:rFonts w:eastAsiaTheme="minorEastAsia"/>
                <w:i/>
                <w:color w:val="000000" w:themeColor="text1"/>
                <w:lang w:val="ru" w:eastAsia="en-US"/>
              </w:rPr>
              <w:t>θ</w:t>
            </w:r>
            <w:r w:rsidRPr="00E35920">
              <w:rPr>
                <w:rFonts w:eastAsiaTheme="minorEastAsia"/>
                <w:color w:val="000000" w:themeColor="text1"/>
                <w:vertAlign w:val="subscript"/>
                <w:lang w:val="ru" w:eastAsia="en-US"/>
              </w:rPr>
              <w:t>sky;</w:t>
            </w:r>
            <w:r w:rsidRPr="00E35920">
              <w:rPr>
                <w:rFonts w:eastAsiaTheme="minorEastAsia"/>
                <w:i/>
                <w:color w:val="000000" w:themeColor="text1"/>
                <w:vertAlign w:val="subscript"/>
                <w:lang w:val="ru" w:eastAsia="en-US"/>
              </w:rPr>
              <w:t>m</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(K)</w:t>
            </w:r>
          </w:p>
        </w:tc>
        <w:tc>
          <w:tcPr>
            <w:tcW w:w="17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1C5CA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9 (фиксированное значение)</w:t>
            </w:r>
          </w:p>
        </w:tc>
        <w:tc>
          <w:tcPr>
            <w:tcW w:w="170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1C16A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13 (фиксированное значение)</w:t>
            </w:r>
          </w:p>
        </w:tc>
        <w:tc>
          <w:tcPr>
            <w:tcW w:w="1781"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9E4BF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11 (фиксированное значение)</w:t>
            </w:r>
          </w:p>
        </w:tc>
      </w:tr>
      <w:tr w:rsidR="00CE4A08" w:rsidRPr="00E35920" w14:paraId="57C3DC61" w14:textId="77777777" w:rsidTr="00FB6D4C">
        <w:trPr>
          <w:trHeight w:val="283"/>
          <w:jc w:val="center"/>
        </w:trPr>
        <w:tc>
          <w:tcPr>
            <w:tcW w:w="7806"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E68D33"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При необходимости, добавить дополнительные столбцы, чтобы различать климатические регионы.</w:t>
            </w:r>
          </w:p>
        </w:tc>
      </w:tr>
    </w:tbl>
    <w:p w14:paraId="0FEA6303"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238" w:name="bookmark266"/>
    </w:p>
    <w:p w14:paraId="2DE5218A" w14:textId="3A20645D"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Т</w:t>
      </w:r>
      <w:bookmarkEnd w:id="238"/>
      <w:r w:rsidRPr="00E35920">
        <w:rPr>
          <w:rFonts w:eastAsiaTheme="minorEastAsia"/>
          <w:b/>
          <w:bCs/>
          <w:color w:val="000000" w:themeColor="text1"/>
          <w:lang w:val="ru" w:eastAsia="en-US"/>
        </w:rPr>
        <w:t>аблица B.32</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Выбор между детальным или простым методом определения внутренней эффективной теплоемкости (помесячный метод; смотреть </w:t>
      </w:r>
      <w:hyperlink w:anchor="bookmark144" w:history="1">
        <w:r w:rsidRPr="00E35920">
          <w:rPr>
            <w:rStyle w:val="ac"/>
            <w:rFonts w:eastAsiaTheme="minorEastAsia"/>
            <w:b/>
            <w:bCs/>
            <w:color w:val="000000" w:themeColor="text1"/>
            <w:u w:val="none"/>
            <w:lang w:val="ru" w:eastAsia="en-US"/>
          </w:rPr>
          <w:t>6.6.9</w:t>
        </w:r>
      </w:hyperlink>
      <w:r w:rsidRPr="00E35920">
        <w:rPr>
          <w:rFonts w:eastAsiaTheme="minorEastAsia"/>
          <w:b/>
          <w:bCs/>
          <w:color w:val="000000" w:themeColor="text1"/>
          <w:lang w:val="ru" w:eastAsia="en-US"/>
        </w:rPr>
        <w:t>)</w:t>
      </w:r>
    </w:p>
    <w:tbl>
      <w:tblPr>
        <w:tblW w:w="0" w:type="auto"/>
        <w:tblInd w:w="40" w:type="dxa"/>
        <w:tblLayout w:type="fixed"/>
        <w:tblCellMar>
          <w:left w:w="40" w:type="dxa"/>
          <w:right w:w="40" w:type="dxa"/>
        </w:tblCellMar>
        <w:tblLook w:val="04A0" w:firstRow="1" w:lastRow="0" w:firstColumn="1" w:lastColumn="0" w:noHBand="0" w:noVBand="1"/>
      </w:tblPr>
      <w:tblGrid>
        <w:gridCol w:w="3576"/>
        <w:gridCol w:w="3595"/>
        <w:gridCol w:w="2554"/>
      </w:tblGrid>
      <w:tr w:rsidR="00E35920" w:rsidRPr="00E35920" w14:paraId="39335FA2" w14:textId="77777777" w:rsidTr="00FB6D4C">
        <w:trPr>
          <w:trHeight w:val="322"/>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A446E7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4FBCE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25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0FB22F"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DB95EE6" w14:textId="77777777" w:rsidTr="00FB6D4C">
        <w:trPr>
          <w:trHeight w:val="307"/>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2E8AA4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2D98398"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val="ru" w:eastAsia="en-US"/>
              </w:rPr>
              <w:t xml:space="preserve">Выбор </w:t>
            </w:r>
            <w:r w:rsidRPr="00E35920">
              <w:rPr>
                <w:rFonts w:eastAsiaTheme="minorEastAsia"/>
                <w:color w:val="000000" w:themeColor="text1"/>
                <w:vertAlign w:val="superscript"/>
                <w:lang w:val="ru" w:eastAsia="en-US"/>
              </w:rPr>
              <w:t>а</w:t>
            </w:r>
          </w:p>
        </w:tc>
        <w:tc>
          <w:tcPr>
            <w:tcW w:w="255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D9A263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w:t>
            </w:r>
          </w:p>
        </w:tc>
      </w:tr>
      <w:tr w:rsidR="00E35920" w:rsidRPr="00E35920" w14:paraId="2FDBC539" w14:textId="77777777" w:rsidTr="00FB6D4C">
        <w:trPr>
          <w:trHeight w:val="302"/>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B7AA9F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Допустим только подробный метод</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D7783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25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2BD01D"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5D2973F" w14:textId="77777777" w:rsidTr="00FB6D4C">
        <w:trPr>
          <w:trHeight w:val="302"/>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D29E9A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Допустим только простой метод</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F4C21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w:t>
            </w:r>
          </w:p>
        </w:tc>
        <w:tc>
          <w:tcPr>
            <w:tcW w:w="25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C6EF2F"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1ACCDDB" w14:textId="77777777" w:rsidTr="00FB6D4C">
        <w:trPr>
          <w:trHeight w:val="302"/>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B01161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Допустимы оба метода</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B85D4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c>
          <w:tcPr>
            <w:tcW w:w="25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DF0AC3"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4347F734" w14:textId="77777777" w:rsidTr="00FB6D4C">
        <w:trPr>
          <w:trHeight w:val="614"/>
        </w:trPr>
        <w:tc>
          <w:tcPr>
            <w:tcW w:w="9725"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621D6D"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Возможен только один ответ «Да» на столбец.</w:t>
            </w:r>
          </w:p>
          <w:p w14:paraId="680FDAC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sz w:val="20"/>
                <w:szCs w:val="20"/>
                <w:vertAlign w:val="superscript"/>
                <w:lang w:val="ru" w:eastAsia="en-US"/>
              </w:rPr>
              <w:t>b</w:t>
            </w:r>
            <w:r w:rsidRPr="00E35920">
              <w:rPr>
                <w:rFonts w:eastAsiaTheme="minorEastAsia"/>
                <w:color w:val="000000" w:themeColor="text1"/>
                <w:sz w:val="20"/>
                <w:szCs w:val="20"/>
                <w:lang w:val="ru" w:eastAsia="en-US"/>
              </w:rPr>
              <w:t xml:space="preserve"> При необходимости добавьте дополнительные столбцы, чтобы различать приложения (например, типы конструкций или категории зданий).</w:t>
            </w:r>
          </w:p>
        </w:tc>
      </w:tr>
    </w:tbl>
    <w:p w14:paraId="3AE35E9B"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239" w:name="bookmark267"/>
    </w:p>
    <w:p w14:paraId="3FB13C8C" w14:textId="22F7D8AB"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Таб</w:t>
      </w:r>
      <w:bookmarkEnd w:id="239"/>
      <w:r w:rsidRPr="00E35920">
        <w:rPr>
          <w:rFonts w:eastAsiaTheme="minorEastAsia"/>
          <w:b/>
          <w:bCs/>
          <w:color w:val="000000" w:themeColor="text1"/>
          <w:lang w:val="ru" w:eastAsia="en-US"/>
        </w:rPr>
        <w:t>лица B.33</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Простой метод определения внутренней эффективной теплоемкости. Спецификация классов (помесячный метод; смотреть </w:t>
      </w:r>
      <w:hyperlink w:anchor="bookmark144" w:history="1">
        <w:r w:rsidRPr="00E35920">
          <w:rPr>
            <w:rStyle w:val="ac"/>
            <w:rFonts w:eastAsiaTheme="minorEastAsia"/>
            <w:b/>
            <w:bCs/>
            <w:color w:val="000000" w:themeColor="text1"/>
            <w:u w:val="none"/>
            <w:lang w:val="ru" w:eastAsia="en-US"/>
          </w:rPr>
          <w:t>6.6.9</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424"/>
        <w:gridCol w:w="5514"/>
      </w:tblGrid>
      <w:tr w:rsidR="00E35920" w:rsidRPr="00E35920" w14:paraId="28ED14D5" w14:textId="77777777" w:rsidTr="00F76B03">
        <w:trPr>
          <w:trHeight w:val="283"/>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D6C915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Класс</w:t>
            </w:r>
          </w:p>
        </w:tc>
        <w:tc>
          <w:tcPr>
            <w:tcW w:w="551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9107F3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Спецификация класса</w:t>
            </w:r>
          </w:p>
        </w:tc>
      </w:tr>
      <w:tr w:rsidR="00E35920" w:rsidRPr="00E35920" w14:paraId="43B69AE6" w14:textId="77777777" w:rsidTr="00F76B03">
        <w:trPr>
          <w:trHeight w:val="514"/>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A44FD8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Очень легкий</w:t>
            </w:r>
          </w:p>
        </w:tc>
        <w:tc>
          <w:tcPr>
            <w:tcW w:w="55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BF0F3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типе конструкции преобладают очень легкие конструкции, как указано в </w:t>
            </w:r>
            <w:hyperlink w:anchor="bookmark248" w:history="1">
              <w:r w:rsidRPr="00E35920">
                <w:rPr>
                  <w:rStyle w:val="ac"/>
                  <w:rFonts w:eastAsiaTheme="minorEastAsia"/>
                  <w:color w:val="000000" w:themeColor="text1"/>
                  <w:u w:val="none"/>
                  <w:lang w:val="ru" w:eastAsia="en-US"/>
                </w:rPr>
                <w:t>таблице B1.</w:t>
              </w:r>
            </w:hyperlink>
          </w:p>
        </w:tc>
      </w:tr>
      <w:tr w:rsidR="00E35920" w:rsidRPr="00E35920" w14:paraId="0FC9D872" w14:textId="77777777" w:rsidTr="00F76B03">
        <w:trPr>
          <w:trHeight w:val="523"/>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F614A1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Легкий</w:t>
            </w:r>
          </w:p>
        </w:tc>
        <w:tc>
          <w:tcPr>
            <w:tcW w:w="55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631FD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типе конструкции преобладают легкие конструкции, как указано в </w:t>
            </w:r>
            <w:hyperlink w:anchor="bookmark248" w:history="1">
              <w:r w:rsidRPr="00E35920">
                <w:rPr>
                  <w:rStyle w:val="ac"/>
                  <w:rFonts w:eastAsiaTheme="minorEastAsia"/>
                  <w:color w:val="000000" w:themeColor="text1"/>
                  <w:u w:val="none"/>
                  <w:lang w:val="ru" w:eastAsia="en-US"/>
                </w:rPr>
                <w:t>таблице В.14.</w:t>
              </w:r>
            </w:hyperlink>
          </w:p>
        </w:tc>
      </w:tr>
      <w:tr w:rsidR="00E35920" w:rsidRPr="00E35920" w14:paraId="6718C82E" w14:textId="77777777" w:rsidTr="00F76B03">
        <w:trPr>
          <w:trHeight w:val="523"/>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D81569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Средний</w:t>
            </w:r>
          </w:p>
        </w:tc>
        <w:tc>
          <w:tcPr>
            <w:tcW w:w="55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E4D6F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типе конструкции преобладают средние конструкции, как указано в </w:t>
            </w:r>
            <w:hyperlink w:anchor="bookmark248" w:history="1">
              <w:r w:rsidRPr="00E35920">
                <w:rPr>
                  <w:rStyle w:val="ac"/>
                  <w:rFonts w:eastAsiaTheme="minorEastAsia"/>
                  <w:color w:val="000000" w:themeColor="text1"/>
                  <w:u w:val="none"/>
                  <w:lang w:val="ru" w:eastAsia="en-US"/>
                </w:rPr>
                <w:t>таблице B.14.</w:t>
              </w:r>
            </w:hyperlink>
          </w:p>
        </w:tc>
      </w:tr>
      <w:tr w:rsidR="00E35920" w:rsidRPr="00E35920" w14:paraId="7AC2ACD7" w14:textId="77777777" w:rsidTr="00F76B03">
        <w:trPr>
          <w:trHeight w:val="523"/>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CC47AE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Тяжелый</w:t>
            </w:r>
          </w:p>
        </w:tc>
        <w:tc>
          <w:tcPr>
            <w:tcW w:w="55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ACDDB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типе конструкции преобладают тяжелые конструкции, как указано в </w:t>
            </w:r>
            <w:hyperlink w:anchor="bookmark248" w:history="1">
              <w:r w:rsidRPr="00E35920">
                <w:rPr>
                  <w:rStyle w:val="ac"/>
                  <w:rFonts w:eastAsiaTheme="minorEastAsia"/>
                  <w:color w:val="000000" w:themeColor="text1"/>
                  <w:u w:val="none"/>
                  <w:lang w:val="ru" w:eastAsia="en-US"/>
                </w:rPr>
                <w:t>таблице В.14.</w:t>
              </w:r>
            </w:hyperlink>
          </w:p>
        </w:tc>
      </w:tr>
      <w:tr w:rsidR="00E35920" w:rsidRPr="00E35920" w14:paraId="47FB8817" w14:textId="77777777" w:rsidTr="00F76B03">
        <w:trPr>
          <w:trHeight w:val="739"/>
          <w:jc w:val="center"/>
        </w:trPr>
        <w:tc>
          <w:tcPr>
            <w:tcW w:w="242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96D9B8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Очень тяжелый</w:t>
            </w:r>
          </w:p>
        </w:tc>
        <w:tc>
          <w:tcPr>
            <w:tcW w:w="55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F3972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типе конструкции преобладают очень тяжелые конструкции, как указано в </w:t>
            </w:r>
            <w:hyperlink w:anchor="bookmark248" w:history="1">
              <w:r w:rsidRPr="00E35920">
                <w:rPr>
                  <w:rStyle w:val="ac"/>
                  <w:rFonts w:eastAsiaTheme="minorEastAsia"/>
                  <w:color w:val="000000" w:themeColor="text1"/>
                  <w:u w:val="none"/>
                  <w:lang w:val="ru" w:eastAsia="en-US"/>
                </w:rPr>
                <w:t>таблице В.14.</w:t>
              </w:r>
            </w:hyperlink>
          </w:p>
        </w:tc>
      </w:tr>
    </w:tbl>
    <w:p w14:paraId="6A039F33" w14:textId="77777777" w:rsidR="00E35920" w:rsidRDefault="00E35920" w:rsidP="00ED7B5A">
      <w:pPr>
        <w:pStyle w:val="af9"/>
        <w:ind w:firstLine="567"/>
        <w:jc w:val="both"/>
        <w:rPr>
          <w:rFonts w:eastAsiaTheme="minorEastAsia"/>
          <w:b/>
          <w:bCs/>
          <w:color w:val="000000" w:themeColor="text1"/>
          <w:lang w:val="ru" w:eastAsia="en-US"/>
        </w:rPr>
      </w:pPr>
      <w:bookmarkStart w:id="240" w:name="bookmark268"/>
    </w:p>
    <w:p w14:paraId="7732E9FD" w14:textId="77777777" w:rsidR="00F76B03" w:rsidRDefault="00F76B03" w:rsidP="00ED7B5A">
      <w:pPr>
        <w:pStyle w:val="af9"/>
        <w:ind w:firstLine="567"/>
        <w:jc w:val="both"/>
        <w:rPr>
          <w:rFonts w:eastAsiaTheme="minorEastAsia"/>
          <w:b/>
          <w:bCs/>
          <w:color w:val="000000" w:themeColor="text1"/>
          <w:lang w:val="ru" w:eastAsia="en-US"/>
        </w:rPr>
      </w:pPr>
    </w:p>
    <w:p w14:paraId="0FDFA219" w14:textId="77777777" w:rsidR="00F76B03" w:rsidRDefault="00F76B03" w:rsidP="00ED7B5A">
      <w:pPr>
        <w:pStyle w:val="af9"/>
        <w:ind w:firstLine="567"/>
        <w:jc w:val="both"/>
        <w:rPr>
          <w:rFonts w:eastAsiaTheme="minorEastAsia"/>
          <w:b/>
          <w:bCs/>
          <w:color w:val="000000" w:themeColor="text1"/>
          <w:lang w:val="ru" w:eastAsia="en-US"/>
        </w:rPr>
      </w:pPr>
    </w:p>
    <w:p w14:paraId="789E98A1" w14:textId="77777777" w:rsidR="00F76B03" w:rsidRDefault="00F76B03" w:rsidP="00ED7B5A">
      <w:pPr>
        <w:pStyle w:val="af9"/>
        <w:ind w:firstLine="567"/>
        <w:jc w:val="both"/>
        <w:rPr>
          <w:rFonts w:eastAsiaTheme="minorEastAsia"/>
          <w:b/>
          <w:bCs/>
          <w:color w:val="000000" w:themeColor="text1"/>
          <w:lang w:val="ru" w:eastAsia="en-US"/>
        </w:rPr>
      </w:pPr>
    </w:p>
    <w:p w14:paraId="17A0C608" w14:textId="7BFE68B3"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lastRenderedPageBreak/>
        <w:t>Та</w:t>
      </w:r>
      <w:bookmarkEnd w:id="240"/>
      <w:r w:rsidRPr="00E35920">
        <w:rPr>
          <w:rFonts w:eastAsiaTheme="minorEastAsia"/>
          <w:b/>
          <w:bCs/>
          <w:color w:val="000000" w:themeColor="text1"/>
          <w:lang w:val="ru" w:eastAsia="en-US"/>
        </w:rPr>
        <w:t>блица B.34</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Значения эталонного числового параметра </w:t>
      </w:r>
      <w:r w:rsidRPr="00E35920">
        <w:rPr>
          <w:rFonts w:eastAsiaTheme="minorEastAsia"/>
          <w:b/>
          <w:bCs/>
          <w:i/>
          <w:color w:val="000000" w:themeColor="text1"/>
          <w:lang w:val="ru" w:eastAsia="en-US"/>
        </w:rPr>
        <w:t>a</w:t>
      </w:r>
      <w:r w:rsidRPr="00E35920">
        <w:rPr>
          <w:rFonts w:eastAsiaTheme="minorEastAsia"/>
          <w:b/>
          <w:bCs/>
          <w:color w:val="000000" w:themeColor="text1"/>
          <w:vertAlign w:val="subscript"/>
          <w:lang w:val="ru" w:eastAsia="en-US"/>
        </w:rPr>
        <w:t xml:space="preserve">H,0 </w:t>
      </w:r>
      <w:r w:rsidRPr="00E35920">
        <w:rPr>
          <w:rFonts w:eastAsiaTheme="minorEastAsia"/>
          <w:b/>
          <w:bCs/>
          <w:color w:val="000000" w:themeColor="text1"/>
          <w:lang w:val="ru" w:eastAsia="en-US"/>
        </w:rPr>
        <w:t xml:space="preserve">и эталонной постоянной времени </w:t>
      </w:r>
      <w:r w:rsidRPr="00E35920">
        <w:rPr>
          <w:rFonts w:eastAsiaTheme="minorEastAsia"/>
          <w:b/>
          <w:bCs/>
          <w:i/>
          <w:color w:val="000000" w:themeColor="text1"/>
          <w:lang w:val="ru" w:eastAsia="en-US"/>
        </w:rPr>
        <w:t>τ</w:t>
      </w:r>
      <w:r w:rsidRPr="00E35920">
        <w:rPr>
          <w:rFonts w:eastAsiaTheme="minorEastAsia"/>
          <w:b/>
          <w:color w:val="000000" w:themeColor="text1"/>
          <w:vertAlign w:val="subscript"/>
          <w:lang w:val="ru" w:eastAsia="en-US"/>
        </w:rPr>
        <w:t>H,0</w:t>
      </w:r>
      <w:r w:rsidRPr="00E35920">
        <w:rPr>
          <w:rFonts w:eastAsiaTheme="minorEastAsia"/>
          <w:bCs/>
          <w:color w:val="000000" w:themeColor="text1"/>
          <w:vertAlign w:val="subscript"/>
          <w:lang w:val="ru" w:eastAsia="en-US"/>
        </w:rPr>
        <w:t xml:space="preserve"> </w:t>
      </w:r>
      <w:r w:rsidRPr="00E35920">
        <w:rPr>
          <w:rFonts w:eastAsiaTheme="minorEastAsia"/>
          <w:b/>
          <w:bCs/>
          <w:color w:val="000000" w:themeColor="text1"/>
          <w:lang w:val="ru" w:eastAsia="en-US"/>
        </w:rPr>
        <w:t xml:space="preserve">для коэффициента использования поступлений (смотреть </w:t>
      </w:r>
      <w:hyperlink w:anchor="bookmark148" w:history="1">
        <w:r w:rsidRPr="00E35920">
          <w:rPr>
            <w:rStyle w:val="ac"/>
            <w:rFonts w:eastAsiaTheme="minorEastAsia"/>
            <w:b/>
            <w:bCs/>
            <w:color w:val="000000" w:themeColor="text1"/>
            <w:u w:val="none"/>
            <w:lang w:val="ru" w:eastAsia="en-US"/>
          </w:rPr>
          <w:t>6.6.10.2</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496"/>
        <w:gridCol w:w="2467"/>
      </w:tblGrid>
      <w:tr w:rsidR="00E35920" w:rsidRPr="00E35920" w14:paraId="474060D6" w14:textId="77777777" w:rsidTr="00FB6D4C">
        <w:trPr>
          <w:trHeight w:val="269"/>
          <w:jc w:val="center"/>
        </w:trPr>
        <w:tc>
          <w:tcPr>
            <w:tcW w:w="2496"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DD9D50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a</w:t>
            </w:r>
            <w:r w:rsidRPr="00E35920">
              <w:rPr>
                <w:rFonts w:eastAsiaTheme="minorEastAsia"/>
                <w:b/>
                <w:bCs/>
                <w:color w:val="000000" w:themeColor="text1"/>
                <w:vertAlign w:val="subscript"/>
                <w:lang w:val="ru" w:eastAsia="en-US"/>
              </w:rPr>
              <w:t>H,0</w:t>
            </w:r>
          </w:p>
        </w:tc>
        <w:tc>
          <w:tcPr>
            <w:tcW w:w="2467"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8CF641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τ</w:t>
            </w:r>
            <w:r w:rsidRPr="00E35920">
              <w:rPr>
                <w:rFonts w:eastAsiaTheme="minorEastAsia"/>
                <w:b/>
                <w:bCs/>
                <w:color w:val="000000" w:themeColor="text1"/>
                <w:vertAlign w:val="subscript"/>
                <w:lang w:val="ru" w:eastAsia="en-US"/>
              </w:rPr>
              <w:t>H,0</w:t>
            </w:r>
          </w:p>
        </w:tc>
      </w:tr>
      <w:tr w:rsidR="00E35920" w:rsidRPr="00E35920" w14:paraId="4CBEB9AC" w14:textId="77777777" w:rsidTr="00FB6D4C">
        <w:trPr>
          <w:trHeight w:val="250"/>
          <w:jc w:val="center"/>
        </w:trPr>
        <w:tc>
          <w:tcPr>
            <w:tcW w:w="2496"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BCFC37E" w14:textId="77777777" w:rsidR="00CE4A08" w:rsidRPr="00E35920" w:rsidRDefault="00CE4A08" w:rsidP="00ED7B5A">
            <w:pPr>
              <w:pStyle w:val="af9"/>
              <w:ind w:firstLine="567"/>
              <w:jc w:val="both"/>
              <w:rPr>
                <w:rFonts w:eastAsiaTheme="minorEastAsia"/>
                <w:color w:val="000000" w:themeColor="text1"/>
                <w:lang w:eastAsia="en-US"/>
              </w:rPr>
            </w:pPr>
          </w:p>
        </w:tc>
        <w:tc>
          <w:tcPr>
            <w:tcW w:w="2467"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C8B72C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ч</w:t>
            </w:r>
          </w:p>
        </w:tc>
      </w:tr>
      <w:tr w:rsidR="00CE4A08" w:rsidRPr="00E35920" w14:paraId="0F5EA00E" w14:textId="77777777" w:rsidTr="00FB6D4C">
        <w:trPr>
          <w:trHeight w:val="307"/>
          <w:jc w:val="center"/>
        </w:trPr>
        <w:tc>
          <w:tcPr>
            <w:tcW w:w="249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E5C79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1,0</w:t>
            </w:r>
          </w:p>
        </w:tc>
        <w:tc>
          <w:tcPr>
            <w:tcW w:w="24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279A7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15</w:t>
            </w:r>
          </w:p>
        </w:tc>
      </w:tr>
    </w:tbl>
    <w:p w14:paraId="3C2EE91E"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241" w:name="bookmark269"/>
    </w:p>
    <w:p w14:paraId="6EB1E7EE" w14:textId="77525E62"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Та</w:t>
      </w:r>
      <w:bookmarkEnd w:id="241"/>
      <w:r w:rsidRPr="00E35920">
        <w:rPr>
          <w:rFonts w:eastAsiaTheme="minorEastAsia"/>
          <w:b/>
          <w:bCs/>
          <w:color w:val="000000" w:themeColor="text1"/>
          <w:lang w:val="ru" w:eastAsia="en-US"/>
        </w:rPr>
        <w:t>блица B.35</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Значения эталонного числового параметра </w:t>
      </w:r>
      <w:r w:rsidRPr="00E35920">
        <w:rPr>
          <w:rFonts w:eastAsiaTheme="minorEastAsia"/>
          <w:b/>
          <w:bCs/>
          <w:i/>
          <w:color w:val="000000" w:themeColor="text1"/>
          <w:lang w:val="ru" w:eastAsia="en-US"/>
        </w:rPr>
        <w:t>a</w:t>
      </w:r>
      <w:r w:rsidRPr="00E35920">
        <w:rPr>
          <w:rFonts w:eastAsiaTheme="minorEastAsia"/>
          <w:b/>
          <w:bCs/>
          <w:color w:val="000000" w:themeColor="text1"/>
          <w:vertAlign w:val="subscript"/>
          <w:lang w:val="ru" w:eastAsia="en-US"/>
        </w:rPr>
        <w:t xml:space="preserve">C,0 </w:t>
      </w:r>
      <w:r w:rsidRPr="00E35920">
        <w:rPr>
          <w:rFonts w:eastAsiaTheme="minorEastAsia"/>
          <w:b/>
          <w:bCs/>
          <w:color w:val="000000" w:themeColor="text1"/>
          <w:lang w:val="ru" w:eastAsia="en-US"/>
        </w:rPr>
        <w:t xml:space="preserve">и эталонной постоянной времени </w:t>
      </w:r>
      <w:r w:rsidRPr="00E35920">
        <w:rPr>
          <w:rFonts w:eastAsiaTheme="minorEastAsia"/>
          <w:b/>
          <w:bCs/>
          <w:i/>
          <w:color w:val="000000" w:themeColor="text1"/>
          <w:lang w:val="ru" w:eastAsia="en-US"/>
        </w:rPr>
        <w:t>τ</w:t>
      </w:r>
      <w:r w:rsidRPr="00E35920">
        <w:rPr>
          <w:rFonts w:eastAsiaTheme="minorEastAsia"/>
          <w:b/>
          <w:color w:val="000000" w:themeColor="text1"/>
          <w:vertAlign w:val="subscript"/>
          <w:lang w:val="ru" w:eastAsia="en-US"/>
        </w:rPr>
        <w:t>C,0</w:t>
      </w:r>
      <w:r w:rsidRPr="00E35920">
        <w:rPr>
          <w:rFonts w:eastAsiaTheme="minorEastAsia"/>
          <w:bCs/>
          <w:color w:val="000000" w:themeColor="text1"/>
          <w:vertAlign w:val="subscript"/>
          <w:lang w:val="ru" w:eastAsia="en-US"/>
        </w:rPr>
        <w:t xml:space="preserve"> </w:t>
      </w:r>
      <w:r w:rsidRPr="00E35920">
        <w:rPr>
          <w:rFonts w:eastAsiaTheme="minorEastAsia"/>
          <w:b/>
          <w:bCs/>
          <w:color w:val="000000" w:themeColor="text1"/>
          <w:lang w:val="ru" w:eastAsia="en-US"/>
        </w:rPr>
        <w:t xml:space="preserve">для коэффициента использования потерь (смотреть </w:t>
      </w:r>
      <w:hyperlink w:anchor="bookmark150" w:history="1">
        <w:r w:rsidRPr="00E35920">
          <w:rPr>
            <w:rStyle w:val="ac"/>
            <w:rFonts w:eastAsiaTheme="minorEastAsia"/>
            <w:b/>
            <w:bCs/>
            <w:color w:val="000000" w:themeColor="text1"/>
            <w:u w:val="none"/>
            <w:lang w:val="ru" w:eastAsia="en-US"/>
          </w:rPr>
          <w:t>6.6.10.3</w:t>
        </w:r>
      </w:hyperlink>
      <w:r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2496"/>
        <w:gridCol w:w="2467"/>
      </w:tblGrid>
      <w:tr w:rsidR="00E35920" w:rsidRPr="00E35920" w14:paraId="4CED8D28" w14:textId="77777777" w:rsidTr="00FB6D4C">
        <w:trPr>
          <w:trHeight w:val="269"/>
          <w:jc w:val="center"/>
        </w:trPr>
        <w:tc>
          <w:tcPr>
            <w:tcW w:w="2496"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A1B92F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a</w:t>
            </w:r>
            <w:r w:rsidRPr="00E35920">
              <w:rPr>
                <w:rFonts w:eastAsiaTheme="minorEastAsia"/>
                <w:b/>
                <w:bCs/>
                <w:color w:val="000000" w:themeColor="text1"/>
                <w:vertAlign w:val="subscript"/>
                <w:lang w:val="ru" w:eastAsia="en-US"/>
              </w:rPr>
              <w:t>C,0</w:t>
            </w:r>
          </w:p>
        </w:tc>
        <w:tc>
          <w:tcPr>
            <w:tcW w:w="2467"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EE1F12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τ</w:t>
            </w:r>
            <w:r w:rsidRPr="00E35920">
              <w:rPr>
                <w:rFonts w:eastAsiaTheme="minorEastAsia"/>
                <w:b/>
                <w:bCs/>
                <w:color w:val="000000" w:themeColor="text1"/>
                <w:vertAlign w:val="subscript"/>
                <w:lang w:val="ru" w:eastAsia="en-US"/>
              </w:rPr>
              <w:t>C,0</w:t>
            </w:r>
          </w:p>
        </w:tc>
      </w:tr>
      <w:tr w:rsidR="00E35920" w:rsidRPr="00E35920" w14:paraId="2699CA20" w14:textId="77777777" w:rsidTr="00FB6D4C">
        <w:trPr>
          <w:trHeight w:val="250"/>
          <w:jc w:val="center"/>
        </w:trPr>
        <w:tc>
          <w:tcPr>
            <w:tcW w:w="2496"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04D1A83" w14:textId="77777777" w:rsidR="00CE4A08" w:rsidRPr="00E35920" w:rsidRDefault="00CE4A08" w:rsidP="00ED7B5A">
            <w:pPr>
              <w:pStyle w:val="af9"/>
              <w:ind w:firstLine="567"/>
              <w:jc w:val="both"/>
              <w:rPr>
                <w:rFonts w:eastAsiaTheme="minorEastAsia"/>
                <w:color w:val="000000" w:themeColor="text1"/>
                <w:lang w:eastAsia="en-US"/>
              </w:rPr>
            </w:pPr>
          </w:p>
        </w:tc>
        <w:tc>
          <w:tcPr>
            <w:tcW w:w="2467"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FEEB6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ч</w:t>
            </w:r>
          </w:p>
        </w:tc>
      </w:tr>
      <w:tr w:rsidR="00CE4A08" w:rsidRPr="00E35920" w14:paraId="3BC4B09D" w14:textId="77777777" w:rsidTr="00FB6D4C">
        <w:trPr>
          <w:trHeight w:val="302"/>
          <w:jc w:val="center"/>
        </w:trPr>
        <w:tc>
          <w:tcPr>
            <w:tcW w:w="249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EC033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1,0</w:t>
            </w:r>
          </w:p>
        </w:tc>
        <w:tc>
          <w:tcPr>
            <w:tcW w:w="246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43594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15</w:t>
            </w:r>
          </w:p>
        </w:tc>
      </w:tr>
    </w:tbl>
    <w:p w14:paraId="03B85D3E" w14:textId="77777777" w:rsidR="00CE4A08" w:rsidRPr="00E35920" w:rsidRDefault="00CE4A08" w:rsidP="00ED7B5A">
      <w:pPr>
        <w:pStyle w:val="af9"/>
        <w:ind w:firstLine="567"/>
        <w:jc w:val="both"/>
        <w:rPr>
          <w:rFonts w:eastAsiaTheme="minorEastAsia"/>
          <w:color w:val="000000" w:themeColor="text1"/>
          <w:lang w:eastAsia="en-US"/>
        </w:rPr>
      </w:pPr>
    </w:p>
    <w:p w14:paraId="52DDBDB5" w14:textId="32C91281" w:rsidR="00CE4A08" w:rsidRPr="00E35920" w:rsidRDefault="00000000" w:rsidP="00E35920">
      <w:pPr>
        <w:pStyle w:val="af9"/>
        <w:ind w:firstLine="567"/>
        <w:jc w:val="center"/>
        <w:rPr>
          <w:rFonts w:eastAsiaTheme="minorEastAsia"/>
          <w:b/>
          <w:bCs/>
          <w:color w:val="000000" w:themeColor="text1"/>
          <w:lang w:eastAsia="en-US"/>
        </w:rPr>
      </w:pPr>
      <w:hyperlink w:anchor="bookmark157" w:history="1">
        <w:r w:rsidR="00CE4A08" w:rsidRPr="00E35920">
          <w:rPr>
            <w:rStyle w:val="ac"/>
            <w:rFonts w:eastAsiaTheme="minorEastAsia"/>
            <w:b/>
            <w:bCs/>
            <w:color w:val="000000" w:themeColor="text1"/>
            <w:u w:val="none"/>
            <w:lang w:val="ru" w:eastAsia="en-US"/>
          </w:rPr>
          <w:t>Та</w:t>
        </w:r>
        <w:bookmarkStart w:id="242" w:name="bookmark270"/>
        <w:r w:rsidR="00CE4A08" w:rsidRPr="00E35920">
          <w:rPr>
            <w:rStyle w:val="ac"/>
            <w:rFonts w:eastAsiaTheme="minorEastAsia"/>
            <w:b/>
            <w:bCs/>
            <w:color w:val="000000" w:themeColor="text1"/>
            <w:u w:val="none"/>
            <w:lang w:val="ru" w:eastAsia="en-US"/>
          </w:rPr>
          <w:t>бли</w:t>
        </w:r>
        <w:bookmarkEnd w:id="242"/>
        <w:r w:rsidR="00CE4A08" w:rsidRPr="00E35920">
          <w:rPr>
            <w:rStyle w:val="ac"/>
            <w:rFonts w:eastAsiaTheme="minorEastAsia"/>
            <w:b/>
            <w:bCs/>
            <w:color w:val="000000" w:themeColor="text1"/>
            <w:u w:val="none"/>
            <w:lang w:val="ru" w:eastAsia="en-US"/>
          </w:rPr>
          <w:t>ца B.36</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Выбор между методами А и В для прерывного отопления (смотреть </w:t>
      </w:r>
      <w:hyperlink w:anchor="bookmark157" w:history="1">
        <w:r w:rsidR="00CE4A08" w:rsidRPr="00E35920">
          <w:rPr>
            <w:rStyle w:val="ac"/>
            <w:rFonts w:eastAsiaTheme="minorEastAsia"/>
            <w:b/>
            <w:bCs/>
            <w:color w:val="000000" w:themeColor="text1"/>
            <w:u w:val="none"/>
            <w:lang w:val="ru" w:eastAsia="en-US"/>
          </w:rPr>
          <w:t>6.6.11.3</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576"/>
        <w:gridCol w:w="3595"/>
        <w:gridCol w:w="2558"/>
      </w:tblGrid>
      <w:tr w:rsidR="00E35920" w:rsidRPr="00E35920" w14:paraId="2C8C73F2" w14:textId="77777777" w:rsidTr="00FB6D4C">
        <w:trPr>
          <w:trHeight w:val="298"/>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FC3ACB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C5816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034576"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0D6D9C7F" w14:textId="77777777" w:rsidTr="00FB6D4C">
        <w:trPr>
          <w:trHeight w:val="302"/>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348C79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A1E6418"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c>
          <w:tcPr>
            <w:tcW w:w="25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AF2BDF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w:t>
            </w:r>
          </w:p>
        </w:tc>
      </w:tr>
      <w:tr w:rsidR="00E35920" w:rsidRPr="00E35920" w14:paraId="7830BD26" w14:textId="77777777" w:rsidTr="00FB6D4C">
        <w:trPr>
          <w:trHeight w:val="302"/>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11974B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Только метод А</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9FCD1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8B3302"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CC91B6C" w14:textId="77777777" w:rsidTr="00FB6D4C">
        <w:trPr>
          <w:trHeight w:val="307"/>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0D54A8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Только метод B</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98C9E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875B5F"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517055D6" w14:textId="77777777" w:rsidTr="00FB6D4C">
        <w:trPr>
          <w:trHeight w:val="302"/>
          <w:jc w:val="center"/>
        </w:trPr>
        <w:tc>
          <w:tcPr>
            <w:tcW w:w="357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A2DE08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Оба метода допускаются</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0A83F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25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76538F" w14:textId="77777777" w:rsidR="00CE4A08" w:rsidRPr="00E35920" w:rsidRDefault="00CE4A08" w:rsidP="00ED7B5A">
            <w:pPr>
              <w:pStyle w:val="af9"/>
              <w:ind w:firstLine="567"/>
              <w:jc w:val="both"/>
              <w:rPr>
                <w:rFonts w:eastAsiaTheme="minorEastAsia"/>
                <w:color w:val="000000" w:themeColor="text1"/>
                <w:lang w:eastAsia="en-US"/>
              </w:rPr>
            </w:pPr>
          </w:p>
        </w:tc>
      </w:tr>
      <w:tr w:rsidR="00CE4A08" w:rsidRPr="00E35920" w14:paraId="4226E206" w14:textId="77777777" w:rsidTr="00FB6D4C">
        <w:trPr>
          <w:trHeight w:val="802"/>
          <w:jc w:val="center"/>
        </w:trPr>
        <w:tc>
          <w:tcPr>
            <w:tcW w:w="972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99D81E"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Возможен только один ответ «Да» на столбец.</w:t>
            </w:r>
          </w:p>
          <w:p w14:paraId="7204EDE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sz w:val="20"/>
                <w:szCs w:val="20"/>
                <w:vertAlign w:val="superscript"/>
                <w:lang w:val="ru" w:eastAsia="en-US"/>
              </w:rPr>
              <w:t>b</w:t>
            </w:r>
            <w:r w:rsidRPr="00E35920">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tc>
      </w:tr>
    </w:tbl>
    <w:p w14:paraId="68B9E1CF" w14:textId="77777777" w:rsidR="00CE4A08" w:rsidRPr="00E35920" w:rsidRDefault="00CE4A08" w:rsidP="00ED7B5A">
      <w:pPr>
        <w:pStyle w:val="af9"/>
        <w:ind w:firstLine="567"/>
        <w:jc w:val="both"/>
        <w:rPr>
          <w:rFonts w:eastAsiaTheme="minorEastAsia"/>
          <w:color w:val="000000" w:themeColor="text1"/>
          <w:lang w:eastAsia="en-US"/>
        </w:rPr>
      </w:pPr>
    </w:p>
    <w:p w14:paraId="3E18B60A" w14:textId="61D2B255" w:rsidR="00CE4A08" w:rsidRPr="00E35920" w:rsidRDefault="00000000" w:rsidP="00E35920">
      <w:pPr>
        <w:pStyle w:val="af9"/>
        <w:ind w:firstLine="567"/>
        <w:jc w:val="center"/>
        <w:rPr>
          <w:rFonts w:eastAsiaTheme="minorEastAsia"/>
          <w:b/>
          <w:bCs/>
          <w:color w:val="000000" w:themeColor="text1"/>
          <w:lang w:eastAsia="en-US"/>
        </w:rPr>
      </w:pPr>
      <w:hyperlink w:anchor="bookmark158" w:history="1">
        <w:r w:rsidR="00CE4A08" w:rsidRPr="00E35920">
          <w:rPr>
            <w:rStyle w:val="ac"/>
            <w:rFonts w:eastAsiaTheme="minorEastAsia"/>
            <w:b/>
            <w:bCs/>
            <w:color w:val="000000" w:themeColor="text1"/>
            <w:u w:val="none"/>
            <w:lang w:val="ru" w:eastAsia="en-US"/>
          </w:rPr>
          <w:t>Та</w:t>
        </w:r>
        <w:bookmarkStart w:id="243" w:name="bookmark271"/>
        <w:r w:rsidR="00CE4A08" w:rsidRPr="00E35920">
          <w:rPr>
            <w:rStyle w:val="ac"/>
            <w:rFonts w:eastAsiaTheme="minorEastAsia"/>
            <w:b/>
            <w:bCs/>
            <w:color w:val="000000" w:themeColor="text1"/>
            <w:u w:val="none"/>
            <w:lang w:val="ru" w:eastAsia="en-US"/>
          </w:rPr>
          <w:t>бл</w:t>
        </w:r>
        <w:bookmarkEnd w:id="243"/>
        <w:r w:rsidR="00CE4A08" w:rsidRPr="00E35920">
          <w:rPr>
            <w:rStyle w:val="ac"/>
            <w:rFonts w:eastAsiaTheme="minorEastAsia"/>
            <w:b/>
            <w:bCs/>
            <w:color w:val="000000" w:themeColor="text1"/>
            <w:u w:val="none"/>
            <w:lang w:val="ru" w:eastAsia="en-US"/>
          </w:rPr>
          <w:t>ица B.37</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Выбор между методами А и В для прерывного охлаждения (смотреть </w:t>
      </w:r>
      <w:hyperlink w:anchor="bookmark158" w:history="1">
        <w:r w:rsidR="00CE4A08" w:rsidRPr="00E35920">
          <w:rPr>
            <w:rStyle w:val="ac"/>
            <w:rFonts w:eastAsiaTheme="minorEastAsia"/>
            <w:b/>
            <w:bCs/>
            <w:color w:val="000000" w:themeColor="text1"/>
            <w:u w:val="none"/>
            <w:lang w:val="ru" w:eastAsia="en-US"/>
          </w:rPr>
          <w:t>6.6.11.4</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605"/>
        <w:gridCol w:w="1272"/>
        <w:gridCol w:w="2323"/>
        <w:gridCol w:w="2539"/>
      </w:tblGrid>
      <w:tr w:rsidR="00E35920" w:rsidRPr="00E35920" w14:paraId="2B77A5E8" w14:textId="77777777" w:rsidTr="00FB6D4C">
        <w:trPr>
          <w:trHeight w:val="317"/>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50C706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41FAC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3ECE28"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A92D290"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2472C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954DAD2"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c>
          <w:tcPr>
            <w:tcW w:w="253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5B748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w:t>
            </w:r>
          </w:p>
        </w:tc>
      </w:tr>
      <w:tr w:rsidR="00E35920" w:rsidRPr="00E35920" w14:paraId="1E752705"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DA49E8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Только метод А</w:t>
            </w:r>
          </w:p>
        </w:tc>
        <w:tc>
          <w:tcPr>
            <w:tcW w:w="3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626E1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2577E4"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8D64DFA" w14:textId="77777777" w:rsidTr="00FB6D4C">
        <w:trPr>
          <w:trHeight w:val="302"/>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F669F5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Только метод B</w:t>
            </w:r>
          </w:p>
        </w:tc>
        <w:tc>
          <w:tcPr>
            <w:tcW w:w="3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FBB31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12FF3B"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6EBD6EA1" w14:textId="77777777" w:rsidTr="00FB6D4C">
        <w:trPr>
          <w:trHeight w:val="307"/>
          <w:jc w:val="center"/>
        </w:trPr>
        <w:tc>
          <w:tcPr>
            <w:tcW w:w="360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07A5DF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Оба метода допускаются</w:t>
            </w:r>
          </w:p>
        </w:tc>
        <w:tc>
          <w:tcPr>
            <w:tcW w:w="3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73A72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Нет</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E0FFAD"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1846A2A4" w14:textId="77777777" w:rsidTr="00FB6D4C">
        <w:trPr>
          <w:trHeight w:val="854"/>
          <w:jc w:val="center"/>
        </w:trPr>
        <w:tc>
          <w:tcPr>
            <w:tcW w:w="9739" w:type="dxa"/>
            <w:gridSpan w:val="4"/>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44A198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vertAlign w:val="superscript"/>
                <w:lang w:val="ru" w:eastAsia="en-US"/>
              </w:rPr>
              <w:t>a</w:t>
            </w:r>
            <w:r w:rsidRPr="00E35920">
              <w:rPr>
                <w:rFonts w:eastAsiaTheme="minorEastAsia"/>
                <w:color w:val="000000" w:themeColor="text1"/>
                <w:lang w:val="ru" w:eastAsia="en-US"/>
              </w:rPr>
              <w:t xml:space="preserve"> Возможен только один ответ «Да» на столбец.</w:t>
            </w:r>
          </w:p>
          <w:p w14:paraId="59C2912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vertAlign w:val="superscript"/>
                <w:lang w:val="ru" w:eastAsia="en-US"/>
              </w:rPr>
              <w:t>b</w:t>
            </w:r>
            <w:r w:rsidRPr="00E35920">
              <w:rPr>
                <w:rFonts w:eastAsiaTheme="minorEastAsia"/>
                <w:color w:val="000000" w:themeColor="text1"/>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tc>
      </w:tr>
      <w:tr w:rsidR="00E35920" w:rsidRPr="00E35920" w14:paraId="1404BE52" w14:textId="77777777" w:rsidTr="00FB6D4C">
        <w:trPr>
          <w:trHeight w:val="302"/>
          <w:jc w:val="center"/>
        </w:trPr>
        <w:tc>
          <w:tcPr>
            <w:tcW w:w="9739" w:type="dxa"/>
            <w:gridSpan w:val="4"/>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8DA268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Если применяется метод А</w:t>
            </w:r>
          </w:p>
        </w:tc>
      </w:tr>
      <w:tr w:rsidR="00E35920" w:rsidRPr="00E35920" w14:paraId="5A535710" w14:textId="77777777" w:rsidTr="00FB6D4C">
        <w:trPr>
          <w:trHeight w:val="307"/>
          <w:jc w:val="center"/>
        </w:trPr>
        <w:tc>
          <w:tcPr>
            <w:tcW w:w="487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50608E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Коэффициент корреляции для метода А прерывного охлаждения</w:t>
            </w:r>
          </w:p>
        </w:tc>
        <w:tc>
          <w:tcPr>
            <w:tcW w:w="486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8FAFAD"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Значение</w:t>
            </w:r>
          </w:p>
        </w:tc>
      </w:tr>
      <w:tr w:rsidR="00E35920" w:rsidRPr="00E35920" w14:paraId="708084F0" w14:textId="77777777" w:rsidTr="00FB6D4C">
        <w:trPr>
          <w:trHeight w:val="317"/>
          <w:jc w:val="center"/>
        </w:trPr>
        <w:tc>
          <w:tcPr>
            <w:tcW w:w="487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A3FEB2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i/>
                <w:color w:val="000000" w:themeColor="text1"/>
                <w:lang w:val="ru" w:eastAsia="en-US"/>
              </w:rPr>
              <w:t>b</w:t>
            </w:r>
            <w:r w:rsidRPr="00E35920">
              <w:rPr>
                <w:rFonts w:eastAsiaTheme="minorEastAsia"/>
                <w:color w:val="000000" w:themeColor="text1"/>
                <w:lang w:val="ru" w:eastAsia="en-US"/>
              </w:rPr>
              <w:t>C;red</w:t>
            </w:r>
          </w:p>
        </w:tc>
        <w:tc>
          <w:tcPr>
            <w:tcW w:w="4862"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2C6DE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w:t>
            </w:r>
          </w:p>
        </w:tc>
      </w:tr>
    </w:tbl>
    <w:p w14:paraId="0D78E579" w14:textId="77777777" w:rsidR="00CE4A08" w:rsidRDefault="00CE4A08" w:rsidP="00ED7B5A">
      <w:pPr>
        <w:pStyle w:val="af9"/>
        <w:ind w:firstLine="567"/>
        <w:jc w:val="both"/>
        <w:rPr>
          <w:rFonts w:eastAsiaTheme="minorEastAsia"/>
          <w:color w:val="000000" w:themeColor="text1"/>
          <w:lang w:eastAsia="en-US"/>
        </w:rPr>
      </w:pPr>
    </w:p>
    <w:p w14:paraId="2EF02C7C" w14:textId="77777777" w:rsidR="00F76B03" w:rsidRDefault="00F76B03" w:rsidP="00ED7B5A">
      <w:pPr>
        <w:pStyle w:val="af9"/>
        <w:ind w:firstLine="567"/>
        <w:jc w:val="both"/>
        <w:rPr>
          <w:rFonts w:eastAsiaTheme="minorEastAsia"/>
          <w:color w:val="000000" w:themeColor="text1"/>
          <w:lang w:eastAsia="en-US"/>
        </w:rPr>
      </w:pPr>
    </w:p>
    <w:p w14:paraId="1C309857" w14:textId="77777777" w:rsidR="00F76B03" w:rsidRDefault="00F76B03" w:rsidP="00ED7B5A">
      <w:pPr>
        <w:pStyle w:val="af9"/>
        <w:ind w:firstLine="567"/>
        <w:jc w:val="both"/>
        <w:rPr>
          <w:rFonts w:eastAsiaTheme="minorEastAsia"/>
          <w:color w:val="000000" w:themeColor="text1"/>
          <w:lang w:eastAsia="en-US"/>
        </w:rPr>
      </w:pPr>
    </w:p>
    <w:p w14:paraId="3412A78C" w14:textId="77777777" w:rsidR="00F76B03" w:rsidRDefault="00F76B03" w:rsidP="00ED7B5A">
      <w:pPr>
        <w:pStyle w:val="af9"/>
        <w:ind w:firstLine="567"/>
        <w:jc w:val="both"/>
        <w:rPr>
          <w:rFonts w:eastAsiaTheme="minorEastAsia"/>
          <w:color w:val="000000" w:themeColor="text1"/>
          <w:lang w:eastAsia="en-US"/>
        </w:rPr>
      </w:pPr>
    </w:p>
    <w:p w14:paraId="39EB8974" w14:textId="77777777" w:rsidR="00F76B03" w:rsidRDefault="00F76B03" w:rsidP="00ED7B5A">
      <w:pPr>
        <w:pStyle w:val="af9"/>
        <w:ind w:firstLine="567"/>
        <w:jc w:val="both"/>
        <w:rPr>
          <w:rFonts w:eastAsiaTheme="minorEastAsia"/>
          <w:color w:val="000000" w:themeColor="text1"/>
          <w:lang w:eastAsia="en-US"/>
        </w:rPr>
      </w:pPr>
    </w:p>
    <w:p w14:paraId="0728CD2E" w14:textId="77777777" w:rsidR="00F76B03" w:rsidRDefault="00F76B03" w:rsidP="00ED7B5A">
      <w:pPr>
        <w:pStyle w:val="af9"/>
        <w:ind w:firstLine="567"/>
        <w:jc w:val="both"/>
        <w:rPr>
          <w:rFonts w:eastAsiaTheme="minorEastAsia"/>
          <w:color w:val="000000" w:themeColor="text1"/>
          <w:lang w:eastAsia="en-US"/>
        </w:rPr>
      </w:pPr>
    </w:p>
    <w:p w14:paraId="08CB6B24" w14:textId="77777777" w:rsidR="00F76B03" w:rsidRDefault="00F76B03" w:rsidP="00ED7B5A">
      <w:pPr>
        <w:pStyle w:val="af9"/>
        <w:ind w:firstLine="567"/>
        <w:jc w:val="both"/>
        <w:rPr>
          <w:rFonts w:eastAsiaTheme="minorEastAsia"/>
          <w:color w:val="000000" w:themeColor="text1"/>
          <w:lang w:eastAsia="en-US"/>
        </w:rPr>
      </w:pPr>
    </w:p>
    <w:p w14:paraId="0D81972A" w14:textId="77777777" w:rsidR="00F76B03" w:rsidRDefault="00F76B03" w:rsidP="00ED7B5A">
      <w:pPr>
        <w:pStyle w:val="af9"/>
        <w:ind w:firstLine="567"/>
        <w:jc w:val="both"/>
        <w:rPr>
          <w:rFonts w:eastAsiaTheme="minorEastAsia"/>
          <w:color w:val="000000" w:themeColor="text1"/>
          <w:lang w:eastAsia="en-US"/>
        </w:rPr>
      </w:pPr>
    </w:p>
    <w:p w14:paraId="31F55EDE" w14:textId="77777777" w:rsidR="00F76B03" w:rsidRDefault="00F76B03" w:rsidP="00ED7B5A">
      <w:pPr>
        <w:pStyle w:val="af9"/>
        <w:ind w:firstLine="567"/>
        <w:jc w:val="both"/>
        <w:rPr>
          <w:rFonts w:eastAsiaTheme="minorEastAsia"/>
          <w:color w:val="000000" w:themeColor="text1"/>
          <w:lang w:eastAsia="en-US"/>
        </w:rPr>
      </w:pPr>
    </w:p>
    <w:p w14:paraId="54A3899E" w14:textId="77777777" w:rsidR="00F76B03" w:rsidRPr="00E35920" w:rsidRDefault="00F76B03" w:rsidP="00ED7B5A">
      <w:pPr>
        <w:pStyle w:val="af9"/>
        <w:ind w:firstLine="567"/>
        <w:jc w:val="both"/>
        <w:rPr>
          <w:rFonts w:eastAsiaTheme="minorEastAsia"/>
          <w:color w:val="000000" w:themeColor="text1"/>
          <w:lang w:eastAsia="en-US"/>
        </w:rPr>
      </w:pPr>
    </w:p>
    <w:p w14:paraId="72081737" w14:textId="5C21D0B6" w:rsidR="00CE4A08" w:rsidRPr="00E35920" w:rsidRDefault="00000000" w:rsidP="00E35920">
      <w:pPr>
        <w:pStyle w:val="af9"/>
        <w:ind w:firstLine="567"/>
        <w:jc w:val="center"/>
        <w:rPr>
          <w:rFonts w:eastAsiaTheme="minorEastAsia"/>
          <w:b/>
          <w:bCs/>
          <w:color w:val="000000" w:themeColor="text1"/>
          <w:lang w:eastAsia="en-US"/>
        </w:rPr>
      </w:pPr>
      <w:hyperlink w:anchor="bookmark162" w:history="1">
        <w:r w:rsidR="00CE4A08" w:rsidRPr="00E35920">
          <w:rPr>
            <w:rStyle w:val="ac"/>
            <w:rFonts w:eastAsiaTheme="minorEastAsia"/>
            <w:b/>
            <w:bCs/>
            <w:color w:val="000000" w:themeColor="text1"/>
            <w:u w:val="none"/>
            <w:lang w:val="ru" w:eastAsia="en-US"/>
          </w:rPr>
          <w:t>Та</w:t>
        </w:r>
        <w:bookmarkStart w:id="244" w:name="bookmark272"/>
        <w:r w:rsidR="00CE4A08" w:rsidRPr="00E35920">
          <w:rPr>
            <w:rStyle w:val="ac"/>
            <w:rFonts w:eastAsiaTheme="minorEastAsia"/>
            <w:b/>
            <w:bCs/>
            <w:color w:val="000000" w:themeColor="text1"/>
            <w:u w:val="none"/>
            <w:lang w:val="ru" w:eastAsia="en-US"/>
          </w:rPr>
          <w:t>бли</w:t>
        </w:r>
        <w:bookmarkEnd w:id="244"/>
        <w:r w:rsidR="00CE4A08" w:rsidRPr="00E35920">
          <w:rPr>
            <w:rStyle w:val="ac"/>
            <w:rFonts w:eastAsiaTheme="minorEastAsia"/>
            <w:b/>
            <w:bCs/>
            <w:color w:val="000000" w:themeColor="text1"/>
            <w:u w:val="none"/>
            <w:lang w:val="ru" w:eastAsia="en-US"/>
          </w:rPr>
          <w:t>ца B.38</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Выбор между методами А и В для индикатора перегрева (смотреть </w:t>
      </w:r>
      <w:hyperlink w:anchor="bookmark162" w:history="1">
        <w:r w:rsidR="00CE4A08" w:rsidRPr="00E35920">
          <w:rPr>
            <w:rStyle w:val="ac"/>
            <w:rFonts w:eastAsiaTheme="minorEastAsia"/>
            <w:b/>
            <w:bCs/>
            <w:color w:val="000000" w:themeColor="text1"/>
            <w:u w:val="none"/>
            <w:lang w:val="ru" w:eastAsia="en-US"/>
          </w:rPr>
          <w:t>6.6.12</w:t>
        </w:r>
      </w:hyperlink>
      <w:r w:rsidR="00CE4A08" w:rsidRPr="00E35920">
        <w:rPr>
          <w:rFonts w:eastAsiaTheme="minorEastAsia"/>
          <w:b/>
          <w:bCs/>
          <w:color w:val="000000" w:themeColor="text1"/>
          <w:lang w:val="ru" w:eastAsia="en-US"/>
        </w:rPr>
        <w:t xml:space="preserve"> )</w:t>
      </w:r>
    </w:p>
    <w:tbl>
      <w:tblPr>
        <w:tblW w:w="9739" w:type="dxa"/>
        <w:jc w:val="center"/>
        <w:tblLayout w:type="fixed"/>
        <w:tblCellMar>
          <w:left w:w="40" w:type="dxa"/>
          <w:right w:w="40" w:type="dxa"/>
        </w:tblCellMar>
        <w:tblLook w:val="04A0" w:firstRow="1" w:lastRow="0" w:firstColumn="1" w:lastColumn="0" w:noHBand="0" w:noVBand="1"/>
      </w:tblPr>
      <w:tblGrid>
        <w:gridCol w:w="2808"/>
        <w:gridCol w:w="797"/>
        <w:gridCol w:w="3595"/>
        <w:gridCol w:w="2539"/>
      </w:tblGrid>
      <w:tr w:rsidR="00E35920" w:rsidRPr="00E35920" w14:paraId="0A217EC2" w14:textId="77777777" w:rsidTr="00FB6D4C">
        <w:trPr>
          <w:trHeight w:val="317"/>
          <w:jc w:val="center"/>
        </w:trPr>
        <w:tc>
          <w:tcPr>
            <w:tcW w:w="360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6F850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Применение</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4F34A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b</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A500E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r w:rsidRPr="00E35920">
              <w:rPr>
                <w:rFonts w:eastAsiaTheme="minorEastAsia"/>
                <w:color w:val="000000" w:themeColor="text1"/>
                <w:vertAlign w:val="superscript"/>
                <w:lang w:val="ru" w:eastAsia="en-US"/>
              </w:rPr>
              <w:t>b</w:t>
            </w:r>
          </w:p>
        </w:tc>
      </w:tr>
      <w:tr w:rsidR="00E35920" w:rsidRPr="00E35920" w14:paraId="5F8E0B41" w14:textId="77777777" w:rsidTr="00FB6D4C">
        <w:trPr>
          <w:trHeight w:val="302"/>
          <w:jc w:val="center"/>
        </w:trPr>
        <w:tc>
          <w:tcPr>
            <w:tcW w:w="360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208993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5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EEAAA6C"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c>
          <w:tcPr>
            <w:tcW w:w="253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B98CA19"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r>
      <w:tr w:rsidR="00E35920" w:rsidRPr="00E35920" w14:paraId="5EF6D403" w14:textId="77777777" w:rsidTr="00FB6D4C">
        <w:trPr>
          <w:trHeight w:val="307"/>
          <w:jc w:val="center"/>
        </w:trPr>
        <w:tc>
          <w:tcPr>
            <w:tcW w:w="360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52A54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Метод A</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9BD83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C2384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2C440FB3" w14:textId="77777777" w:rsidTr="00FB6D4C">
        <w:trPr>
          <w:trHeight w:val="302"/>
          <w:jc w:val="center"/>
        </w:trPr>
        <w:tc>
          <w:tcPr>
            <w:tcW w:w="3605"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E30627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Метод B</w:t>
            </w:r>
          </w:p>
        </w:tc>
        <w:tc>
          <w:tcPr>
            <w:tcW w:w="3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3E2DD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c>
          <w:tcPr>
            <w:tcW w:w="25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72982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08C2D174" w14:textId="77777777" w:rsidTr="00F76B03">
        <w:trPr>
          <w:trHeight w:val="85"/>
          <w:jc w:val="center"/>
        </w:trPr>
        <w:tc>
          <w:tcPr>
            <w:tcW w:w="9739" w:type="dxa"/>
            <w:gridSpan w:val="4"/>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A1AFF59"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Возможен только один ответ «Да» на столбец.</w:t>
            </w:r>
          </w:p>
        </w:tc>
      </w:tr>
      <w:tr w:rsidR="00E35920" w:rsidRPr="00E35920" w14:paraId="085E86CD" w14:textId="77777777" w:rsidTr="00FB6D4C">
        <w:trPr>
          <w:trHeight w:val="518"/>
          <w:jc w:val="center"/>
        </w:trPr>
        <w:tc>
          <w:tcPr>
            <w:tcW w:w="7200" w:type="dxa"/>
            <w:gridSpan w:val="3"/>
            <w:tcBorders>
              <w:top w:val="nil"/>
              <w:left w:val="single" w:sz="6" w:space="0" w:color="auto"/>
              <w:bottom w:val="single" w:sz="6" w:space="0" w:color="auto"/>
              <w:right w:val="nil"/>
            </w:tcBorders>
            <w:shd w:val="clear" w:color="auto" w:fill="D9D9D9" w:themeFill="background1" w:themeFillShade="D9"/>
            <w:tcMar>
              <w:top w:w="0" w:type="dxa"/>
              <w:left w:w="40" w:type="dxa"/>
              <w:bottom w:w="0" w:type="dxa"/>
              <w:right w:w="40" w:type="dxa"/>
            </w:tcMar>
          </w:tcPr>
          <w:p w14:paraId="34E9F3A2"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b</w:t>
            </w:r>
            <w:r w:rsidRPr="00F76B03">
              <w:rPr>
                <w:rFonts w:eastAsiaTheme="minorEastAsia"/>
                <w:color w:val="000000" w:themeColor="text1"/>
                <w:sz w:val="20"/>
                <w:szCs w:val="20"/>
                <w:lang w:val="ru" w:eastAsia="en-US"/>
              </w:rPr>
              <w:t xml:space="preserve"> При необходимости, добавить дополнительные столбцы для дифференциации применений (например, категории зданий, новые или существующие здания и т.д.)</w:t>
            </w:r>
          </w:p>
        </w:tc>
        <w:tc>
          <w:tcPr>
            <w:tcW w:w="2539" w:type="dxa"/>
            <w:tcBorders>
              <w:top w:val="nil"/>
              <w:left w:val="nil"/>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E3452F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w:t>
            </w:r>
          </w:p>
        </w:tc>
      </w:tr>
      <w:tr w:rsidR="00E35920" w:rsidRPr="00E35920" w14:paraId="3F85C1E4" w14:textId="77777777" w:rsidTr="00FB6D4C">
        <w:trPr>
          <w:trHeight w:val="307"/>
          <w:jc w:val="center"/>
        </w:trPr>
        <w:tc>
          <w:tcPr>
            <w:tcW w:w="9739" w:type="dxa"/>
            <w:gridSpan w:val="4"/>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D661022"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Если применяется метод B</w:t>
            </w:r>
          </w:p>
        </w:tc>
      </w:tr>
      <w:tr w:rsidR="00E35920" w:rsidRPr="00E35920" w14:paraId="60B20DBF" w14:textId="77777777" w:rsidTr="00FB6D4C">
        <w:trPr>
          <w:trHeight w:val="523"/>
          <w:jc w:val="center"/>
        </w:trPr>
        <w:tc>
          <w:tcPr>
            <w:tcW w:w="28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96C23FE"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Указать детали или ссылку на детали</w:t>
            </w:r>
          </w:p>
        </w:tc>
        <w:tc>
          <w:tcPr>
            <w:tcW w:w="693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AD8AC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&lt;свободный текст&gt;</w:t>
            </w:r>
          </w:p>
        </w:tc>
      </w:tr>
    </w:tbl>
    <w:p w14:paraId="29C6323A" w14:textId="77777777" w:rsidR="00CE4A08" w:rsidRPr="00E35920" w:rsidRDefault="00CE4A08" w:rsidP="00ED7B5A">
      <w:pPr>
        <w:pStyle w:val="af9"/>
        <w:ind w:firstLine="567"/>
        <w:jc w:val="both"/>
        <w:rPr>
          <w:rFonts w:eastAsiaTheme="minorEastAsia"/>
          <w:color w:val="000000" w:themeColor="text1"/>
          <w:lang w:eastAsia="en-US"/>
        </w:rPr>
      </w:pPr>
    </w:p>
    <w:p w14:paraId="3381ACBE" w14:textId="7B282717" w:rsidR="00CE4A08" w:rsidRPr="00E35920" w:rsidRDefault="00000000" w:rsidP="00E35920">
      <w:pPr>
        <w:pStyle w:val="af9"/>
        <w:ind w:firstLine="567"/>
        <w:jc w:val="center"/>
        <w:rPr>
          <w:rFonts w:eastAsiaTheme="minorEastAsia"/>
          <w:b/>
          <w:bCs/>
          <w:color w:val="000000" w:themeColor="text1"/>
          <w:lang w:eastAsia="en-US"/>
        </w:rPr>
      </w:pPr>
      <w:hyperlink w:anchor="bookmark165" w:history="1">
        <w:r w:rsidR="00CE4A08" w:rsidRPr="00E35920">
          <w:rPr>
            <w:rStyle w:val="ac"/>
            <w:rFonts w:eastAsiaTheme="minorEastAsia"/>
            <w:b/>
            <w:bCs/>
            <w:color w:val="000000" w:themeColor="text1"/>
            <w:u w:val="none"/>
            <w:lang w:val="ru" w:eastAsia="en-US"/>
          </w:rPr>
          <w:t>Та</w:t>
        </w:r>
        <w:bookmarkStart w:id="245" w:name="bookmark273"/>
        <w:r w:rsidR="00CE4A08" w:rsidRPr="00E35920">
          <w:rPr>
            <w:rStyle w:val="ac"/>
            <w:rFonts w:eastAsiaTheme="minorEastAsia"/>
            <w:b/>
            <w:bCs/>
            <w:color w:val="000000" w:themeColor="text1"/>
            <w:u w:val="none"/>
            <w:lang w:val="ru" w:eastAsia="en-US"/>
          </w:rPr>
          <w:t>бли</w:t>
        </w:r>
        <w:bookmarkEnd w:id="245"/>
        <w:r w:rsidR="00CE4A08" w:rsidRPr="00E35920">
          <w:rPr>
            <w:rStyle w:val="ac"/>
            <w:rFonts w:eastAsiaTheme="minorEastAsia"/>
            <w:b/>
            <w:bCs/>
            <w:color w:val="000000" w:themeColor="text1"/>
            <w:u w:val="none"/>
            <w:lang w:val="ru" w:eastAsia="en-US"/>
          </w:rPr>
          <w:t>ца B.39</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Ежемесячная часть энергопотребности для увлажнения (смотреть </w:t>
      </w:r>
      <w:hyperlink w:anchor="bookmark165" w:history="1">
        <w:r w:rsidR="00CE4A08" w:rsidRPr="00E35920">
          <w:rPr>
            <w:rStyle w:val="ac"/>
            <w:rFonts w:eastAsiaTheme="minorEastAsia"/>
            <w:b/>
            <w:bCs/>
            <w:color w:val="000000" w:themeColor="text1"/>
            <w:u w:val="none"/>
            <w:lang w:val="ru" w:eastAsia="en-US"/>
          </w:rPr>
          <w:t>6.6.14</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2395"/>
        <w:gridCol w:w="1719"/>
        <w:gridCol w:w="2366"/>
        <w:gridCol w:w="1744"/>
      </w:tblGrid>
      <w:tr w:rsidR="00E35920" w:rsidRPr="00E35920" w14:paraId="74270CB2" w14:textId="77777777" w:rsidTr="00F76B03">
        <w:trPr>
          <w:trHeight w:val="538"/>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0CCCE6B" w14:textId="77777777" w:rsidR="00CE4A08" w:rsidRPr="00E35920" w:rsidRDefault="00CE4A08" w:rsidP="00ED7B5A">
            <w:pPr>
              <w:pStyle w:val="af9"/>
              <w:ind w:firstLine="567"/>
              <w:jc w:val="both"/>
              <w:rPr>
                <w:rFonts w:eastAsiaTheme="minorEastAsia"/>
                <w:color w:val="000000" w:themeColor="text1"/>
                <w:lang w:eastAsia="en-US"/>
              </w:rPr>
            </w:pPr>
          </w:p>
        </w:tc>
        <w:tc>
          <w:tcPr>
            <w:tcW w:w="5829"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1786B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Ежемесячная часть энергопотребности для увлажнения</w:t>
            </w:r>
          </w:p>
          <w:p w14:paraId="4D98A60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HU;</w:t>
            </w:r>
            <w:r w:rsidRPr="00E35920">
              <w:rPr>
                <w:rFonts w:eastAsiaTheme="minorEastAsia"/>
                <w:b/>
                <w:i/>
                <w:color w:val="000000" w:themeColor="text1"/>
                <w:vertAlign w:val="subscript"/>
                <w:lang w:val="ru" w:eastAsia="en-US"/>
              </w:rPr>
              <w:t>m</w:t>
            </w:r>
          </w:p>
        </w:tc>
      </w:tr>
      <w:tr w:rsidR="00E35920" w:rsidRPr="00E35920" w14:paraId="6A3E2AC5" w14:textId="77777777" w:rsidTr="00F76B03">
        <w:trPr>
          <w:trHeight w:val="302"/>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91F0FE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Формула?</w:t>
            </w:r>
          </w:p>
        </w:tc>
        <w:tc>
          <w:tcPr>
            <w:tcW w:w="582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B2323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w:t>
            </w:r>
          </w:p>
        </w:tc>
      </w:tr>
      <w:tr w:rsidR="00E35920" w:rsidRPr="00E35920" w14:paraId="619E5C31" w14:textId="77777777" w:rsidTr="00F76B03">
        <w:trPr>
          <w:trHeight w:val="1190"/>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DFBB4E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 «Да», дать формулу</w:t>
            </w:r>
          </w:p>
        </w:tc>
        <w:tc>
          <w:tcPr>
            <w:tcW w:w="582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5742D3"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 xml:space="preserve">для каждого месяца </w:t>
            </w:r>
            <w:r w:rsidRPr="00E35920">
              <w:rPr>
                <w:rFonts w:eastAsiaTheme="minorEastAsia"/>
                <w:i/>
                <w:iCs/>
                <w:color w:val="000000" w:themeColor="text1"/>
                <w:lang w:val="ru" w:eastAsia="en-US"/>
              </w:rPr>
              <w:t>m:</w:t>
            </w:r>
            <w:r w:rsidRPr="00E35920">
              <w:rPr>
                <w:rFonts w:eastAsiaTheme="minorEastAsia"/>
                <w:color w:val="000000" w:themeColor="text1"/>
                <w:lang w:val="ru" w:eastAsia="en-US"/>
              </w:rPr>
              <w:t xml:space="preserve"> </w:t>
            </w:r>
          </w:p>
          <w:p w14:paraId="6AAB9B40" w14:textId="77777777" w:rsidR="00CE4A08" w:rsidRPr="006861A0" w:rsidRDefault="00CE4A08" w:rsidP="00ED7B5A">
            <w:pPr>
              <w:pStyle w:val="af9"/>
              <w:ind w:firstLine="567"/>
              <w:jc w:val="both"/>
              <w:rPr>
                <w:rFonts w:eastAsiaTheme="minorEastAsia"/>
                <w:color w:val="000000" w:themeColor="text1"/>
                <w:vertAlign w:val="subscript"/>
                <w:lang w:eastAsia="en-US"/>
              </w:rPr>
            </w:pPr>
            <w:r w:rsidRPr="00E35920">
              <w:rPr>
                <w:rFonts w:eastAsiaTheme="minorEastAsia"/>
                <w:i/>
                <w:iCs/>
                <w:color w:val="000000" w:themeColor="text1"/>
                <w:lang w:val="en-US" w:eastAsia="en-US"/>
              </w:rPr>
              <w:t>f</w:t>
            </w:r>
            <w:r w:rsidRPr="00E35920">
              <w:rPr>
                <w:rFonts w:eastAsiaTheme="minorEastAsia"/>
                <w:iCs/>
                <w:color w:val="000000" w:themeColor="text1"/>
                <w:vertAlign w:val="subscript"/>
                <w:lang w:val="en-US" w:eastAsia="en-US"/>
              </w:rPr>
              <w:t>HU</w:t>
            </w:r>
            <w:r w:rsidRPr="006861A0">
              <w:rPr>
                <w:rFonts w:eastAsiaTheme="minorEastAsia"/>
                <w:i/>
                <w:iCs/>
                <w:color w:val="000000" w:themeColor="text1"/>
                <w:vertAlign w:val="subscript"/>
                <w:lang w:eastAsia="en-US"/>
              </w:rPr>
              <w:t>;</w:t>
            </w:r>
            <w:r w:rsidRPr="00E35920">
              <w:rPr>
                <w:rFonts w:eastAsiaTheme="minorEastAsia"/>
                <w:i/>
                <w:iCs/>
                <w:color w:val="000000" w:themeColor="text1"/>
                <w:vertAlign w:val="subscript"/>
                <w:lang w:val="en-US" w:eastAsia="en-US"/>
              </w:rPr>
              <w:t>m</w:t>
            </w:r>
            <w:r w:rsidRPr="006861A0">
              <w:rPr>
                <w:rFonts w:eastAsiaTheme="minorEastAsia"/>
                <w:color w:val="000000" w:themeColor="text1"/>
                <w:vertAlign w:val="subscript"/>
                <w:lang w:eastAsia="en-US"/>
              </w:rPr>
              <w:t xml:space="preserve"> </w:t>
            </w:r>
            <w:r w:rsidRPr="006861A0">
              <w:rPr>
                <w:rFonts w:eastAsiaTheme="minorEastAsia"/>
                <w:color w:val="000000" w:themeColor="text1"/>
                <w:lang w:eastAsia="en-US"/>
              </w:rPr>
              <w:t xml:space="preserve">= </w:t>
            </w:r>
            <w:r w:rsidRPr="00E35920">
              <w:rPr>
                <w:rFonts w:eastAsiaTheme="minorEastAsia"/>
                <w:i/>
                <w:color w:val="000000" w:themeColor="text1"/>
                <w:lang w:val="en-US" w:eastAsia="en-US"/>
              </w:rPr>
              <w:t>Q</w:t>
            </w:r>
            <w:r w:rsidRPr="00E35920">
              <w:rPr>
                <w:rFonts w:eastAsiaTheme="minorEastAsia"/>
                <w:color w:val="000000" w:themeColor="text1"/>
                <w:vertAlign w:val="subscript"/>
                <w:lang w:val="en-US" w:eastAsia="en-US"/>
              </w:rPr>
              <w:t>H</w:t>
            </w:r>
            <w:r w:rsidRPr="006861A0">
              <w:rPr>
                <w:rFonts w:eastAsiaTheme="minorEastAsia"/>
                <w:color w:val="000000" w:themeColor="text1"/>
                <w:vertAlign w:val="subscript"/>
                <w:lang w:eastAsia="en-US"/>
              </w:rPr>
              <w:t>;</w:t>
            </w:r>
            <w:r w:rsidRPr="00E35920">
              <w:rPr>
                <w:rFonts w:eastAsiaTheme="minorEastAsia"/>
                <w:color w:val="000000" w:themeColor="text1"/>
                <w:vertAlign w:val="subscript"/>
                <w:lang w:val="en-US" w:eastAsia="en-US"/>
              </w:rPr>
              <w:t>nd</w:t>
            </w:r>
            <w:r w:rsidRPr="006861A0">
              <w:rPr>
                <w:rFonts w:eastAsiaTheme="minorEastAsia"/>
                <w:color w:val="000000" w:themeColor="text1"/>
                <w:vertAlign w:val="subscript"/>
                <w:lang w:eastAsia="en-US"/>
              </w:rPr>
              <w:t>;</w:t>
            </w:r>
            <w:r w:rsidRPr="00E35920">
              <w:rPr>
                <w:rFonts w:eastAsiaTheme="minorEastAsia"/>
                <w:i/>
                <w:color w:val="000000" w:themeColor="text1"/>
                <w:vertAlign w:val="subscript"/>
                <w:lang w:val="en-US" w:eastAsia="en-US"/>
              </w:rPr>
              <w:t>m</w:t>
            </w:r>
            <w:r w:rsidRPr="006861A0">
              <w:rPr>
                <w:rFonts w:eastAsiaTheme="minorEastAsia"/>
                <w:i/>
                <w:color w:val="000000" w:themeColor="text1"/>
                <w:lang w:eastAsia="en-US"/>
              </w:rPr>
              <w:t>/</w:t>
            </w:r>
            <w:r w:rsidRPr="00E35920">
              <w:rPr>
                <w:rFonts w:eastAsiaTheme="minorEastAsia"/>
                <w:i/>
                <w:color w:val="000000" w:themeColor="text1"/>
                <w:lang w:val="en-US" w:eastAsia="en-US"/>
              </w:rPr>
              <w:t>Q</w:t>
            </w:r>
            <w:r w:rsidRPr="00E35920">
              <w:rPr>
                <w:rFonts w:eastAsiaTheme="minorEastAsia"/>
                <w:color w:val="000000" w:themeColor="text1"/>
                <w:vertAlign w:val="subscript"/>
                <w:lang w:val="en-US" w:eastAsia="en-US"/>
              </w:rPr>
              <w:t>H</w:t>
            </w:r>
            <w:r w:rsidRPr="006861A0">
              <w:rPr>
                <w:rFonts w:eastAsiaTheme="minorEastAsia"/>
                <w:color w:val="000000" w:themeColor="text1"/>
                <w:vertAlign w:val="subscript"/>
                <w:lang w:eastAsia="en-US"/>
              </w:rPr>
              <w:t>;</w:t>
            </w:r>
            <w:r w:rsidRPr="00E35920">
              <w:rPr>
                <w:rFonts w:eastAsiaTheme="minorEastAsia"/>
                <w:color w:val="000000" w:themeColor="text1"/>
                <w:vertAlign w:val="subscript"/>
                <w:lang w:val="en-US" w:eastAsia="en-US"/>
              </w:rPr>
              <w:t>nd</w:t>
            </w:r>
            <w:r w:rsidRPr="006861A0">
              <w:rPr>
                <w:rFonts w:eastAsiaTheme="minorEastAsia"/>
                <w:color w:val="000000" w:themeColor="text1"/>
                <w:vertAlign w:val="subscript"/>
                <w:lang w:eastAsia="en-US"/>
              </w:rPr>
              <w:t>;</w:t>
            </w:r>
            <w:r w:rsidRPr="00E35920">
              <w:rPr>
                <w:rFonts w:eastAsiaTheme="minorEastAsia"/>
                <w:color w:val="000000" w:themeColor="text1"/>
                <w:vertAlign w:val="subscript"/>
                <w:lang w:val="en-US" w:eastAsia="en-US"/>
              </w:rPr>
              <w:t>an</w:t>
            </w:r>
          </w:p>
          <w:p w14:paraId="546FD72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где, </w:t>
            </w:r>
            <w:r w:rsidRPr="00E35920">
              <w:rPr>
                <w:rFonts w:eastAsiaTheme="minorEastAsia"/>
                <w:i/>
                <w:color w:val="000000" w:themeColor="text1"/>
                <w:lang w:val="ru" w:eastAsia="en-US"/>
              </w:rPr>
              <w:t>Q</w:t>
            </w:r>
            <w:r w:rsidRPr="00E35920">
              <w:rPr>
                <w:rFonts w:eastAsiaTheme="minorEastAsia"/>
                <w:color w:val="000000" w:themeColor="text1"/>
                <w:vertAlign w:val="subscript"/>
                <w:lang w:val="ru" w:eastAsia="en-US"/>
              </w:rPr>
              <w:t>H;nd;</w:t>
            </w:r>
            <w:r w:rsidRPr="00E35920">
              <w:rPr>
                <w:rFonts w:eastAsiaTheme="minorEastAsia"/>
                <w:i/>
                <w:color w:val="000000" w:themeColor="text1"/>
                <w:vertAlign w:val="subscript"/>
                <w:lang w:val="ru" w:eastAsia="en-US"/>
              </w:rPr>
              <w:t>m</w:t>
            </w:r>
            <w:r w:rsidRPr="00E35920">
              <w:rPr>
                <w:rFonts w:eastAsiaTheme="minorEastAsia"/>
                <w:color w:val="000000" w:themeColor="text1"/>
                <w:vertAlign w:val="subscript"/>
                <w:lang w:val="ru" w:eastAsia="en-US"/>
              </w:rPr>
              <w:t>/an</w:t>
            </w:r>
            <w:r w:rsidRPr="00E35920">
              <w:rPr>
                <w:rFonts w:eastAsiaTheme="minorEastAsia"/>
                <w:color w:val="000000" w:themeColor="text1"/>
                <w:lang w:val="ru" w:eastAsia="en-US"/>
              </w:rPr>
              <w:t xml:space="preserve"> — месячная/годовая потребность в энергии для отопления, определенная в </w:t>
            </w:r>
            <w:hyperlink w:anchor="bookmark65" w:history="1">
              <w:r w:rsidRPr="00E35920">
                <w:rPr>
                  <w:rStyle w:val="ac"/>
                  <w:rFonts w:eastAsiaTheme="minorEastAsia"/>
                  <w:color w:val="000000" w:themeColor="text1"/>
                  <w:u w:val="none"/>
                  <w:lang w:val="ru" w:eastAsia="en-US"/>
                </w:rPr>
                <w:t>6.5.4.1</w:t>
              </w:r>
            </w:hyperlink>
            <w:r w:rsidRPr="00E35920">
              <w:rPr>
                <w:rFonts w:eastAsiaTheme="minorEastAsia"/>
                <w:color w:val="000000" w:themeColor="text1"/>
                <w:lang w:val="ru" w:eastAsia="en-US"/>
              </w:rPr>
              <w:t xml:space="preserve"> , в кВтч.</w:t>
            </w:r>
          </w:p>
        </w:tc>
      </w:tr>
      <w:tr w:rsidR="00E35920" w:rsidRPr="00E35920" w14:paraId="1B8C2D7C" w14:textId="77777777" w:rsidTr="00F76B03">
        <w:trPr>
          <w:trHeight w:val="523"/>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343C042"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Если «Нет», указать часть за каждый месяц (всего = 1)</w:t>
            </w:r>
          </w:p>
        </w:tc>
        <w:tc>
          <w:tcPr>
            <w:tcW w:w="5829"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933728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Ежемесячная часть потребности в электроэнергии для увлажнения</w:t>
            </w:r>
          </w:p>
          <w:p w14:paraId="35BC802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HU;</w:t>
            </w:r>
            <w:r w:rsidRPr="00E35920">
              <w:rPr>
                <w:rFonts w:eastAsiaTheme="minorEastAsia"/>
                <w:b/>
                <w:i/>
                <w:color w:val="000000" w:themeColor="text1"/>
                <w:vertAlign w:val="subscript"/>
                <w:lang w:val="ru" w:eastAsia="en-US"/>
              </w:rPr>
              <w:t>m</w:t>
            </w:r>
          </w:p>
        </w:tc>
      </w:tr>
      <w:tr w:rsidR="00F76B03" w:rsidRPr="00E35920" w14:paraId="3A3DFF2A" w14:textId="77777777" w:rsidTr="00F76B03">
        <w:trPr>
          <w:trHeight w:val="302"/>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BB9AA1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Январь</w:t>
            </w:r>
          </w:p>
        </w:tc>
        <w:tc>
          <w:tcPr>
            <w:tcW w:w="17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BE149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329749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Июль</w:t>
            </w:r>
          </w:p>
        </w:tc>
        <w:tc>
          <w:tcPr>
            <w:tcW w:w="1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6BCA55"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F76B03" w:rsidRPr="00E35920" w14:paraId="51133B31" w14:textId="77777777" w:rsidTr="00F76B03">
        <w:trPr>
          <w:trHeight w:val="302"/>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772B16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Февраль</w:t>
            </w:r>
          </w:p>
        </w:tc>
        <w:tc>
          <w:tcPr>
            <w:tcW w:w="17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0C3FF2"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FDC8B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Август</w:t>
            </w:r>
          </w:p>
        </w:tc>
        <w:tc>
          <w:tcPr>
            <w:tcW w:w="1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099E8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F76B03" w:rsidRPr="00E35920" w14:paraId="057A263B" w14:textId="77777777" w:rsidTr="00F76B03">
        <w:trPr>
          <w:trHeight w:val="307"/>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C68D74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Март</w:t>
            </w:r>
          </w:p>
        </w:tc>
        <w:tc>
          <w:tcPr>
            <w:tcW w:w="17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18BC68"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900990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Сентябрь</w:t>
            </w:r>
          </w:p>
        </w:tc>
        <w:tc>
          <w:tcPr>
            <w:tcW w:w="1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FA902E"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F76B03" w:rsidRPr="00E35920" w14:paraId="27BF4737" w14:textId="77777777" w:rsidTr="00F76B03">
        <w:trPr>
          <w:trHeight w:val="302"/>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A19601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Апрель</w:t>
            </w:r>
          </w:p>
        </w:tc>
        <w:tc>
          <w:tcPr>
            <w:tcW w:w="17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88A7E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9E165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Октябрь</w:t>
            </w:r>
          </w:p>
        </w:tc>
        <w:tc>
          <w:tcPr>
            <w:tcW w:w="1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CB13B1"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F76B03" w:rsidRPr="00E35920" w14:paraId="451D37E4" w14:textId="77777777" w:rsidTr="00F76B03">
        <w:trPr>
          <w:trHeight w:val="302"/>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01BE19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Май</w:t>
            </w:r>
          </w:p>
        </w:tc>
        <w:tc>
          <w:tcPr>
            <w:tcW w:w="17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AB660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2760FA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Ноябрь</w:t>
            </w:r>
          </w:p>
        </w:tc>
        <w:tc>
          <w:tcPr>
            <w:tcW w:w="1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43764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r w:rsidR="00F76B03" w:rsidRPr="00E35920" w14:paraId="6C66179B" w14:textId="77777777" w:rsidTr="00F76B03">
        <w:trPr>
          <w:trHeight w:val="322"/>
          <w:jc w:val="center"/>
        </w:trPr>
        <w:tc>
          <w:tcPr>
            <w:tcW w:w="239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CF6053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Июнь</w:t>
            </w:r>
          </w:p>
        </w:tc>
        <w:tc>
          <w:tcPr>
            <w:tcW w:w="17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32CB39"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c>
          <w:tcPr>
            <w:tcW w:w="2366"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8AB250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Декабрь</w:t>
            </w:r>
          </w:p>
        </w:tc>
        <w:tc>
          <w:tcPr>
            <w:tcW w:w="1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B900F1"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 применимо</w:t>
            </w:r>
          </w:p>
        </w:tc>
      </w:tr>
    </w:tbl>
    <w:p w14:paraId="23A49178" w14:textId="77777777" w:rsidR="00CE4A08" w:rsidRPr="00E35920" w:rsidRDefault="00CE4A08" w:rsidP="00ED7B5A">
      <w:pPr>
        <w:pStyle w:val="af9"/>
        <w:ind w:firstLine="567"/>
        <w:jc w:val="both"/>
        <w:rPr>
          <w:rFonts w:eastAsiaTheme="minorEastAsia"/>
          <w:color w:val="000000" w:themeColor="text1"/>
          <w:lang w:eastAsia="en-US"/>
        </w:rPr>
      </w:pPr>
    </w:p>
    <w:p w14:paraId="7B6D5B51" w14:textId="481DED05" w:rsidR="00CE4A08" w:rsidRPr="00E35920" w:rsidRDefault="00000000" w:rsidP="00ED7B5A">
      <w:pPr>
        <w:pStyle w:val="af9"/>
        <w:ind w:firstLine="567"/>
        <w:jc w:val="both"/>
        <w:rPr>
          <w:rFonts w:eastAsiaTheme="minorEastAsia"/>
          <w:b/>
          <w:bCs/>
          <w:color w:val="000000" w:themeColor="text1"/>
          <w:lang w:eastAsia="en-US"/>
        </w:rPr>
      </w:pPr>
      <w:hyperlink w:anchor="bookmark165" w:history="1">
        <w:r w:rsidR="00CE4A08" w:rsidRPr="00E35920">
          <w:rPr>
            <w:rStyle w:val="ac"/>
            <w:rFonts w:eastAsiaTheme="minorEastAsia"/>
            <w:b/>
            <w:bCs/>
            <w:color w:val="000000" w:themeColor="text1"/>
            <w:u w:val="none"/>
            <w:lang w:val="ru" w:eastAsia="en-US"/>
          </w:rPr>
          <w:t>Та</w:t>
        </w:r>
        <w:bookmarkStart w:id="246" w:name="bookmark274"/>
        <w:r w:rsidR="00CE4A08" w:rsidRPr="00E35920">
          <w:rPr>
            <w:rStyle w:val="ac"/>
            <w:rFonts w:eastAsiaTheme="minorEastAsia"/>
            <w:b/>
            <w:bCs/>
            <w:color w:val="000000" w:themeColor="text1"/>
            <w:u w:val="none"/>
            <w:lang w:val="ru" w:eastAsia="en-US"/>
          </w:rPr>
          <w:t>бли</w:t>
        </w:r>
        <w:bookmarkEnd w:id="246"/>
        <w:r w:rsidR="00CE4A08" w:rsidRPr="00E35920">
          <w:rPr>
            <w:rStyle w:val="ac"/>
            <w:rFonts w:eastAsiaTheme="minorEastAsia"/>
            <w:b/>
            <w:bCs/>
            <w:color w:val="000000" w:themeColor="text1"/>
            <w:u w:val="none"/>
            <w:lang w:val="ru" w:eastAsia="en-US"/>
          </w:rPr>
          <w:t>ца B.40</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Эффективность рекуперации скрытого тепла (смотреть </w:t>
      </w:r>
      <w:hyperlink w:anchor="bookmark165" w:history="1">
        <w:r w:rsidR="00CE4A08" w:rsidRPr="00E35920">
          <w:rPr>
            <w:rStyle w:val="ac"/>
            <w:rFonts w:eastAsiaTheme="minorEastAsia"/>
            <w:b/>
            <w:bCs/>
            <w:color w:val="000000" w:themeColor="text1"/>
            <w:u w:val="none"/>
            <w:lang w:val="ru" w:eastAsia="en-US"/>
          </w:rPr>
          <w:t>6.6.14</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969"/>
        <w:gridCol w:w="3604"/>
      </w:tblGrid>
      <w:tr w:rsidR="00E35920" w:rsidRPr="00E35920" w14:paraId="5D9F4DB4" w14:textId="77777777" w:rsidTr="00F76B03">
        <w:trPr>
          <w:trHeight w:val="538"/>
          <w:jc w:val="center"/>
        </w:trPr>
        <w:tc>
          <w:tcPr>
            <w:tcW w:w="396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D553181" w14:textId="77777777" w:rsidR="00CE4A08" w:rsidRPr="00E35920" w:rsidRDefault="00CE4A08" w:rsidP="00F76B0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Тип рекуперационной установки</w:t>
            </w:r>
          </w:p>
        </w:tc>
        <w:tc>
          <w:tcPr>
            <w:tcW w:w="36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58FE1A" w14:textId="77777777" w:rsidR="00CE4A08" w:rsidRPr="00E35920" w:rsidRDefault="00CE4A08" w:rsidP="00F76B03">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Эффективность рекуперации скрытого тепла</w:t>
            </w:r>
          </w:p>
          <w:p w14:paraId="4918F5E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η</w:t>
            </w:r>
            <w:r w:rsidRPr="00E35920">
              <w:rPr>
                <w:rFonts w:eastAsiaTheme="minorEastAsia"/>
                <w:b/>
                <w:bCs/>
                <w:color w:val="000000" w:themeColor="text1"/>
                <w:vertAlign w:val="subscript"/>
                <w:lang w:val="ru" w:eastAsia="en-US"/>
              </w:rPr>
              <w:t>HU;rvd</w:t>
            </w:r>
          </w:p>
        </w:tc>
      </w:tr>
      <w:tr w:rsidR="00E35920" w:rsidRPr="00E35920" w14:paraId="35B587A7" w14:textId="77777777" w:rsidTr="00F76B03">
        <w:trPr>
          <w:trHeight w:val="1402"/>
          <w:jc w:val="center"/>
        </w:trPr>
        <w:tc>
          <w:tcPr>
            <w:tcW w:w="3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4374CC9B"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Специально предусмотренные средства для перемещения влаги из вытяжного воздуха в приточный (например, энтальпийное колесо с влагопоглощающей пов</w:t>
            </w:r>
            <w:r w:rsidRPr="00E35920">
              <w:rPr>
                <w:rFonts w:eastAsiaTheme="minorEastAsia"/>
                <w:color w:val="000000" w:themeColor="text1"/>
                <w:lang w:val="ru" w:eastAsia="en-US"/>
              </w:rPr>
              <w:softHyphen/>
              <w:t>ерхностью)</w:t>
            </w:r>
          </w:p>
        </w:tc>
        <w:tc>
          <w:tcPr>
            <w:tcW w:w="3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vAlign w:val="bottom"/>
          </w:tcPr>
          <w:p w14:paraId="72DA247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0,55</w:t>
            </w:r>
          </w:p>
        </w:tc>
      </w:tr>
      <w:tr w:rsidR="00E35920" w:rsidRPr="00E35920" w14:paraId="281E7DF1" w14:textId="77777777" w:rsidTr="00F76B03">
        <w:trPr>
          <w:trHeight w:val="302"/>
          <w:jc w:val="center"/>
        </w:trPr>
        <w:tc>
          <w:tcPr>
            <w:tcW w:w="3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21E1E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Прочие средства</w:t>
            </w:r>
          </w:p>
        </w:tc>
        <w:tc>
          <w:tcPr>
            <w:tcW w:w="3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E4BC7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05376A3A" w14:textId="77777777" w:rsidTr="00F76B03">
        <w:trPr>
          <w:trHeight w:val="307"/>
          <w:jc w:val="center"/>
        </w:trPr>
        <w:tc>
          <w:tcPr>
            <w:tcW w:w="3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D24B4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3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9E127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w:t>
            </w:r>
          </w:p>
        </w:tc>
      </w:tr>
      <w:tr w:rsidR="00E35920" w:rsidRPr="00E35920" w14:paraId="6DAD0A40" w14:textId="77777777" w:rsidTr="00F76B03">
        <w:trPr>
          <w:trHeight w:val="302"/>
          <w:jc w:val="center"/>
        </w:trPr>
        <w:tc>
          <w:tcPr>
            <w:tcW w:w="396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F2E46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vertAlign w:val="subscript"/>
                <w:lang w:val="ru" w:eastAsia="en-US"/>
              </w:rPr>
              <w:t>-</w:t>
            </w:r>
            <w:r w:rsidRPr="00E35920">
              <w:rPr>
                <w:rFonts w:eastAsiaTheme="minorEastAsia"/>
                <w:color w:val="000000" w:themeColor="text1"/>
                <w:lang w:val="ru" w:eastAsia="en-US"/>
              </w:rPr>
              <w:t xml:space="preserve"> а</w:t>
            </w:r>
          </w:p>
        </w:tc>
        <w:tc>
          <w:tcPr>
            <w:tcW w:w="3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30154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w:t>
            </w:r>
          </w:p>
        </w:tc>
      </w:tr>
      <w:tr w:rsidR="00CE4A08" w:rsidRPr="00E35920" w14:paraId="1C6CB1F6" w14:textId="77777777" w:rsidTr="00F76B03">
        <w:trPr>
          <w:trHeight w:val="302"/>
          <w:jc w:val="center"/>
        </w:trPr>
        <w:tc>
          <w:tcPr>
            <w:tcW w:w="757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6F21B4"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При необходимости, добавить дополнительные строки, чтобы различать типы.</w:t>
            </w:r>
          </w:p>
        </w:tc>
      </w:tr>
    </w:tbl>
    <w:p w14:paraId="10F3ED5B"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247" w:name="bookmark275"/>
    </w:p>
    <w:p w14:paraId="78E57E5E" w14:textId="392E3496"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Табл</w:t>
      </w:r>
      <w:bookmarkEnd w:id="247"/>
      <w:r w:rsidRPr="00E35920">
        <w:rPr>
          <w:rFonts w:eastAsiaTheme="minorEastAsia"/>
          <w:b/>
          <w:bCs/>
          <w:color w:val="000000" w:themeColor="text1"/>
          <w:lang w:val="ru" w:eastAsia="en-US"/>
        </w:rPr>
        <w:t>ица B.41</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Ежегодно накапливаемое количество влаги, которое необходимо подавать на кг сухого воздуха (помесячный метод; смотреть </w:t>
      </w:r>
      <w:hyperlink w:anchor="bookmark165" w:history="1">
        <w:r w:rsidRPr="00E35920">
          <w:rPr>
            <w:rStyle w:val="ac"/>
            <w:rFonts w:eastAsiaTheme="minorEastAsia"/>
            <w:b/>
            <w:bCs/>
            <w:color w:val="000000" w:themeColor="text1"/>
            <w:u w:val="none"/>
            <w:lang w:val="ru" w:eastAsia="en-US"/>
          </w:rPr>
          <w:t>6.6.14</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3544"/>
        <w:gridCol w:w="3543"/>
      </w:tblGrid>
      <w:tr w:rsidR="00E35920" w:rsidRPr="00E35920" w14:paraId="5EE2924F" w14:textId="77777777" w:rsidTr="00E35920">
        <w:trPr>
          <w:trHeight w:val="1190"/>
          <w:jc w:val="center"/>
        </w:trPr>
        <w:tc>
          <w:tcPr>
            <w:tcW w:w="35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172DD2D6"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Категория пространства</w:t>
            </w:r>
            <w:r w:rsidRPr="00E35920">
              <w:rPr>
                <w:rFonts w:eastAsiaTheme="minorEastAsia"/>
                <w:b/>
                <w:bCs/>
                <w:color w:val="000000" w:themeColor="text1"/>
                <w:vertAlign w:val="superscript"/>
                <w:lang w:val="ru" w:eastAsia="en-US"/>
              </w:rPr>
              <w:t>а</w:t>
            </w:r>
          </w:p>
        </w:tc>
        <w:tc>
          <w:tcPr>
            <w:tcW w:w="354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53FE2AC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Ежегодно накапливаемое количество влаги, которое необходимо подавать на кг сухого воздуха</w:t>
            </w:r>
          </w:p>
          <w:p w14:paraId="58BC796C" w14:textId="77777777" w:rsidR="00CE4A08" w:rsidRPr="00E35920" w:rsidRDefault="00CE4A08" w:rsidP="00ED7B5A">
            <w:pPr>
              <w:pStyle w:val="af9"/>
              <w:ind w:firstLine="567"/>
              <w:jc w:val="both"/>
              <w:rPr>
                <w:rFonts w:eastAsiaTheme="minorEastAsia"/>
                <w:b/>
                <w:bCs/>
                <w:color w:val="000000" w:themeColor="text1"/>
                <w:vertAlign w:val="subscript"/>
                <w:lang w:eastAsia="en-US"/>
              </w:rPr>
            </w:pPr>
            <w:r w:rsidRPr="00E35920">
              <w:rPr>
                <w:rFonts w:eastAsiaTheme="minorEastAsia"/>
                <w:b/>
                <w:bCs/>
                <w:color w:val="000000" w:themeColor="text1"/>
                <w:lang w:val="ru" w:eastAsia="en-US"/>
              </w:rPr>
              <w:t>Δ</w:t>
            </w:r>
            <w:r w:rsidRPr="00E35920">
              <w:rPr>
                <w:rFonts w:eastAsiaTheme="minorEastAsia"/>
                <w:b/>
                <w:bCs/>
                <w:i/>
                <w:color w:val="000000" w:themeColor="text1"/>
                <w:lang w:val="ru" w:eastAsia="en-US"/>
              </w:rPr>
              <w:t>x</w:t>
            </w:r>
            <w:r w:rsidRPr="00E35920">
              <w:rPr>
                <w:rFonts w:eastAsiaTheme="minorEastAsia"/>
                <w:b/>
                <w:bCs/>
                <w:color w:val="000000" w:themeColor="text1"/>
                <w:lang w:val="ru" w:eastAsia="en-US"/>
              </w:rPr>
              <w:t>∙</w:t>
            </w:r>
            <w:r w:rsidRPr="00E35920">
              <w:rPr>
                <w:rFonts w:eastAsiaTheme="minorEastAsia"/>
                <w:b/>
                <w:bCs/>
                <w:i/>
                <w:color w:val="000000" w:themeColor="text1"/>
                <w:lang w:val="ru" w:eastAsia="en-US"/>
              </w:rPr>
              <w:t>t</w:t>
            </w:r>
            <w:r w:rsidRPr="00E35920">
              <w:rPr>
                <w:rFonts w:eastAsiaTheme="minorEastAsia"/>
                <w:b/>
                <w:bCs/>
                <w:color w:val="000000" w:themeColor="text1"/>
                <w:vertAlign w:val="subscript"/>
                <w:lang w:val="ru" w:eastAsia="en-US"/>
              </w:rPr>
              <w:t>a;sup</w:t>
            </w:r>
          </w:p>
          <w:p w14:paraId="518B0F9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(кг ч/кг)</w:t>
            </w:r>
          </w:p>
        </w:tc>
      </w:tr>
      <w:tr w:rsidR="00E35920" w:rsidRPr="00E35920" w14:paraId="41EC3D8E" w14:textId="77777777" w:rsidTr="00E35920">
        <w:trPr>
          <w:trHeight w:val="307"/>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13DB35"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SPACECAT_RES_LIV</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CD596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1F92F1F9"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0248B4"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SPACECAT_RES_INDIV_OTHER</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ABEC3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0308E512"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59A310"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 _RES_ COLL</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D1933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418D0AC8" w14:textId="77777777" w:rsidTr="00E35920">
        <w:trPr>
          <w:trHeight w:val="523"/>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489958"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SPACECAT_TH.UNCOND_ OTHER</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2F6D9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2CE860AD" w14:textId="77777777" w:rsidTr="00E35920">
        <w:trPr>
          <w:trHeight w:val="307"/>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E366DE"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SPACECAT_TH. UNCOND_SUN</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EE315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4BA39ABC"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D1A6E9"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SPACECAT_TH.UNCOND_CORR</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FD1F3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1FAF4EAA"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73EDA5"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SPACECAT_OFF</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70BA7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4,2</w:t>
            </w:r>
          </w:p>
        </w:tc>
      </w:tr>
      <w:tr w:rsidR="00E35920" w:rsidRPr="00E35920" w14:paraId="6BCFCA81"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698FE6"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 EDUC</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C2309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4,2</w:t>
            </w:r>
          </w:p>
        </w:tc>
      </w:tr>
      <w:tr w:rsidR="00E35920" w:rsidRPr="00E35920" w14:paraId="5CB78E9C"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989E0B"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en-US" w:eastAsia="en-US"/>
              </w:rPr>
              <w:t>SPA CECA T_ HOSP_ BED</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F3C41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4,2</w:t>
            </w:r>
          </w:p>
        </w:tc>
      </w:tr>
      <w:tr w:rsidR="00E35920" w:rsidRPr="00E35920" w14:paraId="3D63F0A8" w14:textId="77777777" w:rsidTr="00E35920">
        <w:trPr>
          <w:trHeight w:val="307"/>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E6DD1B"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SPACECAT_HOSP_OTHER</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BD048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4,2</w:t>
            </w:r>
          </w:p>
        </w:tc>
      </w:tr>
      <w:tr w:rsidR="00E35920" w:rsidRPr="00E35920" w14:paraId="0E3360D9"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E1444A8"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SPACECAT_HOTEL</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9AC2E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22709C3E"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172B43"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SPACECAT_REST</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E39FA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1E599979"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26B071"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SPACECAT_REST_KITCH</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4BC88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7559D108"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617F09"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SPACECAT_MEET</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53726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674D313D" w14:textId="77777777" w:rsidTr="00E35920">
        <w:trPr>
          <w:trHeight w:val="302"/>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1B50F67"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SPACECAT_AUDIT</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1CA0A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2392F6CB" w14:textId="77777777" w:rsidTr="00E35920">
        <w:trPr>
          <w:trHeight w:val="307"/>
          <w:jc w:val="center"/>
        </w:trPr>
        <w:tc>
          <w:tcPr>
            <w:tcW w:w="35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66DEEF"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SPACECATTHEAT</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832E4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737CC06D" w14:textId="77777777" w:rsidTr="00E35920">
        <w:trPr>
          <w:trHeight w:val="312"/>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A72D89F"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SPACECAT_SERVER</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ED44F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0791770A" w14:textId="77777777" w:rsidTr="00E35920">
        <w:trPr>
          <w:trHeight w:val="302"/>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EF14FB"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SPACECAT_SPORT_TH. COND</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048C9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27A6CFD2" w14:textId="77777777" w:rsidTr="00E35920">
        <w:trPr>
          <w:trHeight w:val="523"/>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905E5F"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en-US" w:eastAsia="en-US"/>
              </w:rPr>
              <w:t>SPACECAT SPORT TH.UN-COND</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81550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0D139294" w14:textId="77777777" w:rsidTr="00E35920">
        <w:trPr>
          <w:trHeight w:val="302"/>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7F7791"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SPACECAT_RETAIL</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1ACC1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074F227E" w14:textId="77777777" w:rsidTr="00E35920">
        <w:trPr>
          <w:trHeight w:val="302"/>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EAE88B"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SPACECAT_NONRES_BATH</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E7FFD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495BDCC6" w14:textId="77777777" w:rsidTr="00E35920">
        <w:trPr>
          <w:trHeight w:val="307"/>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EAFC84"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SPACECAT_STOR_HEAT</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E6050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5633B221" w14:textId="77777777" w:rsidTr="00E35920">
        <w:trPr>
          <w:trHeight w:val="302"/>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3172BE" w14:textId="77777777" w:rsidR="00CE4A08" w:rsidRPr="00E35920" w:rsidRDefault="00CE4A08" w:rsidP="00E35920">
            <w:pPr>
              <w:pStyle w:val="af9"/>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SPACECAT_STOR_COOL</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0BC28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74C65A2A" w14:textId="77777777" w:rsidTr="00E35920">
        <w:trPr>
          <w:trHeight w:val="302"/>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456F16"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 ENGINE</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C3635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4E5BF482" w14:textId="77777777" w:rsidTr="00E35920">
        <w:trPr>
          <w:trHeight w:val="302"/>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7DF67D"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SPACECAT_CAR</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6615B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6FBDF3E3" w14:textId="77777777" w:rsidTr="00E35920">
        <w:trPr>
          <w:trHeight w:val="302"/>
          <w:jc w:val="center"/>
        </w:trPr>
        <w:tc>
          <w:tcPr>
            <w:tcW w:w="35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BFEFB3" w14:textId="77777777" w:rsidR="00CE4A08" w:rsidRPr="00E35920" w:rsidRDefault="00CE4A08" w:rsidP="00ED7B5A">
            <w:pPr>
              <w:pStyle w:val="af9"/>
              <w:ind w:firstLine="567"/>
              <w:jc w:val="both"/>
              <w:rPr>
                <w:rFonts w:eastAsiaTheme="minorEastAsia"/>
                <w:i/>
                <w:iCs/>
                <w:color w:val="000000" w:themeColor="text1"/>
                <w:lang w:val="en-US" w:eastAsia="en-US"/>
              </w:rPr>
            </w:pPr>
            <w:r w:rsidRPr="00E35920">
              <w:rPr>
                <w:rFonts w:eastAsiaTheme="minorEastAsia"/>
                <w:i/>
                <w:iCs/>
                <w:color w:val="000000" w:themeColor="text1"/>
                <w:lang w:val="ru" w:eastAsia="en-US"/>
              </w:rPr>
              <w:t>SPACECAT _BARN</w:t>
            </w:r>
          </w:p>
        </w:tc>
        <w:tc>
          <w:tcPr>
            <w:tcW w:w="354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5B830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77E9C17C" w14:textId="77777777" w:rsidTr="00E35920">
        <w:trPr>
          <w:trHeight w:val="931"/>
          <w:jc w:val="center"/>
        </w:trPr>
        <w:tc>
          <w:tcPr>
            <w:tcW w:w="708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423796"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При необходимости, добавить дополнительные строки, чтобы различать типы.</w:t>
            </w:r>
          </w:p>
          <w:p w14:paraId="385B5387" w14:textId="425DD374" w:rsidR="00CE4A08" w:rsidRPr="00E35920" w:rsidRDefault="00E35920" w:rsidP="00ED7B5A">
            <w:pPr>
              <w:pStyle w:val="af9"/>
              <w:ind w:firstLine="567"/>
              <w:jc w:val="both"/>
              <w:rPr>
                <w:rFonts w:eastAsiaTheme="minorEastAsia"/>
                <w:color w:val="000000" w:themeColor="text1"/>
                <w:sz w:val="20"/>
                <w:szCs w:val="20"/>
                <w:lang w:eastAsia="en-US"/>
              </w:rPr>
            </w:pPr>
            <w:r>
              <w:rPr>
                <w:rFonts w:eastAsiaTheme="minorEastAsia"/>
                <w:color w:val="000000" w:themeColor="text1"/>
                <w:sz w:val="20"/>
                <w:szCs w:val="20"/>
                <w:lang w:val="ru" w:eastAsia="en-US"/>
              </w:rPr>
              <w:t>Примечание –</w:t>
            </w:r>
            <w:r w:rsidR="00CE4A08" w:rsidRPr="00E35920">
              <w:rPr>
                <w:rFonts w:eastAsiaTheme="minorEastAsia"/>
                <w:color w:val="000000" w:themeColor="text1"/>
                <w:sz w:val="20"/>
                <w:szCs w:val="20"/>
                <w:lang w:val="ru" w:eastAsia="en-US"/>
              </w:rPr>
              <w:t xml:space="preserve"> Категории помещений унаследованы от ISO 52000-1:2017, Приложение B.</w:t>
            </w:r>
          </w:p>
          <w:p w14:paraId="22A03A5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sz w:val="20"/>
                <w:szCs w:val="20"/>
                <w:lang w:val="ru" w:eastAsia="en-US"/>
              </w:rPr>
              <w:t>Значения основаны на NEN 7120 (Нидерланды).</w:t>
            </w:r>
          </w:p>
        </w:tc>
      </w:tr>
    </w:tbl>
    <w:p w14:paraId="5DB0BB9D" w14:textId="77777777" w:rsidR="00CE4A08" w:rsidRDefault="00CE4A08" w:rsidP="00ED7B5A">
      <w:pPr>
        <w:pStyle w:val="af9"/>
        <w:ind w:firstLine="567"/>
        <w:jc w:val="both"/>
        <w:rPr>
          <w:rFonts w:eastAsiaTheme="minorEastAsia"/>
          <w:color w:val="000000" w:themeColor="text1"/>
          <w:lang w:eastAsia="en-US"/>
        </w:rPr>
      </w:pPr>
    </w:p>
    <w:p w14:paraId="39EA7354" w14:textId="77777777" w:rsidR="00F76B03" w:rsidRDefault="00F76B03" w:rsidP="00ED7B5A">
      <w:pPr>
        <w:pStyle w:val="af9"/>
        <w:ind w:firstLine="567"/>
        <w:jc w:val="both"/>
        <w:rPr>
          <w:rFonts w:eastAsiaTheme="minorEastAsia"/>
          <w:color w:val="000000" w:themeColor="text1"/>
          <w:lang w:eastAsia="en-US"/>
        </w:rPr>
      </w:pPr>
    </w:p>
    <w:p w14:paraId="3AAD7390" w14:textId="77777777" w:rsidR="00F76B03" w:rsidRDefault="00F76B03" w:rsidP="00ED7B5A">
      <w:pPr>
        <w:pStyle w:val="af9"/>
        <w:ind w:firstLine="567"/>
        <w:jc w:val="both"/>
        <w:rPr>
          <w:rFonts w:eastAsiaTheme="minorEastAsia"/>
          <w:color w:val="000000" w:themeColor="text1"/>
          <w:lang w:eastAsia="en-US"/>
        </w:rPr>
      </w:pPr>
    </w:p>
    <w:p w14:paraId="7DB1A559" w14:textId="77777777" w:rsidR="00F76B03" w:rsidRDefault="00F76B03" w:rsidP="00ED7B5A">
      <w:pPr>
        <w:pStyle w:val="af9"/>
        <w:ind w:firstLine="567"/>
        <w:jc w:val="both"/>
        <w:rPr>
          <w:rFonts w:eastAsiaTheme="minorEastAsia"/>
          <w:color w:val="000000" w:themeColor="text1"/>
          <w:lang w:eastAsia="en-US"/>
        </w:rPr>
      </w:pPr>
    </w:p>
    <w:p w14:paraId="4ED083CB" w14:textId="77777777" w:rsidR="00F76B03" w:rsidRPr="00E35920" w:rsidRDefault="00F76B03" w:rsidP="00ED7B5A">
      <w:pPr>
        <w:pStyle w:val="af9"/>
        <w:ind w:firstLine="567"/>
        <w:jc w:val="both"/>
        <w:rPr>
          <w:rFonts w:eastAsiaTheme="minorEastAsia"/>
          <w:color w:val="000000" w:themeColor="text1"/>
          <w:lang w:eastAsia="en-US"/>
        </w:rPr>
      </w:pPr>
    </w:p>
    <w:p w14:paraId="601A62C1" w14:textId="5AB82953" w:rsidR="00CE4A08" w:rsidRPr="00E35920" w:rsidRDefault="00000000" w:rsidP="00E35920">
      <w:pPr>
        <w:pStyle w:val="af9"/>
        <w:ind w:firstLine="567"/>
        <w:jc w:val="center"/>
        <w:rPr>
          <w:rFonts w:eastAsiaTheme="minorEastAsia"/>
          <w:b/>
          <w:bCs/>
          <w:color w:val="000000" w:themeColor="text1"/>
          <w:lang w:eastAsia="en-US"/>
        </w:rPr>
      </w:pPr>
      <w:hyperlink w:anchor="bookmark288" w:history="1">
        <w:r w:rsidR="00CE4A08" w:rsidRPr="00E35920">
          <w:rPr>
            <w:rStyle w:val="ac"/>
            <w:rFonts w:eastAsiaTheme="minorEastAsia"/>
            <w:b/>
            <w:bCs/>
            <w:color w:val="000000" w:themeColor="text1"/>
            <w:u w:val="none"/>
            <w:lang w:val="ru" w:eastAsia="en-US"/>
          </w:rPr>
          <w:t>Та</w:t>
        </w:r>
        <w:bookmarkStart w:id="248" w:name="bookmark276"/>
        <w:r w:rsidR="00CE4A08" w:rsidRPr="00E35920">
          <w:rPr>
            <w:rStyle w:val="ac"/>
            <w:rFonts w:eastAsiaTheme="minorEastAsia"/>
            <w:b/>
            <w:bCs/>
            <w:color w:val="000000" w:themeColor="text1"/>
            <w:u w:val="none"/>
            <w:lang w:val="ru" w:eastAsia="en-US"/>
          </w:rPr>
          <w:t>бли</w:t>
        </w:r>
        <w:bookmarkEnd w:id="248"/>
        <w:r w:rsidR="00CE4A08" w:rsidRPr="00E35920">
          <w:rPr>
            <w:rStyle w:val="ac"/>
            <w:rFonts w:eastAsiaTheme="minorEastAsia"/>
            <w:b/>
            <w:bCs/>
            <w:color w:val="000000" w:themeColor="text1"/>
            <w:u w:val="none"/>
            <w:lang w:val="ru" w:eastAsia="en-US"/>
          </w:rPr>
          <w:t>ца В.42</w:t>
        </w:r>
      </w:hyperlink>
      <w:r w:rsidR="00E35920">
        <w:rPr>
          <w:rFonts w:eastAsiaTheme="minorEastAsia"/>
          <w:b/>
          <w:bCs/>
          <w:color w:val="000000" w:themeColor="text1"/>
          <w:lang w:val="ru" w:eastAsia="en-US"/>
        </w:rPr>
        <w:t xml:space="preserve"> -</w:t>
      </w:r>
      <w:r w:rsidR="00CE4A08" w:rsidRPr="00E35920">
        <w:rPr>
          <w:rFonts w:eastAsiaTheme="minorEastAsia"/>
          <w:b/>
          <w:bCs/>
          <w:color w:val="000000" w:themeColor="text1"/>
          <w:lang w:val="ru" w:eastAsia="en-US"/>
        </w:rPr>
        <w:t xml:space="preserve"> Выбор части площади остекления или площади рамы (смотреть </w:t>
      </w:r>
      <w:hyperlink w:anchor="bookmark288" w:history="1">
        <w:r w:rsidR="00CE4A08" w:rsidRPr="00E35920">
          <w:rPr>
            <w:rStyle w:val="ac"/>
            <w:rFonts w:eastAsiaTheme="minorEastAsia"/>
            <w:b/>
            <w:bCs/>
            <w:color w:val="000000" w:themeColor="text1"/>
            <w:u w:val="none"/>
            <w:lang w:val="ru" w:eastAsia="en-US"/>
          </w:rPr>
          <w:t>Е.2.1</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3589"/>
        <w:gridCol w:w="2198"/>
      </w:tblGrid>
      <w:tr w:rsidR="00E35920" w:rsidRPr="00E35920" w14:paraId="59D6BE25" w14:textId="77777777" w:rsidTr="00FB6D4C">
        <w:trPr>
          <w:trHeight w:val="317"/>
          <w:jc w:val="center"/>
        </w:trPr>
        <w:tc>
          <w:tcPr>
            <w:tcW w:w="35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4B757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21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E5E032"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b/>
                <w:bCs/>
                <w:color w:val="000000" w:themeColor="text1"/>
                <w:lang w:val="ru" w:eastAsia="en-US"/>
              </w:rPr>
              <w:t xml:space="preserve">Выбор </w:t>
            </w:r>
            <w:r w:rsidRPr="00E35920">
              <w:rPr>
                <w:rFonts w:eastAsiaTheme="minorEastAsia"/>
                <w:color w:val="000000" w:themeColor="text1"/>
                <w:vertAlign w:val="superscript"/>
                <w:lang w:val="ru" w:eastAsia="en-US"/>
              </w:rPr>
              <w:t>а</w:t>
            </w:r>
          </w:p>
        </w:tc>
      </w:tr>
      <w:tr w:rsidR="00E35920" w:rsidRPr="00E35920" w14:paraId="1A644C40" w14:textId="77777777" w:rsidTr="00FB6D4C">
        <w:trPr>
          <w:trHeight w:val="326"/>
          <w:jc w:val="center"/>
        </w:trPr>
        <w:tc>
          <w:tcPr>
            <w:tcW w:w="358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E49856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каждого окна:</w:t>
            </w:r>
          </w:p>
        </w:tc>
        <w:tc>
          <w:tcPr>
            <w:tcW w:w="219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0590ADB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Да/Нет</w:t>
            </w:r>
          </w:p>
        </w:tc>
      </w:tr>
      <w:tr w:rsidR="00E35920" w:rsidRPr="00E35920" w14:paraId="38765D02" w14:textId="77777777" w:rsidTr="00FB6D4C">
        <w:trPr>
          <w:trHeight w:val="528"/>
          <w:jc w:val="center"/>
        </w:trPr>
        <w:tc>
          <w:tcPr>
            <w:tcW w:w="358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4CDEAC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свободный выбор между площадью остекления или фиксированной частью рамы</w:t>
            </w:r>
          </w:p>
        </w:tc>
        <w:tc>
          <w:tcPr>
            <w:tcW w:w="219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AB47842"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27694426" w14:textId="77777777" w:rsidTr="00FB6D4C">
        <w:trPr>
          <w:trHeight w:val="322"/>
          <w:jc w:val="center"/>
        </w:trPr>
        <w:tc>
          <w:tcPr>
            <w:tcW w:w="3589"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FDAF82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всех окон одинаковый выбор:</w:t>
            </w:r>
          </w:p>
        </w:tc>
        <w:tc>
          <w:tcPr>
            <w:tcW w:w="219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7E6FF07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1E78487C" w14:textId="77777777" w:rsidTr="00FB6D4C">
        <w:trPr>
          <w:trHeight w:val="538"/>
          <w:jc w:val="center"/>
        </w:trPr>
        <w:tc>
          <w:tcPr>
            <w:tcW w:w="3589"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C6838C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либо площадь остекления, либо фиксированная часть рамы</w:t>
            </w:r>
          </w:p>
        </w:tc>
        <w:tc>
          <w:tcPr>
            <w:tcW w:w="219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555FA84"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0B02015F" w14:textId="77777777" w:rsidTr="00FB6D4C">
        <w:trPr>
          <w:trHeight w:val="523"/>
          <w:jc w:val="center"/>
        </w:trPr>
        <w:tc>
          <w:tcPr>
            <w:tcW w:w="35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818F2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всех окон: допускается только площадь остекления</w:t>
            </w:r>
          </w:p>
        </w:tc>
        <w:tc>
          <w:tcPr>
            <w:tcW w:w="21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5E417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0B486DCC" w14:textId="77777777" w:rsidTr="00FB6D4C">
        <w:trPr>
          <w:trHeight w:val="523"/>
          <w:jc w:val="center"/>
        </w:trPr>
        <w:tc>
          <w:tcPr>
            <w:tcW w:w="35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FB412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всех окон: только фиксированная часть рамы</w:t>
            </w:r>
          </w:p>
        </w:tc>
        <w:tc>
          <w:tcPr>
            <w:tcW w:w="21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FF2C0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Да/Нет</w:t>
            </w:r>
          </w:p>
        </w:tc>
      </w:tr>
      <w:tr w:rsidR="00E35920" w:rsidRPr="00E35920" w14:paraId="0E5307F3" w14:textId="77777777" w:rsidTr="00FB6D4C">
        <w:trPr>
          <w:trHeight w:val="302"/>
          <w:jc w:val="center"/>
        </w:trPr>
        <w:tc>
          <w:tcPr>
            <w:tcW w:w="578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A8E480" w14:textId="77777777" w:rsidR="00CE4A08" w:rsidRPr="00F76B03" w:rsidRDefault="00CE4A08" w:rsidP="00ED7B5A">
            <w:pPr>
              <w:pStyle w:val="af9"/>
              <w:ind w:firstLine="567"/>
              <w:jc w:val="both"/>
              <w:rPr>
                <w:rFonts w:eastAsiaTheme="minorEastAsia"/>
                <w:color w:val="000000" w:themeColor="text1"/>
                <w:sz w:val="20"/>
                <w:szCs w:val="20"/>
                <w:lang w:eastAsia="en-US"/>
              </w:rPr>
            </w:pPr>
            <w:r w:rsidRPr="00F76B03">
              <w:rPr>
                <w:rFonts w:eastAsiaTheme="minorEastAsia"/>
                <w:color w:val="000000" w:themeColor="text1"/>
                <w:sz w:val="20"/>
                <w:szCs w:val="20"/>
                <w:vertAlign w:val="superscript"/>
                <w:lang w:val="ru" w:eastAsia="en-US"/>
              </w:rPr>
              <w:t>a</w:t>
            </w:r>
            <w:r w:rsidRPr="00F76B03">
              <w:rPr>
                <w:rFonts w:eastAsiaTheme="minorEastAsia"/>
                <w:color w:val="000000" w:themeColor="text1"/>
                <w:sz w:val="20"/>
                <w:szCs w:val="20"/>
                <w:lang w:val="ru" w:eastAsia="en-US"/>
              </w:rPr>
              <w:t xml:space="preserve"> Возможен только один ответ «Да» на столбец.</w:t>
            </w:r>
          </w:p>
        </w:tc>
      </w:tr>
      <w:tr w:rsidR="00E35920" w:rsidRPr="00E35920" w14:paraId="77694132" w14:textId="77777777" w:rsidTr="00FB6D4C">
        <w:trPr>
          <w:trHeight w:val="302"/>
          <w:jc w:val="center"/>
        </w:trPr>
        <w:tc>
          <w:tcPr>
            <w:tcW w:w="35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64BC16"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В случае части рамы:</w:t>
            </w:r>
          </w:p>
        </w:tc>
        <w:tc>
          <w:tcPr>
            <w:tcW w:w="21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90646C"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fr</w:t>
            </w:r>
          </w:p>
        </w:tc>
      </w:tr>
      <w:tr w:rsidR="00CE4A08" w:rsidRPr="00E35920" w14:paraId="4BBD1948" w14:textId="77777777" w:rsidTr="00FB6D4C">
        <w:trPr>
          <w:trHeight w:val="278"/>
          <w:jc w:val="center"/>
        </w:trPr>
        <w:tc>
          <w:tcPr>
            <w:tcW w:w="358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F723B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Фиксированное значение части рамы</w:t>
            </w:r>
          </w:p>
        </w:tc>
        <w:tc>
          <w:tcPr>
            <w:tcW w:w="219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20C89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0,25</w:t>
            </w:r>
          </w:p>
        </w:tc>
      </w:tr>
    </w:tbl>
    <w:p w14:paraId="307FCEE0" w14:textId="77777777" w:rsidR="00CE4A08" w:rsidRPr="00E35920" w:rsidRDefault="00CE4A08" w:rsidP="00ED7B5A">
      <w:pPr>
        <w:pStyle w:val="af9"/>
        <w:ind w:firstLine="567"/>
        <w:jc w:val="both"/>
        <w:rPr>
          <w:rFonts w:eastAsiaTheme="minorEastAsia"/>
          <w:color w:val="000000" w:themeColor="text1"/>
          <w:lang w:eastAsia="en-US"/>
        </w:rPr>
      </w:pPr>
    </w:p>
    <w:p w14:paraId="206BCDC3" w14:textId="4D9180E4" w:rsidR="00CE4A08" w:rsidRPr="00E35920" w:rsidRDefault="00000000" w:rsidP="00E35920">
      <w:pPr>
        <w:pStyle w:val="af9"/>
        <w:ind w:firstLine="567"/>
        <w:jc w:val="center"/>
        <w:rPr>
          <w:rFonts w:eastAsiaTheme="minorEastAsia"/>
          <w:b/>
          <w:bCs/>
          <w:color w:val="000000" w:themeColor="text1"/>
          <w:lang w:eastAsia="en-US"/>
        </w:rPr>
      </w:pPr>
      <w:hyperlink w:anchor="bookmark290" w:history="1">
        <w:r w:rsidR="00CE4A08" w:rsidRPr="00E35920">
          <w:rPr>
            <w:rStyle w:val="ac"/>
            <w:rFonts w:eastAsiaTheme="minorEastAsia"/>
            <w:b/>
            <w:bCs/>
            <w:color w:val="000000" w:themeColor="text1"/>
            <w:u w:val="none"/>
            <w:lang w:val="ru" w:eastAsia="en-US"/>
          </w:rPr>
          <w:t>Та</w:t>
        </w:r>
        <w:bookmarkStart w:id="249" w:name="bookmark277"/>
        <w:r w:rsidR="00CE4A08" w:rsidRPr="00E35920">
          <w:rPr>
            <w:rStyle w:val="ac"/>
            <w:rFonts w:eastAsiaTheme="minorEastAsia"/>
            <w:b/>
            <w:bCs/>
            <w:color w:val="000000" w:themeColor="text1"/>
            <w:u w:val="none"/>
            <w:lang w:val="ru" w:eastAsia="en-US"/>
          </w:rPr>
          <w:t>бли</w:t>
        </w:r>
        <w:bookmarkEnd w:id="249"/>
        <w:r w:rsidR="00CE4A08" w:rsidRPr="00E35920">
          <w:rPr>
            <w:rStyle w:val="ac"/>
            <w:rFonts w:eastAsiaTheme="minorEastAsia"/>
            <w:b/>
            <w:bCs/>
            <w:color w:val="000000" w:themeColor="text1"/>
            <w:u w:val="none"/>
            <w:lang w:val="ru" w:eastAsia="en-US"/>
          </w:rPr>
          <w:t>ца B.43</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Факторы, связанные с коэффициентом пропускания солнечной энергии (смотреть </w:t>
      </w:r>
      <w:hyperlink w:anchor="bookmark290" w:history="1">
        <w:r w:rsidR="00CE4A08" w:rsidRPr="00E35920">
          <w:rPr>
            <w:rStyle w:val="ac"/>
            <w:rFonts w:eastAsiaTheme="minorEastAsia"/>
            <w:b/>
            <w:bCs/>
            <w:color w:val="000000" w:themeColor="text1"/>
            <w:u w:val="none"/>
            <w:lang w:val="ru" w:eastAsia="en-US"/>
          </w:rPr>
          <w:t>E.2.2.1</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1858"/>
        <w:gridCol w:w="974"/>
        <w:gridCol w:w="29"/>
        <w:gridCol w:w="278"/>
        <w:gridCol w:w="1493"/>
        <w:gridCol w:w="29"/>
        <w:gridCol w:w="1291"/>
        <w:gridCol w:w="1704"/>
        <w:gridCol w:w="53"/>
      </w:tblGrid>
      <w:tr w:rsidR="00E35920" w:rsidRPr="00E35920" w14:paraId="2E1261C3" w14:textId="77777777" w:rsidTr="00FB6D4C">
        <w:trPr>
          <w:trHeight w:val="617"/>
          <w:jc w:val="center"/>
        </w:trPr>
        <w:tc>
          <w:tcPr>
            <w:tcW w:w="7709" w:type="dxa"/>
            <w:gridSpan w:val="9"/>
            <w:tcBorders>
              <w:top w:val="single" w:sz="6" w:space="0" w:color="auto"/>
              <w:left w:val="single" w:sz="6" w:space="0" w:color="auto"/>
              <w:right w:val="single" w:sz="6" w:space="0" w:color="auto"/>
            </w:tcBorders>
            <w:tcMar>
              <w:top w:w="0" w:type="dxa"/>
              <w:left w:w="40" w:type="dxa"/>
              <w:bottom w:w="0" w:type="dxa"/>
              <w:right w:w="40" w:type="dxa"/>
            </w:tcMar>
          </w:tcPr>
          <w:p w14:paraId="62C1763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 xml:space="preserve">Поправка и весовой коэффициент для </w:t>
            </w:r>
            <w:r w:rsidRPr="00E35920">
              <w:rPr>
                <w:rFonts w:eastAsiaTheme="minorEastAsia"/>
                <w:b/>
                <w:bCs/>
                <w:i/>
                <w:color w:val="000000" w:themeColor="text1"/>
                <w:lang w:val="ru" w:eastAsia="en-US"/>
              </w:rPr>
              <w:t>g</w:t>
            </w:r>
            <w:r w:rsidRPr="00E35920">
              <w:rPr>
                <w:rFonts w:eastAsiaTheme="minorEastAsia"/>
                <w:b/>
                <w:bCs/>
                <w:color w:val="000000" w:themeColor="text1"/>
                <w:lang w:val="ru" w:eastAsia="en-US"/>
              </w:rPr>
              <w:t xml:space="preserve">-значения не рассеивающих и </w:t>
            </w:r>
          </w:p>
          <w:p w14:paraId="32E248D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рассеивающих прозрачных стекол и жалюзи:</w:t>
            </w:r>
          </w:p>
        </w:tc>
      </w:tr>
      <w:tr w:rsidR="00E35920" w:rsidRPr="00E35920" w14:paraId="076824AD" w14:textId="77777777" w:rsidTr="00FB6D4C">
        <w:trPr>
          <w:trHeight w:val="634"/>
          <w:jc w:val="center"/>
        </w:trPr>
        <w:tc>
          <w:tcPr>
            <w:tcW w:w="2861"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23D4C03" w14:textId="77777777" w:rsidR="00CE4A08" w:rsidRPr="00E35920" w:rsidRDefault="00CE4A08" w:rsidP="00ED7B5A">
            <w:pPr>
              <w:pStyle w:val="af9"/>
              <w:ind w:firstLine="567"/>
              <w:jc w:val="both"/>
              <w:rPr>
                <w:rFonts w:eastAsiaTheme="minorEastAsia"/>
                <w:b/>
                <w:color w:val="000000" w:themeColor="text1"/>
                <w:lang w:eastAsia="en-US"/>
              </w:rPr>
            </w:pPr>
            <w:r w:rsidRPr="00E35920">
              <w:rPr>
                <w:rFonts w:eastAsiaTheme="minorEastAsia"/>
                <w:b/>
                <w:i/>
                <w:color w:val="000000" w:themeColor="text1"/>
                <w:lang w:eastAsia="en-US"/>
              </w:rPr>
              <w:t>F</w:t>
            </w:r>
            <w:r w:rsidRPr="00E35920">
              <w:rPr>
                <w:rFonts w:eastAsiaTheme="minorEastAsia"/>
                <w:b/>
                <w:color w:val="000000" w:themeColor="text1"/>
                <w:vertAlign w:val="subscript"/>
                <w:lang w:eastAsia="en-US"/>
              </w:rPr>
              <w:t>w</w:t>
            </w:r>
          </w:p>
        </w:tc>
        <w:tc>
          <w:tcPr>
            <w:tcW w:w="1800"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5499BE3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i/>
                <w:color w:val="000000" w:themeColor="text1"/>
                <w:lang w:val="ru" w:eastAsia="en-US"/>
              </w:rPr>
              <w:t>a</w:t>
            </w:r>
            <w:r w:rsidRPr="00E35920">
              <w:rPr>
                <w:rFonts w:eastAsiaTheme="minorEastAsia"/>
                <w:b/>
                <w:bCs/>
                <w:color w:val="000000" w:themeColor="text1"/>
                <w:vertAlign w:val="subscript"/>
                <w:lang w:val="ru" w:eastAsia="en-US"/>
              </w:rPr>
              <w:t>g</w:t>
            </w:r>
          </w:p>
        </w:tc>
        <w:tc>
          <w:tcPr>
            <w:tcW w:w="3048"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vAlign w:val="center"/>
          </w:tcPr>
          <w:p w14:paraId="29234DDA" w14:textId="77777777" w:rsidR="00CE4A08" w:rsidRPr="00E35920" w:rsidRDefault="00CE4A08" w:rsidP="00ED7B5A">
            <w:pPr>
              <w:pStyle w:val="af9"/>
              <w:ind w:firstLine="567"/>
              <w:jc w:val="both"/>
              <w:rPr>
                <w:rFonts w:eastAsiaTheme="minorEastAsia"/>
                <w:b/>
                <w:color w:val="000000" w:themeColor="text1"/>
                <w:lang w:val="ru" w:eastAsia="en-US"/>
              </w:rPr>
            </w:pPr>
            <w:r w:rsidRPr="00E35920">
              <w:rPr>
                <w:rFonts w:eastAsiaTheme="minorEastAsia"/>
                <w:b/>
                <w:i/>
                <w:color w:val="000000" w:themeColor="text1"/>
                <w:lang w:eastAsia="en-US"/>
              </w:rPr>
              <w:t>alt</w:t>
            </w:r>
            <w:r w:rsidRPr="00E35920">
              <w:rPr>
                <w:rFonts w:eastAsiaTheme="minorEastAsia"/>
                <w:b/>
                <w:color w:val="000000" w:themeColor="text1"/>
                <w:vertAlign w:val="subscript"/>
                <w:lang w:eastAsia="en-US"/>
              </w:rPr>
              <w:t>g</w:t>
            </w:r>
          </w:p>
          <w:p w14:paraId="4A6E601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w:t>
            </w:r>
          </w:p>
        </w:tc>
      </w:tr>
      <w:tr w:rsidR="00E35920" w:rsidRPr="00E35920" w14:paraId="3D8AB4C3" w14:textId="77777777" w:rsidTr="00FB6D4C">
        <w:trPr>
          <w:trHeight w:val="302"/>
          <w:jc w:val="center"/>
        </w:trPr>
        <w:tc>
          <w:tcPr>
            <w:tcW w:w="2861"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53B2A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0,90</w:t>
            </w:r>
          </w:p>
        </w:tc>
        <w:tc>
          <w:tcPr>
            <w:tcW w:w="1800"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FA68A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0,75</w:t>
            </w:r>
          </w:p>
        </w:tc>
        <w:tc>
          <w:tcPr>
            <w:tcW w:w="3048"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8E4F7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45</w:t>
            </w:r>
          </w:p>
        </w:tc>
      </w:tr>
      <w:tr w:rsidR="00E35920" w:rsidRPr="00E35920" w14:paraId="3AE719E7" w14:textId="77777777" w:rsidTr="00FB6D4C">
        <w:trPr>
          <w:trHeight w:val="843"/>
          <w:jc w:val="center"/>
        </w:trPr>
        <w:tc>
          <w:tcPr>
            <w:tcW w:w="7709" w:type="dxa"/>
            <w:gridSpan w:val="9"/>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D45695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 xml:space="preserve">Значения по умолчанию общего пропускания солнечной энергии, при нормальном падении, </w:t>
            </w:r>
            <w:r w:rsidRPr="00E35920">
              <w:rPr>
                <w:rFonts w:eastAsiaTheme="minorEastAsia"/>
                <w:b/>
                <w:bCs/>
                <w:i/>
                <w:color w:val="000000" w:themeColor="text1"/>
                <w:lang w:val="ru" w:eastAsia="en-US"/>
              </w:rPr>
              <w:t>g</w:t>
            </w:r>
            <w:r w:rsidRPr="00E35920">
              <w:rPr>
                <w:rFonts w:eastAsiaTheme="minorEastAsia"/>
                <w:b/>
                <w:bCs/>
                <w:color w:val="000000" w:themeColor="text1"/>
                <w:vertAlign w:val="subscript"/>
                <w:lang w:val="ru" w:eastAsia="en-US"/>
              </w:rPr>
              <w:t>n</w:t>
            </w:r>
            <w:r w:rsidRPr="00E35920">
              <w:rPr>
                <w:rFonts w:eastAsiaTheme="minorEastAsia"/>
                <w:b/>
                <w:bCs/>
                <w:color w:val="000000" w:themeColor="text1"/>
                <w:lang w:val="ru" w:eastAsia="en-US"/>
              </w:rPr>
              <w:t xml:space="preserve">, для типичных типов остекления </w:t>
            </w:r>
            <w:r w:rsidRPr="00E35920">
              <w:rPr>
                <w:rFonts w:eastAsiaTheme="minorEastAsia"/>
                <w:b/>
                <w:bCs/>
                <w:color w:val="000000" w:themeColor="text1"/>
                <w:vertAlign w:val="superscript"/>
                <w:lang w:val="ru" w:eastAsia="en-US"/>
              </w:rPr>
              <w:t>a</w:t>
            </w:r>
          </w:p>
        </w:tc>
      </w:tr>
      <w:tr w:rsidR="00E35920" w:rsidRPr="00E35920" w14:paraId="49B47512" w14:textId="77777777" w:rsidTr="00FB6D4C">
        <w:trPr>
          <w:trHeight w:val="307"/>
          <w:jc w:val="center"/>
        </w:trPr>
        <w:tc>
          <w:tcPr>
            <w:tcW w:w="4661"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ED990F4"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Тип</w:t>
            </w:r>
          </w:p>
        </w:tc>
        <w:tc>
          <w:tcPr>
            <w:tcW w:w="3048"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B9AB8E9"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i/>
                <w:color w:val="000000" w:themeColor="text1"/>
                <w:lang w:val="ru" w:eastAsia="en-US"/>
              </w:rPr>
              <w:t>g</w:t>
            </w:r>
            <w:r w:rsidRPr="00E35920">
              <w:rPr>
                <w:rFonts w:eastAsiaTheme="minorEastAsia"/>
                <w:b/>
                <w:bCs/>
                <w:color w:val="000000" w:themeColor="text1"/>
                <w:vertAlign w:val="subscript"/>
                <w:lang w:val="ru" w:eastAsia="en-US"/>
              </w:rPr>
              <w:t>n</w:t>
            </w:r>
          </w:p>
        </w:tc>
      </w:tr>
      <w:tr w:rsidR="00E35920" w:rsidRPr="00E35920" w14:paraId="645C5F5D" w14:textId="77777777" w:rsidTr="00FB6D4C">
        <w:trPr>
          <w:trHeight w:val="302"/>
          <w:jc w:val="center"/>
        </w:trPr>
        <w:tc>
          <w:tcPr>
            <w:tcW w:w="4661"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FC16B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Одинарное остекление</w:t>
            </w:r>
          </w:p>
        </w:tc>
        <w:tc>
          <w:tcPr>
            <w:tcW w:w="3048"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0163B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0,85</w:t>
            </w:r>
          </w:p>
        </w:tc>
      </w:tr>
      <w:tr w:rsidR="00E35920" w:rsidRPr="00E35920" w14:paraId="52A66B03" w14:textId="77777777" w:rsidTr="00FB6D4C">
        <w:trPr>
          <w:trHeight w:val="307"/>
          <w:jc w:val="center"/>
        </w:trPr>
        <w:tc>
          <w:tcPr>
            <w:tcW w:w="7709"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C36FD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vertAlign w:val="superscript"/>
                <w:lang w:val="ru" w:eastAsia="en-US"/>
              </w:rPr>
              <w:t>b</w:t>
            </w:r>
            <w:r w:rsidRPr="00E35920">
              <w:rPr>
                <w:rFonts w:eastAsiaTheme="minorEastAsia"/>
                <w:color w:val="000000" w:themeColor="text1"/>
                <w:lang w:val="ru" w:eastAsia="en-US"/>
              </w:rPr>
              <w:t xml:space="preserve"> При необходимости, добавить дополнительные строки или столбцы.</w:t>
            </w:r>
          </w:p>
        </w:tc>
      </w:tr>
      <w:tr w:rsidR="00E35920" w:rsidRPr="00E35920" w14:paraId="38D949A2" w14:textId="77777777" w:rsidTr="00FB6D4C">
        <w:trPr>
          <w:gridAfter w:val="1"/>
          <w:wAfter w:w="53" w:type="dxa"/>
          <w:trHeight w:val="307"/>
          <w:jc w:val="center"/>
        </w:trPr>
        <w:tc>
          <w:tcPr>
            <w:tcW w:w="4632"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3B3F2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Двойное остекление</w:t>
            </w:r>
          </w:p>
        </w:tc>
        <w:tc>
          <w:tcPr>
            <w:tcW w:w="3024"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F269F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0,75</w:t>
            </w:r>
          </w:p>
        </w:tc>
      </w:tr>
      <w:tr w:rsidR="00E35920" w:rsidRPr="00E35920" w14:paraId="66F0DD87" w14:textId="77777777" w:rsidTr="00FB6D4C">
        <w:trPr>
          <w:gridAfter w:val="1"/>
          <w:wAfter w:w="53" w:type="dxa"/>
          <w:trHeight w:val="302"/>
          <w:jc w:val="center"/>
        </w:trPr>
        <w:tc>
          <w:tcPr>
            <w:tcW w:w="4632"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EA983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Двойное остекление с селективным низкоэмиссионным покрытием</w:t>
            </w:r>
          </w:p>
        </w:tc>
        <w:tc>
          <w:tcPr>
            <w:tcW w:w="3024"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DDE03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0,67</w:t>
            </w:r>
          </w:p>
        </w:tc>
      </w:tr>
      <w:tr w:rsidR="00E35920" w:rsidRPr="00E35920" w14:paraId="481D4724" w14:textId="77777777" w:rsidTr="00FB6D4C">
        <w:trPr>
          <w:gridAfter w:val="1"/>
          <w:wAfter w:w="53" w:type="dxa"/>
          <w:trHeight w:val="302"/>
          <w:jc w:val="center"/>
        </w:trPr>
        <w:tc>
          <w:tcPr>
            <w:tcW w:w="4632"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6F729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Тройное остекление</w:t>
            </w:r>
          </w:p>
        </w:tc>
        <w:tc>
          <w:tcPr>
            <w:tcW w:w="3024"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8AD51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w:t>
            </w:r>
          </w:p>
        </w:tc>
      </w:tr>
      <w:tr w:rsidR="00E35920" w:rsidRPr="00E35920" w14:paraId="688A634C" w14:textId="77777777" w:rsidTr="00FB6D4C">
        <w:trPr>
          <w:gridAfter w:val="1"/>
          <w:wAfter w:w="53" w:type="dxa"/>
          <w:trHeight w:val="302"/>
          <w:jc w:val="center"/>
        </w:trPr>
        <w:tc>
          <w:tcPr>
            <w:tcW w:w="4632"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3F190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Тройное остекление с двумя селективными низкоэмиссионными покрытиями</w:t>
            </w:r>
          </w:p>
        </w:tc>
        <w:tc>
          <w:tcPr>
            <w:tcW w:w="3024"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B0F3E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r>
      <w:tr w:rsidR="00E35920" w:rsidRPr="00E35920" w14:paraId="1A6B82AB" w14:textId="77777777" w:rsidTr="00FB6D4C">
        <w:trPr>
          <w:gridAfter w:val="1"/>
          <w:wAfter w:w="53" w:type="dxa"/>
          <w:trHeight w:val="302"/>
          <w:jc w:val="center"/>
        </w:trPr>
        <w:tc>
          <w:tcPr>
            <w:tcW w:w="4632"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104E2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Двойное окно</w:t>
            </w:r>
          </w:p>
        </w:tc>
        <w:tc>
          <w:tcPr>
            <w:tcW w:w="3024"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92E51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0,75</w:t>
            </w:r>
          </w:p>
        </w:tc>
      </w:tr>
      <w:tr w:rsidR="00E35920" w:rsidRPr="00E35920" w14:paraId="4409F526" w14:textId="77777777" w:rsidTr="00FB6D4C">
        <w:trPr>
          <w:gridAfter w:val="1"/>
          <w:wAfter w:w="53" w:type="dxa"/>
          <w:trHeight w:val="307"/>
          <w:jc w:val="center"/>
        </w:trPr>
        <w:tc>
          <w:tcPr>
            <w:tcW w:w="7656" w:type="dxa"/>
            <w:gridSpan w:val="8"/>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808F6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vertAlign w:val="superscript"/>
                <w:lang w:val="ru" w:eastAsia="en-US"/>
              </w:rPr>
              <w:t>a</w:t>
            </w:r>
            <w:r w:rsidRPr="00E35920">
              <w:rPr>
                <w:rFonts w:eastAsiaTheme="minorEastAsia"/>
                <w:color w:val="000000" w:themeColor="text1"/>
                <w:lang w:val="ru" w:eastAsia="en-US"/>
              </w:rPr>
              <w:t xml:space="preserve"> При условии чистой поверхности и нормального незагрязненного и нерассеивающего остекления.</w:t>
            </w:r>
          </w:p>
        </w:tc>
      </w:tr>
      <w:tr w:rsidR="00E35920" w:rsidRPr="00E35920" w14:paraId="44920C74" w14:textId="77777777" w:rsidTr="00FB6D4C">
        <w:trPr>
          <w:gridAfter w:val="1"/>
          <w:wAfter w:w="53" w:type="dxa"/>
          <w:trHeight w:val="302"/>
          <w:jc w:val="center"/>
        </w:trPr>
        <w:tc>
          <w:tcPr>
            <w:tcW w:w="7656" w:type="dxa"/>
            <w:gridSpan w:val="8"/>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D0E9C61"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b/>
                <w:bCs/>
                <w:color w:val="000000" w:themeColor="text1"/>
                <w:lang w:val="ru" w:eastAsia="en-US"/>
              </w:rPr>
              <w:t xml:space="preserve">Значения коэффициента уменьшения по умолчанию, для типичных штор </w:t>
            </w:r>
            <w:r w:rsidRPr="00E35920">
              <w:rPr>
                <w:rFonts w:eastAsiaTheme="minorEastAsia"/>
                <w:color w:val="000000" w:themeColor="text1"/>
                <w:vertAlign w:val="superscript"/>
                <w:lang w:val="ru" w:eastAsia="en-US"/>
              </w:rPr>
              <w:t>b</w:t>
            </w:r>
          </w:p>
        </w:tc>
      </w:tr>
      <w:tr w:rsidR="00E35920" w:rsidRPr="00E35920" w14:paraId="4426381C" w14:textId="77777777" w:rsidTr="00FB6D4C">
        <w:trPr>
          <w:gridAfter w:val="1"/>
          <w:wAfter w:w="53" w:type="dxa"/>
          <w:trHeight w:val="317"/>
          <w:jc w:val="center"/>
        </w:trPr>
        <w:tc>
          <w:tcPr>
            <w:tcW w:w="185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31F4A877"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lastRenderedPageBreak/>
              <w:t>Тип штор</w:t>
            </w:r>
          </w:p>
        </w:tc>
        <w:tc>
          <w:tcPr>
            <w:tcW w:w="2774" w:type="dxa"/>
            <w:gridSpan w:val="4"/>
            <w:tcBorders>
              <w:top w:val="single" w:sz="6" w:space="0" w:color="auto"/>
              <w:left w:val="single" w:sz="6" w:space="0" w:color="auto"/>
              <w:bottom w:val="nil"/>
              <w:right w:val="single" w:sz="6" w:space="0" w:color="auto"/>
            </w:tcBorders>
            <w:tcMar>
              <w:top w:w="0" w:type="dxa"/>
              <w:left w:w="40" w:type="dxa"/>
              <w:bottom w:w="0" w:type="dxa"/>
              <w:right w:w="40" w:type="dxa"/>
            </w:tcMar>
          </w:tcPr>
          <w:p w14:paraId="11EFAD68"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Оптические свойства штор</w:t>
            </w:r>
          </w:p>
        </w:tc>
        <w:tc>
          <w:tcPr>
            <w:tcW w:w="3024" w:type="dxa"/>
            <w:gridSpan w:val="3"/>
            <w:tcBorders>
              <w:top w:val="single" w:sz="6" w:space="0" w:color="auto"/>
              <w:left w:val="single" w:sz="6" w:space="0" w:color="auto"/>
              <w:bottom w:val="nil"/>
              <w:right w:val="single" w:sz="6" w:space="0" w:color="auto"/>
            </w:tcBorders>
            <w:tcMar>
              <w:top w:w="0" w:type="dxa"/>
              <w:left w:w="40" w:type="dxa"/>
              <w:bottom w:w="0" w:type="dxa"/>
              <w:right w:w="40" w:type="dxa"/>
            </w:tcMar>
          </w:tcPr>
          <w:p w14:paraId="32DC2FE5"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Коэффициент уменьшения с</w:t>
            </w:r>
          </w:p>
        </w:tc>
      </w:tr>
      <w:tr w:rsidR="00E35920" w:rsidRPr="00E35920" w14:paraId="72FCB4B6" w14:textId="77777777" w:rsidTr="00FB6D4C">
        <w:trPr>
          <w:gridAfter w:val="1"/>
          <w:wAfter w:w="53" w:type="dxa"/>
          <w:trHeight w:val="288"/>
          <w:jc w:val="center"/>
        </w:trPr>
        <w:tc>
          <w:tcPr>
            <w:tcW w:w="185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94374CC" w14:textId="77777777" w:rsidR="00CE4A08" w:rsidRPr="00E35920" w:rsidRDefault="00CE4A08" w:rsidP="00ED7B5A">
            <w:pPr>
              <w:pStyle w:val="af9"/>
              <w:ind w:firstLine="567"/>
              <w:jc w:val="both"/>
              <w:rPr>
                <w:rFonts w:eastAsiaTheme="minorEastAsia"/>
                <w:color w:val="000000" w:themeColor="text1"/>
                <w:lang w:eastAsia="en-US"/>
              </w:rPr>
            </w:pPr>
          </w:p>
        </w:tc>
        <w:tc>
          <w:tcPr>
            <w:tcW w:w="1281" w:type="dxa"/>
            <w:gridSpan w:val="3"/>
            <w:tcBorders>
              <w:top w:val="nil"/>
              <w:left w:val="single" w:sz="6" w:space="0" w:color="auto"/>
              <w:bottom w:val="single" w:sz="6" w:space="0" w:color="auto"/>
              <w:right w:val="single" w:sz="6" w:space="0" w:color="auto"/>
            </w:tcBorders>
            <w:tcMar>
              <w:top w:w="0" w:type="dxa"/>
              <w:left w:w="40" w:type="dxa"/>
              <w:bottom w:w="0" w:type="dxa"/>
              <w:right w:w="40" w:type="dxa"/>
            </w:tcMar>
          </w:tcPr>
          <w:p w14:paraId="7BE47BCA"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поглощением</w:t>
            </w:r>
          </w:p>
        </w:tc>
        <w:tc>
          <w:tcPr>
            <w:tcW w:w="149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076DF1BE"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пропусканием</w:t>
            </w:r>
          </w:p>
        </w:tc>
        <w:tc>
          <w:tcPr>
            <w:tcW w:w="1320"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1FDFB528"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шторы внутри</w:t>
            </w:r>
          </w:p>
        </w:tc>
        <w:tc>
          <w:tcPr>
            <w:tcW w:w="170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4357CAC"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шторы снаружи</w:t>
            </w:r>
          </w:p>
        </w:tc>
      </w:tr>
      <w:tr w:rsidR="00E35920" w:rsidRPr="00E35920" w14:paraId="1E001A6B" w14:textId="77777777" w:rsidTr="00FB6D4C">
        <w:trPr>
          <w:gridAfter w:val="1"/>
          <w:wAfter w:w="53" w:type="dxa"/>
          <w:trHeight w:val="302"/>
          <w:jc w:val="center"/>
        </w:trPr>
        <w:tc>
          <w:tcPr>
            <w:tcW w:w="185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3ADAF56" w14:textId="77777777" w:rsidR="00CE4A08" w:rsidRPr="00E35920" w:rsidRDefault="00CE4A08" w:rsidP="00ED7B5A">
            <w:pPr>
              <w:pStyle w:val="af9"/>
              <w:ind w:firstLine="567"/>
              <w:jc w:val="both"/>
              <w:rPr>
                <w:rFonts w:eastAsiaTheme="minorEastAsia"/>
                <w:color w:val="000000" w:themeColor="text1"/>
                <w:lang w:eastAsia="en-US"/>
              </w:rPr>
            </w:pPr>
          </w:p>
        </w:tc>
        <w:tc>
          <w:tcPr>
            <w:tcW w:w="974" w:type="dxa"/>
            <w:tcBorders>
              <w:top w:val="single" w:sz="6" w:space="0" w:color="auto"/>
              <w:left w:val="single" w:sz="6" w:space="0" w:color="auto"/>
              <w:bottom w:val="nil"/>
              <w:right w:val="nil"/>
            </w:tcBorders>
            <w:tcMar>
              <w:top w:w="0" w:type="dxa"/>
              <w:left w:w="40" w:type="dxa"/>
              <w:bottom w:w="0" w:type="dxa"/>
              <w:right w:w="40" w:type="dxa"/>
            </w:tcMar>
          </w:tcPr>
          <w:p w14:paraId="192C74F3" w14:textId="77777777" w:rsidR="00CE4A08" w:rsidRPr="00E35920" w:rsidRDefault="00CE4A08" w:rsidP="00ED7B5A">
            <w:pPr>
              <w:pStyle w:val="af9"/>
              <w:ind w:firstLine="567"/>
              <w:jc w:val="both"/>
              <w:rPr>
                <w:rFonts w:eastAsiaTheme="minorEastAsia"/>
                <w:color w:val="000000" w:themeColor="text1"/>
                <w:lang w:eastAsia="en-US"/>
              </w:rPr>
            </w:pPr>
          </w:p>
        </w:tc>
        <w:tc>
          <w:tcPr>
            <w:tcW w:w="307" w:type="dxa"/>
            <w:gridSpan w:val="2"/>
            <w:tcBorders>
              <w:top w:val="single" w:sz="6" w:space="0" w:color="auto"/>
              <w:left w:val="nil"/>
              <w:bottom w:val="nil"/>
              <w:right w:val="single" w:sz="6" w:space="0" w:color="auto"/>
            </w:tcBorders>
            <w:tcMar>
              <w:top w:w="0" w:type="dxa"/>
              <w:left w:w="40" w:type="dxa"/>
              <w:bottom w:w="0" w:type="dxa"/>
              <w:right w:w="40" w:type="dxa"/>
            </w:tcMar>
          </w:tcPr>
          <w:p w14:paraId="598F47AC"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8BD709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0,05</w:t>
            </w:r>
          </w:p>
        </w:tc>
        <w:tc>
          <w:tcPr>
            <w:tcW w:w="1320" w:type="dxa"/>
            <w:gridSpan w:val="2"/>
            <w:tcBorders>
              <w:top w:val="single" w:sz="6" w:space="0" w:color="auto"/>
              <w:left w:val="single" w:sz="6" w:space="0" w:color="auto"/>
              <w:bottom w:val="nil"/>
              <w:right w:val="single" w:sz="6" w:space="0" w:color="auto"/>
            </w:tcBorders>
            <w:tcMar>
              <w:top w:w="0" w:type="dxa"/>
              <w:left w:w="40" w:type="dxa"/>
              <w:bottom w:w="0" w:type="dxa"/>
              <w:right w:w="40" w:type="dxa"/>
            </w:tcMar>
          </w:tcPr>
          <w:p w14:paraId="469457C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0,25</w:t>
            </w:r>
          </w:p>
        </w:tc>
        <w:tc>
          <w:tcPr>
            <w:tcW w:w="170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3F80C6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0,10</w:t>
            </w:r>
          </w:p>
        </w:tc>
      </w:tr>
      <w:tr w:rsidR="00E35920" w:rsidRPr="00E35920" w14:paraId="65866F4F" w14:textId="77777777" w:rsidTr="00FB6D4C">
        <w:trPr>
          <w:gridAfter w:val="1"/>
          <w:wAfter w:w="53" w:type="dxa"/>
          <w:trHeight w:val="302"/>
          <w:jc w:val="center"/>
        </w:trPr>
        <w:tc>
          <w:tcPr>
            <w:tcW w:w="1858" w:type="dxa"/>
            <w:tcBorders>
              <w:top w:val="nil"/>
              <w:left w:val="single" w:sz="6" w:space="0" w:color="auto"/>
              <w:bottom w:val="nil"/>
              <w:right w:val="single" w:sz="6" w:space="0" w:color="auto"/>
            </w:tcBorders>
            <w:tcMar>
              <w:top w:w="0" w:type="dxa"/>
              <w:left w:w="40" w:type="dxa"/>
              <w:bottom w:w="0" w:type="dxa"/>
              <w:right w:w="40" w:type="dxa"/>
            </w:tcMar>
          </w:tcPr>
          <w:p w14:paraId="0502364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Белые подъемные жалюзи</w:t>
            </w:r>
          </w:p>
        </w:tc>
        <w:tc>
          <w:tcPr>
            <w:tcW w:w="974" w:type="dxa"/>
            <w:tcBorders>
              <w:top w:val="nil"/>
              <w:left w:val="single" w:sz="6" w:space="0" w:color="auto"/>
              <w:bottom w:val="nil"/>
              <w:right w:val="nil"/>
            </w:tcBorders>
            <w:tcMar>
              <w:top w:w="0" w:type="dxa"/>
              <w:left w:w="40" w:type="dxa"/>
              <w:bottom w:w="0" w:type="dxa"/>
              <w:right w:w="40" w:type="dxa"/>
            </w:tcMar>
          </w:tcPr>
          <w:p w14:paraId="40E9904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w:t>
            </w:r>
          </w:p>
        </w:tc>
        <w:tc>
          <w:tcPr>
            <w:tcW w:w="307" w:type="dxa"/>
            <w:gridSpan w:val="2"/>
            <w:tcBorders>
              <w:top w:val="nil"/>
              <w:left w:val="nil"/>
              <w:bottom w:val="nil"/>
              <w:right w:val="single" w:sz="6" w:space="0" w:color="auto"/>
            </w:tcBorders>
            <w:tcMar>
              <w:top w:w="0" w:type="dxa"/>
              <w:left w:w="40" w:type="dxa"/>
              <w:bottom w:w="0" w:type="dxa"/>
              <w:right w:w="40" w:type="dxa"/>
            </w:tcMar>
          </w:tcPr>
          <w:p w14:paraId="5B517E29"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nil"/>
              <w:left w:val="single" w:sz="6" w:space="0" w:color="auto"/>
              <w:bottom w:val="nil"/>
              <w:right w:val="single" w:sz="6" w:space="0" w:color="auto"/>
            </w:tcBorders>
            <w:tcMar>
              <w:top w:w="0" w:type="dxa"/>
              <w:left w:w="40" w:type="dxa"/>
              <w:bottom w:w="0" w:type="dxa"/>
              <w:right w:w="40" w:type="dxa"/>
            </w:tcMar>
          </w:tcPr>
          <w:p w14:paraId="6061E0D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w:t>
            </w:r>
          </w:p>
        </w:tc>
        <w:tc>
          <w:tcPr>
            <w:tcW w:w="1320" w:type="dxa"/>
            <w:gridSpan w:val="2"/>
            <w:tcBorders>
              <w:top w:val="nil"/>
              <w:left w:val="single" w:sz="6" w:space="0" w:color="auto"/>
              <w:bottom w:val="nil"/>
              <w:right w:val="single" w:sz="6" w:space="0" w:color="auto"/>
            </w:tcBorders>
            <w:tcMar>
              <w:top w:w="0" w:type="dxa"/>
              <w:left w:w="40" w:type="dxa"/>
              <w:bottom w:w="0" w:type="dxa"/>
              <w:right w:w="40" w:type="dxa"/>
            </w:tcMar>
          </w:tcPr>
          <w:p w14:paraId="25FB217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0,30</w:t>
            </w:r>
          </w:p>
        </w:tc>
        <w:tc>
          <w:tcPr>
            <w:tcW w:w="1704" w:type="dxa"/>
            <w:tcBorders>
              <w:top w:val="nil"/>
              <w:left w:val="single" w:sz="6" w:space="0" w:color="auto"/>
              <w:bottom w:val="nil"/>
              <w:right w:val="single" w:sz="6" w:space="0" w:color="auto"/>
            </w:tcBorders>
            <w:tcMar>
              <w:top w:w="0" w:type="dxa"/>
              <w:left w:w="40" w:type="dxa"/>
              <w:bottom w:w="0" w:type="dxa"/>
              <w:right w:w="40" w:type="dxa"/>
            </w:tcMar>
          </w:tcPr>
          <w:p w14:paraId="2E3FED7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0,15</w:t>
            </w:r>
          </w:p>
        </w:tc>
      </w:tr>
      <w:tr w:rsidR="00E35920" w:rsidRPr="00E35920" w14:paraId="58F3A89E" w14:textId="77777777" w:rsidTr="00FB6D4C">
        <w:trPr>
          <w:gridAfter w:val="1"/>
          <w:wAfter w:w="53" w:type="dxa"/>
          <w:trHeight w:val="307"/>
          <w:jc w:val="center"/>
        </w:trPr>
        <w:tc>
          <w:tcPr>
            <w:tcW w:w="185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1690B8E" w14:textId="77777777" w:rsidR="00CE4A08" w:rsidRPr="00E35920" w:rsidRDefault="00CE4A08" w:rsidP="00ED7B5A">
            <w:pPr>
              <w:pStyle w:val="af9"/>
              <w:ind w:firstLine="567"/>
              <w:jc w:val="both"/>
              <w:rPr>
                <w:rFonts w:eastAsiaTheme="minorEastAsia"/>
                <w:color w:val="000000" w:themeColor="text1"/>
                <w:lang w:eastAsia="en-US"/>
              </w:rPr>
            </w:pPr>
          </w:p>
        </w:tc>
        <w:tc>
          <w:tcPr>
            <w:tcW w:w="974" w:type="dxa"/>
            <w:tcBorders>
              <w:top w:val="nil"/>
              <w:left w:val="single" w:sz="6" w:space="0" w:color="auto"/>
              <w:bottom w:val="single" w:sz="6" w:space="0" w:color="auto"/>
              <w:right w:val="nil"/>
            </w:tcBorders>
            <w:tcMar>
              <w:top w:w="0" w:type="dxa"/>
              <w:left w:w="40" w:type="dxa"/>
              <w:bottom w:w="0" w:type="dxa"/>
              <w:right w:w="40" w:type="dxa"/>
            </w:tcMar>
          </w:tcPr>
          <w:p w14:paraId="65ED28F7" w14:textId="77777777" w:rsidR="00CE4A08" w:rsidRPr="00E35920" w:rsidRDefault="00CE4A08" w:rsidP="00ED7B5A">
            <w:pPr>
              <w:pStyle w:val="af9"/>
              <w:ind w:firstLine="567"/>
              <w:jc w:val="both"/>
              <w:rPr>
                <w:rFonts w:eastAsiaTheme="minorEastAsia"/>
                <w:color w:val="000000" w:themeColor="text1"/>
                <w:lang w:eastAsia="en-US"/>
              </w:rPr>
            </w:pPr>
          </w:p>
        </w:tc>
        <w:tc>
          <w:tcPr>
            <w:tcW w:w="307" w:type="dxa"/>
            <w:gridSpan w:val="2"/>
            <w:tcBorders>
              <w:top w:val="nil"/>
              <w:left w:val="nil"/>
              <w:bottom w:val="single" w:sz="6" w:space="0" w:color="auto"/>
              <w:right w:val="single" w:sz="6" w:space="0" w:color="auto"/>
            </w:tcBorders>
            <w:tcMar>
              <w:top w:w="0" w:type="dxa"/>
              <w:left w:w="40" w:type="dxa"/>
              <w:bottom w:w="0" w:type="dxa"/>
              <w:right w:w="40" w:type="dxa"/>
            </w:tcMar>
          </w:tcPr>
          <w:p w14:paraId="5649789A"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BA482D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w:t>
            </w:r>
          </w:p>
        </w:tc>
        <w:tc>
          <w:tcPr>
            <w:tcW w:w="1320"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513D26B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0,45</w:t>
            </w:r>
          </w:p>
        </w:tc>
        <w:tc>
          <w:tcPr>
            <w:tcW w:w="170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203DAF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0,35</w:t>
            </w:r>
          </w:p>
        </w:tc>
      </w:tr>
      <w:tr w:rsidR="00E35920" w:rsidRPr="00E35920" w14:paraId="4A3A0672" w14:textId="77777777" w:rsidTr="00FB6D4C">
        <w:trPr>
          <w:gridAfter w:val="1"/>
          <w:wAfter w:w="53" w:type="dxa"/>
          <w:trHeight w:val="302"/>
          <w:jc w:val="center"/>
        </w:trPr>
        <w:tc>
          <w:tcPr>
            <w:tcW w:w="185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6989768" w14:textId="77777777" w:rsidR="00CE4A08" w:rsidRPr="00E35920" w:rsidRDefault="00CE4A08" w:rsidP="00ED7B5A">
            <w:pPr>
              <w:pStyle w:val="af9"/>
              <w:ind w:firstLine="567"/>
              <w:jc w:val="both"/>
              <w:rPr>
                <w:rFonts w:eastAsiaTheme="minorEastAsia"/>
                <w:color w:val="000000" w:themeColor="text1"/>
                <w:lang w:eastAsia="en-US"/>
              </w:rPr>
            </w:pPr>
          </w:p>
        </w:tc>
        <w:tc>
          <w:tcPr>
            <w:tcW w:w="974" w:type="dxa"/>
            <w:tcBorders>
              <w:top w:val="single" w:sz="6" w:space="0" w:color="auto"/>
              <w:left w:val="single" w:sz="6" w:space="0" w:color="auto"/>
              <w:bottom w:val="nil"/>
              <w:right w:val="nil"/>
            </w:tcBorders>
            <w:tcMar>
              <w:top w:w="0" w:type="dxa"/>
              <w:left w:w="40" w:type="dxa"/>
              <w:bottom w:w="0" w:type="dxa"/>
              <w:right w:w="40" w:type="dxa"/>
            </w:tcMar>
          </w:tcPr>
          <w:p w14:paraId="76F53ABC" w14:textId="77777777" w:rsidR="00CE4A08" w:rsidRPr="00E35920" w:rsidRDefault="00CE4A08" w:rsidP="00ED7B5A">
            <w:pPr>
              <w:pStyle w:val="af9"/>
              <w:ind w:firstLine="567"/>
              <w:jc w:val="both"/>
              <w:rPr>
                <w:rFonts w:eastAsiaTheme="minorEastAsia"/>
                <w:color w:val="000000" w:themeColor="text1"/>
                <w:lang w:eastAsia="en-US"/>
              </w:rPr>
            </w:pPr>
          </w:p>
        </w:tc>
        <w:tc>
          <w:tcPr>
            <w:tcW w:w="307" w:type="dxa"/>
            <w:gridSpan w:val="2"/>
            <w:tcBorders>
              <w:top w:val="single" w:sz="6" w:space="0" w:color="auto"/>
              <w:left w:val="nil"/>
              <w:bottom w:val="nil"/>
              <w:right w:val="single" w:sz="6" w:space="0" w:color="auto"/>
            </w:tcBorders>
            <w:tcMar>
              <w:top w:w="0" w:type="dxa"/>
              <w:left w:w="40" w:type="dxa"/>
              <w:bottom w:w="0" w:type="dxa"/>
              <w:right w:w="40" w:type="dxa"/>
            </w:tcMar>
          </w:tcPr>
          <w:p w14:paraId="38DB22DA"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9D4D60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1320" w:type="dxa"/>
            <w:gridSpan w:val="2"/>
            <w:tcBorders>
              <w:top w:val="single" w:sz="6" w:space="0" w:color="auto"/>
              <w:left w:val="single" w:sz="6" w:space="0" w:color="auto"/>
              <w:bottom w:val="nil"/>
              <w:right w:val="single" w:sz="6" w:space="0" w:color="auto"/>
            </w:tcBorders>
            <w:tcMar>
              <w:top w:w="0" w:type="dxa"/>
              <w:left w:w="40" w:type="dxa"/>
              <w:bottom w:w="0" w:type="dxa"/>
              <w:right w:w="40" w:type="dxa"/>
            </w:tcMar>
          </w:tcPr>
          <w:p w14:paraId="05243D7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0,65</w:t>
            </w:r>
          </w:p>
        </w:tc>
        <w:tc>
          <w:tcPr>
            <w:tcW w:w="170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A56AD0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0,55</w:t>
            </w:r>
          </w:p>
        </w:tc>
      </w:tr>
      <w:tr w:rsidR="00E35920" w:rsidRPr="00E35920" w14:paraId="343AE7FF" w14:textId="77777777" w:rsidTr="00FB6D4C">
        <w:trPr>
          <w:gridAfter w:val="1"/>
          <w:wAfter w:w="53" w:type="dxa"/>
          <w:trHeight w:val="302"/>
          <w:jc w:val="center"/>
        </w:trPr>
        <w:tc>
          <w:tcPr>
            <w:tcW w:w="1858" w:type="dxa"/>
            <w:tcBorders>
              <w:top w:val="nil"/>
              <w:left w:val="single" w:sz="6" w:space="0" w:color="auto"/>
              <w:bottom w:val="nil"/>
              <w:right w:val="single" w:sz="6" w:space="0" w:color="auto"/>
            </w:tcBorders>
            <w:tcMar>
              <w:top w:w="0" w:type="dxa"/>
              <w:left w:w="40" w:type="dxa"/>
              <w:bottom w:w="0" w:type="dxa"/>
              <w:right w:w="40" w:type="dxa"/>
            </w:tcMar>
          </w:tcPr>
          <w:p w14:paraId="2F160FC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Белые шторы</w:t>
            </w:r>
          </w:p>
        </w:tc>
        <w:tc>
          <w:tcPr>
            <w:tcW w:w="974" w:type="dxa"/>
            <w:tcBorders>
              <w:top w:val="nil"/>
              <w:left w:val="single" w:sz="6" w:space="0" w:color="auto"/>
              <w:bottom w:val="nil"/>
              <w:right w:val="nil"/>
            </w:tcBorders>
            <w:tcMar>
              <w:top w:w="0" w:type="dxa"/>
              <w:left w:w="40" w:type="dxa"/>
              <w:bottom w:w="0" w:type="dxa"/>
              <w:right w:w="40" w:type="dxa"/>
            </w:tcMar>
          </w:tcPr>
          <w:p w14:paraId="7C67AF8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w:t>
            </w:r>
          </w:p>
        </w:tc>
        <w:tc>
          <w:tcPr>
            <w:tcW w:w="307" w:type="dxa"/>
            <w:gridSpan w:val="2"/>
            <w:tcBorders>
              <w:top w:val="nil"/>
              <w:left w:val="nil"/>
              <w:bottom w:val="nil"/>
              <w:right w:val="single" w:sz="6" w:space="0" w:color="auto"/>
            </w:tcBorders>
            <w:tcMar>
              <w:top w:w="0" w:type="dxa"/>
              <w:left w:w="40" w:type="dxa"/>
              <w:bottom w:w="0" w:type="dxa"/>
              <w:right w:w="40" w:type="dxa"/>
            </w:tcMar>
          </w:tcPr>
          <w:p w14:paraId="30C70D97"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nil"/>
              <w:left w:val="single" w:sz="6" w:space="0" w:color="auto"/>
              <w:bottom w:val="nil"/>
              <w:right w:val="single" w:sz="6" w:space="0" w:color="auto"/>
            </w:tcBorders>
            <w:tcMar>
              <w:top w:w="0" w:type="dxa"/>
              <w:left w:w="40" w:type="dxa"/>
              <w:bottom w:w="0" w:type="dxa"/>
              <w:right w:w="40" w:type="dxa"/>
            </w:tcMar>
          </w:tcPr>
          <w:p w14:paraId="5F61317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w:t>
            </w:r>
          </w:p>
        </w:tc>
        <w:tc>
          <w:tcPr>
            <w:tcW w:w="1320" w:type="dxa"/>
            <w:gridSpan w:val="2"/>
            <w:tcBorders>
              <w:top w:val="nil"/>
              <w:left w:val="single" w:sz="6" w:space="0" w:color="auto"/>
              <w:bottom w:val="nil"/>
              <w:right w:val="single" w:sz="6" w:space="0" w:color="auto"/>
            </w:tcBorders>
            <w:tcMar>
              <w:top w:w="0" w:type="dxa"/>
              <w:left w:w="40" w:type="dxa"/>
              <w:bottom w:w="0" w:type="dxa"/>
              <w:right w:w="40" w:type="dxa"/>
            </w:tcMar>
          </w:tcPr>
          <w:p w14:paraId="2EB2C93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0,80</w:t>
            </w:r>
          </w:p>
        </w:tc>
        <w:tc>
          <w:tcPr>
            <w:tcW w:w="1704" w:type="dxa"/>
            <w:tcBorders>
              <w:top w:val="nil"/>
              <w:left w:val="single" w:sz="6" w:space="0" w:color="auto"/>
              <w:bottom w:val="nil"/>
              <w:right w:val="single" w:sz="6" w:space="0" w:color="auto"/>
            </w:tcBorders>
            <w:tcMar>
              <w:top w:w="0" w:type="dxa"/>
              <w:left w:w="40" w:type="dxa"/>
              <w:bottom w:w="0" w:type="dxa"/>
              <w:right w:w="40" w:type="dxa"/>
            </w:tcMar>
          </w:tcPr>
          <w:p w14:paraId="1BDE24E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0,75</w:t>
            </w:r>
          </w:p>
        </w:tc>
      </w:tr>
      <w:tr w:rsidR="00E35920" w:rsidRPr="00E35920" w14:paraId="173F06AA" w14:textId="77777777" w:rsidTr="00FB6D4C">
        <w:trPr>
          <w:gridAfter w:val="1"/>
          <w:wAfter w:w="53" w:type="dxa"/>
          <w:trHeight w:val="302"/>
          <w:jc w:val="center"/>
        </w:trPr>
        <w:tc>
          <w:tcPr>
            <w:tcW w:w="185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52E2E3F3" w14:textId="77777777" w:rsidR="00CE4A08" w:rsidRPr="00E35920" w:rsidRDefault="00CE4A08" w:rsidP="00ED7B5A">
            <w:pPr>
              <w:pStyle w:val="af9"/>
              <w:ind w:firstLine="567"/>
              <w:jc w:val="both"/>
              <w:rPr>
                <w:rFonts w:eastAsiaTheme="minorEastAsia"/>
                <w:color w:val="000000" w:themeColor="text1"/>
                <w:lang w:eastAsia="en-US"/>
              </w:rPr>
            </w:pPr>
          </w:p>
        </w:tc>
        <w:tc>
          <w:tcPr>
            <w:tcW w:w="974" w:type="dxa"/>
            <w:tcBorders>
              <w:top w:val="nil"/>
              <w:left w:val="single" w:sz="6" w:space="0" w:color="auto"/>
              <w:bottom w:val="single" w:sz="6" w:space="0" w:color="auto"/>
              <w:right w:val="nil"/>
            </w:tcBorders>
            <w:tcMar>
              <w:top w:w="0" w:type="dxa"/>
              <w:left w:w="40" w:type="dxa"/>
              <w:bottom w:w="0" w:type="dxa"/>
              <w:right w:w="40" w:type="dxa"/>
            </w:tcMar>
          </w:tcPr>
          <w:p w14:paraId="654FB199" w14:textId="77777777" w:rsidR="00CE4A08" w:rsidRPr="00E35920" w:rsidRDefault="00CE4A08" w:rsidP="00ED7B5A">
            <w:pPr>
              <w:pStyle w:val="af9"/>
              <w:ind w:firstLine="567"/>
              <w:jc w:val="both"/>
              <w:rPr>
                <w:rFonts w:eastAsiaTheme="minorEastAsia"/>
                <w:color w:val="000000" w:themeColor="text1"/>
                <w:lang w:eastAsia="en-US"/>
              </w:rPr>
            </w:pPr>
          </w:p>
        </w:tc>
        <w:tc>
          <w:tcPr>
            <w:tcW w:w="307" w:type="dxa"/>
            <w:gridSpan w:val="2"/>
            <w:tcBorders>
              <w:top w:val="nil"/>
              <w:left w:val="nil"/>
              <w:bottom w:val="single" w:sz="6" w:space="0" w:color="auto"/>
              <w:right w:val="single" w:sz="6" w:space="0" w:color="auto"/>
            </w:tcBorders>
            <w:tcMar>
              <w:top w:w="0" w:type="dxa"/>
              <w:left w:w="40" w:type="dxa"/>
              <w:bottom w:w="0" w:type="dxa"/>
              <w:right w:w="40" w:type="dxa"/>
            </w:tcMar>
          </w:tcPr>
          <w:p w14:paraId="3D5D2FFF"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B07155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0,9</w:t>
            </w:r>
          </w:p>
        </w:tc>
        <w:tc>
          <w:tcPr>
            <w:tcW w:w="1320"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19C9897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0,95</w:t>
            </w:r>
          </w:p>
        </w:tc>
        <w:tc>
          <w:tcPr>
            <w:tcW w:w="170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63AA4C5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0,95</w:t>
            </w:r>
          </w:p>
        </w:tc>
      </w:tr>
      <w:tr w:rsidR="00E35920" w:rsidRPr="00E35920" w14:paraId="2EC4EFB7" w14:textId="77777777" w:rsidTr="00FB6D4C">
        <w:trPr>
          <w:gridAfter w:val="1"/>
          <w:wAfter w:w="53" w:type="dxa"/>
          <w:trHeight w:val="302"/>
          <w:jc w:val="center"/>
        </w:trPr>
        <w:tc>
          <w:tcPr>
            <w:tcW w:w="185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7EF5A8F" w14:textId="77777777" w:rsidR="00CE4A08" w:rsidRPr="00E35920" w:rsidRDefault="00CE4A08" w:rsidP="00ED7B5A">
            <w:pPr>
              <w:pStyle w:val="af9"/>
              <w:ind w:firstLine="567"/>
              <w:jc w:val="both"/>
              <w:rPr>
                <w:rFonts w:eastAsiaTheme="minorEastAsia"/>
                <w:color w:val="000000" w:themeColor="text1"/>
                <w:lang w:eastAsia="en-US"/>
              </w:rPr>
            </w:pPr>
          </w:p>
        </w:tc>
        <w:tc>
          <w:tcPr>
            <w:tcW w:w="974" w:type="dxa"/>
            <w:tcBorders>
              <w:top w:val="single" w:sz="6" w:space="0" w:color="auto"/>
              <w:left w:val="single" w:sz="6" w:space="0" w:color="auto"/>
              <w:bottom w:val="nil"/>
              <w:right w:val="nil"/>
            </w:tcBorders>
            <w:tcMar>
              <w:top w:w="0" w:type="dxa"/>
              <w:left w:w="40" w:type="dxa"/>
              <w:bottom w:w="0" w:type="dxa"/>
              <w:right w:w="40" w:type="dxa"/>
            </w:tcMar>
          </w:tcPr>
          <w:p w14:paraId="6471FFA1" w14:textId="77777777" w:rsidR="00CE4A08" w:rsidRPr="00E35920" w:rsidRDefault="00CE4A08" w:rsidP="00ED7B5A">
            <w:pPr>
              <w:pStyle w:val="af9"/>
              <w:ind w:firstLine="567"/>
              <w:jc w:val="both"/>
              <w:rPr>
                <w:rFonts w:eastAsiaTheme="minorEastAsia"/>
                <w:color w:val="000000" w:themeColor="text1"/>
                <w:lang w:eastAsia="en-US"/>
              </w:rPr>
            </w:pPr>
          </w:p>
        </w:tc>
        <w:tc>
          <w:tcPr>
            <w:tcW w:w="307" w:type="dxa"/>
            <w:gridSpan w:val="2"/>
            <w:tcBorders>
              <w:top w:val="single" w:sz="6" w:space="0" w:color="auto"/>
              <w:left w:val="nil"/>
              <w:bottom w:val="nil"/>
              <w:right w:val="single" w:sz="6" w:space="0" w:color="auto"/>
            </w:tcBorders>
            <w:tcMar>
              <w:top w:w="0" w:type="dxa"/>
              <w:left w:w="40" w:type="dxa"/>
              <w:bottom w:w="0" w:type="dxa"/>
              <w:right w:w="40" w:type="dxa"/>
            </w:tcMar>
          </w:tcPr>
          <w:p w14:paraId="0468C1F9"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41E611F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w:t>
            </w:r>
          </w:p>
        </w:tc>
        <w:tc>
          <w:tcPr>
            <w:tcW w:w="1320" w:type="dxa"/>
            <w:gridSpan w:val="2"/>
            <w:tcBorders>
              <w:top w:val="single" w:sz="6" w:space="0" w:color="auto"/>
              <w:left w:val="single" w:sz="6" w:space="0" w:color="auto"/>
              <w:bottom w:val="nil"/>
              <w:right w:val="single" w:sz="6" w:space="0" w:color="auto"/>
            </w:tcBorders>
            <w:tcMar>
              <w:top w:w="0" w:type="dxa"/>
              <w:left w:w="40" w:type="dxa"/>
              <w:bottom w:w="0" w:type="dxa"/>
              <w:right w:w="40" w:type="dxa"/>
            </w:tcMar>
          </w:tcPr>
          <w:p w14:paraId="324B5C5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0,42</w:t>
            </w:r>
          </w:p>
        </w:tc>
        <w:tc>
          <w:tcPr>
            <w:tcW w:w="170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1023216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0,17</w:t>
            </w:r>
          </w:p>
        </w:tc>
      </w:tr>
      <w:tr w:rsidR="00E35920" w:rsidRPr="00E35920" w14:paraId="1C1420A3" w14:textId="77777777" w:rsidTr="00FB6D4C">
        <w:trPr>
          <w:gridAfter w:val="1"/>
          <w:wAfter w:w="53" w:type="dxa"/>
          <w:trHeight w:val="307"/>
          <w:jc w:val="center"/>
        </w:trPr>
        <w:tc>
          <w:tcPr>
            <w:tcW w:w="1858" w:type="dxa"/>
            <w:tcBorders>
              <w:top w:val="nil"/>
              <w:left w:val="single" w:sz="6" w:space="0" w:color="auto"/>
              <w:bottom w:val="nil"/>
              <w:right w:val="single" w:sz="6" w:space="0" w:color="auto"/>
            </w:tcBorders>
            <w:tcMar>
              <w:top w:w="0" w:type="dxa"/>
              <w:left w:w="40" w:type="dxa"/>
              <w:bottom w:w="0" w:type="dxa"/>
              <w:right w:w="40" w:type="dxa"/>
            </w:tcMar>
          </w:tcPr>
          <w:p w14:paraId="542D190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Цветной текстиль</w:t>
            </w:r>
          </w:p>
        </w:tc>
        <w:tc>
          <w:tcPr>
            <w:tcW w:w="974" w:type="dxa"/>
            <w:tcBorders>
              <w:top w:val="nil"/>
              <w:left w:val="single" w:sz="6" w:space="0" w:color="auto"/>
              <w:bottom w:val="nil"/>
              <w:right w:val="nil"/>
            </w:tcBorders>
            <w:tcMar>
              <w:top w:w="0" w:type="dxa"/>
              <w:left w:w="40" w:type="dxa"/>
              <w:bottom w:w="0" w:type="dxa"/>
              <w:right w:w="40" w:type="dxa"/>
            </w:tcMar>
          </w:tcPr>
          <w:p w14:paraId="6125B0F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w:t>
            </w:r>
          </w:p>
        </w:tc>
        <w:tc>
          <w:tcPr>
            <w:tcW w:w="307" w:type="dxa"/>
            <w:gridSpan w:val="2"/>
            <w:tcBorders>
              <w:top w:val="nil"/>
              <w:left w:val="nil"/>
              <w:bottom w:val="nil"/>
              <w:right w:val="single" w:sz="6" w:space="0" w:color="auto"/>
            </w:tcBorders>
            <w:tcMar>
              <w:top w:w="0" w:type="dxa"/>
              <w:left w:w="40" w:type="dxa"/>
              <w:bottom w:w="0" w:type="dxa"/>
              <w:right w:w="40" w:type="dxa"/>
            </w:tcMar>
          </w:tcPr>
          <w:p w14:paraId="7E0350B1"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nil"/>
              <w:left w:val="single" w:sz="6" w:space="0" w:color="auto"/>
              <w:bottom w:val="nil"/>
              <w:right w:val="single" w:sz="6" w:space="0" w:color="auto"/>
            </w:tcBorders>
            <w:tcMar>
              <w:top w:w="0" w:type="dxa"/>
              <w:left w:w="40" w:type="dxa"/>
              <w:bottom w:w="0" w:type="dxa"/>
              <w:right w:w="40" w:type="dxa"/>
            </w:tcMar>
          </w:tcPr>
          <w:p w14:paraId="603B896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w:t>
            </w:r>
          </w:p>
        </w:tc>
        <w:tc>
          <w:tcPr>
            <w:tcW w:w="1320" w:type="dxa"/>
            <w:gridSpan w:val="2"/>
            <w:tcBorders>
              <w:top w:val="nil"/>
              <w:left w:val="single" w:sz="6" w:space="0" w:color="auto"/>
              <w:bottom w:val="nil"/>
              <w:right w:val="single" w:sz="6" w:space="0" w:color="auto"/>
            </w:tcBorders>
            <w:tcMar>
              <w:top w:w="0" w:type="dxa"/>
              <w:left w:w="40" w:type="dxa"/>
              <w:bottom w:w="0" w:type="dxa"/>
              <w:right w:w="40" w:type="dxa"/>
            </w:tcMar>
          </w:tcPr>
          <w:p w14:paraId="67129B2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0,57</w:t>
            </w:r>
          </w:p>
        </w:tc>
        <w:tc>
          <w:tcPr>
            <w:tcW w:w="1704" w:type="dxa"/>
            <w:tcBorders>
              <w:top w:val="nil"/>
              <w:left w:val="single" w:sz="6" w:space="0" w:color="auto"/>
              <w:bottom w:val="nil"/>
              <w:right w:val="single" w:sz="6" w:space="0" w:color="auto"/>
            </w:tcBorders>
            <w:tcMar>
              <w:top w:w="0" w:type="dxa"/>
              <w:left w:w="40" w:type="dxa"/>
              <w:bottom w:w="0" w:type="dxa"/>
              <w:right w:w="40" w:type="dxa"/>
            </w:tcMar>
          </w:tcPr>
          <w:p w14:paraId="4FD7924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0,37</w:t>
            </w:r>
          </w:p>
        </w:tc>
      </w:tr>
      <w:tr w:rsidR="00E35920" w:rsidRPr="00E35920" w14:paraId="2C6EA0AC" w14:textId="77777777" w:rsidTr="00FB6D4C">
        <w:trPr>
          <w:gridAfter w:val="1"/>
          <w:wAfter w:w="53" w:type="dxa"/>
          <w:trHeight w:val="302"/>
          <w:jc w:val="center"/>
        </w:trPr>
        <w:tc>
          <w:tcPr>
            <w:tcW w:w="185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4B34DB71" w14:textId="77777777" w:rsidR="00CE4A08" w:rsidRPr="00E35920" w:rsidRDefault="00CE4A08" w:rsidP="00ED7B5A">
            <w:pPr>
              <w:pStyle w:val="af9"/>
              <w:ind w:firstLine="567"/>
              <w:jc w:val="both"/>
              <w:rPr>
                <w:rFonts w:eastAsiaTheme="minorEastAsia"/>
                <w:color w:val="000000" w:themeColor="text1"/>
                <w:lang w:eastAsia="en-US"/>
              </w:rPr>
            </w:pPr>
          </w:p>
        </w:tc>
        <w:tc>
          <w:tcPr>
            <w:tcW w:w="974" w:type="dxa"/>
            <w:tcBorders>
              <w:top w:val="nil"/>
              <w:left w:val="single" w:sz="6" w:space="0" w:color="auto"/>
              <w:bottom w:val="single" w:sz="6" w:space="0" w:color="auto"/>
              <w:right w:val="nil"/>
            </w:tcBorders>
            <w:tcMar>
              <w:top w:w="0" w:type="dxa"/>
              <w:left w:w="40" w:type="dxa"/>
              <w:bottom w:w="0" w:type="dxa"/>
              <w:right w:w="40" w:type="dxa"/>
            </w:tcMar>
          </w:tcPr>
          <w:p w14:paraId="45D349CE" w14:textId="77777777" w:rsidR="00CE4A08" w:rsidRPr="00E35920" w:rsidRDefault="00CE4A08" w:rsidP="00ED7B5A">
            <w:pPr>
              <w:pStyle w:val="af9"/>
              <w:ind w:firstLine="567"/>
              <w:jc w:val="both"/>
              <w:rPr>
                <w:rFonts w:eastAsiaTheme="minorEastAsia"/>
                <w:color w:val="000000" w:themeColor="text1"/>
                <w:lang w:eastAsia="en-US"/>
              </w:rPr>
            </w:pPr>
          </w:p>
        </w:tc>
        <w:tc>
          <w:tcPr>
            <w:tcW w:w="307" w:type="dxa"/>
            <w:gridSpan w:val="2"/>
            <w:tcBorders>
              <w:top w:val="nil"/>
              <w:left w:val="nil"/>
              <w:bottom w:val="single" w:sz="6" w:space="0" w:color="auto"/>
              <w:right w:val="single" w:sz="6" w:space="0" w:color="auto"/>
            </w:tcBorders>
            <w:tcMar>
              <w:top w:w="0" w:type="dxa"/>
              <w:left w:w="40" w:type="dxa"/>
              <w:bottom w:w="0" w:type="dxa"/>
              <w:right w:w="40" w:type="dxa"/>
            </w:tcMar>
          </w:tcPr>
          <w:p w14:paraId="55C32FD0"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3C0E1F7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1320"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04D92CF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0,77</w:t>
            </w:r>
          </w:p>
        </w:tc>
        <w:tc>
          <w:tcPr>
            <w:tcW w:w="170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1A9DA27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0,57</w:t>
            </w:r>
          </w:p>
        </w:tc>
      </w:tr>
      <w:tr w:rsidR="00E35920" w:rsidRPr="00E35920" w14:paraId="3F249497" w14:textId="77777777" w:rsidTr="00FB6D4C">
        <w:trPr>
          <w:gridAfter w:val="1"/>
          <w:wAfter w:w="53" w:type="dxa"/>
          <w:trHeight w:val="259"/>
          <w:jc w:val="center"/>
        </w:trPr>
        <w:tc>
          <w:tcPr>
            <w:tcW w:w="1858"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2B16C07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С алюминиевым покрытием</w:t>
            </w:r>
          </w:p>
        </w:tc>
        <w:tc>
          <w:tcPr>
            <w:tcW w:w="974" w:type="dxa"/>
            <w:tcBorders>
              <w:top w:val="single" w:sz="6" w:space="0" w:color="auto"/>
              <w:left w:val="single" w:sz="6" w:space="0" w:color="auto"/>
              <w:bottom w:val="nil"/>
              <w:right w:val="nil"/>
            </w:tcBorders>
            <w:tcMar>
              <w:top w:w="0" w:type="dxa"/>
              <w:left w:w="40" w:type="dxa"/>
              <w:bottom w:w="0" w:type="dxa"/>
              <w:right w:w="40" w:type="dxa"/>
            </w:tcMar>
          </w:tcPr>
          <w:p w14:paraId="22E2C19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0,2</w:t>
            </w:r>
          </w:p>
        </w:tc>
        <w:tc>
          <w:tcPr>
            <w:tcW w:w="307" w:type="dxa"/>
            <w:gridSpan w:val="2"/>
            <w:tcBorders>
              <w:top w:val="single" w:sz="6" w:space="0" w:color="auto"/>
              <w:left w:val="nil"/>
              <w:bottom w:val="nil"/>
              <w:right w:val="single" w:sz="6" w:space="0" w:color="auto"/>
            </w:tcBorders>
            <w:tcMar>
              <w:top w:w="0" w:type="dxa"/>
              <w:left w:w="40" w:type="dxa"/>
              <w:bottom w:w="0" w:type="dxa"/>
              <w:right w:w="40" w:type="dxa"/>
            </w:tcMar>
          </w:tcPr>
          <w:p w14:paraId="7028A8D2"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62E175A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0,05</w:t>
            </w:r>
          </w:p>
        </w:tc>
        <w:tc>
          <w:tcPr>
            <w:tcW w:w="1320" w:type="dxa"/>
            <w:gridSpan w:val="2"/>
            <w:tcBorders>
              <w:top w:val="single" w:sz="6" w:space="0" w:color="auto"/>
              <w:left w:val="single" w:sz="6" w:space="0" w:color="auto"/>
              <w:bottom w:val="nil"/>
              <w:right w:val="single" w:sz="6" w:space="0" w:color="auto"/>
            </w:tcBorders>
            <w:tcMar>
              <w:top w:w="0" w:type="dxa"/>
              <w:left w:w="40" w:type="dxa"/>
              <w:bottom w:w="0" w:type="dxa"/>
              <w:right w:w="40" w:type="dxa"/>
            </w:tcMar>
          </w:tcPr>
          <w:p w14:paraId="7E6A665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0,20</w:t>
            </w:r>
          </w:p>
        </w:tc>
        <w:tc>
          <w:tcPr>
            <w:tcW w:w="1704" w:type="dxa"/>
            <w:tcBorders>
              <w:top w:val="single" w:sz="6" w:space="0" w:color="auto"/>
              <w:left w:val="single" w:sz="6" w:space="0" w:color="auto"/>
              <w:bottom w:val="nil"/>
              <w:right w:val="single" w:sz="6" w:space="0" w:color="auto"/>
            </w:tcBorders>
            <w:tcMar>
              <w:top w:w="0" w:type="dxa"/>
              <w:left w:w="40" w:type="dxa"/>
              <w:bottom w:w="0" w:type="dxa"/>
              <w:right w:w="40" w:type="dxa"/>
            </w:tcMar>
          </w:tcPr>
          <w:p w14:paraId="52E53B6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0,08</w:t>
            </w:r>
          </w:p>
        </w:tc>
      </w:tr>
      <w:tr w:rsidR="00E35920" w:rsidRPr="00E35920" w14:paraId="054DD8AB" w14:textId="77777777" w:rsidTr="00FB6D4C">
        <w:trPr>
          <w:gridAfter w:val="1"/>
          <w:wAfter w:w="53" w:type="dxa"/>
          <w:trHeight w:val="264"/>
          <w:jc w:val="center"/>
        </w:trPr>
        <w:tc>
          <w:tcPr>
            <w:tcW w:w="1858"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9654B3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текстиль</w:t>
            </w:r>
          </w:p>
        </w:tc>
        <w:tc>
          <w:tcPr>
            <w:tcW w:w="974" w:type="dxa"/>
            <w:tcBorders>
              <w:top w:val="nil"/>
              <w:left w:val="single" w:sz="6" w:space="0" w:color="auto"/>
              <w:bottom w:val="single" w:sz="6" w:space="0" w:color="auto"/>
              <w:right w:val="nil"/>
            </w:tcBorders>
            <w:tcMar>
              <w:top w:w="0" w:type="dxa"/>
              <w:left w:w="40" w:type="dxa"/>
              <w:bottom w:w="0" w:type="dxa"/>
              <w:right w:w="40" w:type="dxa"/>
            </w:tcMar>
          </w:tcPr>
          <w:p w14:paraId="3E030EBD" w14:textId="77777777" w:rsidR="00CE4A08" w:rsidRPr="00E35920" w:rsidRDefault="00CE4A08" w:rsidP="00ED7B5A">
            <w:pPr>
              <w:pStyle w:val="af9"/>
              <w:ind w:firstLine="567"/>
              <w:jc w:val="both"/>
              <w:rPr>
                <w:rFonts w:eastAsiaTheme="minorEastAsia"/>
                <w:color w:val="000000" w:themeColor="text1"/>
                <w:lang w:eastAsia="en-US"/>
              </w:rPr>
            </w:pPr>
          </w:p>
        </w:tc>
        <w:tc>
          <w:tcPr>
            <w:tcW w:w="307" w:type="dxa"/>
            <w:gridSpan w:val="2"/>
            <w:tcBorders>
              <w:top w:val="nil"/>
              <w:left w:val="nil"/>
              <w:bottom w:val="single" w:sz="6" w:space="0" w:color="auto"/>
              <w:right w:val="single" w:sz="6" w:space="0" w:color="auto"/>
            </w:tcBorders>
            <w:tcMar>
              <w:top w:w="0" w:type="dxa"/>
              <w:left w:w="40" w:type="dxa"/>
              <w:bottom w:w="0" w:type="dxa"/>
              <w:right w:w="40" w:type="dxa"/>
            </w:tcMar>
          </w:tcPr>
          <w:p w14:paraId="16594473" w14:textId="77777777" w:rsidR="00CE4A08" w:rsidRPr="00E35920" w:rsidRDefault="00CE4A08" w:rsidP="00ED7B5A">
            <w:pPr>
              <w:pStyle w:val="af9"/>
              <w:ind w:firstLine="567"/>
              <w:jc w:val="both"/>
              <w:rPr>
                <w:rFonts w:eastAsiaTheme="minorEastAsia"/>
                <w:color w:val="000000" w:themeColor="text1"/>
                <w:lang w:eastAsia="en-US"/>
              </w:rPr>
            </w:pPr>
          </w:p>
        </w:tc>
        <w:tc>
          <w:tcPr>
            <w:tcW w:w="1493"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79A3B6CE" w14:textId="77777777" w:rsidR="00CE4A08" w:rsidRPr="00E35920" w:rsidRDefault="00CE4A08" w:rsidP="00ED7B5A">
            <w:pPr>
              <w:pStyle w:val="af9"/>
              <w:ind w:firstLine="567"/>
              <w:jc w:val="both"/>
              <w:rPr>
                <w:rFonts w:eastAsiaTheme="minorEastAsia"/>
                <w:color w:val="000000" w:themeColor="text1"/>
                <w:lang w:eastAsia="en-US"/>
              </w:rPr>
            </w:pPr>
          </w:p>
        </w:tc>
        <w:tc>
          <w:tcPr>
            <w:tcW w:w="1320" w:type="dxa"/>
            <w:gridSpan w:val="2"/>
            <w:tcBorders>
              <w:top w:val="nil"/>
              <w:left w:val="single" w:sz="6" w:space="0" w:color="auto"/>
              <w:bottom w:val="single" w:sz="6" w:space="0" w:color="auto"/>
              <w:right w:val="single" w:sz="6" w:space="0" w:color="auto"/>
            </w:tcBorders>
            <w:tcMar>
              <w:top w:w="0" w:type="dxa"/>
              <w:left w:w="40" w:type="dxa"/>
              <w:bottom w:w="0" w:type="dxa"/>
              <w:right w:w="40" w:type="dxa"/>
            </w:tcMar>
          </w:tcPr>
          <w:p w14:paraId="18A90489" w14:textId="77777777" w:rsidR="00CE4A08" w:rsidRPr="00E35920" w:rsidRDefault="00CE4A08" w:rsidP="00ED7B5A">
            <w:pPr>
              <w:pStyle w:val="af9"/>
              <w:ind w:firstLine="567"/>
              <w:jc w:val="both"/>
              <w:rPr>
                <w:rFonts w:eastAsiaTheme="minorEastAsia"/>
                <w:color w:val="000000" w:themeColor="text1"/>
                <w:lang w:eastAsia="en-US"/>
              </w:rPr>
            </w:pPr>
          </w:p>
        </w:tc>
        <w:tc>
          <w:tcPr>
            <w:tcW w:w="1704" w:type="dxa"/>
            <w:tcBorders>
              <w:top w:val="nil"/>
              <w:left w:val="single" w:sz="6" w:space="0" w:color="auto"/>
              <w:bottom w:val="single" w:sz="6" w:space="0" w:color="auto"/>
              <w:right w:val="single" w:sz="6" w:space="0" w:color="auto"/>
            </w:tcBorders>
            <w:tcMar>
              <w:top w:w="0" w:type="dxa"/>
              <w:left w:w="40" w:type="dxa"/>
              <w:bottom w:w="0" w:type="dxa"/>
              <w:right w:w="40" w:type="dxa"/>
            </w:tcMar>
          </w:tcPr>
          <w:p w14:paraId="271FAD73"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707A5AF6" w14:textId="77777777" w:rsidTr="00FB6D4C">
        <w:trPr>
          <w:gridAfter w:val="1"/>
          <w:wAfter w:w="53" w:type="dxa"/>
          <w:trHeight w:val="307"/>
          <w:jc w:val="center"/>
        </w:trPr>
        <w:tc>
          <w:tcPr>
            <w:tcW w:w="7656" w:type="dxa"/>
            <w:gridSpan w:val="8"/>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7DBAF7"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b</w:t>
            </w:r>
            <w:r w:rsidRPr="00E35920">
              <w:rPr>
                <w:rFonts w:eastAsiaTheme="minorEastAsia"/>
                <w:color w:val="000000" w:themeColor="text1"/>
                <w:sz w:val="20"/>
                <w:szCs w:val="20"/>
                <w:lang w:val="ru" w:eastAsia="en-US"/>
              </w:rPr>
              <w:t xml:space="preserve"> При необходимости, добавить дополнительные строки или столбцы.</w:t>
            </w:r>
          </w:p>
        </w:tc>
      </w:tr>
    </w:tbl>
    <w:p w14:paraId="21008947" w14:textId="77777777" w:rsidR="00CE4A08" w:rsidRPr="00E35920" w:rsidRDefault="00CE4A08" w:rsidP="00ED7B5A">
      <w:pPr>
        <w:pStyle w:val="af9"/>
        <w:ind w:firstLine="567"/>
        <w:jc w:val="both"/>
        <w:rPr>
          <w:rFonts w:eastAsiaTheme="minorEastAsia"/>
          <w:b/>
          <w:bCs/>
          <w:color w:val="000000" w:themeColor="text1"/>
          <w:lang w:val="ru" w:eastAsia="en-US"/>
        </w:rPr>
      </w:pPr>
    </w:p>
    <w:p w14:paraId="2C9F30A7" w14:textId="146A4C8C"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Таблица В.44а</w:t>
      </w:r>
      <w:r w:rsidR="00E35920">
        <w:rPr>
          <w:rFonts w:eastAsiaTheme="minorEastAsia"/>
          <w:b/>
          <w:bCs/>
          <w:color w:val="000000" w:themeColor="text1"/>
          <w:lang w:val="ru" w:eastAsia="en-US"/>
        </w:rPr>
        <w:t xml:space="preserve"> -</w:t>
      </w:r>
      <w:r w:rsidRPr="00E35920">
        <w:rPr>
          <w:rFonts w:eastAsiaTheme="minorEastAsia"/>
          <w:b/>
          <w:bCs/>
          <w:color w:val="000000" w:themeColor="text1"/>
          <w:lang w:val="ru" w:eastAsia="en-US"/>
        </w:rPr>
        <w:t xml:space="preserve"> Коэффициент уменьшения подвижной жалюзи, </w:t>
      </w: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sht;with</w:t>
      </w:r>
      <w:r w:rsidRPr="00E35920">
        <w:rPr>
          <w:rFonts w:eastAsiaTheme="minorEastAsia"/>
          <w:b/>
          <w:bCs/>
          <w:color w:val="000000" w:themeColor="text1"/>
          <w:lang w:val="ru" w:eastAsia="en-US"/>
        </w:rPr>
        <w:t xml:space="preserve"> и коэффициент уменьшения подвижного солнечного затенения </w:t>
      </w: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 xml:space="preserve">sh;with </w:t>
      </w:r>
      <w:r w:rsidRPr="00E35920">
        <w:rPr>
          <w:rFonts w:eastAsiaTheme="minorEastAsia"/>
          <w:b/>
          <w:bCs/>
          <w:color w:val="000000" w:themeColor="text1"/>
          <w:lang w:val="ru" w:eastAsia="en-US"/>
        </w:rPr>
        <w:t xml:space="preserve">(смотреть </w:t>
      </w:r>
      <w:hyperlink w:anchor="bookmark322" w:history="1">
        <w:r w:rsidRPr="00E35920">
          <w:rPr>
            <w:rStyle w:val="ac"/>
            <w:rFonts w:eastAsiaTheme="minorEastAsia"/>
            <w:b/>
            <w:bCs/>
            <w:color w:val="000000" w:themeColor="text1"/>
            <w:u w:val="none"/>
            <w:lang w:val="ru" w:eastAsia="en-US"/>
          </w:rPr>
          <w:t>G.2.2.2.2</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840"/>
        <w:gridCol w:w="19"/>
        <w:gridCol w:w="1128"/>
        <w:gridCol w:w="19"/>
        <w:gridCol w:w="725"/>
        <w:gridCol w:w="19"/>
        <w:gridCol w:w="720"/>
        <w:gridCol w:w="19"/>
        <w:gridCol w:w="725"/>
        <w:gridCol w:w="19"/>
        <w:gridCol w:w="711"/>
        <w:gridCol w:w="47"/>
      </w:tblGrid>
      <w:tr w:rsidR="00E35920" w:rsidRPr="00E35920" w14:paraId="0D52E82E" w14:textId="77777777" w:rsidTr="00FB6D4C">
        <w:trPr>
          <w:gridAfter w:val="1"/>
          <w:wAfter w:w="47" w:type="dxa"/>
          <w:trHeight w:val="312"/>
          <w:jc w:val="center"/>
        </w:trPr>
        <w:tc>
          <w:tcPr>
            <w:tcW w:w="840"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721A318F"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Месяц</w:t>
            </w:r>
          </w:p>
        </w:tc>
        <w:tc>
          <w:tcPr>
            <w:tcW w:w="4104" w:type="dxa"/>
            <w:gridSpan w:val="10"/>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EC324F"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Париж, (Франция)</w:t>
            </w:r>
          </w:p>
        </w:tc>
      </w:tr>
      <w:tr w:rsidR="00E35920" w:rsidRPr="00E35920" w14:paraId="1EAE071B" w14:textId="77777777" w:rsidTr="00FB6D4C">
        <w:trPr>
          <w:gridAfter w:val="1"/>
          <w:wAfter w:w="47" w:type="dxa"/>
          <w:trHeight w:val="298"/>
          <w:jc w:val="center"/>
        </w:trPr>
        <w:tc>
          <w:tcPr>
            <w:tcW w:w="840"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0A1DA58" w14:textId="77777777" w:rsidR="00CE4A08" w:rsidRPr="00E35920" w:rsidRDefault="00CE4A08" w:rsidP="00ED7B5A">
            <w:pPr>
              <w:pStyle w:val="af9"/>
              <w:ind w:firstLine="567"/>
              <w:jc w:val="both"/>
              <w:rPr>
                <w:rFonts w:eastAsiaTheme="minorEastAsia"/>
                <w:b/>
                <w:bCs/>
                <w:color w:val="000000" w:themeColor="text1"/>
                <w:lang w:val="en-US" w:eastAsia="en-US"/>
              </w:rPr>
            </w:pPr>
          </w:p>
          <w:p w14:paraId="1C422D33" w14:textId="77777777" w:rsidR="00CE4A08" w:rsidRPr="00E35920" w:rsidRDefault="00CE4A08" w:rsidP="00ED7B5A">
            <w:pPr>
              <w:pStyle w:val="af9"/>
              <w:ind w:firstLine="567"/>
              <w:jc w:val="both"/>
              <w:rPr>
                <w:rFonts w:eastAsiaTheme="minorEastAsia"/>
                <w:b/>
                <w:bCs/>
                <w:color w:val="000000" w:themeColor="text1"/>
                <w:lang w:val="en-US" w:eastAsia="en-US"/>
              </w:rPr>
            </w:pPr>
          </w:p>
        </w:tc>
        <w:tc>
          <w:tcPr>
            <w:tcW w:w="1147"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1CCBF17" w14:textId="77777777" w:rsidR="00CE4A08" w:rsidRPr="00E35920" w:rsidRDefault="00CE4A08" w:rsidP="00E35920">
            <w:pPr>
              <w:pStyle w:val="af9"/>
              <w:jc w:val="both"/>
              <w:rPr>
                <w:rFonts w:eastAsiaTheme="minorEastAsia"/>
                <w:b/>
                <w:bCs/>
                <w:color w:val="000000" w:themeColor="text1"/>
                <w:vertAlign w:val="superscript"/>
                <w:lang w:val="en-US"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 xml:space="preserve">sht;with </w:t>
            </w:r>
            <w:r w:rsidRPr="00E35920">
              <w:rPr>
                <w:rFonts w:eastAsiaTheme="minorEastAsia"/>
                <w:b/>
                <w:bCs/>
                <w:color w:val="000000" w:themeColor="text1"/>
                <w:vertAlign w:val="superscript"/>
                <w:lang w:val="ru" w:eastAsia="en-US"/>
              </w:rPr>
              <w:t>a</w:t>
            </w:r>
          </w:p>
        </w:tc>
        <w:tc>
          <w:tcPr>
            <w:tcW w:w="2957" w:type="dxa"/>
            <w:gridSpan w:val="8"/>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6CBACBA"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 xml:space="preserve">sh;with </w:t>
            </w:r>
            <w:r w:rsidRPr="00E35920">
              <w:rPr>
                <w:rFonts w:eastAsiaTheme="minorEastAsia"/>
                <w:b/>
                <w:bCs/>
                <w:color w:val="000000" w:themeColor="text1"/>
                <w:vertAlign w:val="superscript"/>
                <w:lang w:val="ru" w:eastAsia="en-US"/>
              </w:rPr>
              <w:t>a</w:t>
            </w:r>
          </w:p>
        </w:tc>
      </w:tr>
      <w:tr w:rsidR="00E35920" w:rsidRPr="00E35920" w14:paraId="725E838A" w14:textId="77777777" w:rsidTr="00FB6D4C">
        <w:trPr>
          <w:gridAfter w:val="1"/>
          <w:wAfter w:w="47" w:type="dxa"/>
          <w:trHeight w:val="312"/>
          <w:jc w:val="center"/>
        </w:trPr>
        <w:tc>
          <w:tcPr>
            <w:tcW w:w="84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535EBE" w14:textId="77777777" w:rsidR="00CE4A08" w:rsidRPr="00E35920" w:rsidRDefault="00CE4A08" w:rsidP="00ED7B5A">
            <w:pPr>
              <w:pStyle w:val="af9"/>
              <w:ind w:firstLine="567"/>
              <w:jc w:val="both"/>
              <w:rPr>
                <w:rFonts w:eastAsiaTheme="minorEastAsia"/>
                <w:color w:val="000000" w:themeColor="text1"/>
                <w:lang w:eastAsia="en-US"/>
              </w:rPr>
            </w:pP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6660E3"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9FB158"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N</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633E61"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E</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5CFF08"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S</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B0B00D"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W</w:t>
            </w:r>
          </w:p>
        </w:tc>
      </w:tr>
      <w:tr w:rsidR="00E35920" w:rsidRPr="00E35920" w14:paraId="6F35C7E8" w14:textId="77777777" w:rsidTr="00FB6D4C">
        <w:trPr>
          <w:gridAfter w:val="1"/>
          <w:wAfter w:w="47" w:type="dxa"/>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EE9346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8C3A2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9F786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DAF4E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F190D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0,58</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4E62E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0,09</w:t>
            </w:r>
          </w:p>
        </w:tc>
      </w:tr>
      <w:tr w:rsidR="00E35920" w:rsidRPr="00E35920" w14:paraId="65AA9287" w14:textId="77777777" w:rsidTr="00FB6D4C">
        <w:trPr>
          <w:gridAfter w:val="1"/>
          <w:wAfter w:w="47" w:type="dxa"/>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D42F6C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2</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01447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ACA14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B34FD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0,19</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0BF14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0,52</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33435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0,13</w:t>
            </w:r>
          </w:p>
        </w:tc>
      </w:tr>
      <w:tr w:rsidR="00E35920" w:rsidRPr="00E35920" w14:paraId="6ECC6615" w14:textId="77777777" w:rsidTr="00FB6D4C">
        <w:trPr>
          <w:gridAfter w:val="1"/>
          <w:wAfter w:w="47" w:type="dxa"/>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BC43AE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3</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14A56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1A596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E591D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0,53</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19173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0,76</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9C433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0,44</w:t>
            </w:r>
          </w:p>
        </w:tc>
      </w:tr>
      <w:tr w:rsidR="00E35920" w:rsidRPr="00E35920" w14:paraId="1C5F2BF0" w14:textId="77777777" w:rsidTr="00FB6D4C">
        <w:trPr>
          <w:gridAfter w:val="1"/>
          <w:wAfter w:w="47" w:type="dxa"/>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275154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BD78E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D39C9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2B3DE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0,32</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F3643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0,50</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5992B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0,26</w:t>
            </w:r>
          </w:p>
        </w:tc>
      </w:tr>
      <w:tr w:rsidR="00E35920" w:rsidRPr="00E35920" w14:paraId="77EEFEC0" w14:textId="77777777" w:rsidTr="00FB6D4C">
        <w:trPr>
          <w:gridAfter w:val="1"/>
          <w:wAfter w:w="47" w:type="dxa"/>
          <w:trHeight w:val="307"/>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A25506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5</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8A84C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151F82"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66AE2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0,31</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348FB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0,44</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7984F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0,27</w:t>
            </w:r>
          </w:p>
        </w:tc>
      </w:tr>
      <w:tr w:rsidR="00E35920" w:rsidRPr="00E35920" w14:paraId="2485FFEC" w14:textId="77777777" w:rsidTr="00FB6D4C">
        <w:trPr>
          <w:gridAfter w:val="1"/>
          <w:wAfter w:w="47" w:type="dxa"/>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AFF1B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6</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D94EA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AB2D9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00DA4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0,42</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C319F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0,47</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C7940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0,38</w:t>
            </w:r>
          </w:p>
        </w:tc>
      </w:tr>
      <w:tr w:rsidR="00E35920" w:rsidRPr="00E35920" w14:paraId="2FD5677B" w14:textId="77777777" w:rsidTr="00FB6D4C">
        <w:trPr>
          <w:gridAfter w:val="1"/>
          <w:wAfter w:w="47" w:type="dxa"/>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B7C97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7</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B9A88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84623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B8EA5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0,51</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01F58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0,59</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34F62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0,40</w:t>
            </w:r>
          </w:p>
        </w:tc>
      </w:tr>
      <w:tr w:rsidR="00E35920" w:rsidRPr="00E35920" w14:paraId="1AF68314" w14:textId="77777777" w:rsidTr="00FB6D4C">
        <w:trPr>
          <w:gridAfter w:val="1"/>
          <w:wAfter w:w="47" w:type="dxa"/>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EF9D9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8</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7CB33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F53D1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36A1C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0,37</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EA49F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0,54</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24FC7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0,31</w:t>
            </w:r>
          </w:p>
        </w:tc>
      </w:tr>
      <w:tr w:rsidR="00E35920" w:rsidRPr="00E35920" w14:paraId="4A7765B9" w14:textId="77777777" w:rsidTr="00FB6D4C">
        <w:trPr>
          <w:gridAfter w:val="1"/>
          <w:wAfter w:w="47" w:type="dxa"/>
          <w:trHeight w:val="307"/>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E0F56E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9</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86B8E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7185F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2CFFB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0,28</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5BD98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0,52</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5B561D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0,20</w:t>
            </w:r>
          </w:p>
        </w:tc>
      </w:tr>
      <w:tr w:rsidR="00E35920" w:rsidRPr="00E35920" w14:paraId="2314BE3D" w14:textId="77777777" w:rsidTr="00FB6D4C">
        <w:trPr>
          <w:gridAfter w:val="1"/>
          <w:wAfter w:w="47" w:type="dxa"/>
          <w:trHeight w:val="307"/>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186445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10</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F8D18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8A7DD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0B30B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0,13</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58EDD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0,53</w:t>
            </w:r>
          </w:p>
        </w:tc>
        <w:tc>
          <w:tcPr>
            <w:tcW w:w="73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A939A2"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0,16</w:t>
            </w:r>
          </w:p>
        </w:tc>
      </w:tr>
      <w:tr w:rsidR="00E35920" w:rsidRPr="00E35920" w14:paraId="17859CF0" w14:textId="77777777" w:rsidTr="00FB6D4C">
        <w:trPr>
          <w:trHeight w:val="307"/>
          <w:jc w:val="center"/>
        </w:trPr>
        <w:tc>
          <w:tcPr>
            <w:tcW w:w="859"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D0DF26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11</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18B27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82FAF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E27BA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0,08</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AE3F5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0,47</w:t>
            </w:r>
          </w:p>
        </w:tc>
        <w:tc>
          <w:tcPr>
            <w:tcW w:w="75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C08A4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0,09</w:t>
            </w:r>
          </w:p>
        </w:tc>
      </w:tr>
      <w:tr w:rsidR="00E35920" w:rsidRPr="00E35920" w14:paraId="3F95C9D5" w14:textId="77777777" w:rsidTr="00FB6D4C">
        <w:trPr>
          <w:trHeight w:val="302"/>
          <w:jc w:val="center"/>
        </w:trPr>
        <w:tc>
          <w:tcPr>
            <w:tcW w:w="859"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BE2602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12</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90990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4AA28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4A668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0,07</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4CB73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0,46</w:t>
            </w:r>
          </w:p>
        </w:tc>
        <w:tc>
          <w:tcPr>
            <w:tcW w:w="75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1E89B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0,08</w:t>
            </w:r>
          </w:p>
        </w:tc>
      </w:tr>
      <w:tr w:rsidR="00E35920" w:rsidRPr="00E35920" w14:paraId="6CD9E1B5" w14:textId="77777777" w:rsidTr="00FB6D4C">
        <w:trPr>
          <w:trHeight w:val="307"/>
          <w:jc w:val="center"/>
        </w:trPr>
        <w:tc>
          <w:tcPr>
            <w:tcW w:w="859"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06CCB7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Ежегодный</w:t>
            </w:r>
          </w:p>
        </w:tc>
        <w:tc>
          <w:tcPr>
            <w:tcW w:w="1147"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C775D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FFB30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85220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0,36</w:t>
            </w:r>
          </w:p>
        </w:tc>
        <w:tc>
          <w:tcPr>
            <w:tcW w:w="74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76A59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0,55</w:t>
            </w:r>
          </w:p>
        </w:tc>
        <w:tc>
          <w:tcPr>
            <w:tcW w:w="75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BB0C7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0,30</w:t>
            </w:r>
          </w:p>
        </w:tc>
      </w:tr>
      <w:tr w:rsidR="00CE4A08" w:rsidRPr="00E35920" w14:paraId="1BCD3483" w14:textId="77777777" w:rsidTr="00FB6D4C">
        <w:trPr>
          <w:trHeight w:val="898"/>
          <w:jc w:val="center"/>
        </w:trPr>
        <w:tc>
          <w:tcPr>
            <w:tcW w:w="4991" w:type="dxa"/>
            <w:gridSpan w:val="1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B4CA98"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При необходимости, добавить дополнительные столбцы или строки, чтобы различать, например, применения (например, категории зданий, новые или существующие здания и т.д.), категории помещений, ориентацию или климат.</w:t>
            </w:r>
          </w:p>
        </w:tc>
      </w:tr>
    </w:tbl>
    <w:p w14:paraId="2A6452D8" w14:textId="77777777" w:rsidR="00CE4A08" w:rsidRPr="00E35920" w:rsidRDefault="00CE4A08" w:rsidP="00ED7B5A">
      <w:pPr>
        <w:pStyle w:val="af9"/>
        <w:ind w:firstLine="567"/>
        <w:jc w:val="both"/>
        <w:rPr>
          <w:rFonts w:eastAsiaTheme="minorEastAsia"/>
          <w:b/>
          <w:bCs/>
          <w:color w:val="000000" w:themeColor="text1"/>
          <w:lang w:val="ru" w:eastAsia="en-US"/>
        </w:rPr>
      </w:pPr>
    </w:p>
    <w:p w14:paraId="53B1A00A" w14:textId="1D27D535"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lastRenderedPageBreak/>
        <w:t>Таблица В.44b</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Коэффициент уменьшения подвижной жалюзи, </w:t>
      </w: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sht;with,</w:t>
      </w:r>
      <w:r w:rsidRPr="00E35920">
        <w:rPr>
          <w:rFonts w:eastAsiaTheme="minorEastAsia"/>
          <w:b/>
          <w:bCs/>
          <w:color w:val="000000" w:themeColor="text1"/>
          <w:lang w:val="ru" w:eastAsia="en-US"/>
        </w:rPr>
        <w:t xml:space="preserve"> и коэффициент уменьшения подвижного солнечного затенения </w:t>
      </w:r>
      <w:r w:rsidRPr="00E35920">
        <w:rPr>
          <w:rFonts w:eastAsiaTheme="minorEastAsia"/>
          <w:b/>
          <w:bCs/>
          <w:i/>
          <w:color w:val="000000" w:themeColor="text1"/>
          <w:lang w:val="en-US" w:eastAsia="en-US"/>
        </w:rPr>
        <w:t>f</w:t>
      </w:r>
      <w:r w:rsidRPr="00E35920">
        <w:rPr>
          <w:rFonts w:eastAsiaTheme="minorEastAsia"/>
          <w:b/>
          <w:bCs/>
          <w:color w:val="000000" w:themeColor="text1"/>
          <w:vertAlign w:val="subscript"/>
          <w:lang w:val="ru" w:eastAsia="en-US"/>
        </w:rPr>
        <w:t>sh</w:t>
      </w:r>
      <w:r w:rsidRPr="00E35920">
        <w:rPr>
          <w:rFonts w:eastAsiaTheme="minorEastAsia"/>
          <w:b/>
          <w:bCs/>
          <w:color w:val="000000" w:themeColor="text1"/>
          <w:vertAlign w:val="subscript"/>
          <w:lang w:eastAsia="en-US"/>
        </w:rPr>
        <w:t>;</w:t>
      </w:r>
      <w:r w:rsidRPr="00E35920">
        <w:rPr>
          <w:rFonts w:eastAsiaTheme="minorEastAsia"/>
          <w:b/>
          <w:bCs/>
          <w:color w:val="000000" w:themeColor="text1"/>
          <w:vertAlign w:val="subscript"/>
          <w:lang w:val="ru" w:eastAsia="en-US"/>
        </w:rPr>
        <w:t xml:space="preserve">with </w:t>
      </w:r>
      <w:r w:rsidRPr="00E35920">
        <w:rPr>
          <w:rFonts w:eastAsiaTheme="minorEastAsia"/>
          <w:b/>
          <w:bCs/>
          <w:color w:val="000000" w:themeColor="text1"/>
          <w:lang w:val="ru" w:eastAsia="en-US"/>
        </w:rPr>
        <w:t xml:space="preserve">(смотреть </w:t>
      </w:r>
      <w:hyperlink w:anchor="bookmark322" w:history="1">
        <w:r w:rsidRPr="00E35920">
          <w:rPr>
            <w:rStyle w:val="ac"/>
            <w:rFonts w:eastAsiaTheme="minorEastAsia"/>
            <w:b/>
            <w:bCs/>
            <w:color w:val="000000" w:themeColor="text1"/>
            <w:u w:val="none"/>
            <w:lang w:val="ru" w:eastAsia="en-US"/>
          </w:rPr>
          <w:t>G.2.2.2.2</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845"/>
        <w:gridCol w:w="1147"/>
        <w:gridCol w:w="744"/>
        <w:gridCol w:w="739"/>
        <w:gridCol w:w="744"/>
        <w:gridCol w:w="758"/>
      </w:tblGrid>
      <w:tr w:rsidR="00E35920" w:rsidRPr="00E35920" w14:paraId="1BC60D85" w14:textId="77777777" w:rsidTr="00FB6D4C">
        <w:trPr>
          <w:trHeight w:val="317"/>
          <w:jc w:val="center"/>
        </w:trPr>
        <w:tc>
          <w:tcPr>
            <w:tcW w:w="845"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60557859"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Месяц</w:t>
            </w:r>
          </w:p>
        </w:tc>
        <w:tc>
          <w:tcPr>
            <w:tcW w:w="4132"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F6CA92"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Рим, (Италия)</w:t>
            </w:r>
          </w:p>
        </w:tc>
      </w:tr>
      <w:tr w:rsidR="00E35920" w:rsidRPr="00E35920" w14:paraId="5904597C" w14:textId="77777777" w:rsidTr="00FB6D4C">
        <w:trPr>
          <w:trHeight w:val="302"/>
          <w:jc w:val="center"/>
        </w:trPr>
        <w:tc>
          <w:tcPr>
            <w:tcW w:w="845"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8016FED" w14:textId="77777777" w:rsidR="00CE4A08" w:rsidRPr="00E35920" w:rsidRDefault="00CE4A08" w:rsidP="00ED7B5A">
            <w:pPr>
              <w:pStyle w:val="af9"/>
              <w:ind w:firstLine="567"/>
              <w:jc w:val="both"/>
              <w:rPr>
                <w:rFonts w:eastAsiaTheme="minorEastAsia"/>
                <w:b/>
                <w:bCs/>
                <w:color w:val="000000" w:themeColor="text1"/>
                <w:lang w:val="en-US" w:eastAsia="en-US"/>
              </w:rPr>
            </w:pPr>
          </w:p>
          <w:p w14:paraId="0A2F8AF4" w14:textId="77777777" w:rsidR="00CE4A08" w:rsidRPr="00E35920" w:rsidRDefault="00CE4A08" w:rsidP="00ED7B5A">
            <w:pPr>
              <w:pStyle w:val="af9"/>
              <w:ind w:firstLine="567"/>
              <w:jc w:val="both"/>
              <w:rPr>
                <w:rFonts w:eastAsiaTheme="minorEastAsia"/>
                <w:b/>
                <w:bCs/>
                <w:color w:val="000000" w:themeColor="text1"/>
                <w:lang w:val="en-US" w:eastAsia="en-US"/>
              </w:rPr>
            </w:pPr>
          </w:p>
        </w:tc>
        <w:tc>
          <w:tcPr>
            <w:tcW w:w="114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F25A6D"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 xml:space="preserve">sht;with </w:t>
            </w:r>
            <w:r w:rsidRPr="00E35920">
              <w:rPr>
                <w:rFonts w:eastAsiaTheme="minorEastAsia"/>
                <w:b/>
                <w:bCs/>
                <w:color w:val="000000" w:themeColor="text1"/>
                <w:lang w:val="ru" w:eastAsia="en-US"/>
              </w:rPr>
              <w:t>a</w:t>
            </w:r>
          </w:p>
        </w:tc>
        <w:tc>
          <w:tcPr>
            <w:tcW w:w="2985" w:type="dxa"/>
            <w:gridSpan w:val="4"/>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883F2BE"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 xml:space="preserve">sh;with </w:t>
            </w:r>
            <w:r w:rsidRPr="00E35920">
              <w:rPr>
                <w:rFonts w:eastAsiaTheme="minorEastAsia"/>
                <w:b/>
                <w:bCs/>
                <w:color w:val="000000" w:themeColor="text1"/>
                <w:lang w:val="ru" w:eastAsia="en-US"/>
              </w:rPr>
              <w:t>a</w:t>
            </w:r>
          </w:p>
        </w:tc>
      </w:tr>
      <w:tr w:rsidR="00E35920" w:rsidRPr="00E35920" w14:paraId="4AF56729" w14:textId="77777777" w:rsidTr="00FB6D4C">
        <w:trPr>
          <w:trHeight w:val="307"/>
          <w:jc w:val="center"/>
        </w:trPr>
        <w:tc>
          <w:tcPr>
            <w:tcW w:w="8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E9CA8F" w14:textId="77777777" w:rsidR="00CE4A08" w:rsidRPr="00E35920" w:rsidRDefault="00CE4A08" w:rsidP="00ED7B5A">
            <w:pPr>
              <w:pStyle w:val="af9"/>
              <w:ind w:firstLine="567"/>
              <w:jc w:val="both"/>
              <w:rPr>
                <w:rFonts w:eastAsiaTheme="minorEastAsia"/>
                <w:color w:val="000000" w:themeColor="text1"/>
                <w:lang w:eastAsia="en-US"/>
              </w:rPr>
            </w:pP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0C81A1"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D5C15F"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N</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684915"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E</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C86FDC"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S</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7844D5"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W</w:t>
            </w:r>
          </w:p>
        </w:tc>
      </w:tr>
      <w:tr w:rsidR="00E35920" w:rsidRPr="00E35920" w14:paraId="2E2C14E8"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836A2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8D623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1FCD8D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170D7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0,52</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6D516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0,81</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D8907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0,39</w:t>
            </w:r>
          </w:p>
        </w:tc>
      </w:tr>
      <w:tr w:rsidR="00E35920" w:rsidRPr="00E35920" w14:paraId="10DB2E1F"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C2AC7A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2</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3ADE9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79F6E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01268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0,48</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2ED3A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0,82</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7A1DE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0,55</w:t>
            </w:r>
          </w:p>
        </w:tc>
      </w:tr>
      <w:tr w:rsidR="00E35920" w:rsidRPr="00E35920" w14:paraId="3D54E40B" w14:textId="77777777" w:rsidTr="00FB6D4C">
        <w:trPr>
          <w:trHeight w:val="307"/>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851C0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3</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90037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E0DEE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D4A12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0,66</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384A4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0,81</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87A86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0,63</w:t>
            </w:r>
          </w:p>
        </w:tc>
      </w:tr>
      <w:tr w:rsidR="00E35920" w:rsidRPr="00E35920" w14:paraId="7EE27A2D"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CBD454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18638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AE1F1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EC477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0,71</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37DA4D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0,74</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629064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0,62</w:t>
            </w:r>
          </w:p>
        </w:tc>
      </w:tr>
      <w:tr w:rsidR="00E35920" w:rsidRPr="00E35920" w14:paraId="73285E26"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1760CE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5</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D8E96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7E1FA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92303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0,71</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4FF43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0,62</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5893B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0,64</w:t>
            </w:r>
          </w:p>
        </w:tc>
      </w:tr>
      <w:tr w:rsidR="00E35920" w:rsidRPr="00E35920" w14:paraId="659D32D6"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B0C34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6</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3F5A6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7ACC8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05EF2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B3776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0,56</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F900B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0,68</w:t>
            </w:r>
          </w:p>
        </w:tc>
      </w:tr>
      <w:tr w:rsidR="00E35920" w:rsidRPr="00E35920" w14:paraId="479EA020"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AB42B1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7</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E5C1A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44367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EAF9B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0,74</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7A533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0,62</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D85E1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0,73</w:t>
            </w:r>
          </w:p>
        </w:tc>
      </w:tr>
      <w:tr w:rsidR="00E35920" w:rsidRPr="00E35920" w14:paraId="76B60B5E" w14:textId="77777777" w:rsidTr="00FB6D4C">
        <w:trPr>
          <w:trHeight w:val="307"/>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B71CA9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8</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74AF1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26E92D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055CB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C29AF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0,76</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BEEDC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0,72</w:t>
            </w:r>
          </w:p>
        </w:tc>
      </w:tr>
      <w:tr w:rsidR="00E35920" w:rsidRPr="00E35920" w14:paraId="0334E277"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0DF07F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9</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40668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A9B81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608E21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0,73</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D55C1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0,82</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3C0912"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0,67</w:t>
            </w:r>
          </w:p>
        </w:tc>
      </w:tr>
      <w:tr w:rsidR="00E35920" w:rsidRPr="00E35920" w14:paraId="6B4F5244"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E0AA8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10</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F9BDF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FA099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4FDE8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0,72</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18724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0,86</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E4DF1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0,60</w:t>
            </w:r>
          </w:p>
        </w:tc>
      </w:tr>
      <w:tr w:rsidR="00E35920" w:rsidRPr="00E35920" w14:paraId="09CB0F44"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D13DD8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11</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269AB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0A8FC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39FC8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0,62</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59A05A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0,84</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D801D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0,30</w:t>
            </w:r>
          </w:p>
        </w:tc>
      </w:tr>
      <w:tr w:rsidR="00E35920" w:rsidRPr="00E35920" w14:paraId="3CAE3E53" w14:textId="77777777" w:rsidTr="00FB6D4C">
        <w:trPr>
          <w:trHeight w:val="307"/>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E1550B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12</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C71C8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9D636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FAEE0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0,50</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8BA38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0,86</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0CF8B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0,42</w:t>
            </w:r>
          </w:p>
        </w:tc>
      </w:tr>
      <w:tr w:rsidR="00E35920" w:rsidRPr="00E35920" w14:paraId="3B33C9F8"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399D8B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Ежегодный</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1A85F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915C9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9B131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0,69</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37E5D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0,77</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7A5C4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0,63</w:t>
            </w:r>
          </w:p>
        </w:tc>
      </w:tr>
      <w:tr w:rsidR="00CE4A08" w:rsidRPr="00E35920" w14:paraId="14AB03B8" w14:textId="77777777" w:rsidTr="00FB6D4C">
        <w:trPr>
          <w:trHeight w:val="850"/>
          <w:jc w:val="center"/>
        </w:trPr>
        <w:tc>
          <w:tcPr>
            <w:tcW w:w="4977"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D7FA52"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При необходимости добавить дополнительные столбцы или строки, чтобы различать, например, применения (например, категории зданий, новые или существующие здания и т. д.), категории помещений, ориентацию или климат.</w:t>
            </w:r>
          </w:p>
        </w:tc>
      </w:tr>
    </w:tbl>
    <w:p w14:paraId="7FBA5AD8" w14:textId="77777777" w:rsidR="00CE4A08" w:rsidRPr="00E35920" w:rsidRDefault="00CE4A08" w:rsidP="00ED7B5A">
      <w:pPr>
        <w:pStyle w:val="af9"/>
        <w:ind w:firstLine="567"/>
        <w:jc w:val="both"/>
        <w:rPr>
          <w:rFonts w:eastAsiaTheme="minorEastAsia"/>
          <w:b/>
          <w:bCs/>
          <w:color w:val="000000" w:themeColor="text1"/>
          <w:lang w:val="ru" w:eastAsia="en-US"/>
        </w:rPr>
      </w:pPr>
    </w:p>
    <w:p w14:paraId="2B3C08BB" w14:textId="5F53FD1D"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Таблица В.44с</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Коэффициент уменьшения подвижной жалюзи,</w:t>
      </w:r>
      <w:r w:rsidRPr="00E35920">
        <w:rPr>
          <w:rFonts w:eastAsiaTheme="minorEastAsia"/>
          <w:b/>
          <w:bCs/>
          <w:color w:val="000000" w:themeColor="text1"/>
          <w:lang w:eastAsia="en-US"/>
        </w:rPr>
        <w:t xml:space="preserve"> </w:t>
      </w:r>
      <w:r w:rsidRPr="00E35920">
        <w:rPr>
          <w:rFonts w:eastAsiaTheme="minorEastAsia"/>
          <w:b/>
          <w:i/>
          <w:color w:val="000000" w:themeColor="text1"/>
          <w:lang w:eastAsia="en-US"/>
        </w:rPr>
        <w:t>f</w:t>
      </w:r>
      <w:r w:rsidRPr="00E35920">
        <w:rPr>
          <w:rFonts w:eastAsiaTheme="minorEastAsia"/>
          <w:b/>
          <w:color w:val="000000" w:themeColor="text1"/>
          <w:vertAlign w:val="subscript"/>
          <w:lang w:eastAsia="en-US"/>
        </w:rPr>
        <w:t>sht;with</w:t>
      </w:r>
      <w:r w:rsidRPr="00E35920">
        <w:rPr>
          <w:rFonts w:eastAsiaTheme="minorEastAsia"/>
          <w:b/>
          <w:bCs/>
          <w:color w:val="000000" w:themeColor="text1"/>
          <w:vertAlign w:val="subscript"/>
          <w:lang w:val="ru" w:eastAsia="en-US"/>
        </w:rPr>
        <w:t>,</w:t>
      </w:r>
      <w:r w:rsidRPr="00E35920">
        <w:rPr>
          <w:rFonts w:eastAsiaTheme="minorEastAsia"/>
          <w:b/>
          <w:bCs/>
          <w:color w:val="000000" w:themeColor="text1"/>
          <w:lang w:val="ru" w:eastAsia="en-US"/>
        </w:rPr>
        <w:t xml:space="preserve"> и коэффициент уменьшения подвижного солнечного затенения </w:t>
      </w:r>
      <w:r w:rsidRPr="00E35920">
        <w:rPr>
          <w:rFonts w:eastAsiaTheme="minorEastAsia"/>
          <w:b/>
          <w:i/>
          <w:color w:val="000000" w:themeColor="text1"/>
          <w:lang w:eastAsia="en-US"/>
        </w:rPr>
        <w:t>f</w:t>
      </w:r>
      <w:r w:rsidRPr="00E35920">
        <w:rPr>
          <w:rFonts w:eastAsiaTheme="minorEastAsia"/>
          <w:b/>
          <w:color w:val="000000" w:themeColor="text1"/>
          <w:vertAlign w:val="subscript"/>
          <w:lang w:eastAsia="en-US"/>
        </w:rPr>
        <w:t>sh;with</w:t>
      </w:r>
      <w:r w:rsidRPr="00E35920">
        <w:rPr>
          <w:rFonts w:eastAsiaTheme="minorEastAsia"/>
          <w:bCs/>
          <w:color w:val="000000" w:themeColor="text1"/>
          <w:vertAlign w:val="subscript"/>
          <w:lang w:val="ru" w:eastAsia="en-US"/>
        </w:rPr>
        <w:t xml:space="preserve"> </w:t>
      </w:r>
      <w:r w:rsidRPr="00E35920">
        <w:rPr>
          <w:rFonts w:eastAsiaTheme="minorEastAsia"/>
          <w:b/>
          <w:bCs/>
          <w:color w:val="000000" w:themeColor="text1"/>
          <w:lang w:val="ru" w:eastAsia="en-US"/>
        </w:rPr>
        <w:t xml:space="preserve">(смотреть </w:t>
      </w:r>
      <w:hyperlink w:anchor="bookmark322" w:history="1">
        <w:r w:rsidRPr="00E35920">
          <w:rPr>
            <w:rStyle w:val="ac"/>
            <w:rFonts w:eastAsiaTheme="minorEastAsia"/>
            <w:b/>
            <w:bCs/>
            <w:color w:val="000000" w:themeColor="text1"/>
            <w:u w:val="none"/>
            <w:lang w:val="ru" w:eastAsia="en-US"/>
          </w:rPr>
          <w:t>G.2.2.2.2</w:t>
        </w:r>
      </w:hyperlink>
      <w:r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845"/>
        <w:gridCol w:w="1147"/>
        <w:gridCol w:w="744"/>
        <w:gridCol w:w="739"/>
        <w:gridCol w:w="744"/>
        <w:gridCol w:w="758"/>
      </w:tblGrid>
      <w:tr w:rsidR="00E35920" w:rsidRPr="00E35920" w14:paraId="79D1235B" w14:textId="77777777" w:rsidTr="00FB6D4C">
        <w:trPr>
          <w:trHeight w:val="317"/>
          <w:jc w:val="center"/>
        </w:trPr>
        <w:tc>
          <w:tcPr>
            <w:tcW w:w="845" w:type="dxa"/>
            <w:vMerge w:val="restart"/>
            <w:tcBorders>
              <w:top w:val="single" w:sz="6" w:space="0" w:color="auto"/>
              <w:left w:val="single" w:sz="6" w:space="0" w:color="auto"/>
              <w:bottom w:val="nil"/>
              <w:right w:val="single" w:sz="6" w:space="0" w:color="auto"/>
            </w:tcBorders>
            <w:tcMar>
              <w:top w:w="0" w:type="dxa"/>
              <w:left w:w="40" w:type="dxa"/>
              <w:bottom w:w="0" w:type="dxa"/>
              <w:right w:w="40" w:type="dxa"/>
            </w:tcMar>
          </w:tcPr>
          <w:p w14:paraId="3927B5F1"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Месяц</w:t>
            </w:r>
          </w:p>
        </w:tc>
        <w:tc>
          <w:tcPr>
            <w:tcW w:w="4128" w:type="dxa"/>
            <w:gridSpan w:val="5"/>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7BA762"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Стокгольм, (Швеция)</w:t>
            </w:r>
          </w:p>
        </w:tc>
      </w:tr>
      <w:tr w:rsidR="00E35920" w:rsidRPr="00E35920" w14:paraId="27DF875B" w14:textId="77777777" w:rsidTr="00FB6D4C">
        <w:trPr>
          <w:trHeight w:val="302"/>
          <w:jc w:val="center"/>
        </w:trPr>
        <w:tc>
          <w:tcPr>
            <w:tcW w:w="845" w:type="dxa"/>
            <w:vMerge/>
            <w:tcBorders>
              <w:top w:val="nil"/>
              <w:left w:val="single" w:sz="6" w:space="0" w:color="auto"/>
              <w:bottom w:val="single" w:sz="6" w:space="0" w:color="auto"/>
              <w:right w:val="single" w:sz="6" w:space="0" w:color="auto"/>
            </w:tcBorders>
            <w:tcMar>
              <w:top w:w="0" w:type="dxa"/>
              <w:left w:w="40" w:type="dxa"/>
              <w:bottom w:w="0" w:type="dxa"/>
              <w:right w:w="40" w:type="dxa"/>
            </w:tcMar>
          </w:tcPr>
          <w:p w14:paraId="67464235" w14:textId="77777777" w:rsidR="00CE4A08" w:rsidRPr="00E35920" w:rsidRDefault="00CE4A08" w:rsidP="00ED7B5A">
            <w:pPr>
              <w:pStyle w:val="af9"/>
              <w:ind w:firstLine="567"/>
              <w:jc w:val="both"/>
              <w:rPr>
                <w:rFonts w:eastAsiaTheme="minorEastAsia"/>
                <w:b/>
                <w:bCs/>
                <w:color w:val="000000" w:themeColor="text1"/>
                <w:lang w:val="en-US" w:eastAsia="en-US"/>
              </w:rPr>
            </w:pPr>
          </w:p>
          <w:p w14:paraId="0D66D7AE" w14:textId="77777777" w:rsidR="00CE4A08" w:rsidRPr="00E35920" w:rsidRDefault="00CE4A08" w:rsidP="00ED7B5A">
            <w:pPr>
              <w:pStyle w:val="af9"/>
              <w:ind w:firstLine="567"/>
              <w:jc w:val="both"/>
              <w:rPr>
                <w:rFonts w:eastAsiaTheme="minorEastAsia"/>
                <w:b/>
                <w:bCs/>
                <w:color w:val="000000" w:themeColor="text1"/>
                <w:lang w:val="en-US" w:eastAsia="en-US"/>
              </w:rPr>
            </w:pP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6CDB51"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i/>
                <w:color w:val="000000" w:themeColor="text1"/>
                <w:lang w:eastAsia="en-US"/>
              </w:rPr>
              <w:t>f</w:t>
            </w:r>
            <w:r w:rsidRPr="00E35920">
              <w:rPr>
                <w:rFonts w:eastAsiaTheme="minorEastAsia"/>
                <w:b/>
                <w:color w:val="000000" w:themeColor="text1"/>
                <w:vertAlign w:val="subscript"/>
                <w:lang w:eastAsia="en-US"/>
              </w:rPr>
              <w:t>sht;with</w:t>
            </w:r>
            <w:r w:rsidRPr="00E35920">
              <w:rPr>
                <w:rFonts w:eastAsiaTheme="minorEastAsia"/>
                <w:bCs/>
                <w:color w:val="000000" w:themeColor="text1"/>
                <w:vertAlign w:val="subscript"/>
                <w:lang w:val="ru" w:eastAsia="en-US"/>
              </w:rPr>
              <w:t xml:space="preserve"> </w:t>
            </w:r>
            <w:r w:rsidRPr="00E35920">
              <w:rPr>
                <w:rFonts w:eastAsiaTheme="minorEastAsia"/>
                <w:b/>
                <w:bCs/>
                <w:color w:val="000000" w:themeColor="text1"/>
                <w:vertAlign w:val="subscript"/>
                <w:lang w:val="ru" w:eastAsia="en-US"/>
              </w:rPr>
              <w:t>a</w:t>
            </w:r>
          </w:p>
        </w:tc>
        <w:tc>
          <w:tcPr>
            <w:tcW w:w="2981"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26999B"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i/>
                <w:color w:val="000000" w:themeColor="text1"/>
                <w:lang w:eastAsia="en-US"/>
              </w:rPr>
              <w:t>f</w:t>
            </w:r>
            <w:r w:rsidRPr="00E35920">
              <w:rPr>
                <w:rFonts w:eastAsiaTheme="minorEastAsia"/>
                <w:b/>
                <w:color w:val="000000" w:themeColor="text1"/>
                <w:vertAlign w:val="subscript"/>
                <w:lang w:eastAsia="en-US"/>
              </w:rPr>
              <w:t>sh;with</w:t>
            </w:r>
            <w:r w:rsidRPr="00E35920">
              <w:rPr>
                <w:rFonts w:eastAsiaTheme="minorEastAsia"/>
                <w:bCs/>
                <w:color w:val="000000" w:themeColor="text1"/>
                <w:vertAlign w:val="subscript"/>
                <w:lang w:val="ru" w:eastAsia="en-US"/>
              </w:rPr>
              <w:t xml:space="preserve"> </w:t>
            </w:r>
            <w:r w:rsidRPr="00E35920">
              <w:rPr>
                <w:rFonts w:eastAsiaTheme="minorEastAsia"/>
                <w:b/>
                <w:bCs/>
                <w:color w:val="000000" w:themeColor="text1"/>
                <w:vertAlign w:val="subscript"/>
                <w:lang w:val="ru" w:eastAsia="en-US"/>
              </w:rPr>
              <w:t>a</w:t>
            </w:r>
          </w:p>
        </w:tc>
      </w:tr>
      <w:tr w:rsidR="00E35920" w:rsidRPr="00E35920" w14:paraId="142A7369" w14:textId="77777777" w:rsidTr="00FB6D4C">
        <w:trPr>
          <w:trHeight w:val="312"/>
          <w:jc w:val="center"/>
        </w:trPr>
        <w:tc>
          <w:tcPr>
            <w:tcW w:w="8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5882CD" w14:textId="77777777" w:rsidR="00CE4A08" w:rsidRPr="00E35920" w:rsidRDefault="00CE4A08" w:rsidP="00ED7B5A">
            <w:pPr>
              <w:pStyle w:val="af9"/>
              <w:ind w:firstLine="567"/>
              <w:jc w:val="both"/>
              <w:rPr>
                <w:rFonts w:eastAsiaTheme="minorEastAsia"/>
                <w:color w:val="000000" w:themeColor="text1"/>
                <w:lang w:eastAsia="en-US"/>
              </w:rPr>
            </w:pP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9EDD05" w14:textId="77777777" w:rsidR="00CE4A08" w:rsidRPr="00E35920" w:rsidRDefault="00CE4A08" w:rsidP="00ED7B5A">
            <w:pPr>
              <w:pStyle w:val="af9"/>
              <w:ind w:firstLine="567"/>
              <w:jc w:val="both"/>
              <w:rPr>
                <w:rFonts w:eastAsiaTheme="minorEastAsia"/>
                <w:color w:val="000000" w:themeColor="text1"/>
                <w:lang w:eastAsia="en-US"/>
              </w:rPr>
            </w:pP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91EDE5"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N</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5604561"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E</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527641"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S</w:t>
            </w: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8F5131"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W</w:t>
            </w:r>
          </w:p>
        </w:tc>
      </w:tr>
      <w:tr w:rsidR="00E35920" w:rsidRPr="00E35920" w14:paraId="100F0C3B" w14:textId="77777777" w:rsidTr="00FB6D4C">
        <w:trPr>
          <w:trHeight w:val="298"/>
          <w:jc w:val="center"/>
        </w:trPr>
        <w:tc>
          <w:tcPr>
            <w:tcW w:w="8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9A35D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1</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1184B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1DAFD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EE62A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0,10</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4C75D2"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0,71</w:t>
            </w: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50AD2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r>
      <w:tr w:rsidR="00E35920" w:rsidRPr="00E35920" w14:paraId="299608D6" w14:textId="77777777" w:rsidTr="00FB6D4C">
        <w:trPr>
          <w:trHeight w:val="307"/>
          <w:jc w:val="center"/>
        </w:trPr>
        <w:tc>
          <w:tcPr>
            <w:tcW w:w="8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54F84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2</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C62C5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9ED57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6F753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0,42</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EFBF8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0,76</w:t>
            </w: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93790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0,18</w:t>
            </w:r>
          </w:p>
        </w:tc>
      </w:tr>
      <w:tr w:rsidR="00E35920" w:rsidRPr="00E35920" w14:paraId="450810AE"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DDBBC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3</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78B5E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E824A2"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D2250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0,56</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E3770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0,77</w:t>
            </w: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5925B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0,47</w:t>
            </w:r>
          </w:p>
        </w:tc>
      </w:tr>
      <w:tr w:rsidR="00E35920" w:rsidRPr="00E35920" w14:paraId="670B4026"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74B61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7A196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2E1D4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24F20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0,74</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64A3F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0,80</w:t>
            </w: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F437B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0,59</w:t>
            </w:r>
          </w:p>
        </w:tc>
      </w:tr>
      <w:tr w:rsidR="00E35920" w:rsidRPr="00E35920" w14:paraId="76330679"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A8E0A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5</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BE266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D413C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0,02</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08D69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0,70</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1D82B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0,71</w:t>
            </w: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2CD6A2"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0,59</w:t>
            </w:r>
          </w:p>
        </w:tc>
      </w:tr>
      <w:tr w:rsidR="00E35920" w:rsidRPr="00E35920" w14:paraId="4EAEEC33" w14:textId="77777777" w:rsidTr="00FB6D4C">
        <w:trPr>
          <w:trHeight w:val="302"/>
          <w:jc w:val="center"/>
        </w:trPr>
        <w:tc>
          <w:tcPr>
            <w:tcW w:w="8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8C597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6</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50769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E2EC6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0,05</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93177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0,69</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F6E13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0,66</w:t>
            </w: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2A669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0,56</w:t>
            </w:r>
          </w:p>
        </w:tc>
      </w:tr>
      <w:tr w:rsidR="00E35920" w:rsidRPr="00E35920" w14:paraId="66C15BE3" w14:textId="77777777" w:rsidTr="00FB6D4C">
        <w:trPr>
          <w:trHeight w:val="312"/>
          <w:jc w:val="center"/>
        </w:trPr>
        <w:tc>
          <w:tcPr>
            <w:tcW w:w="84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A83A9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7</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DC996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8F7045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0,03</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6EC00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0,67</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CA4D8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0,65</w:t>
            </w:r>
          </w:p>
        </w:tc>
        <w:tc>
          <w:tcPr>
            <w:tcW w:w="7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20DCEC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0,53</w:t>
            </w:r>
          </w:p>
        </w:tc>
      </w:tr>
      <w:tr w:rsidR="00E35920" w:rsidRPr="00E35920" w14:paraId="4C1501A1" w14:textId="77777777" w:rsidTr="00FB6D4C">
        <w:trPr>
          <w:trHeight w:val="307"/>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F18720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8</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DC7A7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524ED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A674E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0,61</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DEA41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0,70</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4AFE9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0,54</w:t>
            </w:r>
          </w:p>
        </w:tc>
      </w:tr>
      <w:tr w:rsidR="00E35920" w:rsidRPr="00E35920" w14:paraId="01A41081" w14:textId="77777777" w:rsidTr="00FB6D4C">
        <w:trPr>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CEC481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9</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977D7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B42A0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BCF73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0,58</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655E1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0,70</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D8438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0,44</w:t>
            </w:r>
          </w:p>
        </w:tc>
      </w:tr>
      <w:tr w:rsidR="00E35920" w:rsidRPr="00E35920" w14:paraId="7D77BB32" w14:textId="77777777" w:rsidTr="00FB6D4C">
        <w:trPr>
          <w:trHeight w:val="307"/>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E19D2A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10</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B2DD1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D93FF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78DA0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0,47</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517CD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0,74</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2FEBD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0,24</w:t>
            </w:r>
          </w:p>
        </w:tc>
      </w:tr>
      <w:tr w:rsidR="00E35920" w:rsidRPr="00E35920" w14:paraId="1C4F8034" w14:textId="77777777" w:rsidTr="00FB6D4C">
        <w:trPr>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555656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11</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20CE9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A2D93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73E2B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0,19</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CCF76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0,62</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3CB09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r>
      <w:tr w:rsidR="00E35920" w:rsidRPr="00E35920" w14:paraId="261D3940" w14:textId="77777777" w:rsidTr="00FB6D4C">
        <w:trPr>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0F5FB5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12</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B932F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6E61F0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421B5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1F24A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0,59</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CF05C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w:t>
            </w:r>
          </w:p>
        </w:tc>
      </w:tr>
      <w:tr w:rsidR="00E35920" w:rsidRPr="00E35920" w14:paraId="717EF2DC" w14:textId="77777777" w:rsidTr="00FB6D4C">
        <w:trPr>
          <w:trHeight w:val="302"/>
          <w:jc w:val="center"/>
        </w:trPr>
        <w:tc>
          <w:tcPr>
            <w:tcW w:w="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A2A083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Ежегодный</w:t>
            </w:r>
          </w:p>
        </w:tc>
        <w:tc>
          <w:tcPr>
            <w:tcW w:w="114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8925A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75658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0,02</w:t>
            </w:r>
          </w:p>
        </w:tc>
        <w:tc>
          <w:tcPr>
            <w:tcW w:w="7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C5F12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0,62</w:t>
            </w:r>
          </w:p>
        </w:tc>
        <w:tc>
          <w:tcPr>
            <w:tcW w:w="74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C0FC3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0,71</w:t>
            </w:r>
          </w:p>
        </w:tc>
        <w:tc>
          <w:tcPr>
            <w:tcW w:w="7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99D4A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0,50</w:t>
            </w:r>
          </w:p>
        </w:tc>
      </w:tr>
      <w:tr w:rsidR="00E35920" w:rsidRPr="00E35920" w14:paraId="30E4F7A2" w14:textId="77777777" w:rsidTr="00FB6D4C">
        <w:trPr>
          <w:trHeight w:val="706"/>
          <w:jc w:val="center"/>
        </w:trPr>
        <w:tc>
          <w:tcPr>
            <w:tcW w:w="4972" w:type="dxa"/>
            <w:gridSpan w:val="6"/>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37E1FA"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lastRenderedPageBreak/>
              <w:t>a</w:t>
            </w:r>
            <w:r w:rsidRPr="00E35920">
              <w:rPr>
                <w:rFonts w:eastAsiaTheme="minorEastAsia"/>
                <w:color w:val="000000" w:themeColor="text1"/>
                <w:sz w:val="20"/>
                <w:szCs w:val="20"/>
                <w:lang w:val="ru" w:eastAsia="en-US"/>
              </w:rPr>
              <w:t xml:space="preserve"> При необходимости, добавить дополнительные столбцы или строки, чтобы различать, например, применения (например, категории зданий, новые или существующие здания и т. д.), ориентацию или климат.</w:t>
            </w:r>
          </w:p>
        </w:tc>
      </w:tr>
    </w:tbl>
    <w:p w14:paraId="5AFCC416"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250" w:name="bookmark278"/>
    </w:p>
    <w:p w14:paraId="2DFB6FB6" w14:textId="5D8ADC09"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Табл</w:t>
      </w:r>
      <w:bookmarkEnd w:id="250"/>
      <w:r w:rsidRPr="00E35920">
        <w:rPr>
          <w:rFonts w:eastAsiaTheme="minorEastAsia"/>
          <w:b/>
          <w:bCs/>
          <w:color w:val="000000" w:themeColor="text1"/>
          <w:lang w:val="ru" w:eastAsia="en-US"/>
        </w:rPr>
        <w:t>ица B.45</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Выбор между вариантами и методами расчета затенения внешними объектами (смотреть </w:t>
      </w:r>
      <w:hyperlink w:anchor="bookmark296" w:history="1">
        <w:r w:rsidRPr="00E35920">
          <w:rPr>
            <w:rStyle w:val="ac"/>
            <w:rFonts w:eastAsiaTheme="minorEastAsia"/>
            <w:b/>
            <w:bCs/>
            <w:color w:val="000000" w:themeColor="text1"/>
            <w:u w:val="none"/>
            <w:lang w:val="ru" w:eastAsia="en-US"/>
          </w:rPr>
          <w:t>F.1</w:t>
        </w:r>
      </w:hyperlink>
      <w:r w:rsidRPr="00E35920">
        <w:rPr>
          <w:rFonts w:eastAsiaTheme="minorEastAsia"/>
          <w:b/>
          <w:bCs/>
          <w:color w:val="000000" w:themeColor="text1"/>
          <w:lang w:val="ru" w:eastAsia="en-US"/>
        </w:rPr>
        <w:t xml:space="preserve"> )</w:t>
      </w:r>
    </w:p>
    <w:tbl>
      <w:tblPr>
        <w:tblW w:w="9740" w:type="dxa"/>
        <w:jc w:val="center"/>
        <w:tblLayout w:type="fixed"/>
        <w:tblCellMar>
          <w:left w:w="40" w:type="dxa"/>
          <w:right w:w="40" w:type="dxa"/>
        </w:tblCellMar>
        <w:tblLook w:val="04A0" w:firstRow="1" w:lastRow="0" w:firstColumn="1" w:lastColumn="0" w:noHBand="0" w:noVBand="1"/>
      </w:tblPr>
      <w:tblGrid>
        <w:gridCol w:w="2722"/>
        <w:gridCol w:w="1501"/>
        <w:gridCol w:w="1228"/>
        <w:gridCol w:w="1257"/>
        <w:gridCol w:w="1012"/>
        <w:gridCol w:w="1007"/>
        <w:gridCol w:w="984"/>
        <w:gridCol w:w="29"/>
      </w:tblGrid>
      <w:tr w:rsidR="00E35920" w:rsidRPr="00E35920" w14:paraId="78430056" w14:textId="77777777" w:rsidTr="00E35920">
        <w:trPr>
          <w:gridAfter w:val="1"/>
          <w:wAfter w:w="29" w:type="dxa"/>
          <w:trHeight w:val="278"/>
          <w:jc w:val="center"/>
        </w:trPr>
        <w:tc>
          <w:tcPr>
            <w:tcW w:w="271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F96C4A" w14:textId="77777777" w:rsidR="00CE4A08" w:rsidRPr="00E35920" w:rsidRDefault="00CE4A08" w:rsidP="00ED7B5A">
            <w:pPr>
              <w:pStyle w:val="af9"/>
              <w:ind w:firstLine="567"/>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 xml:space="preserve">Применение </w:t>
            </w:r>
            <w:r w:rsidRPr="00E35920">
              <w:rPr>
                <w:rFonts w:eastAsiaTheme="minorEastAsia"/>
                <w:b/>
                <w:bCs/>
                <w:color w:val="000000" w:themeColor="text1"/>
                <w:vertAlign w:val="superscript"/>
                <w:lang w:val="ru" w:eastAsia="en-US"/>
              </w:rPr>
              <w:t>b</w:t>
            </w:r>
          </w:p>
        </w:tc>
        <w:tc>
          <w:tcPr>
            <w:tcW w:w="398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BC1E2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Все применения</w:t>
            </w:r>
          </w:p>
        </w:tc>
        <w:tc>
          <w:tcPr>
            <w:tcW w:w="3005"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DEDFF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Не применимо</w:t>
            </w:r>
          </w:p>
        </w:tc>
      </w:tr>
      <w:tr w:rsidR="00E35920" w:rsidRPr="00E35920" w14:paraId="1979EC22" w14:textId="77777777" w:rsidTr="00E35920">
        <w:trPr>
          <w:gridAfter w:val="1"/>
          <w:wAfter w:w="29" w:type="dxa"/>
          <w:trHeight w:val="302"/>
          <w:jc w:val="center"/>
        </w:trPr>
        <w:tc>
          <w:tcPr>
            <w:tcW w:w="271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D70DBE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Описание</w:t>
            </w:r>
          </w:p>
        </w:tc>
        <w:tc>
          <w:tcPr>
            <w:tcW w:w="3989"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DB00B4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c>
          <w:tcPr>
            <w:tcW w:w="3005"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5AE442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Выбор</w:t>
            </w:r>
          </w:p>
        </w:tc>
      </w:tr>
      <w:tr w:rsidR="00E35920" w:rsidRPr="00E35920" w14:paraId="0E602AB5" w14:textId="77777777" w:rsidTr="00E35920">
        <w:trPr>
          <w:gridAfter w:val="1"/>
          <w:wAfter w:w="29" w:type="dxa"/>
          <w:trHeight w:val="744"/>
          <w:jc w:val="center"/>
        </w:trPr>
        <w:tc>
          <w:tcPr>
            <w:tcW w:w="271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56484E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Расчет эффекта затенения удаленными объектами включен в настоящий документ?</w:t>
            </w:r>
          </w:p>
        </w:tc>
        <w:tc>
          <w:tcPr>
            <w:tcW w:w="398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4B86B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3005"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7C94A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7D81E63C" w14:textId="77777777" w:rsidTr="00E35920">
        <w:trPr>
          <w:gridAfter w:val="1"/>
          <w:wAfter w:w="29" w:type="dxa"/>
          <w:trHeight w:val="744"/>
          <w:jc w:val="center"/>
        </w:trPr>
        <w:tc>
          <w:tcPr>
            <w:tcW w:w="2717"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1A531947" w14:textId="4E1E0E80"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При расчете солнечного затенения элементов здания: какие типы удаленных затеняющих объектов (не на месте) могут или должны учитываться или игнорироваться. </w:t>
            </w:r>
            <w:r w:rsidR="00F76B03" w:rsidRPr="00F76B03">
              <w:rPr>
                <w:rFonts w:eastAsiaTheme="minorEastAsia"/>
                <w:color w:val="000000" w:themeColor="text1"/>
                <w:sz w:val="20"/>
                <w:szCs w:val="20"/>
                <w:lang w:val="ru" w:eastAsia="en-US"/>
              </w:rPr>
              <w:t>Примечание –</w:t>
            </w:r>
            <w:r w:rsidRPr="00F76B03">
              <w:rPr>
                <w:rFonts w:eastAsiaTheme="minorEastAsia"/>
                <w:color w:val="000000" w:themeColor="text1"/>
                <w:sz w:val="20"/>
                <w:szCs w:val="20"/>
                <w:lang w:val="ru" w:eastAsia="en-US"/>
              </w:rPr>
              <w:t xml:space="preserve"> Например, ландшафт (например, холмы или дамбы), раститель</w:t>
            </w:r>
            <w:r w:rsidRPr="00F76B03">
              <w:rPr>
                <w:rFonts w:eastAsiaTheme="minorEastAsia"/>
                <w:color w:val="000000" w:themeColor="text1"/>
                <w:sz w:val="20"/>
                <w:szCs w:val="20"/>
                <w:lang w:val="ru" w:eastAsia="en-US"/>
              </w:rPr>
              <w:softHyphen/>
              <w:t>ность (например, деревья), другие постройки (например, здания).</w:t>
            </w:r>
          </w:p>
        </w:tc>
        <w:tc>
          <w:tcPr>
            <w:tcW w:w="150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0FD8320"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22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89C1D4C"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2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81CA8B4"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E80DA4B"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04349C2"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9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0718180"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1135A804" w14:textId="77777777" w:rsidTr="00E35920">
        <w:trPr>
          <w:gridAfter w:val="1"/>
          <w:wAfter w:w="29" w:type="dxa"/>
          <w:trHeight w:val="1320"/>
          <w:jc w:val="center"/>
        </w:trPr>
        <w:tc>
          <w:tcPr>
            <w:tcW w:w="2717"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B6A8AB9" w14:textId="77777777" w:rsidR="00CE4A08" w:rsidRPr="00E35920" w:rsidRDefault="00CE4A08" w:rsidP="00ED7B5A">
            <w:pPr>
              <w:pStyle w:val="af9"/>
              <w:ind w:firstLine="567"/>
              <w:jc w:val="both"/>
              <w:rPr>
                <w:rFonts w:eastAsiaTheme="minorEastAsia"/>
                <w:color w:val="000000" w:themeColor="text1"/>
                <w:lang w:val="en-US" w:eastAsia="en-US"/>
              </w:rPr>
            </w:pPr>
          </w:p>
          <w:p w14:paraId="4158D005"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5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31308D"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Ландшафт (например, холмы или дамбы), растительность (например, деревья), другие пос</w:t>
            </w:r>
            <w:r w:rsidRPr="00E35920">
              <w:rPr>
                <w:rFonts w:eastAsiaTheme="minorEastAsia"/>
                <w:color w:val="000000" w:themeColor="text1"/>
                <w:lang w:val="ru" w:eastAsia="en-US"/>
              </w:rPr>
              <w:softHyphen/>
              <w:t>тройки (например, здания).</w:t>
            </w:r>
          </w:p>
        </w:tc>
        <w:tc>
          <w:tcPr>
            <w:tcW w:w="12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2057CF"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Растительность (например, деревья)</w:t>
            </w:r>
          </w:p>
        </w:tc>
        <w:tc>
          <w:tcPr>
            <w:tcW w:w="12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D557B9"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931E89"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10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074ECD"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9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66F0EE"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1284229B" w14:textId="77777777" w:rsidTr="00E35920">
        <w:trPr>
          <w:gridAfter w:val="1"/>
          <w:wAfter w:w="29" w:type="dxa"/>
          <w:trHeight w:val="744"/>
          <w:jc w:val="center"/>
        </w:trPr>
        <w:tc>
          <w:tcPr>
            <w:tcW w:w="2717"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527B54D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расчете светозащиты непрозрачных строительных элементов, таких как крыши или фасады: какие типы объектов затенения на месте можно или следует игнорировать</w:t>
            </w:r>
          </w:p>
          <w:p w14:paraId="60732043" w14:textId="22568AF4" w:rsidR="00CE4A08" w:rsidRPr="00F76B03" w:rsidRDefault="00F76B03" w:rsidP="001258A2">
            <w:pPr>
              <w:pStyle w:val="af9"/>
              <w:jc w:val="both"/>
              <w:rPr>
                <w:rFonts w:eastAsiaTheme="minorEastAsia"/>
                <w:color w:val="000000" w:themeColor="text1"/>
                <w:sz w:val="20"/>
                <w:szCs w:val="20"/>
                <w:lang w:eastAsia="en-US"/>
              </w:rPr>
            </w:pPr>
            <w:r w:rsidRPr="00F76B03">
              <w:rPr>
                <w:rFonts w:eastAsiaTheme="minorEastAsia"/>
                <w:color w:val="000000" w:themeColor="text1"/>
                <w:sz w:val="20"/>
                <w:szCs w:val="20"/>
                <w:lang w:val="ru" w:eastAsia="en-US"/>
              </w:rPr>
              <w:t>Примечание –</w:t>
            </w:r>
            <w:r w:rsidR="00CE4A08" w:rsidRPr="00F76B03">
              <w:rPr>
                <w:rFonts w:eastAsiaTheme="minorEastAsia"/>
                <w:color w:val="000000" w:themeColor="text1"/>
                <w:sz w:val="20"/>
                <w:szCs w:val="20"/>
                <w:lang w:val="ru" w:eastAsia="en-US"/>
              </w:rPr>
              <w:t xml:space="preserve"> Например, притворы, свесы или другие объекты затенения от собственных зданий на площадке.</w:t>
            </w:r>
          </w:p>
        </w:tc>
        <w:tc>
          <w:tcPr>
            <w:tcW w:w="150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A987DA"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22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1CD840B"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2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44F8FA1"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B461A9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76B32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9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3C39DA8"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5E98CB70" w14:textId="77777777" w:rsidTr="00E35920">
        <w:trPr>
          <w:gridAfter w:val="1"/>
          <w:wAfter w:w="29" w:type="dxa"/>
          <w:trHeight w:val="1430"/>
          <w:jc w:val="center"/>
        </w:trPr>
        <w:tc>
          <w:tcPr>
            <w:tcW w:w="2717"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2304F59" w14:textId="77777777" w:rsidR="00CE4A08" w:rsidRPr="00E35920" w:rsidRDefault="00CE4A08" w:rsidP="00ED7B5A">
            <w:pPr>
              <w:pStyle w:val="af9"/>
              <w:ind w:firstLine="567"/>
              <w:jc w:val="both"/>
              <w:rPr>
                <w:rFonts w:eastAsiaTheme="minorEastAsia"/>
                <w:color w:val="000000" w:themeColor="text1"/>
                <w:lang w:val="en-US" w:eastAsia="en-US"/>
              </w:rPr>
            </w:pPr>
          </w:p>
          <w:p w14:paraId="42610EA1"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5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07B15B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c>
          <w:tcPr>
            <w:tcW w:w="12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FD2EE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c>
          <w:tcPr>
            <w:tcW w:w="12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7FC2AF5" w14:textId="77777777" w:rsidR="00CE4A08" w:rsidRPr="00E35920" w:rsidRDefault="00CE4A08" w:rsidP="00F76B03">
            <w:pPr>
              <w:pStyle w:val="af9"/>
              <w:jc w:val="both"/>
              <w:rPr>
                <w:rFonts w:eastAsiaTheme="minorEastAsia"/>
                <w:color w:val="000000" w:themeColor="text1"/>
                <w:lang w:eastAsia="en-US"/>
              </w:rPr>
            </w:pPr>
            <w:r w:rsidRPr="00E35920">
              <w:rPr>
                <w:rFonts w:eastAsiaTheme="minorEastAsia"/>
                <w:color w:val="000000" w:themeColor="text1"/>
                <w:lang w:val="ru" w:eastAsia="en-US"/>
              </w:rPr>
              <w:t>Притворы, свесы или другие объекты затенения от собственных зданий на участке</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08BBD6"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10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1B01D9"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9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22941D"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2C3EF524" w14:textId="77777777" w:rsidTr="00E35920">
        <w:trPr>
          <w:gridAfter w:val="1"/>
          <w:wAfter w:w="29" w:type="dxa"/>
          <w:trHeight w:val="744"/>
          <w:jc w:val="center"/>
        </w:trPr>
        <w:tc>
          <w:tcPr>
            <w:tcW w:w="2717"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26C17CA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расчете светозащиты на прозрачных элементах здания:</w:t>
            </w:r>
          </w:p>
          <w:p w14:paraId="67D7DAE6" w14:textId="6C873601" w:rsidR="00CE4A08" w:rsidRPr="001258A2" w:rsidRDefault="001258A2" w:rsidP="001258A2">
            <w:pPr>
              <w:pStyle w:val="af9"/>
              <w:jc w:val="both"/>
              <w:rPr>
                <w:rFonts w:eastAsiaTheme="minorEastAsia"/>
                <w:color w:val="000000" w:themeColor="text1"/>
                <w:sz w:val="20"/>
                <w:szCs w:val="20"/>
                <w:lang w:eastAsia="en-US"/>
              </w:rPr>
            </w:pPr>
            <w:r w:rsidRPr="001258A2">
              <w:rPr>
                <w:rFonts w:eastAsiaTheme="minorEastAsia"/>
                <w:color w:val="000000" w:themeColor="text1"/>
                <w:sz w:val="20"/>
                <w:szCs w:val="20"/>
                <w:lang w:val="ru" w:eastAsia="en-US"/>
              </w:rPr>
              <w:t>Примечание –</w:t>
            </w:r>
            <w:r w:rsidR="00CE4A08" w:rsidRPr="001258A2">
              <w:rPr>
                <w:rFonts w:eastAsiaTheme="minorEastAsia"/>
                <w:color w:val="000000" w:themeColor="text1"/>
                <w:sz w:val="20"/>
                <w:szCs w:val="20"/>
                <w:lang w:val="ru" w:eastAsia="en-US"/>
              </w:rPr>
              <w:t xml:space="preserve"> Например, </w:t>
            </w:r>
            <w:r w:rsidR="00CE4A08" w:rsidRPr="001258A2">
              <w:rPr>
                <w:rFonts w:eastAsiaTheme="minorEastAsia"/>
                <w:color w:val="000000" w:themeColor="text1"/>
                <w:sz w:val="20"/>
                <w:szCs w:val="20"/>
                <w:lang w:val="ru" w:eastAsia="en-US"/>
              </w:rPr>
              <w:lastRenderedPageBreak/>
              <w:t>оконные притворы, свесы и боковые пластины.</w:t>
            </w:r>
          </w:p>
        </w:tc>
        <w:tc>
          <w:tcPr>
            <w:tcW w:w="150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EF5874A"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lastRenderedPageBreak/>
              <w:t>Должны учитываться:</w:t>
            </w:r>
          </w:p>
        </w:tc>
        <w:tc>
          <w:tcPr>
            <w:tcW w:w="122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C5404A4"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125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E42CA7E"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c>
          <w:tcPr>
            <w:tcW w:w="101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35EFF1E"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учитываться:</w:t>
            </w:r>
          </w:p>
        </w:tc>
        <w:tc>
          <w:tcPr>
            <w:tcW w:w="100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E6DF657"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Могут приниматься во внимание:</w:t>
            </w:r>
          </w:p>
        </w:tc>
        <w:tc>
          <w:tcPr>
            <w:tcW w:w="9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905CA5" w14:textId="77777777" w:rsidR="00CE4A08" w:rsidRPr="00E35920" w:rsidRDefault="00CE4A08" w:rsidP="00F76B03">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Должны игнорироваться:</w:t>
            </w:r>
          </w:p>
        </w:tc>
      </w:tr>
      <w:tr w:rsidR="00E35920" w:rsidRPr="00E35920" w14:paraId="286C8DD3" w14:textId="77777777" w:rsidTr="00E35920">
        <w:trPr>
          <w:gridAfter w:val="1"/>
          <w:wAfter w:w="29" w:type="dxa"/>
          <w:trHeight w:val="1406"/>
          <w:jc w:val="center"/>
        </w:trPr>
        <w:tc>
          <w:tcPr>
            <w:tcW w:w="2717"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64F3FB2" w14:textId="77777777" w:rsidR="00CE4A08" w:rsidRPr="00E35920" w:rsidRDefault="00CE4A08" w:rsidP="00ED7B5A">
            <w:pPr>
              <w:pStyle w:val="af9"/>
              <w:ind w:firstLine="567"/>
              <w:jc w:val="both"/>
              <w:rPr>
                <w:rFonts w:eastAsiaTheme="minorEastAsia"/>
                <w:color w:val="000000" w:themeColor="text1"/>
                <w:lang w:val="en-US" w:eastAsia="en-US"/>
              </w:rPr>
            </w:pPr>
          </w:p>
          <w:p w14:paraId="294B4C6F" w14:textId="77777777" w:rsidR="00CE4A08" w:rsidRPr="00E35920" w:rsidRDefault="00CE4A08" w:rsidP="00ED7B5A">
            <w:pPr>
              <w:pStyle w:val="af9"/>
              <w:ind w:firstLine="567"/>
              <w:jc w:val="both"/>
              <w:rPr>
                <w:rFonts w:eastAsiaTheme="minorEastAsia"/>
                <w:color w:val="000000" w:themeColor="text1"/>
                <w:lang w:val="en-US" w:eastAsia="en-US"/>
              </w:rPr>
            </w:pPr>
          </w:p>
        </w:tc>
        <w:tc>
          <w:tcPr>
            <w:tcW w:w="150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BFFDB7" w14:textId="77777777" w:rsidR="00CE4A08" w:rsidRPr="00E35920" w:rsidRDefault="00CE4A08" w:rsidP="001258A2">
            <w:pPr>
              <w:pStyle w:val="af9"/>
              <w:jc w:val="both"/>
              <w:rPr>
                <w:rFonts w:eastAsiaTheme="minorEastAsia"/>
                <w:color w:val="000000" w:themeColor="text1"/>
                <w:lang w:eastAsia="en-US"/>
              </w:rPr>
            </w:pPr>
            <w:r w:rsidRPr="00E35920">
              <w:rPr>
                <w:rFonts w:eastAsiaTheme="minorEastAsia"/>
                <w:color w:val="000000" w:themeColor="text1"/>
                <w:lang w:val="ru" w:eastAsia="en-US"/>
              </w:rPr>
              <w:t>Оконные притворы, свесы и боковые пластины, если их глубина превышает 20% высоты окна, соответственно. ширина</w:t>
            </w:r>
          </w:p>
        </w:tc>
        <w:tc>
          <w:tcPr>
            <w:tcW w:w="12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8752296" w14:textId="77777777" w:rsidR="00CE4A08" w:rsidRPr="00E35920" w:rsidRDefault="00CE4A08" w:rsidP="001258A2">
            <w:pPr>
              <w:pStyle w:val="af9"/>
              <w:jc w:val="both"/>
              <w:rPr>
                <w:rFonts w:eastAsiaTheme="minorEastAsia"/>
                <w:color w:val="000000" w:themeColor="text1"/>
                <w:lang w:eastAsia="en-US"/>
              </w:rPr>
            </w:pPr>
            <w:r w:rsidRPr="00E35920">
              <w:rPr>
                <w:rFonts w:eastAsiaTheme="minorEastAsia"/>
                <w:color w:val="000000" w:themeColor="text1"/>
                <w:lang w:val="ru" w:eastAsia="en-US"/>
              </w:rPr>
              <w:t>Другие окон</w:t>
            </w:r>
            <w:r w:rsidRPr="00E35920">
              <w:rPr>
                <w:rFonts w:eastAsiaTheme="minorEastAsia"/>
                <w:color w:val="000000" w:themeColor="text1"/>
                <w:lang w:val="ru" w:eastAsia="en-US"/>
              </w:rPr>
              <w:softHyphen/>
              <w:t>ные притворы, свесы и боковые пластины</w:t>
            </w:r>
          </w:p>
        </w:tc>
        <w:tc>
          <w:tcPr>
            <w:tcW w:w="125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BC847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31ECD8"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100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57F5BB"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98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7AE9EB"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5B7F56E5" w14:textId="77777777" w:rsidTr="00E35920">
        <w:trPr>
          <w:gridAfter w:val="1"/>
          <w:wAfter w:w="29" w:type="dxa"/>
          <w:trHeight w:val="744"/>
          <w:jc w:val="center"/>
        </w:trPr>
        <w:tc>
          <w:tcPr>
            <w:tcW w:w="271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89ACF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Специальные правила подразделов для расчета солнечного затенения элементов здания</w:t>
            </w:r>
          </w:p>
        </w:tc>
        <w:tc>
          <w:tcPr>
            <w:tcW w:w="398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BE883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c>
          <w:tcPr>
            <w:tcW w:w="3005"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7C1D5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2B55176F" w14:textId="77777777" w:rsidTr="00E35920">
        <w:trPr>
          <w:gridAfter w:val="1"/>
          <w:wAfter w:w="29" w:type="dxa"/>
          <w:trHeight w:val="528"/>
          <w:jc w:val="center"/>
        </w:trPr>
        <w:tc>
          <w:tcPr>
            <w:tcW w:w="2717"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F356E6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Выбор между двумя методами расчета, степени затенения от солнца:</w:t>
            </w:r>
          </w:p>
        </w:tc>
        <w:tc>
          <w:tcPr>
            <w:tcW w:w="3989"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FDA2043"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c>
          <w:tcPr>
            <w:tcW w:w="3005"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14B448" w14:textId="77777777" w:rsidR="00CE4A08" w:rsidRPr="00E35920" w:rsidRDefault="00CE4A08" w:rsidP="00ED7B5A">
            <w:pPr>
              <w:pStyle w:val="af9"/>
              <w:ind w:firstLine="567"/>
              <w:jc w:val="both"/>
              <w:rPr>
                <w:rFonts w:eastAsiaTheme="minorEastAsia"/>
                <w:b/>
                <w:bCs/>
                <w:color w:val="000000" w:themeColor="text1"/>
                <w:vertAlign w:val="superscript"/>
                <w:lang w:val="en-US" w:eastAsia="en-US"/>
              </w:rPr>
            </w:pPr>
            <w:r w:rsidRPr="00E35920">
              <w:rPr>
                <w:rFonts w:eastAsiaTheme="minorEastAsia"/>
                <w:color w:val="000000" w:themeColor="text1"/>
                <w:lang w:val="ru" w:eastAsia="en-US"/>
              </w:rPr>
              <w:t xml:space="preserve">Выбор </w:t>
            </w:r>
            <w:r w:rsidRPr="00E35920">
              <w:rPr>
                <w:rFonts w:eastAsiaTheme="minorEastAsia"/>
                <w:b/>
                <w:bCs/>
                <w:color w:val="000000" w:themeColor="text1"/>
                <w:vertAlign w:val="superscript"/>
                <w:lang w:val="ru" w:eastAsia="en-US"/>
              </w:rPr>
              <w:t>а</w:t>
            </w:r>
          </w:p>
        </w:tc>
      </w:tr>
      <w:tr w:rsidR="00E35920" w:rsidRPr="00E35920" w14:paraId="5253AAB2" w14:textId="77777777" w:rsidTr="00E35920">
        <w:trPr>
          <w:trHeight w:val="528"/>
          <w:jc w:val="center"/>
        </w:trPr>
        <w:tc>
          <w:tcPr>
            <w:tcW w:w="27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3ED6AF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Метод 1, Затенение прямого излучения</w:t>
            </w:r>
          </w:p>
        </w:tc>
        <w:tc>
          <w:tcPr>
            <w:tcW w:w="398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2C52C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Да</w:t>
            </w:r>
          </w:p>
        </w:tc>
        <w:tc>
          <w:tcPr>
            <w:tcW w:w="3029"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71659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2F019378" w14:textId="77777777" w:rsidTr="00E35920">
        <w:trPr>
          <w:trHeight w:val="523"/>
          <w:jc w:val="center"/>
        </w:trPr>
        <w:tc>
          <w:tcPr>
            <w:tcW w:w="27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C8622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Метод 2, Затенение прямого и рассеянного излучения.</w:t>
            </w:r>
          </w:p>
        </w:tc>
        <w:tc>
          <w:tcPr>
            <w:tcW w:w="398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69624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w:t>
            </w:r>
          </w:p>
        </w:tc>
        <w:tc>
          <w:tcPr>
            <w:tcW w:w="3029"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ED2DC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6F2EF2B0" w14:textId="77777777" w:rsidTr="00E35920">
        <w:trPr>
          <w:trHeight w:val="528"/>
          <w:jc w:val="center"/>
        </w:trPr>
        <w:tc>
          <w:tcPr>
            <w:tcW w:w="272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A831F3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метода 2: дать ссы</w:t>
            </w:r>
            <w:r w:rsidRPr="00E35920">
              <w:rPr>
                <w:rFonts w:eastAsiaTheme="minorEastAsia"/>
                <w:color w:val="000000" w:themeColor="text1"/>
                <w:lang w:val="ru" w:eastAsia="en-US"/>
              </w:rPr>
              <w:softHyphen/>
              <w:t>лку на процедуру расчета</w:t>
            </w:r>
          </w:p>
        </w:tc>
        <w:tc>
          <w:tcPr>
            <w:tcW w:w="3989" w:type="dxa"/>
            <w:gridSpan w:val="3"/>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51326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c>
          <w:tcPr>
            <w:tcW w:w="3029"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08A1A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нет данных</w:t>
            </w:r>
          </w:p>
        </w:tc>
      </w:tr>
      <w:tr w:rsidR="00E35920" w:rsidRPr="00E35920" w14:paraId="0BCF42CC" w14:textId="77777777" w:rsidTr="00E35920">
        <w:trPr>
          <w:trHeight w:val="610"/>
          <w:jc w:val="center"/>
        </w:trPr>
        <w:tc>
          <w:tcPr>
            <w:tcW w:w="9740" w:type="dxa"/>
            <w:gridSpan w:val="8"/>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213468"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Возможен только один ответ «Да» на столбец.</w:t>
            </w:r>
          </w:p>
          <w:p w14:paraId="4FE47E5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sz w:val="20"/>
                <w:szCs w:val="20"/>
                <w:vertAlign w:val="superscript"/>
                <w:lang w:val="ru" w:eastAsia="en-US"/>
              </w:rPr>
              <w:t>b</w:t>
            </w:r>
            <w:r w:rsidRPr="00E35920">
              <w:rPr>
                <w:rFonts w:eastAsiaTheme="minorEastAsia"/>
                <w:color w:val="000000" w:themeColor="text1"/>
                <w:sz w:val="20"/>
                <w:szCs w:val="20"/>
                <w:lang w:val="ru" w:eastAsia="en-US"/>
              </w:rPr>
              <w:t xml:space="preserve"> При необходимости, добавить дополнительные столбцы, чтобы различать применения (например, категории зданий, новые или существующие здания и т. д.).</w:t>
            </w:r>
          </w:p>
        </w:tc>
      </w:tr>
    </w:tbl>
    <w:p w14:paraId="29423D44" w14:textId="77777777" w:rsidR="00CE4A08" w:rsidRPr="00E35920" w:rsidRDefault="00CE4A08" w:rsidP="00E35920">
      <w:pPr>
        <w:pStyle w:val="af9"/>
        <w:ind w:firstLine="567"/>
        <w:jc w:val="center"/>
        <w:rPr>
          <w:rFonts w:eastAsiaTheme="minorEastAsia"/>
          <w:color w:val="000000" w:themeColor="text1"/>
          <w:lang w:eastAsia="en-US"/>
        </w:rPr>
      </w:pPr>
    </w:p>
    <w:p w14:paraId="6D35132C" w14:textId="56440F40" w:rsidR="00CE4A08" w:rsidRPr="00E35920" w:rsidRDefault="00000000" w:rsidP="00E35920">
      <w:pPr>
        <w:pStyle w:val="af9"/>
        <w:ind w:firstLine="567"/>
        <w:jc w:val="center"/>
        <w:rPr>
          <w:rFonts w:eastAsiaTheme="minorEastAsia"/>
          <w:b/>
          <w:bCs/>
          <w:color w:val="000000" w:themeColor="text1"/>
          <w:lang w:eastAsia="en-US"/>
        </w:rPr>
      </w:pPr>
      <w:hyperlink w:anchor="bookmark308" w:history="1">
        <w:r w:rsidR="00CE4A08" w:rsidRPr="00E35920">
          <w:rPr>
            <w:rStyle w:val="ac"/>
            <w:rFonts w:eastAsiaTheme="minorEastAsia"/>
            <w:b/>
            <w:bCs/>
            <w:color w:val="000000" w:themeColor="text1"/>
            <w:u w:val="none"/>
            <w:lang w:val="ru" w:eastAsia="en-US"/>
          </w:rPr>
          <w:t>Та</w:t>
        </w:r>
        <w:bookmarkStart w:id="251" w:name="bookmark279"/>
        <w:r w:rsidR="00CE4A08" w:rsidRPr="00E35920">
          <w:rPr>
            <w:rStyle w:val="ac"/>
            <w:rFonts w:eastAsiaTheme="minorEastAsia"/>
            <w:b/>
            <w:bCs/>
            <w:color w:val="000000" w:themeColor="text1"/>
            <w:u w:val="none"/>
            <w:lang w:val="ru" w:eastAsia="en-US"/>
          </w:rPr>
          <w:t>бли</w:t>
        </w:r>
        <w:bookmarkEnd w:id="251"/>
        <w:r w:rsidR="00CE4A08" w:rsidRPr="00E35920">
          <w:rPr>
            <w:rStyle w:val="ac"/>
            <w:rFonts w:eastAsiaTheme="minorEastAsia"/>
            <w:b/>
            <w:bCs/>
            <w:color w:val="000000" w:themeColor="text1"/>
            <w:u w:val="none"/>
            <w:lang w:val="ru" w:eastAsia="en-US"/>
          </w:rPr>
          <w:t>ца B.46</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Параметры для ежемесячного солнечного затенения из-за свесов (смотреть </w:t>
      </w:r>
      <w:hyperlink w:anchor="bookmark308" w:history="1">
        <w:r w:rsidR="00CE4A08" w:rsidRPr="00E35920">
          <w:rPr>
            <w:rStyle w:val="ac"/>
            <w:rFonts w:eastAsiaTheme="minorEastAsia"/>
            <w:b/>
            <w:bCs/>
            <w:color w:val="000000" w:themeColor="text1"/>
            <w:u w:val="none"/>
            <w:lang w:val="ru" w:eastAsia="en-US"/>
          </w:rPr>
          <w:t>F.3.5.1.2</w:t>
        </w:r>
      </w:hyperlink>
      <w:r w:rsidR="00CE4A08" w:rsidRPr="00E35920">
        <w:rPr>
          <w:rFonts w:eastAsiaTheme="minorEastAsia"/>
          <w:b/>
          <w:bCs/>
          <w:color w:val="000000" w:themeColor="text1"/>
          <w:lang w:val="ru" w:eastAsia="en-US"/>
        </w:rPr>
        <w:t xml:space="preserve"> )</w:t>
      </w:r>
    </w:p>
    <w:tbl>
      <w:tblPr>
        <w:tblW w:w="0" w:type="auto"/>
        <w:jc w:val="center"/>
        <w:tblLayout w:type="fixed"/>
        <w:tblCellMar>
          <w:left w:w="40" w:type="dxa"/>
          <w:right w:w="40" w:type="dxa"/>
        </w:tblCellMar>
        <w:tblLook w:val="04A0" w:firstRow="1" w:lastRow="0" w:firstColumn="1" w:lastColumn="0" w:noHBand="0" w:noVBand="1"/>
      </w:tblPr>
      <w:tblGrid>
        <w:gridCol w:w="1310"/>
        <w:gridCol w:w="1310"/>
        <w:gridCol w:w="1042"/>
        <w:gridCol w:w="1013"/>
        <w:gridCol w:w="1013"/>
        <w:gridCol w:w="1022"/>
      </w:tblGrid>
      <w:tr w:rsidR="00E35920" w:rsidRPr="00E35920" w14:paraId="774B3D75" w14:textId="77777777" w:rsidTr="00FB6D4C">
        <w:trPr>
          <w:trHeight w:val="312"/>
          <w:jc w:val="center"/>
        </w:trPr>
        <w:tc>
          <w:tcPr>
            <w:tcW w:w="2620"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2D650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Период:</w:t>
            </w:r>
          </w:p>
        </w:tc>
        <w:tc>
          <w:tcPr>
            <w:tcW w:w="4090"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89F36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лето: июнь - сентябрь</w:t>
            </w:r>
          </w:p>
        </w:tc>
      </w:tr>
      <w:tr w:rsidR="00E35920" w:rsidRPr="00E35920" w14:paraId="148FB133" w14:textId="77777777" w:rsidTr="00FB6D4C">
        <w:trPr>
          <w:trHeight w:val="302"/>
          <w:jc w:val="center"/>
        </w:trPr>
        <w:tc>
          <w:tcPr>
            <w:tcW w:w="2620"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81B4B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Ориентация</w:t>
            </w:r>
          </w:p>
        </w:tc>
        <w:tc>
          <w:tcPr>
            <w:tcW w:w="1042"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36FE3954"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A1</w:t>
            </w:r>
          </w:p>
        </w:tc>
        <w:tc>
          <w:tcPr>
            <w:tcW w:w="1013"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51EA207C"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B1</w:t>
            </w:r>
          </w:p>
        </w:tc>
        <w:tc>
          <w:tcPr>
            <w:tcW w:w="1013"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1DED0E24" w14:textId="77777777" w:rsidR="00CE4A08" w:rsidRPr="00E35920" w:rsidRDefault="00CE4A08" w:rsidP="00ED7B5A">
            <w:pPr>
              <w:pStyle w:val="af9"/>
              <w:ind w:firstLine="567"/>
              <w:jc w:val="both"/>
              <w:rPr>
                <w:rFonts w:eastAsiaTheme="minorEastAsia"/>
                <w:b/>
                <w:i/>
                <w:color w:val="000000" w:themeColor="text1"/>
                <w:lang w:eastAsia="en-US"/>
              </w:rPr>
            </w:pPr>
            <w:r w:rsidRPr="00E35920">
              <w:rPr>
                <w:rFonts w:eastAsiaTheme="minorEastAsia"/>
                <w:b/>
                <w:i/>
                <w:color w:val="000000" w:themeColor="text1"/>
                <w:lang w:eastAsia="en-US"/>
              </w:rPr>
              <w:t>A2</w:t>
            </w:r>
          </w:p>
        </w:tc>
        <w:tc>
          <w:tcPr>
            <w:tcW w:w="1022"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2A442D6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i/>
                <w:iCs/>
                <w:color w:val="000000" w:themeColor="text1"/>
                <w:lang w:val="ru" w:eastAsia="en-US"/>
              </w:rPr>
              <w:t>B</w:t>
            </w:r>
            <w:r w:rsidRPr="00E35920">
              <w:rPr>
                <w:rFonts w:eastAsiaTheme="minorEastAsia"/>
                <w:b/>
                <w:bCs/>
                <w:i/>
                <w:iCs/>
                <w:color w:val="000000" w:themeColor="text1"/>
                <w:lang w:eastAsia="en-US"/>
              </w:rPr>
              <w:t>2</w:t>
            </w:r>
          </w:p>
        </w:tc>
      </w:tr>
      <w:tr w:rsidR="00E35920" w:rsidRPr="00E35920" w14:paraId="2196441A" w14:textId="77777777" w:rsidTr="00FB6D4C">
        <w:trPr>
          <w:trHeight w:val="523"/>
          <w:jc w:val="center"/>
        </w:trPr>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78DBC01" w14:textId="77777777" w:rsidR="00CE4A08" w:rsidRPr="00E35920" w:rsidRDefault="00CE4A08" w:rsidP="00E35920">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Северное полушарие</w:t>
            </w:r>
          </w:p>
        </w:tc>
        <w:tc>
          <w:tcPr>
            <w:tcW w:w="1310"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3726155" w14:textId="77777777" w:rsidR="00CE4A08" w:rsidRPr="00E35920" w:rsidRDefault="00CE4A08" w:rsidP="00E35920">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Южное полушарие</w:t>
            </w:r>
          </w:p>
          <w:p w14:paraId="160CD41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N</w:t>
            </w:r>
          </w:p>
        </w:tc>
        <w:tc>
          <w:tcPr>
            <w:tcW w:w="1042"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5316ADF" w14:textId="77777777" w:rsidR="00CE4A08" w:rsidRPr="00E35920" w:rsidRDefault="00CE4A08" w:rsidP="00ED7B5A">
            <w:pPr>
              <w:pStyle w:val="af9"/>
              <w:ind w:firstLine="567"/>
              <w:jc w:val="both"/>
              <w:rPr>
                <w:rFonts w:eastAsiaTheme="minorEastAsia"/>
                <w:color w:val="000000" w:themeColor="text1"/>
                <w:lang w:eastAsia="en-US"/>
              </w:rPr>
            </w:pPr>
          </w:p>
          <w:p w14:paraId="53DDB1CC"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FAAF34" w14:textId="77777777" w:rsidR="00CE4A08" w:rsidRPr="00E35920" w:rsidRDefault="00CE4A08" w:rsidP="00ED7B5A">
            <w:pPr>
              <w:pStyle w:val="af9"/>
              <w:ind w:firstLine="567"/>
              <w:jc w:val="both"/>
              <w:rPr>
                <w:rFonts w:eastAsiaTheme="minorEastAsia"/>
                <w:color w:val="000000" w:themeColor="text1"/>
                <w:lang w:eastAsia="en-US"/>
              </w:rPr>
            </w:pPr>
          </w:p>
          <w:p w14:paraId="7E2064C2" w14:textId="77777777" w:rsidR="00CE4A08" w:rsidRPr="00E35920" w:rsidRDefault="00CE4A08" w:rsidP="00ED7B5A">
            <w:pPr>
              <w:pStyle w:val="af9"/>
              <w:ind w:firstLine="567"/>
              <w:jc w:val="both"/>
              <w:rPr>
                <w:rFonts w:eastAsiaTheme="minorEastAsia"/>
                <w:color w:val="000000" w:themeColor="text1"/>
                <w:lang w:eastAsia="en-US"/>
              </w:rPr>
            </w:pPr>
          </w:p>
        </w:tc>
        <w:tc>
          <w:tcPr>
            <w:tcW w:w="1013"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C664E2" w14:textId="77777777" w:rsidR="00CE4A08" w:rsidRPr="00E35920" w:rsidRDefault="00CE4A08" w:rsidP="00ED7B5A">
            <w:pPr>
              <w:pStyle w:val="af9"/>
              <w:ind w:firstLine="567"/>
              <w:jc w:val="both"/>
              <w:rPr>
                <w:rFonts w:eastAsiaTheme="minorEastAsia"/>
                <w:color w:val="000000" w:themeColor="text1"/>
                <w:lang w:eastAsia="en-US"/>
              </w:rPr>
            </w:pPr>
          </w:p>
          <w:p w14:paraId="4518F610" w14:textId="77777777" w:rsidR="00CE4A08" w:rsidRPr="00E35920" w:rsidRDefault="00CE4A08" w:rsidP="00ED7B5A">
            <w:pPr>
              <w:pStyle w:val="af9"/>
              <w:ind w:firstLine="567"/>
              <w:jc w:val="both"/>
              <w:rPr>
                <w:rFonts w:eastAsiaTheme="minorEastAsia"/>
                <w:color w:val="000000" w:themeColor="text1"/>
                <w:lang w:eastAsia="en-US"/>
              </w:rPr>
            </w:pPr>
          </w:p>
        </w:tc>
        <w:tc>
          <w:tcPr>
            <w:tcW w:w="1022"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9A493FC" w14:textId="77777777" w:rsidR="00CE4A08" w:rsidRPr="00E35920" w:rsidRDefault="00CE4A08" w:rsidP="00ED7B5A">
            <w:pPr>
              <w:pStyle w:val="af9"/>
              <w:ind w:firstLine="567"/>
              <w:jc w:val="both"/>
              <w:rPr>
                <w:rFonts w:eastAsiaTheme="minorEastAsia"/>
                <w:color w:val="000000" w:themeColor="text1"/>
                <w:lang w:eastAsia="en-US"/>
              </w:rPr>
            </w:pPr>
          </w:p>
          <w:p w14:paraId="69CE1205" w14:textId="77777777" w:rsidR="00CE4A08" w:rsidRPr="00E35920" w:rsidRDefault="00CE4A08" w:rsidP="00ED7B5A">
            <w:pPr>
              <w:pStyle w:val="af9"/>
              <w:ind w:firstLine="567"/>
              <w:jc w:val="both"/>
              <w:rPr>
                <w:rFonts w:eastAsiaTheme="minorEastAsia"/>
                <w:color w:val="000000" w:themeColor="text1"/>
                <w:lang w:eastAsia="en-US"/>
              </w:rPr>
            </w:pPr>
          </w:p>
        </w:tc>
      </w:tr>
      <w:tr w:rsidR="00E35920" w:rsidRPr="00E35920" w14:paraId="34B6770F" w14:textId="77777777" w:rsidTr="00FB6D4C">
        <w:trPr>
          <w:trHeight w:val="302"/>
          <w:jc w:val="center"/>
        </w:trPr>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BF5DB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S</w:t>
            </w:r>
          </w:p>
        </w:tc>
        <w:tc>
          <w:tcPr>
            <w:tcW w:w="1310"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47AAE6F" w14:textId="77777777" w:rsidR="00CE4A08" w:rsidRPr="00E35920" w:rsidRDefault="00CE4A08" w:rsidP="00ED7B5A">
            <w:pPr>
              <w:pStyle w:val="af9"/>
              <w:ind w:firstLine="567"/>
              <w:jc w:val="both"/>
              <w:rPr>
                <w:rFonts w:eastAsiaTheme="minorEastAsia"/>
                <w:color w:val="000000" w:themeColor="text1"/>
                <w:lang w:eastAsia="en-US"/>
              </w:rPr>
            </w:pPr>
          </w:p>
          <w:p w14:paraId="2182D5AE" w14:textId="77777777" w:rsidR="00CE4A08" w:rsidRPr="00E35920" w:rsidRDefault="00CE4A08" w:rsidP="00ED7B5A">
            <w:pPr>
              <w:pStyle w:val="af9"/>
              <w:ind w:firstLine="567"/>
              <w:jc w:val="both"/>
              <w:rPr>
                <w:rFonts w:eastAsiaTheme="minorEastAsia"/>
                <w:color w:val="000000" w:themeColor="text1"/>
                <w:lang w:eastAsia="en-US"/>
              </w:rPr>
            </w:pP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4C49B5" w14:textId="77777777" w:rsidR="00CE4A08" w:rsidRPr="00E35920" w:rsidRDefault="00CE4A08" w:rsidP="00E35920">
            <w:pPr>
              <w:pStyle w:val="af9"/>
              <w:jc w:val="both"/>
              <w:rPr>
                <w:rFonts w:eastAsiaTheme="minorEastAsia"/>
                <w:color w:val="000000" w:themeColor="text1"/>
                <w:lang w:eastAsia="en-US"/>
              </w:rPr>
            </w:pPr>
            <w:r w:rsidRPr="00E35920">
              <w:rPr>
                <w:rFonts w:eastAsiaTheme="minorEastAsia"/>
                <w:color w:val="000000" w:themeColor="text1"/>
                <w:lang w:val="ru" w:eastAsia="en-US"/>
              </w:rPr>
              <w:t>-3,023</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B461E6" w14:textId="77777777" w:rsidR="00CE4A08" w:rsidRPr="00E35920" w:rsidRDefault="00CE4A08" w:rsidP="00E35920">
            <w:pPr>
              <w:pStyle w:val="af9"/>
              <w:jc w:val="both"/>
              <w:rPr>
                <w:rFonts w:eastAsiaTheme="minorEastAsia"/>
                <w:color w:val="000000" w:themeColor="text1"/>
                <w:lang w:eastAsia="en-US"/>
              </w:rPr>
            </w:pPr>
            <w:r w:rsidRPr="00E35920">
              <w:rPr>
                <w:rFonts w:eastAsiaTheme="minorEastAsia"/>
                <w:color w:val="000000" w:themeColor="text1"/>
                <w:lang w:val="ru" w:eastAsia="en-US"/>
              </w:rPr>
              <w:t>0,045</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31C706B" w14:textId="77777777" w:rsidR="00CE4A08" w:rsidRPr="00E35920" w:rsidRDefault="00CE4A08" w:rsidP="00E35920">
            <w:pPr>
              <w:pStyle w:val="af9"/>
              <w:jc w:val="both"/>
              <w:rPr>
                <w:rFonts w:eastAsiaTheme="minorEastAsia"/>
                <w:color w:val="000000" w:themeColor="text1"/>
                <w:lang w:eastAsia="en-US"/>
              </w:rPr>
            </w:pPr>
            <w:r w:rsidRPr="00E35920">
              <w:rPr>
                <w:rFonts w:eastAsiaTheme="minorEastAsia"/>
                <w:color w:val="000000" w:themeColor="text1"/>
                <w:lang w:val="ru" w:eastAsia="en-US"/>
              </w:rPr>
              <w:t>1,285</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11BE1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-0,006</w:t>
            </w:r>
          </w:p>
        </w:tc>
      </w:tr>
      <w:tr w:rsidR="00E35920" w:rsidRPr="00E35920" w14:paraId="4D62AFAC" w14:textId="77777777" w:rsidTr="00FB6D4C">
        <w:trPr>
          <w:trHeight w:val="307"/>
          <w:jc w:val="center"/>
        </w:trPr>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7025A3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SE-SW</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04B825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NE-NW</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D40A5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-1,255</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9D711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0,015</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075B4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0,905</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44FB2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-0,008</w:t>
            </w:r>
          </w:p>
        </w:tc>
      </w:tr>
      <w:tr w:rsidR="00E35920" w:rsidRPr="00E35920" w14:paraId="060BAAED" w14:textId="77777777" w:rsidTr="00FB6D4C">
        <w:trPr>
          <w:trHeight w:val="302"/>
          <w:jc w:val="center"/>
        </w:trPr>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DFA4A6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E-W</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60520F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E-W</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CF865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-0,684</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6292A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0,005</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9A1B81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0,610</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20EC0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-0,004</w:t>
            </w:r>
          </w:p>
        </w:tc>
      </w:tr>
      <w:tr w:rsidR="00E35920" w:rsidRPr="00E35920" w14:paraId="2E422892" w14:textId="77777777" w:rsidTr="00FB6D4C">
        <w:trPr>
          <w:trHeight w:val="302"/>
          <w:jc w:val="center"/>
        </w:trPr>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8A90C8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NE-NW</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8528D5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SE-SW</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205AEA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-0,654</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0936C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0,006</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870D2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0,616</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0FF54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-0,006</w:t>
            </w:r>
          </w:p>
        </w:tc>
      </w:tr>
      <w:tr w:rsidR="00E35920" w:rsidRPr="00E35920" w14:paraId="18584C9A" w14:textId="77777777" w:rsidTr="00FB6D4C">
        <w:trPr>
          <w:trHeight w:val="302"/>
          <w:jc w:val="center"/>
        </w:trPr>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B1B394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E7193F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6463A8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-0,726</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40380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0,007</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B2C02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0,616</w:t>
            </w:r>
          </w:p>
        </w:tc>
        <w:tc>
          <w:tcPr>
            <w:tcW w:w="102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82A74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-0,007</w:t>
            </w:r>
          </w:p>
        </w:tc>
      </w:tr>
    </w:tbl>
    <w:p w14:paraId="0E7F6286" w14:textId="77777777" w:rsidR="00CE4A08" w:rsidRDefault="00CE4A08" w:rsidP="00ED7B5A">
      <w:pPr>
        <w:pStyle w:val="af9"/>
        <w:ind w:firstLine="567"/>
        <w:jc w:val="both"/>
        <w:rPr>
          <w:rFonts w:eastAsiaTheme="minorEastAsia"/>
          <w:color w:val="000000" w:themeColor="text1"/>
          <w:lang w:eastAsia="en-US"/>
        </w:rPr>
      </w:pPr>
    </w:p>
    <w:p w14:paraId="351925E9" w14:textId="77777777" w:rsidR="001258A2" w:rsidRDefault="001258A2" w:rsidP="00ED7B5A">
      <w:pPr>
        <w:pStyle w:val="af9"/>
        <w:ind w:firstLine="567"/>
        <w:jc w:val="both"/>
        <w:rPr>
          <w:rFonts w:eastAsiaTheme="minorEastAsia"/>
          <w:color w:val="000000" w:themeColor="text1"/>
          <w:lang w:eastAsia="en-US"/>
        </w:rPr>
      </w:pPr>
    </w:p>
    <w:p w14:paraId="6C5EE1B6" w14:textId="77777777" w:rsidR="001258A2" w:rsidRDefault="001258A2" w:rsidP="00ED7B5A">
      <w:pPr>
        <w:pStyle w:val="af9"/>
        <w:ind w:firstLine="567"/>
        <w:jc w:val="both"/>
        <w:rPr>
          <w:rFonts w:eastAsiaTheme="minorEastAsia"/>
          <w:color w:val="000000" w:themeColor="text1"/>
          <w:lang w:eastAsia="en-US"/>
        </w:rPr>
      </w:pPr>
    </w:p>
    <w:p w14:paraId="72502E43" w14:textId="77777777" w:rsidR="001258A2" w:rsidRDefault="001258A2" w:rsidP="00ED7B5A">
      <w:pPr>
        <w:pStyle w:val="af9"/>
        <w:ind w:firstLine="567"/>
        <w:jc w:val="both"/>
        <w:rPr>
          <w:rFonts w:eastAsiaTheme="minorEastAsia"/>
          <w:color w:val="000000" w:themeColor="text1"/>
          <w:lang w:eastAsia="en-US"/>
        </w:rPr>
      </w:pPr>
    </w:p>
    <w:p w14:paraId="236200C2" w14:textId="77777777" w:rsidR="001258A2" w:rsidRPr="00E35920" w:rsidRDefault="001258A2" w:rsidP="00ED7B5A">
      <w:pPr>
        <w:pStyle w:val="af9"/>
        <w:ind w:firstLine="567"/>
        <w:jc w:val="both"/>
        <w:rPr>
          <w:rFonts w:eastAsiaTheme="minorEastAsia"/>
          <w:color w:val="000000" w:themeColor="text1"/>
          <w:lang w:eastAsia="en-US"/>
        </w:rPr>
      </w:pPr>
    </w:p>
    <w:p w14:paraId="47F37975" w14:textId="587A4DDF" w:rsidR="00CE4A08" w:rsidRPr="00E35920" w:rsidRDefault="00000000" w:rsidP="00E35920">
      <w:pPr>
        <w:pStyle w:val="af9"/>
        <w:ind w:firstLine="567"/>
        <w:jc w:val="center"/>
        <w:rPr>
          <w:rFonts w:eastAsiaTheme="minorEastAsia"/>
          <w:b/>
          <w:bCs/>
          <w:color w:val="000000" w:themeColor="text1"/>
          <w:lang w:eastAsia="en-US"/>
        </w:rPr>
      </w:pPr>
      <w:hyperlink w:anchor="bookmark308" w:history="1">
        <w:r w:rsidR="00CE4A08" w:rsidRPr="00E35920">
          <w:rPr>
            <w:rStyle w:val="ac"/>
            <w:rFonts w:eastAsiaTheme="minorEastAsia"/>
            <w:b/>
            <w:bCs/>
            <w:color w:val="000000" w:themeColor="text1"/>
            <w:u w:val="none"/>
            <w:lang w:val="ru" w:eastAsia="en-US"/>
          </w:rPr>
          <w:t>Таб</w:t>
        </w:r>
        <w:bookmarkStart w:id="252" w:name="bookmark280"/>
        <w:r w:rsidR="00CE4A08" w:rsidRPr="00E35920">
          <w:rPr>
            <w:rStyle w:val="ac"/>
            <w:rFonts w:eastAsiaTheme="minorEastAsia"/>
            <w:b/>
            <w:bCs/>
            <w:color w:val="000000" w:themeColor="text1"/>
            <w:u w:val="none"/>
            <w:lang w:val="ru" w:eastAsia="en-US"/>
          </w:rPr>
          <w:t>лиц</w:t>
        </w:r>
        <w:bookmarkEnd w:id="252"/>
        <w:r w:rsidR="00CE4A08" w:rsidRPr="00E35920">
          <w:rPr>
            <w:rStyle w:val="ac"/>
            <w:rFonts w:eastAsiaTheme="minorEastAsia"/>
            <w:b/>
            <w:bCs/>
            <w:color w:val="000000" w:themeColor="text1"/>
            <w:u w:val="none"/>
            <w:lang w:val="ru" w:eastAsia="en-US"/>
          </w:rPr>
          <w:t>а B.47</w:t>
        </w:r>
      </w:hyperlink>
      <w:r w:rsidR="00E35920">
        <w:rPr>
          <w:rFonts w:eastAsiaTheme="minorEastAsia"/>
          <w:b/>
          <w:bCs/>
          <w:color w:val="000000" w:themeColor="text1"/>
          <w:lang w:val="ru" w:eastAsia="en-US"/>
        </w:rPr>
        <w:t xml:space="preserve"> - </w:t>
      </w:r>
      <w:r w:rsidR="00CE4A08" w:rsidRPr="00E35920">
        <w:rPr>
          <w:rFonts w:eastAsiaTheme="minorEastAsia"/>
          <w:b/>
          <w:bCs/>
          <w:color w:val="000000" w:themeColor="text1"/>
          <w:lang w:val="ru" w:eastAsia="en-US"/>
        </w:rPr>
        <w:t xml:space="preserve">Параметры месячного затенения от солнца ребрами (смотреть </w:t>
      </w:r>
      <w:hyperlink w:anchor="bookmark308" w:history="1">
        <w:r w:rsidR="00CE4A08" w:rsidRPr="00E35920">
          <w:rPr>
            <w:rStyle w:val="ac"/>
            <w:rFonts w:eastAsiaTheme="minorEastAsia"/>
            <w:b/>
            <w:bCs/>
            <w:color w:val="000000" w:themeColor="text1"/>
            <w:u w:val="none"/>
            <w:lang w:val="ru" w:eastAsia="en-US"/>
          </w:rPr>
          <w:t>F.3.5.1.2</w:t>
        </w:r>
      </w:hyperlink>
      <w:r w:rsidR="00CE4A08"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1330"/>
        <w:gridCol w:w="1310"/>
        <w:gridCol w:w="1042"/>
        <w:gridCol w:w="1013"/>
        <w:gridCol w:w="1013"/>
        <w:gridCol w:w="1032"/>
      </w:tblGrid>
      <w:tr w:rsidR="00E35920" w:rsidRPr="00E35920" w14:paraId="2B4AD571" w14:textId="77777777" w:rsidTr="00FB6D4C">
        <w:trPr>
          <w:trHeight w:val="269"/>
          <w:jc w:val="center"/>
        </w:trPr>
        <w:tc>
          <w:tcPr>
            <w:tcW w:w="2640"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28761F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Период:</w:t>
            </w:r>
          </w:p>
        </w:tc>
        <w:tc>
          <w:tcPr>
            <w:tcW w:w="4100"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C6CA4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лето: июнь - сентябрь</w:t>
            </w:r>
          </w:p>
        </w:tc>
      </w:tr>
      <w:tr w:rsidR="00E35920" w:rsidRPr="00E35920" w14:paraId="6EF94D5F" w14:textId="77777777" w:rsidTr="00FB6D4C">
        <w:trPr>
          <w:trHeight w:val="302"/>
          <w:jc w:val="center"/>
        </w:trPr>
        <w:tc>
          <w:tcPr>
            <w:tcW w:w="2640"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0EB2D2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Ориентация</w:t>
            </w:r>
          </w:p>
        </w:tc>
        <w:tc>
          <w:tcPr>
            <w:tcW w:w="1042"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9315BD0"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A</w:t>
            </w:r>
            <w:r w:rsidRPr="00E35920">
              <w:rPr>
                <w:rFonts w:eastAsiaTheme="minorEastAsia"/>
                <w:b/>
                <w:bCs/>
                <w:i/>
                <w:iCs/>
                <w:color w:val="000000" w:themeColor="text1"/>
                <w:vertAlign w:val="subscript"/>
                <w:lang w:val="ru" w:eastAsia="en-US"/>
              </w:rPr>
              <w:t>1</w:t>
            </w:r>
          </w:p>
        </w:tc>
        <w:tc>
          <w:tcPr>
            <w:tcW w:w="1013"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59BF83A" w14:textId="77777777" w:rsidR="00CE4A08" w:rsidRPr="00E35920" w:rsidRDefault="00CE4A08" w:rsidP="00ED7B5A">
            <w:pPr>
              <w:pStyle w:val="af9"/>
              <w:ind w:firstLine="567"/>
              <w:jc w:val="both"/>
              <w:rPr>
                <w:rFonts w:eastAsiaTheme="minorEastAsia"/>
                <w:b/>
                <w:bCs/>
                <w:i/>
                <w:iCs/>
                <w:color w:val="000000" w:themeColor="text1"/>
                <w:lang w:eastAsia="en-US"/>
              </w:rPr>
            </w:pPr>
            <w:r w:rsidRPr="00E35920">
              <w:rPr>
                <w:rFonts w:eastAsiaTheme="minorEastAsia"/>
                <w:b/>
                <w:bCs/>
                <w:i/>
                <w:iCs/>
                <w:color w:val="000000" w:themeColor="text1"/>
                <w:lang w:val="ru" w:eastAsia="en-US"/>
              </w:rPr>
              <w:t>B</w:t>
            </w:r>
            <w:r w:rsidRPr="00E35920">
              <w:rPr>
                <w:rFonts w:eastAsiaTheme="minorEastAsia"/>
                <w:b/>
                <w:bCs/>
                <w:i/>
                <w:iCs/>
                <w:color w:val="000000" w:themeColor="text1"/>
                <w:vertAlign w:val="subscript"/>
                <w:lang w:val="ru" w:eastAsia="en-US"/>
              </w:rPr>
              <w:t>1</w:t>
            </w:r>
          </w:p>
        </w:tc>
        <w:tc>
          <w:tcPr>
            <w:tcW w:w="1013"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B8EB5B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i/>
                <w:color w:val="000000" w:themeColor="text1"/>
                <w:lang w:eastAsia="en-US"/>
              </w:rPr>
              <w:t>A</w:t>
            </w:r>
            <w:r w:rsidRPr="00E35920">
              <w:rPr>
                <w:rFonts w:eastAsiaTheme="minorEastAsia"/>
                <w:b/>
                <w:i/>
                <w:color w:val="000000" w:themeColor="text1"/>
                <w:vertAlign w:val="subscript"/>
                <w:lang w:eastAsia="en-US"/>
              </w:rPr>
              <w:t>2</w:t>
            </w:r>
          </w:p>
        </w:tc>
        <w:tc>
          <w:tcPr>
            <w:tcW w:w="1032"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7CDE15D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i/>
                <w:iCs/>
                <w:color w:val="000000" w:themeColor="text1"/>
                <w:lang w:val="ru" w:eastAsia="en-US"/>
              </w:rPr>
              <w:t>B</w:t>
            </w:r>
            <w:r w:rsidRPr="00E35920">
              <w:rPr>
                <w:rFonts w:eastAsiaTheme="minorEastAsia"/>
                <w:b/>
                <w:bCs/>
                <w:i/>
                <w:iCs/>
                <w:color w:val="000000" w:themeColor="text1"/>
                <w:vertAlign w:val="subscript"/>
                <w:lang w:eastAsia="en-US"/>
              </w:rPr>
              <w:t>2</w:t>
            </w:r>
          </w:p>
        </w:tc>
      </w:tr>
      <w:tr w:rsidR="00E35920" w:rsidRPr="00E35920" w14:paraId="2BD0035D" w14:textId="77777777" w:rsidTr="00FB6D4C">
        <w:trPr>
          <w:trHeight w:val="523"/>
          <w:jc w:val="center"/>
        </w:trPr>
        <w:tc>
          <w:tcPr>
            <w:tcW w:w="133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D1A150B" w14:textId="77777777" w:rsidR="00CE4A08" w:rsidRPr="00E35920" w:rsidRDefault="00CE4A08" w:rsidP="001258A2">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Северное полушарие</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A6379E" w14:textId="77777777" w:rsidR="00CE4A08" w:rsidRPr="00E35920" w:rsidRDefault="00CE4A08" w:rsidP="001258A2">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Южное полушарие</w:t>
            </w:r>
          </w:p>
        </w:tc>
        <w:tc>
          <w:tcPr>
            <w:tcW w:w="1042"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FB05C2D" w14:textId="77777777" w:rsidR="00CE4A08" w:rsidRPr="00E35920" w:rsidRDefault="00CE4A08" w:rsidP="00ED7B5A">
            <w:pPr>
              <w:pStyle w:val="af9"/>
              <w:ind w:firstLine="567"/>
              <w:jc w:val="both"/>
              <w:rPr>
                <w:rFonts w:eastAsiaTheme="minorEastAsia"/>
                <w:b/>
                <w:bCs/>
                <w:color w:val="000000" w:themeColor="text1"/>
                <w:lang w:eastAsia="en-US"/>
              </w:rPr>
            </w:pPr>
          </w:p>
          <w:p w14:paraId="1BCCF188" w14:textId="77777777" w:rsidR="00CE4A08" w:rsidRPr="00E35920" w:rsidRDefault="00CE4A08" w:rsidP="00ED7B5A">
            <w:pPr>
              <w:pStyle w:val="af9"/>
              <w:ind w:firstLine="567"/>
              <w:jc w:val="both"/>
              <w:rPr>
                <w:rFonts w:eastAsiaTheme="minorEastAsia"/>
                <w:b/>
                <w:bCs/>
                <w:color w:val="000000" w:themeColor="text1"/>
                <w:lang w:eastAsia="en-US"/>
              </w:rPr>
            </w:pPr>
          </w:p>
        </w:tc>
        <w:tc>
          <w:tcPr>
            <w:tcW w:w="1013"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05AB750" w14:textId="77777777" w:rsidR="00CE4A08" w:rsidRPr="00E35920" w:rsidRDefault="00CE4A08" w:rsidP="00ED7B5A">
            <w:pPr>
              <w:pStyle w:val="af9"/>
              <w:ind w:firstLine="567"/>
              <w:jc w:val="both"/>
              <w:rPr>
                <w:rFonts w:eastAsiaTheme="minorEastAsia"/>
                <w:b/>
                <w:bCs/>
                <w:color w:val="000000" w:themeColor="text1"/>
                <w:lang w:eastAsia="en-US"/>
              </w:rPr>
            </w:pPr>
          </w:p>
          <w:p w14:paraId="533747C9" w14:textId="77777777" w:rsidR="00CE4A08" w:rsidRPr="00E35920" w:rsidRDefault="00CE4A08" w:rsidP="00ED7B5A">
            <w:pPr>
              <w:pStyle w:val="af9"/>
              <w:ind w:firstLine="567"/>
              <w:jc w:val="both"/>
              <w:rPr>
                <w:rFonts w:eastAsiaTheme="minorEastAsia"/>
                <w:b/>
                <w:bCs/>
                <w:color w:val="000000" w:themeColor="text1"/>
                <w:lang w:eastAsia="en-US"/>
              </w:rPr>
            </w:pPr>
          </w:p>
        </w:tc>
        <w:tc>
          <w:tcPr>
            <w:tcW w:w="1013"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AC9CE0D" w14:textId="77777777" w:rsidR="00CE4A08" w:rsidRPr="00E35920" w:rsidRDefault="00CE4A08" w:rsidP="00ED7B5A">
            <w:pPr>
              <w:pStyle w:val="af9"/>
              <w:ind w:firstLine="567"/>
              <w:jc w:val="both"/>
              <w:rPr>
                <w:rFonts w:eastAsiaTheme="minorEastAsia"/>
                <w:b/>
                <w:bCs/>
                <w:color w:val="000000" w:themeColor="text1"/>
                <w:lang w:eastAsia="en-US"/>
              </w:rPr>
            </w:pPr>
          </w:p>
          <w:p w14:paraId="7AF28F01" w14:textId="77777777" w:rsidR="00CE4A08" w:rsidRPr="00E35920" w:rsidRDefault="00CE4A08" w:rsidP="00ED7B5A">
            <w:pPr>
              <w:pStyle w:val="af9"/>
              <w:ind w:firstLine="567"/>
              <w:jc w:val="both"/>
              <w:rPr>
                <w:rFonts w:eastAsiaTheme="minorEastAsia"/>
                <w:b/>
                <w:bCs/>
                <w:color w:val="000000" w:themeColor="text1"/>
                <w:lang w:eastAsia="en-US"/>
              </w:rPr>
            </w:pPr>
          </w:p>
        </w:tc>
        <w:tc>
          <w:tcPr>
            <w:tcW w:w="1032" w:type="dxa"/>
            <w:vMerge/>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66501BD" w14:textId="77777777" w:rsidR="00CE4A08" w:rsidRPr="00E35920" w:rsidRDefault="00CE4A08" w:rsidP="00ED7B5A">
            <w:pPr>
              <w:pStyle w:val="af9"/>
              <w:ind w:firstLine="567"/>
              <w:jc w:val="both"/>
              <w:rPr>
                <w:rFonts w:eastAsiaTheme="minorEastAsia"/>
                <w:b/>
                <w:bCs/>
                <w:color w:val="000000" w:themeColor="text1"/>
                <w:lang w:eastAsia="en-US"/>
              </w:rPr>
            </w:pPr>
          </w:p>
          <w:p w14:paraId="2C008A8D" w14:textId="77777777" w:rsidR="00CE4A08" w:rsidRPr="00E35920" w:rsidRDefault="00CE4A08" w:rsidP="00ED7B5A">
            <w:pPr>
              <w:pStyle w:val="af9"/>
              <w:ind w:firstLine="567"/>
              <w:jc w:val="both"/>
              <w:rPr>
                <w:rFonts w:eastAsiaTheme="minorEastAsia"/>
                <w:b/>
                <w:bCs/>
                <w:color w:val="000000" w:themeColor="text1"/>
                <w:lang w:eastAsia="en-US"/>
              </w:rPr>
            </w:pPr>
          </w:p>
        </w:tc>
      </w:tr>
      <w:tr w:rsidR="00E35920" w:rsidRPr="00E35920" w14:paraId="30F9CF18" w14:textId="77777777" w:rsidTr="00FB6D4C">
        <w:trPr>
          <w:trHeight w:val="302"/>
          <w:jc w:val="center"/>
        </w:trPr>
        <w:tc>
          <w:tcPr>
            <w:tcW w:w="133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61DCCD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S</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0484DF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N</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E2D75E" w14:textId="77777777" w:rsidR="00CE4A08" w:rsidRPr="00E35920" w:rsidRDefault="00CE4A08" w:rsidP="00E35920">
            <w:pPr>
              <w:pStyle w:val="af9"/>
              <w:jc w:val="both"/>
              <w:rPr>
                <w:rFonts w:eastAsiaTheme="minorEastAsia"/>
                <w:color w:val="000000" w:themeColor="text1"/>
                <w:lang w:eastAsia="en-US"/>
              </w:rPr>
            </w:pPr>
            <w:r w:rsidRPr="00E35920">
              <w:rPr>
                <w:rFonts w:eastAsiaTheme="minorEastAsia"/>
                <w:color w:val="000000" w:themeColor="text1"/>
                <w:lang w:val="ru" w:eastAsia="en-US"/>
              </w:rPr>
              <w:t>-1,175</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6CE931" w14:textId="77777777" w:rsidR="00CE4A08" w:rsidRPr="00E35920" w:rsidRDefault="00CE4A08" w:rsidP="00E35920">
            <w:pPr>
              <w:pStyle w:val="af9"/>
              <w:jc w:val="both"/>
              <w:rPr>
                <w:rFonts w:eastAsiaTheme="minorEastAsia"/>
                <w:color w:val="000000" w:themeColor="text1"/>
                <w:lang w:eastAsia="en-US"/>
              </w:rPr>
            </w:pPr>
            <w:r w:rsidRPr="00E35920">
              <w:rPr>
                <w:rFonts w:eastAsiaTheme="minorEastAsia"/>
                <w:color w:val="000000" w:themeColor="text1"/>
                <w:lang w:val="ru" w:eastAsia="en-US"/>
              </w:rPr>
              <w:t>0,012</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3AF7E9" w14:textId="77777777" w:rsidR="00CE4A08" w:rsidRPr="00E35920" w:rsidRDefault="00CE4A08" w:rsidP="00E35920">
            <w:pPr>
              <w:pStyle w:val="af9"/>
              <w:jc w:val="both"/>
              <w:rPr>
                <w:rFonts w:eastAsiaTheme="minorEastAsia"/>
                <w:color w:val="000000" w:themeColor="text1"/>
                <w:lang w:eastAsia="en-US"/>
              </w:rPr>
            </w:pPr>
            <w:r w:rsidRPr="00E35920">
              <w:rPr>
                <w:rFonts w:eastAsiaTheme="minorEastAsia"/>
                <w:color w:val="000000" w:themeColor="text1"/>
                <w:lang w:val="ru" w:eastAsia="en-US"/>
              </w:rPr>
              <w:t>0,860</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4569D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-0,008</w:t>
            </w:r>
          </w:p>
        </w:tc>
      </w:tr>
      <w:tr w:rsidR="00E35920" w:rsidRPr="00E35920" w14:paraId="453199A5" w14:textId="77777777" w:rsidTr="00FB6D4C">
        <w:trPr>
          <w:trHeight w:val="302"/>
          <w:jc w:val="center"/>
        </w:trPr>
        <w:tc>
          <w:tcPr>
            <w:tcW w:w="133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8AA6E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SE-SW</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431EE4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NE-NW</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8F8F2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-0,799</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74D30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0,009</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D1263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0,684</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B4B28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-0,006</w:t>
            </w:r>
          </w:p>
        </w:tc>
      </w:tr>
      <w:tr w:rsidR="00E35920" w:rsidRPr="00E35920" w14:paraId="4A7DDD2A" w14:textId="77777777" w:rsidTr="00FB6D4C">
        <w:trPr>
          <w:trHeight w:val="302"/>
          <w:jc w:val="center"/>
        </w:trPr>
        <w:tc>
          <w:tcPr>
            <w:tcW w:w="133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AE0160D"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E-W</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1BAB2A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E-W</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64D13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0,118</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BBF4D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-0,014</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ABBFB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0,005</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8E73F8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0,010</w:t>
            </w:r>
          </w:p>
        </w:tc>
      </w:tr>
      <w:tr w:rsidR="00E35920" w:rsidRPr="00E35920" w14:paraId="610E39A4" w14:textId="77777777" w:rsidTr="00FB6D4C">
        <w:trPr>
          <w:trHeight w:val="307"/>
          <w:jc w:val="center"/>
        </w:trPr>
        <w:tc>
          <w:tcPr>
            <w:tcW w:w="133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99A5F0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NE-NW</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23CC0C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SE-SW</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BB4F7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0,155</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E4F15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-0,041</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0B26F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-0,680</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FE1B5F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0,009</w:t>
            </w:r>
          </w:p>
        </w:tc>
      </w:tr>
      <w:tr w:rsidR="00E35920" w:rsidRPr="00E35920" w14:paraId="17D90CB4" w14:textId="77777777" w:rsidTr="00FB6D4C">
        <w:trPr>
          <w:trHeight w:val="317"/>
          <w:jc w:val="center"/>
        </w:trPr>
        <w:tc>
          <w:tcPr>
            <w:tcW w:w="133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9C626E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w:t>
            </w:r>
          </w:p>
        </w:tc>
        <w:tc>
          <w:tcPr>
            <w:tcW w:w="131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1CFACC9"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w:t>
            </w:r>
          </w:p>
        </w:tc>
        <w:tc>
          <w:tcPr>
            <w:tcW w:w="104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24637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0,275</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090B9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-0,133</w:t>
            </w:r>
          </w:p>
        </w:tc>
        <w:tc>
          <w:tcPr>
            <w:tcW w:w="1013"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0EC2F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0,641</w:t>
            </w:r>
          </w:p>
        </w:tc>
        <w:tc>
          <w:tcPr>
            <w:tcW w:w="103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5AB4D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0,039</w:t>
            </w:r>
          </w:p>
        </w:tc>
      </w:tr>
    </w:tbl>
    <w:p w14:paraId="7CC91261" w14:textId="77777777" w:rsidR="00CE4A08" w:rsidRPr="00E35920" w:rsidRDefault="00CE4A08" w:rsidP="00ED7B5A">
      <w:pPr>
        <w:pStyle w:val="af9"/>
        <w:ind w:firstLine="567"/>
        <w:jc w:val="both"/>
        <w:rPr>
          <w:rFonts w:eastAsiaTheme="minorEastAsia"/>
          <w:b/>
          <w:bCs/>
          <w:color w:val="000000" w:themeColor="text1"/>
          <w:lang w:val="ru" w:eastAsia="en-US"/>
        </w:rPr>
      </w:pPr>
    </w:p>
    <w:p w14:paraId="48D30DE5" w14:textId="2C7FFD0E"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Таблица В.48а</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Параметры для ежемесячного солнечного затенения с помощью препятствий; более подробный метод (смотреть </w:t>
      </w:r>
      <w:hyperlink w:anchor="bookmark299" w:history="1">
        <w:r w:rsidRPr="00E35920">
          <w:rPr>
            <w:rStyle w:val="ac"/>
            <w:rFonts w:eastAsiaTheme="minorEastAsia"/>
            <w:b/>
            <w:bCs/>
            <w:color w:val="000000" w:themeColor="text1"/>
            <w:u w:val="none"/>
            <w:lang w:val="ru" w:eastAsia="en-US"/>
          </w:rPr>
          <w:t>F.3.1.2</w:t>
        </w:r>
      </w:hyperlink>
      <w:r w:rsidRPr="00E35920">
        <w:rPr>
          <w:rFonts w:eastAsiaTheme="minorEastAsia"/>
          <w:b/>
          <w:bCs/>
          <w:color w:val="000000" w:themeColor="text1"/>
          <w:lang w:val="ru" w:eastAsia="en-US"/>
        </w:rPr>
        <w:t xml:space="preserve"> и </w:t>
      </w:r>
      <w:hyperlink w:anchor="bookmark310" w:history="1">
        <w:r w:rsidRPr="00E35920">
          <w:rPr>
            <w:rStyle w:val="ac"/>
            <w:rFonts w:eastAsiaTheme="minorEastAsia"/>
            <w:b/>
            <w:bCs/>
            <w:color w:val="000000" w:themeColor="text1"/>
            <w:u w:val="none"/>
            <w:lang w:val="ru" w:eastAsia="en-US"/>
          </w:rPr>
          <w:t>F.3.5.2.2</w:t>
        </w:r>
      </w:hyperlink>
      <w:r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1320"/>
        <w:gridCol w:w="19"/>
        <w:gridCol w:w="749"/>
        <w:gridCol w:w="19"/>
        <w:gridCol w:w="696"/>
        <w:gridCol w:w="14"/>
        <w:gridCol w:w="836"/>
        <w:gridCol w:w="18"/>
        <w:gridCol w:w="697"/>
        <w:gridCol w:w="13"/>
        <w:gridCol w:w="616"/>
        <w:gridCol w:w="13"/>
        <w:gridCol w:w="601"/>
        <w:gridCol w:w="13"/>
        <w:gridCol w:w="587"/>
        <w:gridCol w:w="18"/>
        <w:gridCol w:w="577"/>
        <w:gridCol w:w="18"/>
        <w:gridCol w:w="1225"/>
        <w:gridCol w:w="23"/>
      </w:tblGrid>
      <w:tr w:rsidR="00E35920" w:rsidRPr="00E35920" w14:paraId="75D71FB1" w14:textId="77777777" w:rsidTr="00FB6D4C">
        <w:trPr>
          <w:gridAfter w:val="1"/>
          <w:wAfter w:w="23" w:type="dxa"/>
          <w:trHeight w:val="302"/>
          <w:jc w:val="center"/>
        </w:trPr>
        <w:tc>
          <w:tcPr>
            <w:tcW w:w="13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3C8F15E"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Расположение:</w:t>
            </w:r>
          </w:p>
        </w:tc>
        <w:tc>
          <w:tcPr>
            <w:tcW w:w="6729" w:type="dxa"/>
            <w:gridSpan w:val="18"/>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E0818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40</w:t>
            </w:r>
            <w:r w:rsidRPr="00E35920">
              <w:rPr>
                <w:rFonts w:eastAsiaTheme="minorEastAsia"/>
                <w:color w:val="000000" w:themeColor="text1"/>
                <w:vertAlign w:val="superscript"/>
                <w:lang w:val="en-US" w:eastAsia="en-US"/>
              </w:rPr>
              <w:t>0</w:t>
            </w:r>
            <w:r w:rsidRPr="00E35920">
              <w:rPr>
                <w:rFonts w:eastAsiaTheme="minorEastAsia"/>
                <w:color w:val="000000" w:themeColor="text1"/>
                <w:lang w:val="ru" w:eastAsia="en-US"/>
              </w:rPr>
              <w:t xml:space="preserve"> северной широты</w:t>
            </w:r>
          </w:p>
        </w:tc>
      </w:tr>
      <w:tr w:rsidR="00E35920" w:rsidRPr="00E35920" w14:paraId="225D3580" w14:textId="77777777" w:rsidTr="00FB6D4C">
        <w:trPr>
          <w:gridAfter w:val="1"/>
          <w:wAfter w:w="23" w:type="dxa"/>
          <w:trHeight w:val="302"/>
          <w:jc w:val="center"/>
        </w:trPr>
        <w:tc>
          <w:tcPr>
            <w:tcW w:w="13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8E7B3D9"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Период:</w:t>
            </w:r>
          </w:p>
        </w:tc>
        <w:tc>
          <w:tcPr>
            <w:tcW w:w="6729" w:type="dxa"/>
            <w:gridSpan w:val="18"/>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EB710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зима: октябрь - май</w:t>
            </w:r>
          </w:p>
        </w:tc>
      </w:tr>
      <w:tr w:rsidR="00E35920" w:rsidRPr="00E35920" w14:paraId="4B601AA6" w14:textId="77777777" w:rsidTr="00FB6D4C">
        <w:trPr>
          <w:gridAfter w:val="1"/>
          <w:wAfter w:w="23" w:type="dxa"/>
          <w:trHeight w:val="965"/>
          <w:jc w:val="center"/>
        </w:trPr>
        <w:tc>
          <w:tcPr>
            <w:tcW w:w="1320" w:type="dxa"/>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6CDA3C4D"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Ориентация</w:t>
            </w:r>
          </w:p>
        </w:tc>
        <w:tc>
          <w:tcPr>
            <w:tcW w:w="3048" w:type="dxa"/>
            <w:gridSpan w:val="8"/>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B4836C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 xml:space="preserve">Масса, </w:t>
            </w:r>
            <w:r w:rsidRPr="00E35920">
              <w:rPr>
                <w:rFonts w:eastAsiaTheme="minorEastAsia"/>
                <w:b/>
                <w:bCs/>
                <w:i/>
                <w:color w:val="000000" w:themeColor="text1"/>
                <w:lang w:val="ru" w:eastAsia="en-US"/>
              </w:rPr>
              <w:t>w</w:t>
            </w:r>
            <w:r w:rsidRPr="00E35920">
              <w:rPr>
                <w:rFonts w:eastAsiaTheme="minorEastAsia"/>
                <w:b/>
                <w:bCs/>
                <w:color w:val="000000" w:themeColor="text1"/>
                <w:vertAlign w:val="subscript"/>
                <w:lang w:val="ru" w:eastAsia="en-US"/>
              </w:rPr>
              <w:t>obst;</w:t>
            </w:r>
            <w:r w:rsidRPr="00E35920">
              <w:rPr>
                <w:rFonts w:eastAsiaTheme="minorEastAsia"/>
                <w:b/>
                <w:bCs/>
                <w:i/>
                <w:color w:val="000000" w:themeColor="text1"/>
                <w:vertAlign w:val="subscript"/>
                <w:lang w:val="ru" w:eastAsia="en-US"/>
              </w:rPr>
              <w:t>m;i</w:t>
            </w:r>
          </w:p>
          <w:p w14:paraId="6C6A643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b/>
                <w:bCs/>
                <w:color w:val="000000" w:themeColor="text1"/>
                <w:lang w:val="ru" w:eastAsia="en-US"/>
              </w:rPr>
              <w:t>на сектор</w:t>
            </w:r>
          </w:p>
        </w:tc>
        <w:tc>
          <w:tcPr>
            <w:tcW w:w="2438" w:type="dxa"/>
            <w:gridSpan w:val="8"/>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8931F05" w14:textId="77777777" w:rsidR="00CE4A08" w:rsidRPr="00E35920" w:rsidRDefault="00CE4A08" w:rsidP="00E35920">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 xml:space="preserve">Высота солнца, </w:t>
            </w:r>
            <w:r w:rsidRPr="00E35920">
              <w:rPr>
                <w:rFonts w:eastAsiaTheme="minorEastAsia"/>
                <w:b/>
                <w:bCs/>
                <w:i/>
                <w:color w:val="000000" w:themeColor="text1"/>
                <w:lang w:val="ru" w:eastAsia="en-US"/>
              </w:rPr>
              <w:t>α</w:t>
            </w:r>
            <w:r w:rsidRPr="00E35920">
              <w:rPr>
                <w:rFonts w:eastAsiaTheme="minorEastAsia"/>
                <w:b/>
                <w:bCs/>
                <w:color w:val="000000" w:themeColor="text1"/>
                <w:vertAlign w:val="subscript"/>
                <w:lang w:val="ru" w:eastAsia="en-US"/>
              </w:rPr>
              <w:t>sol;</w:t>
            </w:r>
            <w:r w:rsidRPr="00E35920">
              <w:rPr>
                <w:rFonts w:eastAsiaTheme="minorEastAsia"/>
                <w:b/>
                <w:bCs/>
                <w:i/>
                <w:color w:val="000000" w:themeColor="text1"/>
                <w:vertAlign w:val="subscript"/>
                <w:lang w:val="ru" w:eastAsia="en-US"/>
              </w:rPr>
              <w:t>m;i</w:t>
            </w:r>
            <w:r w:rsidRPr="00E35920">
              <w:rPr>
                <w:rFonts w:eastAsiaTheme="minorEastAsia"/>
                <w:b/>
                <w:bCs/>
                <w:color w:val="000000" w:themeColor="text1"/>
                <w:lang w:val="ru" w:eastAsia="en-US"/>
              </w:rPr>
              <w:t xml:space="preserve"> на сектор</w:t>
            </w:r>
          </w:p>
        </w:tc>
        <w:tc>
          <w:tcPr>
            <w:tcW w:w="1243" w:type="dxa"/>
            <w:gridSpan w:val="2"/>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4F19CDAB" w14:textId="77777777" w:rsidR="00CE4A08" w:rsidRPr="00E35920" w:rsidRDefault="00CE4A08" w:rsidP="00E35920">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Часть прямой освещённости солнечного излучения</w:t>
            </w:r>
          </w:p>
          <w:p w14:paraId="2BF40492" w14:textId="77777777" w:rsidR="00CE4A08" w:rsidRPr="00E35920" w:rsidRDefault="00CE4A08" w:rsidP="001258A2">
            <w:pPr>
              <w:pStyle w:val="af9"/>
              <w:jc w:val="both"/>
              <w:rPr>
                <w:rFonts w:eastAsiaTheme="minorEastAsia"/>
                <w:b/>
                <w:b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sol;dir;</w:t>
            </w:r>
            <w:r w:rsidRPr="00E35920">
              <w:rPr>
                <w:rFonts w:eastAsiaTheme="minorEastAsia"/>
                <w:b/>
                <w:bCs/>
                <w:i/>
                <w:color w:val="000000" w:themeColor="text1"/>
                <w:vertAlign w:val="subscript"/>
                <w:lang w:val="ru" w:eastAsia="en-US"/>
              </w:rPr>
              <w:t>m</w:t>
            </w:r>
          </w:p>
        </w:tc>
      </w:tr>
      <w:tr w:rsidR="00E35920" w:rsidRPr="00E35920" w14:paraId="51B0F935" w14:textId="77777777" w:rsidTr="00FB6D4C">
        <w:trPr>
          <w:gridAfter w:val="1"/>
          <w:wAfter w:w="23" w:type="dxa"/>
          <w:trHeight w:val="302"/>
          <w:jc w:val="center"/>
        </w:trPr>
        <w:tc>
          <w:tcPr>
            <w:tcW w:w="1320" w:type="dxa"/>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0EB2254" w14:textId="77777777" w:rsidR="00CE4A08" w:rsidRPr="00E35920" w:rsidRDefault="00CE4A08" w:rsidP="00ED7B5A">
            <w:pPr>
              <w:pStyle w:val="af9"/>
              <w:ind w:firstLine="567"/>
              <w:jc w:val="both"/>
              <w:rPr>
                <w:rFonts w:eastAsiaTheme="minorEastAsia"/>
                <w:color w:val="000000" w:themeColor="text1"/>
                <w:lang w:eastAsia="en-US"/>
              </w:rPr>
            </w:pPr>
          </w:p>
        </w:tc>
        <w:tc>
          <w:tcPr>
            <w:tcW w:w="768"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790CA0F"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1</w:t>
            </w:r>
          </w:p>
        </w:tc>
        <w:tc>
          <w:tcPr>
            <w:tcW w:w="715"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8A45740"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2</w:t>
            </w:r>
          </w:p>
        </w:tc>
        <w:tc>
          <w:tcPr>
            <w:tcW w:w="850"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43B3F5C3"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3</w:t>
            </w:r>
          </w:p>
        </w:tc>
        <w:tc>
          <w:tcPr>
            <w:tcW w:w="715"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9E80690"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4</w:t>
            </w:r>
          </w:p>
        </w:tc>
        <w:tc>
          <w:tcPr>
            <w:tcW w:w="629"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550C285" w14:textId="77777777" w:rsidR="00CE4A08" w:rsidRPr="00E35920" w:rsidRDefault="00CE4A08" w:rsidP="001258A2">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1</w:t>
            </w:r>
          </w:p>
        </w:tc>
        <w:tc>
          <w:tcPr>
            <w:tcW w:w="614"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64313A1" w14:textId="77777777" w:rsidR="00CE4A08" w:rsidRPr="00E35920" w:rsidRDefault="00CE4A08" w:rsidP="001258A2">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2</w:t>
            </w:r>
          </w:p>
        </w:tc>
        <w:tc>
          <w:tcPr>
            <w:tcW w:w="600"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654BA83" w14:textId="77777777" w:rsidR="00CE4A08" w:rsidRPr="00E35920" w:rsidRDefault="00CE4A08" w:rsidP="001258A2">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3</w:t>
            </w:r>
          </w:p>
        </w:tc>
        <w:tc>
          <w:tcPr>
            <w:tcW w:w="595"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B84282F" w14:textId="77777777" w:rsidR="00CE4A08" w:rsidRPr="00E35920" w:rsidRDefault="00CE4A08" w:rsidP="001258A2">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4</w:t>
            </w:r>
          </w:p>
        </w:tc>
        <w:tc>
          <w:tcPr>
            <w:tcW w:w="1243" w:type="dxa"/>
            <w:gridSpan w:val="2"/>
            <w:tcBorders>
              <w:top w:val="nil"/>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8063876" w14:textId="77777777" w:rsidR="00CE4A08" w:rsidRPr="00E35920" w:rsidRDefault="00CE4A08" w:rsidP="001258A2">
            <w:pPr>
              <w:pStyle w:val="af9"/>
              <w:jc w:val="both"/>
              <w:rPr>
                <w:rFonts w:eastAsiaTheme="minorEastAsia"/>
                <w:color w:val="000000" w:themeColor="text1"/>
                <w:lang w:eastAsia="en-US"/>
              </w:rPr>
            </w:pPr>
          </w:p>
        </w:tc>
      </w:tr>
      <w:tr w:rsidR="00E35920" w:rsidRPr="00E35920" w14:paraId="5B8C0B42" w14:textId="77777777" w:rsidTr="00FB6D4C">
        <w:trPr>
          <w:gridAfter w:val="1"/>
          <w:wAfter w:w="23" w:type="dxa"/>
          <w:trHeight w:val="302"/>
          <w:jc w:val="center"/>
        </w:trPr>
        <w:tc>
          <w:tcPr>
            <w:tcW w:w="13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0D55472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w:t>
            </w:r>
          </w:p>
        </w:tc>
        <w:tc>
          <w:tcPr>
            <w:tcW w:w="76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96DE3D"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5D87972"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85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CB7AF21"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C65EF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6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367C6F"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50591B"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0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775626"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30B483"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124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89F516"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r>
      <w:tr w:rsidR="00E35920" w:rsidRPr="00E35920" w14:paraId="5983B7C4" w14:textId="77777777" w:rsidTr="00FB6D4C">
        <w:trPr>
          <w:gridAfter w:val="1"/>
          <w:wAfter w:w="23" w:type="dxa"/>
          <w:trHeight w:val="302"/>
          <w:jc w:val="center"/>
        </w:trPr>
        <w:tc>
          <w:tcPr>
            <w:tcW w:w="13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698BAA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NE</w:t>
            </w:r>
          </w:p>
        </w:tc>
        <w:tc>
          <w:tcPr>
            <w:tcW w:w="76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3D1359"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E1C1B2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85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74A1DCD"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6626A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1,00</w:t>
            </w:r>
          </w:p>
        </w:tc>
        <w:tc>
          <w:tcPr>
            <w:tcW w:w="6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E4AA5A"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6843FE"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0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054681"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96EBDE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7,6</w:t>
            </w:r>
          </w:p>
        </w:tc>
        <w:tc>
          <w:tcPr>
            <w:tcW w:w="124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77DDC5"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0,10</w:t>
            </w:r>
          </w:p>
        </w:tc>
      </w:tr>
      <w:tr w:rsidR="00E35920" w:rsidRPr="00E35920" w14:paraId="289F0368" w14:textId="77777777" w:rsidTr="00FB6D4C">
        <w:trPr>
          <w:gridAfter w:val="1"/>
          <w:wAfter w:w="23" w:type="dxa"/>
          <w:trHeight w:val="302"/>
          <w:jc w:val="center"/>
        </w:trPr>
        <w:tc>
          <w:tcPr>
            <w:tcW w:w="13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D2DB4F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E</w:t>
            </w:r>
          </w:p>
        </w:tc>
        <w:tc>
          <w:tcPr>
            <w:tcW w:w="76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835A1E"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24FF3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85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5F1A3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0,31</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7ED11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0,69</w:t>
            </w:r>
          </w:p>
        </w:tc>
        <w:tc>
          <w:tcPr>
            <w:tcW w:w="6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028DA24"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456F0B"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0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C1DC4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9,0</w:t>
            </w:r>
          </w:p>
        </w:tc>
        <w:tc>
          <w:tcPr>
            <w:tcW w:w="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2C5D1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20,8</w:t>
            </w:r>
          </w:p>
        </w:tc>
        <w:tc>
          <w:tcPr>
            <w:tcW w:w="124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FD331F"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0,50</w:t>
            </w:r>
          </w:p>
        </w:tc>
      </w:tr>
      <w:tr w:rsidR="00E35920" w:rsidRPr="00E35920" w14:paraId="50643394" w14:textId="77777777" w:rsidTr="00FB6D4C">
        <w:trPr>
          <w:gridAfter w:val="1"/>
          <w:wAfter w:w="23" w:type="dxa"/>
          <w:trHeight w:val="307"/>
          <w:jc w:val="center"/>
        </w:trPr>
        <w:tc>
          <w:tcPr>
            <w:tcW w:w="13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75269C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SE</w:t>
            </w:r>
          </w:p>
        </w:tc>
        <w:tc>
          <w:tcPr>
            <w:tcW w:w="76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B0A53A"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6BF62E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0,14</w:t>
            </w:r>
          </w:p>
        </w:tc>
        <w:tc>
          <w:tcPr>
            <w:tcW w:w="85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41568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0,58</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0A0B45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0,28</w:t>
            </w:r>
          </w:p>
        </w:tc>
        <w:tc>
          <w:tcPr>
            <w:tcW w:w="6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330B6D"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4A39A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9,2</w:t>
            </w:r>
          </w:p>
        </w:tc>
        <w:tc>
          <w:tcPr>
            <w:tcW w:w="60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937D0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22,2</w:t>
            </w:r>
          </w:p>
        </w:tc>
        <w:tc>
          <w:tcPr>
            <w:tcW w:w="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309E5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24,0</w:t>
            </w:r>
          </w:p>
        </w:tc>
        <w:tc>
          <w:tcPr>
            <w:tcW w:w="124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437EBF6"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0,70</w:t>
            </w:r>
          </w:p>
        </w:tc>
      </w:tr>
      <w:tr w:rsidR="00E35920" w:rsidRPr="00E35920" w14:paraId="03A47373" w14:textId="77777777" w:rsidTr="00FB6D4C">
        <w:trPr>
          <w:gridAfter w:val="1"/>
          <w:wAfter w:w="23" w:type="dxa"/>
          <w:trHeight w:val="278"/>
          <w:jc w:val="center"/>
        </w:trPr>
        <w:tc>
          <w:tcPr>
            <w:tcW w:w="13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F1B9C9E"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w:t>
            </w:r>
          </w:p>
        </w:tc>
        <w:tc>
          <w:tcPr>
            <w:tcW w:w="76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5429C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0,06</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D44D2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0,40</w:t>
            </w:r>
          </w:p>
        </w:tc>
        <w:tc>
          <w:tcPr>
            <w:tcW w:w="85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9FB28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0,47</w:t>
            </w:r>
          </w:p>
        </w:tc>
        <w:tc>
          <w:tcPr>
            <w:tcW w:w="71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916A3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0,07</w:t>
            </w:r>
          </w:p>
        </w:tc>
        <w:tc>
          <w:tcPr>
            <w:tcW w:w="6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A5AE2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9,4</w:t>
            </w:r>
          </w:p>
        </w:tc>
        <w:tc>
          <w:tcPr>
            <w:tcW w:w="6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170202"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22,8</w:t>
            </w:r>
          </w:p>
        </w:tc>
        <w:tc>
          <w:tcPr>
            <w:tcW w:w="60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B4D98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22,6</w:t>
            </w:r>
          </w:p>
        </w:tc>
        <w:tc>
          <w:tcPr>
            <w:tcW w:w="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09B88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9,7</w:t>
            </w:r>
          </w:p>
        </w:tc>
        <w:tc>
          <w:tcPr>
            <w:tcW w:w="1243"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F809FF"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0,75</w:t>
            </w:r>
          </w:p>
        </w:tc>
      </w:tr>
      <w:tr w:rsidR="00E35920" w:rsidRPr="00E35920" w14:paraId="1FEBF5EE" w14:textId="77777777" w:rsidTr="00FB6D4C">
        <w:trPr>
          <w:trHeight w:val="307"/>
          <w:jc w:val="center"/>
        </w:trPr>
        <w:tc>
          <w:tcPr>
            <w:tcW w:w="13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B8607E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SW</w:t>
            </w:r>
          </w:p>
        </w:tc>
        <w:tc>
          <w:tcPr>
            <w:tcW w:w="76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E99E94"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0,22</w:t>
            </w:r>
          </w:p>
        </w:tc>
        <w:tc>
          <w:tcPr>
            <w:tcW w:w="7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756B0F"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0,63</w:t>
            </w:r>
          </w:p>
        </w:tc>
        <w:tc>
          <w:tcPr>
            <w:tcW w:w="85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398E961"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0,15</w:t>
            </w:r>
          </w:p>
        </w:tc>
        <w:tc>
          <w:tcPr>
            <w:tcW w:w="7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3DFA4B"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6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B7D0BC"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24,2</w:t>
            </w:r>
          </w:p>
        </w:tc>
        <w:tc>
          <w:tcPr>
            <w:tcW w:w="6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CF8CB3"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22,0</w:t>
            </w:r>
          </w:p>
        </w:tc>
        <w:tc>
          <w:tcPr>
            <w:tcW w:w="60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555EAF"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9,6</w:t>
            </w:r>
          </w:p>
        </w:tc>
        <w:tc>
          <w:tcPr>
            <w:tcW w:w="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1E2721"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124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D008BC"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0,70</w:t>
            </w:r>
          </w:p>
        </w:tc>
      </w:tr>
      <w:tr w:rsidR="00E35920" w:rsidRPr="00E35920" w14:paraId="1FCAA01C" w14:textId="77777777" w:rsidTr="00FB6D4C">
        <w:trPr>
          <w:trHeight w:val="302"/>
          <w:jc w:val="center"/>
        </w:trPr>
        <w:tc>
          <w:tcPr>
            <w:tcW w:w="13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A4678F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W</w:t>
            </w:r>
          </w:p>
        </w:tc>
        <w:tc>
          <w:tcPr>
            <w:tcW w:w="76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9A61FC"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0,70</w:t>
            </w:r>
          </w:p>
        </w:tc>
        <w:tc>
          <w:tcPr>
            <w:tcW w:w="7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ADCF60"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0,30</w:t>
            </w:r>
          </w:p>
        </w:tc>
        <w:tc>
          <w:tcPr>
            <w:tcW w:w="85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BF94CA5"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5FE4DAD"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6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7F6C9E1"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20,6</w:t>
            </w:r>
          </w:p>
        </w:tc>
        <w:tc>
          <w:tcPr>
            <w:tcW w:w="6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AB8305"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9,5</w:t>
            </w:r>
          </w:p>
        </w:tc>
        <w:tc>
          <w:tcPr>
            <w:tcW w:w="60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CE3F31"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5B15B1"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124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5BE770"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0,50</w:t>
            </w:r>
          </w:p>
        </w:tc>
      </w:tr>
      <w:tr w:rsidR="00CE4A08" w:rsidRPr="00E35920" w14:paraId="1FF2635D" w14:textId="77777777" w:rsidTr="00FB6D4C">
        <w:trPr>
          <w:trHeight w:val="322"/>
          <w:jc w:val="center"/>
        </w:trPr>
        <w:tc>
          <w:tcPr>
            <w:tcW w:w="133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B6D25A5"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NW</w:t>
            </w:r>
          </w:p>
        </w:tc>
        <w:tc>
          <w:tcPr>
            <w:tcW w:w="76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49EBC1"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1,00</w:t>
            </w:r>
          </w:p>
        </w:tc>
        <w:tc>
          <w:tcPr>
            <w:tcW w:w="7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FE62985"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85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BD3CE6D"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0"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7A2EFC9"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629"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D5B0BC"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8,7</w:t>
            </w:r>
          </w:p>
        </w:tc>
        <w:tc>
          <w:tcPr>
            <w:tcW w:w="614"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E9F76A"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0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AC54C2F"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595"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E08AD7E"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1248"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F4B5E2"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0,10</w:t>
            </w:r>
          </w:p>
        </w:tc>
      </w:tr>
    </w:tbl>
    <w:p w14:paraId="30DAAC78" w14:textId="77777777" w:rsidR="00CE4A08" w:rsidRPr="00E35920" w:rsidRDefault="00CE4A08" w:rsidP="00ED7B5A">
      <w:pPr>
        <w:pStyle w:val="af9"/>
        <w:ind w:firstLine="567"/>
        <w:jc w:val="both"/>
        <w:rPr>
          <w:rFonts w:eastAsiaTheme="minorEastAsia"/>
          <w:b/>
          <w:bCs/>
          <w:color w:val="000000" w:themeColor="text1"/>
          <w:lang w:val="ru" w:eastAsia="en-US"/>
        </w:rPr>
      </w:pPr>
    </w:p>
    <w:p w14:paraId="52C3E2D0" w14:textId="77777777" w:rsidR="001258A2" w:rsidRDefault="001258A2" w:rsidP="00E35920">
      <w:pPr>
        <w:pStyle w:val="af9"/>
        <w:ind w:firstLine="567"/>
        <w:jc w:val="center"/>
        <w:rPr>
          <w:rFonts w:eastAsiaTheme="minorEastAsia"/>
          <w:b/>
          <w:bCs/>
          <w:color w:val="000000" w:themeColor="text1"/>
          <w:lang w:val="ru" w:eastAsia="en-US"/>
        </w:rPr>
      </w:pPr>
    </w:p>
    <w:p w14:paraId="3E8C4C68" w14:textId="77777777" w:rsidR="001258A2" w:rsidRDefault="001258A2" w:rsidP="00E35920">
      <w:pPr>
        <w:pStyle w:val="af9"/>
        <w:ind w:firstLine="567"/>
        <w:jc w:val="center"/>
        <w:rPr>
          <w:rFonts w:eastAsiaTheme="minorEastAsia"/>
          <w:b/>
          <w:bCs/>
          <w:color w:val="000000" w:themeColor="text1"/>
          <w:lang w:val="ru" w:eastAsia="en-US"/>
        </w:rPr>
      </w:pPr>
    </w:p>
    <w:p w14:paraId="110E663F" w14:textId="77777777" w:rsidR="001258A2" w:rsidRDefault="001258A2" w:rsidP="00E35920">
      <w:pPr>
        <w:pStyle w:val="af9"/>
        <w:ind w:firstLine="567"/>
        <w:jc w:val="center"/>
        <w:rPr>
          <w:rFonts w:eastAsiaTheme="minorEastAsia"/>
          <w:b/>
          <w:bCs/>
          <w:color w:val="000000" w:themeColor="text1"/>
          <w:lang w:val="ru" w:eastAsia="en-US"/>
        </w:rPr>
      </w:pPr>
    </w:p>
    <w:p w14:paraId="5DEE4ADE" w14:textId="77777777" w:rsidR="001258A2" w:rsidRDefault="001258A2" w:rsidP="00E35920">
      <w:pPr>
        <w:pStyle w:val="af9"/>
        <w:ind w:firstLine="567"/>
        <w:jc w:val="center"/>
        <w:rPr>
          <w:rFonts w:eastAsiaTheme="minorEastAsia"/>
          <w:b/>
          <w:bCs/>
          <w:color w:val="000000" w:themeColor="text1"/>
          <w:lang w:val="ru" w:eastAsia="en-US"/>
        </w:rPr>
      </w:pPr>
    </w:p>
    <w:p w14:paraId="359B9242" w14:textId="77777777" w:rsidR="001258A2" w:rsidRDefault="001258A2" w:rsidP="00E35920">
      <w:pPr>
        <w:pStyle w:val="af9"/>
        <w:ind w:firstLine="567"/>
        <w:jc w:val="center"/>
        <w:rPr>
          <w:rFonts w:eastAsiaTheme="minorEastAsia"/>
          <w:b/>
          <w:bCs/>
          <w:color w:val="000000" w:themeColor="text1"/>
          <w:lang w:val="ru" w:eastAsia="en-US"/>
        </w:rPr>
      </w:pPr>
    </w:p>
    <w:p w14:paraId="2E505DEF" w14:textId="77777777" w:rsidR="001258A2" w:rsidRDefault="001258A2" w:rsidP="00E35920">
      <w:pPr>
        <w:pStyle w:val="af9"/>
        <w:ind w:firstLine="567"/>
        <w:jc w:val="center"/>
        <w:rPr>
          <w:rFonts w:eastAsiaTheme="minorEastAsia"/>
          <w:b/>
          <w:bCs/>
          <w:color w:val="000000" w:themeColor="text1"/>
          <w:lang w:val="ru" w:eastAsia="en-US"/>
        </w:rPr>
      </w:pPr>
    </w:p>
    <w:p w14:paraId="45D2C078" w14:textId="77777777" w:rsidR="001258A2" w:rsidRDefault="001258A2" w:rsidP="00E35920">
      <w:pPr>
        <w:pStyle w:val="af9"/>
        <w:ind w:firstLine="567"/>
        <w:jc w:val="center"/>
        <w:rPr>
          <w:rFonts w:eastAsiaTheme="minorEastAsia"/>
          <w:b/>
          <w:bCs/>
          <w:color w:val="000000" w:themeColor="text1"/>
          <w:lang w:val="ru" w:eastAsia="en-US"/>
        </w:rPr>
      </w:pPr>
    </w:p>
    <w:p w14:paraId="347AC5BD" w14:textId="77777777" w:rsidR="001258A2" w:rsidRDefault="001258A2" w:rsidP="00E35920">
      <w:pPr>
        <w:pStyle w:val="af9"/>
        <w:ind w:firstLine="567"/>
        <w:jc w:val="center"/>
        <w:rPr>
          <w:rFonts w:eastAsiaTheme="minorEastAsia"/>
          <w:b/>
          <w:bCs/>
          <w:color w:val="000000" w:themeColor="text1"/>
          <w:lang w:val="ru" w:eastAsia="en-US"/>
        </w:rPr>
      </w:pPr>
    </w:p>
    <w:p w14:paraId="647ED6B1" w14:textId="77777777" w:rsidR="001258A2" w:rsidRDefault="001258A2" w:rsidP="00E35920">
      <w:pPr>
        <w:pStyle w:val="af9"/>
        <w:ind w:firstLine="567"/>
        <w:jc w:val="center"/>
        <w:rPr>
          <w:rFonts w:eastAsiaTheme="minorEastAsia"/>
          <w:b/>
          <w:bCs/>
          <w:color w:val="000000" w:themeColor="text1"/>
          <w:lang w:val="ru" w:eastAsia="en-US"/>
        </w:rPr>
      </w:pPr>
    </w:p>
    <w:p w14:paraId="0ACEA7BB" w14:textId="77777777" w:rsidR="001258A2" w:rsidRDefault="001258A2" w:rsidP="00E35920">
      <w:pPr>
        <w:pStyle w:val="af9"/>
        <w:ind w:firstLine="567"/>
        <w:jc w:val="center"/>
        <w:rPr>
          <w:rFonts w:eastAsiaTheme="minorEastAsia"/>
          <w:b/>
          <w:bCs/>
          <w:color w:val="000000" w:themeColor="text1"/>
          <w:lang w:val="ru" w:eastAsia="en-US"/>
        </w:rPr>
      </w:pPr>
    </w:p>
    <w:p w14:paraId="2A996570" w14:textId="77777777" w:rsidR="001258A2" w:rsidRDefault="001258A2" w:rsidP="00E35920">
      <w:pPr>
        <w:pStyle w:val="af9"/>
        <w:ind w:firstLine="567"/>
        <w:jc w:val="center"/>
        <w:rPr>
          <w:rFonts w:eastAsiaTheme="minorEastAsia"/>
          <w:b/>
          <w:bCs/>
          <w:color w:val="000000" w:themeColor="text1"/>
          <w:lang w:val="ru" w:eastAsia="en-US"/>
        </w:rPr>
      </w:pPr>
    </w:p>
    <w:p w14:paraId="67EC73F9" w14:textId="77777777" w:rsidR="001258A2" w:rsidRDefault="001258A2" w:rsidP="00E35920">
      <w:pPr>
        <w:pStyle w:val="af9"/>
        <w:ind w:firstLine="567"/>
        <w:jc w:val="center"/>
        <w:rPr>
          <w:rFonts w:eastAsiaTheme="minorEastAsia"/>
          <w:b/>
          <w:bCs/>
          <w:color w:val="000000" w:themeColor="text1"/>
          <w:lang w:val="ru" w:eastAsia="en-US"/>
        </w:rPr>
      </w:pPr>
    </w:p>
    <w:p w14:paraId="50174E96" w14:textId="59D55360"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lastRenderedPageBreak/>
        <w:t>Таблица B.48b</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 xml:space="preserve">Параметры для ежемесячного солнечного затенения с помощью препятствий; более подробный метод (смотреть </w:t>
      </w:r>
      <w:hyperlink w:anchor="bookmark299" w:history="1">
        <w:r w:rsidRPr="00E35920">
          <w:rPr>
            <w:rStyle w:val="ac"/>
            <w:rFonts w:eastAsiaTheme="minorEastAsia"/>
            <w:b/>
            <w:bCs/>
            <w:color w:val="000000" w:themeColor="text1"/>
            <w:u w:val="none"/>
            <w:lang w:val="ru" w:eastAsia="en-US"/>
          </w:rPr>
          <w:t>F.3.1.2</w:t>
        </w:r>
      </w:hyperlink>
      <w:r w:rsidRPr="00E35920">
        <w:rPr>
          <w:rFonts w:eastAsiaTheme="minorEastAsia"/>
          <w:b/>
          <w:bCs/>
          <w:color w:val="000000" w:themeColor="text1"/>
          <w:lang w:val="ru" w:eastAsia="en-US"/>
        </w:rPr>
        <w:t xml:space="preserve"> и </w:t>
      </w:r>
      <w:hyperlink w:anchor="bookmark310" w:history="1">
        <w:r w:rsidRPr="00E35920">
          <w:rPr>
            <w:rStyle w:val="ac"/>
            <w:rFonts w:eastAsiaTheme="minorEastAsia"/>
            <w:b/>
            <w:bCs/>
            <w:color w:val="000000" w:themeColor="text1"/>
            <w:u w:val="none"/>
            <w:lang w:val="ru" w:eastAsia="en-US"/>
          </w:rPr>
          <w:t>F.3.5.2.2</w:t>
        </w:r>
      </w:hyperlink>
      <w:r w:rsidRPr="00E35920">
        <w:rPr>
          <w:rFonts w:eastAsiaTheme="minorEastAsia"/>
          <w:b/>
          <w:bCs/>
          <w:color w:val="000000" w:themeColor="text1"/>
          <w:lang w:val="ru" w:eastAsia="en-US"/>
        </w:rPr>
        <w:t>)</w:t>
      </w:r>
    </w:p>
    <w:tbl>
      <w:tblPr>
        <w:tblW w:w="0" w:type="auto"/>
        <w:jc w:val="center"/>
        <w:tblLayout w:type="fixed"/>
        <w:tblCellMar>
          <w:left w:w="40" w:type="dxa"/>
          <w:right w:w="40" w:type="dxa"/>
        </w:tblCellMar>
        <w:tblLook w:val="04A0" w:firstRow="1" w:lastRow="0" w:firstColumn="1" w:lastColumn="0" w:noHBand="0" w:noVBand="1"/>
      </w:tblPr>
      <w:tblGrid>
        <w:gridCol w:w="1339"/>
        <w:gridCol w:w="768"/>
        <w:gridCol w:w="710"/>
        <w:gridCol w:w="854"/>
        <w:gridCol w:w="710"/>
        <w:gridCol w:w="629"/>
        <w:gridCol w:w="619"/>
        <w:gridCol w:w="600"/>
        <w:gridCol w:w="595"/>
        <w:gridCol w:w="1248"/>
      </w:tblGrid>
      <w:tr w:rsidR="00E35920" w:rsidRPr="00E35920" w14:paraId="7369A30F" w14:textId="77777777" w:rsidTr="00FB6D4C">
        <w:trPr>
          <w:trHeight w:val="312"/>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2EA5EA"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Расположение:</w:t>
            </w:r>
          </w:p>
        </w:tc>
        <w:tc>
          <w:tcPr>
            <w:tcW w:w="6733"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D9FB82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40</w:t>
            </w:r>
            <w:r w:rsidRPr="00E35920">
              <w:rPr>
                <w:rFonts w:eastAsiaTheme="minorEastAsia"/>
                <w:color w:val="000000" w:themeColor="text1"/>
                <w:vertAlign w:val="superscript"/>
                <w:lang w:val="en-US" w:eastAsia="en-US"/>
              </w:rPr>
              <w:t>0</w:t>
            </w:r>
            <w:r w:rsidRPr="00E35920">
              <w:rPr>
                <w:rFonts w:eastAsiaTheme="minorEastAsia"/>
                <w:color w:val="000000" w:themeColor="text1"/>
                <w:lang w:val="ru" w:eastAsia="en-US"/>
              </w:rPr>
              <w:t xml:space="preserve"> северной широты</w:t>
            </w:r>
          </w:p>
        </w:tc>
      </w:tr>
      <w:tr w:rsidR="00E35920" w:rsidRPr="00E35920" w14:paraId="4A6A59DE" w14:textId="77777777" w:rsidTr="00FB6D4C">
        <w:trPr>
          <w:trHeight w:val="307"/>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6A17B73"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Период:</w:t>
            </w:r>
          </w:p>
        </w:tc>
        <w:tc>
          <w:tcPr>
            <w:tcW w:w="6733" w:type="dxa"/>
            <w:gridSpan w:val="9"/>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09AE23"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лето: июнь - сентябрь</w:t>
            </w:r>
          </w:p>
        </w:tc>
      </w:tr>
      <w:tr w:rsidR="00E35920" w:rsidRPr="00E35920" w14:paraId="74DF972B" w14:textId="77777777" w:rsidTr="00FB6D4C">
        <w:trPr>
          <w:trHeight w:val="2085"/>
          <w:jc w:val="center"/>
        </w:trPr>
        <w:tc>
          <w:tcPr>
            <w:tcW w:w="1339" w:type="dxa"/>
            <w:vMerge w:val="restart"/>
            <w:tcBorders>
              <w:top w:val="single" w:sz="6" w:space="0" w:color="auto"/>
              <w:left w:val="single" w:sz="6" w:space="0" w:color="auto"/>
              <w:right w:val="single" w:sz="6" w:space="0" w:color="auto"/>
            </w:tcBorders>
            <w:tcMar>
              <w:top w:w="0" w:type="dxa"/>
              <w:left w:w="40" w:type="dxa"/>
              <w:bottom w:w="0" w:type="dxa"/>
              <w:right w:w="40" w:type="dxa"/>
            </w:tcMar>
          </w:tcPr>
          <w:p w14:paraId="6D067BE1" w14:textId="77777777" w:rsidR="00CE4A08" w:rsidRPr="00E35920" w:rsidRDefault="00CE4A08" w:rsidP="00E35920">
            <w:pPr>
              <w:pStyle w:val="af9"/>
              <w:jc w:val="both"/>
              <w:rPr>
                <w:rFonts w:eastAsiaTheme="minorEastAsia"/>
                <w:b/>
                <w:bCs/>
                <w:color w:val="000000" w:themeColor="text1"/>
                <w:lang w:val="en-US" w:eastAsia="en-US"/>
              </w:rPr>
            </w:pPr>
            <w:r w:rsidRPr="00E35920">
              <w:rPr>
                <w:rFonts w:eastAsiaTheme="minorEastAsia"/>
                <w:b/>
                <w:bCs/>
                <w:color w:val="000000" w:themeColor="text1"/>
                <w:lang w:val="ru" w:eastAsia="en-US"/>
              </w:rPr>
              <w:t>Ориентация</w:t>
            </w:r>
          </w:p>
        </w:tc>
        <w:tc>
          <w:tcPr>
            <w:tcW w:w="3042" w:type="dxa"/>
            <w:gridSpan w:val="4"/>
            <w:tcBorders>
              <w:top w:val="single" w:sz="6" w:space="0" w:color="auto"/>
              <w:left w:val="single" w:sz="6" w:space="0" w:color="auto"/>
              <w:right w:val="single" w:sz="6" w:space="0" w:color="auto"/>
            </w:tcBorders>
            <w:tcMar>
              <w:top w:w="0" w:type="dxa"/>
              <w:left w:w="40" w:type="dxa"/>
              <w:bottom w:w="0" w:type="dxa"/>
              <w:right w:w="40" w:type="dxa"/>
            </w:tcMar>
          </w:tcPr>
          <w:p w14:paraId="2CCB4599" w14:textId="77777777" w:rsidR="00CE4A08" w:rsidRPr="00E35920" w:rsidRDefault="00CE4A08" w:rsidP="00E35920">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 xml:space="preserve">Вес, на </w:t>
            </w:r>
            <w:r w:rsidRPr="00E35920">
              <w:rPr>
                <w:rFonts w:eastAsiaTheme="minorEastAsia"/>
                <w:b/>
                <w:bCs/>
                <w:i/>
                <w:color w:val="000000" w:themeColor="text1"/>
                <w:lang w:val="en-US" w:eastAsia="en-US"/>
              </w:rPr>
              <w:t>w</w:t>
            </w:r>
            <w:r w:rsidRPr="00E35920">
              <w:rPr>
                <w:rFonts w:eastAsiaTheme="minorEastAsia"/>
                <w:b/>
                <w:bCs/>
                <w:color w:val="000000" w:themeColor="text1"/>
                <w:vertAlign w:val="subscript"/>
                <w:lang w:val="ru" w:eastAsia="en-US"/>
              </w:rPr>
              <w:t>obst;</w:t>
            </w:r>
            <w:r w:rsidRPr="00E35920">
              <w:rPr>
                <w:rFonts w:eastAsiaTheme="minorEastAsia"/>
                <w:b/>
                <w:bCs/>
                <w:i/>
                <w:color w:val="000000" w:themeColor="text1"/>
                <w:vertAlign w:val="subscript"/>
                <w:lang w:val="ru" w:eastAsia="en-US"/>
              </w:rPr>
              <w:t>m;i</w:t>
            </w:r>
          </w:p>
          <w:p w14:paraId="0D39D6E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сектор</w:t>
            </w:r>
          </w:p>
        </w:tc>
        <w:tc>
          <w:tcPr>
            <w:tcW w:w="2443" w:type="dxa"/>
            <w:gridSpan w:val="4"/>
            <w:tcBorders>
              <w:top w:val="single" w:sz="6" w:space="0" w:color="auto"/>
              <w:left w:val="single" w:sz="6" w:space="0" w:color="auto"/>
              <w:right w:val="single" w:sz="6" w:space="0" w:color="auto"/>
            </w:tcBorders>
            <w:tcMar>
              <w:top w:w="0" w:type="dxa"/>
              <w:left w:w="40" w:type="dxa"/>
              <w:bottom w:w="0" w:type="dxa"/>
              <w:right w:w="40" w:type="dxa"/>
            </w:tcMar>
          </w:tcPr>
          <w:p w14:paraId="7EF6FB7D" w14:textId="77777777" w:rsidR="00CE4A08" w:rsidRPr="00E35920" w:rsidRDefault="00CE4A08" w:rsidP="00E35920">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Расположение</w:t>
            </w:r>
          </w:p>
          <w:p w14:paraId="641AEFD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высота солнца</w:t>
            </w:r>
          </w:p>
          <w:p w14:paraId="787091B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на сектор</w:t>
            </w:r>
          </w:p>
          <w:p w14:paraId="11937F5D" w14:textId="77777777" w:rsidR="00CE4A08" w:rsidRPr="00E35920" w:rsidRDefault="00CE4A08" w:rsidP="00ED7B5A">
            <w:pPr>
              <w:pStyle w:val="af9"/>
              <w:ind w:firstLine="567"/>
              <w:jc w:val="both"/>
              <w:rPr>
                <w:rFonts w:eastAsiaTheme="minorEastAsia"/>
                <w:b/>
                <w:bCs/>
                <w:color w:val="000000" w:themeColor="text1"/>
                <w:vertAlign w:val="subscript"/>
                <w:lang w:eastAsia="en-US"/>
              </w:rPr>
            </w:pPr>
            <w:r w:rsidRPr="00E35920">
              <w:rPr>
                <w:rFonts w:eastAsiaTheme="minorEastAsia"/>
                <w:b/>
                <w:bCs/>
                <w:i/>
                <w:color w:val="000000" w:themeColor="text1"/>
                <w:lang w:val="ru" w:eastAsia="en-US"/>
              </w:rPr>
              <w:t>α</w:t>
            </w:r>
            <w:r w:rsidRPr="00E35920">
              <w:rPr>
                <w:rFonts w:eastAsiaTheme="minorEastAsia"/>
                <w:b/>
                <w:bCs/>
                <w:color w:val="000000" w:themeColor="text1"/>
                <w:vertAlign w:val="subscript"/>
                <w:lang w:val="ru" w:eastAsia="en-US"/>
              </w:rPr>
              <w:t>sol;</w:t>
            </w:r>
            <w:r w:rsidRPr="00E35920">
              <w:rPr>
                <w:rFonts w:eastAsiaTheme="minorEastAsia"/>
                <w:b/>
                <w:bCs/>
                <w:i/>
                <w:color w:val="000000" w:themeColor="text1"/>
                <w:vertAlign w:val="subscript"/>
                <w:lang w:val="ru" w:eastAsia="en-US"/>
              </w:rPr>
              <w:t>m;i</w:t>
            </w:r>
          </w:p>
        </w:tc>
        <w:tc>
          <w:tcPr>
            <w:tcW w:w="1248" w:type="dxa"/>
            <w:tcBorders>
              <w:top w:val="single" w:sz="6" w:space="0" w:color="auto"/>
              <w:left w:val="single" w:sz="6" w:space="0" w:color="auto"/>
              <w:right w:val="single" w:sz="6" w:space="0" w:color="auto"/>
            </w:tcBorders>
            <w:tcMar>
              <w:top w:w="0" w:type="dxa"/>
              <w:left w:w="40" w:type="dxa"/>
              <w:bottom w:w="0" w:type="dxa"/>
              <w:right w:w="40" w:type="dxa"/>
            </w:tcMar>
          </w:tcPr>
          <w:p w14:paraId="6289D0C0" w14:textId="77777777" w:rsidR="00CE4A08" w:rsidRPr="00E35920" w:rsidRDefault="00CE4A08" w:rsidP="00E35920">
            <w:pPr>
              <w:pStyle w:val="af9"/>
              <w:jc w:val="both"/>
              <w:rPr>
                <w:rFonts w:eastAsiaTheme="minorEastAsia"/>
                <w:b/>
                <w:bCs/>
                <w:color w:val="000000" w:themeColor="text1"/>
                <w:lang w:eastAsia="en-US"/>
              </w:rPr>
            </w:pPr>
            <w:r w:rsidRPr="00E35920">
              <w:rPr>
                <w:rFonts w:eastAsiaTheme="minorEastAsia"/>
                <w:b/>
                <w:bCs/>
                <w:color w:val="000000" w:themeColor="text1"/>
                <w:lang w:val="ru" w:eastAsia="en-US"/>
              </w:rPr>
              <w:t>Часть прямой освещённости солнечного излучения</w:t>
            </w:r>
          </w:p>
          <w:p w14:paraId="5C1A37E8" w14:textId="77777777" w:rsidR="00CE4A08" w:rsidRPr="00E35920" w:rsidRDefault="00CE4A08" w:rsidP="001258A2">
            <w:pPr>
              <w:pStyle w:val="af9"/>
              <w:jc w:val="both"/>
              <w:rPr>
                <w:rFonts w:eastAsiaTheme="minorEastAsia"/>
                <w:b/>
                <w:bCs/>
                <w:color w:val="000000" w:themeColor="text1"/>
                <w:lang w:eastAsia="en-US"/>
              </w:rPr>
            </w:pPr>
            <w:r w:rsidRPr="00E35920">
              <w:rPr>
                <w:rFonts w:eastAsiaTheme="minorEastAsia"/>
                <w:b/>
                <w:bCs/>
                <w:i/>
                <w:color w:val="000000" w:themeColor="text1"/>
                <w:lang w:val="ru" w:eastAsia="en-US"/>
              </w:rPr>
              <w:t>f</w:t>
            </w:r>
            <w:r w:rsidRPr="00E35920">
              <w:rPr>
                <w:rFonts w:eastAsiaTheme="minorEastAsia"/>
                <w:b/>
                <w:bCs/>
                <w:color w:val="000000" w:themeColor="text1"/>
                <w:vertAlign w:val="subscript"/>
                <w:lang w:val="ru" w:eastAsia="en-US"/>
              </w:rPr>
              <w:t>sol;dir;</w:t>
            </w:r>
            <w:r w:rsidRPr="00E35920">
              <w:rPr>
                <w:rFonts w:eastAsiaTheme="minorEastAsia"/>
                <w:b/>
                <w:bCs/>
                <w:i/>
                <w:color w:val="000000" w:themeColor="text1"/>
                <w:vertAlign w:val="subscript"/>
                <w:lang w:val="ru" w:eastAsia="en-US"/>
              </w:rPr>
              <w:t>m</w:t>
            </w:r>
          </w:p>
        </w:tc>
      </w:tr>
      <w:tr w:rsidR="00E35920" w:rsidRPr="00E35920" w14:paraId="24158C05" w14:textId="77777777" w:rsidTr="00FB6D4C">
        <w:trPr>
          <w:trHeight w:val="684"/>
          <w:jc w:val="center"/>
        </w:trPr>
        <w:tc>
          <w:tcPr>
            <w:tcW w:w="1339" w:type="dxa"/>
            <w:vMerge/>
            <w:tcBorders>
              <w:left w:val="single" w:sz="6" w:space="0" w:color="auto"/>
              <w:bottom w:val="single" w:sz="6" w:space="0" w:color="auto"/>
              <w:right w:val="single" w:sz="6" w:space="0" w:color="auto"/>
            </w:tcBorders>
            <w:tcMar>
              <w:top w:w="0" w:type="dxa"/>
              <w:left w:w="40" w:type="dxa"/>
              <w:bottom w:w="0" w:type="dxa"/>
              <w:right w:w="40" w:type="dxa"/>
            </w:tcMar>
          </w:tcPr>
          <w:p w14:paraId="40B74F4C" w14:textId="77777777" w:rsidR="00CE4A08" w:rsidRPr="00E35920" w:rsidRDefault="00CE4A08" w:rsidP="00ED7B5A">
            <w:pPr>
              <w:pStyle w:val="af9"/>
              <w:ind w:firstLine="567"/>
              <w:jc w:val="both"/>
              <w:rPr>
                <w:rFonts w:eastAsiaTheme="minorEastAsia"/>
                <w:b/>
                <w:bCs/>
                <w:color w:val="000000" w:themeColor="text1"/>
                <w:lang w:val="ru" w:eastAsia="en-US"/>
              </w:rPr>
            </w:pPr>
          </w:p>
        </w:tc>
        <w:tc>
          <w:tcPr>
            <w:tcW w:w="768" w:type="dxa"/>
            <w:tcBorders>
              <w:left w:val="single" w:sz="6" w:space="0" w:color="auto"/>
              <w:bottom w:val="single" w:sz="6" w:space="0" w:color="auto"/>
              <w:right w:val="single" w:sz="6" w:space="0" w:color="auto"/>
            </w:tcBorders>
            <w:tcMar>
              <w:top w:w="0" w:type="dxa"/>
              <w:left w:w="40" w:type="dxa"/>
              <w:bottom w:w="0" w:type="dxa"/>
              <w:right w:w="40" w:type="dxa"/>
            </w:tcMar>
          </w:tcPr>
          <w:p w14:paraId="5369E80E" w14:textId="77777777" w:rsidR="00CE4A08" w:rsidRPr="00E35920" w:rsidRDefault="00CE4A08" w:rsidP="00E35920">
            <w:pPr>
              <w:pStyle w:val="af9"/>
              <w:jc w:val="both"/>
              <w:rPr>
                <w:rFonts w:eastAsiaTheme="minorEastAsia"/>
                <w:b/>
                <w:bCs/>
                <w:color w:val="000000" w:themeColor="text1"/>
                <w:lang w:val="ru" w:eastAsia="en-US"/>
              </w:rPr>
            </w:pPr>
            <w:r w:rsidRPr="00E35920">
              <w:rPr>
                <w:rFonts w:eastAsiaTheme="minorEastAsia"/>
                <w:b/>
                <w:bCs/>
                <w:color w:val="000000" w:themeColor="text1"/>
                <w:lang w:val="ru" w:eastAsia="en-US"/>
              </w:rPr>
              <w:t>1</w:t>
            </w:r>
          </w:p>
        </w:tc>
        <w:tc>
          <w:tcPr>
            <w:tcW w:w="710" w:type="dxa"/>
            <w:tcBorders>
              <w:left w:val="single" w:sz="6" w:space="0" w:color="auto"/>
              <w:bottom w:val="single" w:sz="6" w:space="0" w:color="auto"/>
              <w:right w:val="single" w:sz="6" w:space="0" w:color="auto"/>
            </w:tcBorders>
            <w:tcMar>
              <w:top w:w="0" w:type="dxa"/>
              <w:left w:w="40" w:type="dxa"/>
              <w:bottom w:w="0" w:type="dxa"/>
              <w:right w:w="40" w:type="dxa"/>
            </w:tcMar>
          </w:tcPr>
          <w:p w14:paraId="20F84BF0" w14:textId="77777777" w:rsidR="00CE4A08" w:rsidRPr="00E35920" w:rsidRDefault="00CE4A08" w:rsidP="00E35920">
            <w:pPr>
              <w:pStyle w:val="af9"/>
              <w:jc w:val="both"/>
              <w:rPr>
                <w:rFonts w:eastAsiaTheme="minorEastAsia"/>
                <w:b/>
                <w:bCs/>
                <w:color w:val="000000" w:themeColor="text1"/>
                <w:lang w:val="ru" w:eastAsia="en-US"/>
              </w:rPr>
            </w:pPr>
            <w:r w:rsidRPr="00E35920">
              <w:rPr>
                <w:rFonts w:eastAsiaTheme="minorEastAsia"/>
                <w:b/>
                <w:bCs/>
                <w:color w:val="000000" w:themeColor="text1"/>
                <w:lang w:val="ru" w:eastAsia="en-US"/>
              </w:rPr>
              <w:t>2</w:t>
            </w:r>
          </w:p>
        </w:tc>
        <w:tc>
          <w:tcPr>
            <w:tcW w:w="854" w:type="dxa"/>
            <w:tcBorders>
              <w:left w:val="single" w:sz="6" w:space="0" w:color="auto"/>
              <w:bottom w:val="single" w:sz="6" w:space="0" w:color="auto"/>
              <w:right w:val="single" w:sz="6" w:space="0" w:color="auto"/>
            </w:tcBorders>
            <w:tcMar>
              <w:top w:w="0" w:type="dxa"/>
              <w:left w:w="40" w:type="dxa"/>
              <w:bottom w:w="0" w:type="dxa"/>
              <w:right w:w="40" w:type="dxa"/>
            </w:tcMar>
          </w:tcPr>
          <w:p w14:paraId="7085EA69" w14:textId="77777777" w:rsidR="00CE4A08" w:rsidRPr="00E35920" w:rsidRDefault="00CE4A08" w:rsidP="00E35920">
            <w:pPr>
              <w:pStyle w:val="af9"/>
              <w:jc w:val="both"/>
              <w:rPr>
                <w:rFonts w:eastAsiaTheme="minorEastAsia"/>
                <w:b/>
                <w:bCs/>
                <w:color w:val="000000" w:themeColor="text1"/>
                <w:lang w:eastAsia="en-US"/>
              </w:rPr>
            </w:pPr>
            <w:r w:rsidRPr="00E35920">
              <w:rPr>
                <w:rFonts w:eastAsiaTheme="minorEastAsia"/>
                <w:b/>
                <w:bCs/>
                <w:color w:val="000000" w:themeColor="text1"/>
                <w:lang w:eastAsia="en-US"/>
              </w:rPr>
              <w:t>3</w:t>
            </w:r>
          </w:p>
        </w:tc>
        <w:tc>
          <w:tcPr>
            <w:tcW w:w="710" w:type="dxa"/>
            <w:tcBorders>
              <w:left w:val="single" w:sz="6" w:space="0" w:color="auto"/>
              <w:bottom w:val="single" w:sz="6" w:space="0" w:color="auto"/>
              <w:right w:val="single" w:sz="6" w:space="0" w:color="auto"/>
            </w:tcBorders>
            <w:tcMar>
              <w:top w:w="0" w:type="dxa"/>
              <w:left w:w="40" w:type="dxa"/>
              <w:bottom w:w="0" w:type="dxa"/>
              <w:right w:w="40" w:type="dxa"/>
            </w:tcMar>
          </w:tcPr>
          <w:p w14:paraId="5C7EAF23" w14:textId="77777777" w:rsidR="00CE4A08" w:rsidRPr="00E35920" w:rsidRDefault="00CE4A08" w:rsidP="00E35920">
            <w:pPr>
              <w:pStyle w:val="af9"/>
              <w:jc w:val="both"/>
              <w:rPr>
                <w:rFonts w:eastAsiaTheme="minorEastAsia"/>
                <w:b/>
                <w:bCs/>
                <w:color w:val="000000" w:themeColor="text1"/>
                <w:lang w:val="ru" w:eastAsia="en-US"/>
              </w:rPr>
            </w:pPr>
            <w:r w:rsidRPr="00E35920">
              <w:rPr>
                <w:rFonts w:eastAsiaTheme="minorEastAsia"/>
                <w:b/>
                <w:bCs/>
                <w:color w:val="000000" w:themeColor="text1"/>
                <w:lang w:val="ru" w:eastAsia="en-US"/>
              </w:rPr>
              <w:t>4</w:t>
            </w:r>
          </w:p>
        </w:tc>
        <w:tc>
          <w:tcPr>
            <w:tcW w:w="629" w:type="dxa"/>
            <w:tcBorders>
              <w:left w:val="single" w:sz="6" w:space="0" w:color="auto"/>
              <w:bottom w:val="single" w:sz="6" w:space="0" w:color="auto"/>
              <w:right w:val="single" w:sz="6" w:space="0" w:color="auto"/>
            </w:tcBorders>
            <w:tcMar>
              <w:top w:w="0" w:type="dxa"/>
              <w:left w:w="40" w:type="dxa"/>
              <w:bottom w:w="0" w:type="dxa"/>
              <w:right w:w="40" w:type="dxa"/>
            </w:tcMar>
          </w:tcPr>
          <w:p w14:paraId="0311A843" w14:textId="77777777" w:rsidR="00CE4A08" w:rsidRPr="00E35920" w:rsidRDefault="00CE4A08" w:rsidP="001258A2">
            <w:pPr>
              <w:pStyle w:val="af9"/>
              <w:jc w:val="both"/>
              <w:rPr>
                <w:rFonts w:eastAsiaTheme="minorEastAsia"/>
                <w:b/>
                <w:bCs/>
                <w:color w:val="000000" w:themeColor="text1"/>
                <w:lang w:val="ru" w:eastAsia="en-US"/>
              </w:rPr>
            </w:pPr>
            <w:r w:rsidRPr="00E35920">
              <w:rPr>
                <w:rFonts w:eastAsiaTheme="minorEastAsia"/>
                <w:b/>
                <w:bCs/>
                <w:color w:val="000000" w:themeColor="text1"/>
                <w:lang w:val="ru" w:eastAsia="en-US"/>
              </w:rPr>
              <w:t>1</w:t>
            </w:r>
          </w:p>
        </w:tc>
        <w:tc>
          <w:tcPr>
            <w:tcW w:w="619" w:type="dxa"/>
            <w:tcBorders>
              <w:left w:val="single" w:sz="6" w:space="0" w:color="auto"/>
              <w:bottom w:val="single" w:sz="6" w:space="0" w:color="auto"/>
              <w:right w:val="single" w:sz="6" w:space="0" w:color="auto"/>
            </w:tcBorders>
            <w:tcMar>
              <w:top w:w="0" w:type="dxa"/>
              <w:left w:w="40" w:type="dxa"/>
              <w:bottom w:w="0" w:type="dxa"/>
              <w:right w:w="40" w:type="dxa"/>
            </w:tcMar>
          </w:tcPr>
          <w:p w14:paraId="5770BDF2" w14:textId="77777777" w:rsidR="00CE4A08" w:rsidRPr="00E35920" w:rsidRDefault="00CE4A08" w:rsidP="001258A2">
            <w:pPr>
              <w:pStyle w:val="af9"/>
              <w:jc w:val="both"/>
              <w:rPr>
                <w:rFonts w:eastAsiaTheme="minorEastAsia"/>
                <w:b/>
                <w:bCs/>
                <w:color w:val="000000" w:themeColor="text1"/>
                <w:lang w:val="ru" w:eastAsia="en-US"/>
              </w:rPr>
            </w:pPr>
            <w:r w:rsidRPr="00E35920">
              <w:rPr>
                <w:rFonts w:eastAsiaTheme="minorEastAsia"/>
                <w:b/>
                <w:bCs/>
                <w:color w:val="000000" w:themeColor="text1"/>
                <w:lang w:val="ru" w:eastAsia="en-US"/>
              </w:rPr>
              <w:t>2</w:t>
            </w:r>
          </w:p>
        </w:tc>
        <w:tc>
          <w:tcPr>
            <w:tcW w:w="600" w:type="dxa"/>
            <w:tcBorders>
              <w:left w:val="single" w:sz="6" w:space="0" w:color="auto"/>
              <w:bottom w:val="single" w:sz="6" w:space="0" w:color="auto"/>
              <w:right w:val="single" w:sz="6" w:space="0" w:color="auto"/>
            </w:tcBorders>
            <w:tcMar>
              <w:top w:w="0" w:type="dxa"/>
              <w:left w:w="40" w:type="dxa"/>
              <w:bottom w:w="0" w:type="dxa"/>
              <w:right w:w="40" w:type="dxa"/>
            </w:tcMar>
          </w:tcPr>
          <w:p w14:paraId="1B33E22F" w14:textId="77777777" w:rsidR="00CE4A08" w:rsidRPr="00E35920" w:rsidRDefault="00CE4A08" w:rsidP="001258A2">
            <w:pPr>
              <w:pStyle w:val="af9"/>
              <w:jc w:val="both"/>
              <w:rPr>
                <w:rFonts w:eastAsiaTheme="minorEastAsia"/>
                <w:b/>
                <w:bCs/>
                <w:color w:val="000000" w:themeColor="text1"/>
                <w:lang w:val="ru" w:eastAsia="en-US"/>
              </w:rPr>
            </w:pPr>
            <w:r w:rsidRPr="00E35920">
              <w:rPr>
                <w:rFonts w:eastAsiaTheme="minorEastAsia"/>
                <w:b/>
                <w:bCs/>
                <w:color w:val="000000" w:themeColor="text1"/>
                <w:lang w:val="ru" w:eastAsia="en-US"/>
              </w:rPr>
              <w:t>3</w:t>
            </w:r>
          </w:p>
        </w:tc>
        <w:tc>
          <w:tcPr>
            <w:tcW w:w="595" w:type="dxa"/>
            <w:tcBorders>
              <w:left w:val="single" w:sz="6" w:space="0" w:color="auto"/>
              <w:bottom w:val="single" w:sz="6" w:space="0" w:color="auto"/>
              <w:right w:val="single" w:sz="6" w:space="0" w:color="auto"/>
            </w:tcBorders>
            <w:tcMar>
              <w:top w:w="0" w:type="dxa"/>
              <w:left w:w="40" w:type="dxa"/>
              <w:bottom w:w="0" w:type="dxa"/>
              <w:right w:w="40" w:type="dxa"/>
            </w:tcMar>
          </w:tcPr>
          <w:p w14:paraId="3078D375" w14:textId="77777777" w:rsidR="00CE4A08" w:rsidRPr="00E35920" w:rsidRDefault="00CE4A08" w:rsidP="001258A2">
            <w:pPr>
              <w:pStyle w:val="af9"/>
              <w:jc w:val="both"/>
              <w:rPr>
                <w:rFonts w:eastAsiaTheme="minorEastAsia"/>
                <w:b/>
                <w:bCs/>
                <w:color w:val="000000" w:themeColor="text1"/>
                <w:lang w:val="ru" w:eastAsia="en-US"/>
              </w:rPr>
            </w:pPr>
            <w:r w:rsidRPr="00E35920">
              <w:rPr>
                <w:rFonts w:eastAsiaTheme="minorEastAsia"/>
                <w:b/>
                <w:bCs/>
                <w:color w:val="000000" w:themeColor="text1"/>
                <w:lang w:val="ru" w:eastAsia="en-US"/>
              </w:rPr>
              <w:t>4</w:t>
            </w:r>
          </w:p>
        </w:tc>
        <w:tc>
          <w:tcPr>
            <w:tcW w:w="1248" w:type="dxa"/>
            <w:tcBorders>
              <w:left w:val="single" w:sz="6" w:space="0" w:color="auto"/>
              <w:bottom w:val="single" w:sz="6" w:space="0" w:color="auto"/>
              <w:right w:val="single" w:sz="6" w:space="0" w:color="auto"/>
            </w:tcBorders>
            <w:tcMar>
              <w:top w:w="0" w:type="dxa"/>
              <w:left w:w="40" w:type="dxa"/>
              <w:bottom w:w="0" w:type="dxa"/>
              <w:right w:w="40" w:type="dxa"/>
            </w:tcMar>
          </w:tcPr>
          <w:p w14:paraId="2654F3B1" w14:textId="77777777" w:rsidR="00CE4A08" w:rsidRPr="00E35920" w:rsidRDefault="00CE4A08" w:rsidP="00ED7B5A">
            <w:pPr>
              <w:pStyle w:val="af9"/>
              <w:ind w:firstLine="567"/>
              <w:jc w:val="both"/>
              <w:rPr>
                <w:rFonts w:eastAsiaTheme="minorEastAsia"/>
                <w:b/>
                <w:bCs/>
                <w:color w:val="000000" w:themeColor="text1"/>
                <w:lang w:val="ru" w:eastAsia="en-US"/>
              </w:rPr>
            </w:pPr>
          </w:p>
        </w:tc>
      </w:tr>
      <w:tr w:rsidR="00E35920" w:rsidRPr="00E35920" w14:paraId="3549EAB4" w14:textId="77777777" w:rsidTr="00FB6D4C">
        <w:trPr>
          <w:trHeight w:val="302"/>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A9509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w:t>
            </w:r>
          </w:p>
        </w:tc>
        <w:tc>
          <w:tcPr>
            <w:tcW w:w="7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849FB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DF035E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8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350B38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A03853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1,00</w:t>
            </w:r>
          </w:p>
        </w:tc>
        <w:tc>
          <w:tcPr>
            <w:tcW w:w="6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419E2D9"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207932"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D64F40"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0AB2D2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17,4</w:t>
            </w:r>
          </w:p>
        </w:tc>
        <w:tc>
          <w:tcPr>
            <w:tcW w:w="12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1F0286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0,10</w:t>
            </w:r>
          </w:p>
        </w:tc>
      </w:tr>
      <w:tr w:rsidR="00E35920" w:rsidRPr="00E35920" w14:paraId="256E90AD" w14:textId="77777777" w:rsidTr="00FB6D4C">
        <w:trPr>
          <w:trHeight w:val="302"/>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BDDC0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NE</w:t>
            </w:r>
          </w:p>
        </w:tc>
        <w:tc>
          <w:tcPr>
            <w:tcW w:w="7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AF9E5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95A2B5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8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33CE01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0,62</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6D195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0,38</w:t>
            </w:r>
          </w:p>
        </w:tc>
        <w:tc>
          <w:tcPr>
            <w:tcW w:w="6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171C951"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545076F"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3B137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20,9</w:t>
            </w:r>
          </w:p>
        </w:tc>
        <w:tc>
          <w:tcPr>
            <w:tcW w:w="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96612B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50,2</w:t>
            </w:r>
          </w:p>
        </w:tc>
        <w:tc>
          <w:tcPr>
            <w:tcW w:w="12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E904E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0,30</w:t>
            </w:r>
          </w:p>
        </w:tc>
      </w:tr>
      <w:tr w:rsidR="00E35920" w:rsidRPr="00E35920" w14:paraId="26FA7303" w14:textId="77777777" w:rsidTr="00FB6D4C">
        <w:trPr>
          <w:trHeight w:val="302"/>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DB10681"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E</w:t>
            </w:r>
          </w:p>
        </w:tc>
        <w:tc>
          <w:tcPr>
            <w:tcW w:w="7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B534B8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585F4A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0,48</w:t>
            </w:r>
          </w:p>
        </w:tc>
        <w:tc>
          <w:tcPr>
            <w:tcW w:w="8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08813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0,48</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452ECA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0,04</w:t>
            </w:r>
          </w:p>
        </w:tc>
        <w:tc>
          <w:tcPr>
            <w:tcW w:w="6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C4EC239"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6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7DFDF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21,8</w:t>
            </w:r>
          </w:p>
        </w:tc>
        <w:tc>
          <w:tcPr>
            <w:tcW w:w="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83DC7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52,5</w:t>
            </w:r>
          </w:p>
        </w:tc>
        <w:tc>
          <w:tcPr>
            <w:tcW w:w="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DAEB4B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74,4</w:t>
            </w:r>
          </w:p>
        </w:tc>
        <w:tc>
          <w:tcPr>
            <w:tcW w:w="12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580D1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0,45</w:t>
            </w:r>
          </w:p>
        </w:tc>
      </w:tr>
      <w:tr w:rsidR="00E35920" w:rsidRPr="00E35920" w14:paraId="130B8B21" w14:textId="77777777" w:rsidTr="00FB6D4C">
        <w:trPr>
          <w:trHeight w:val="302"/>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11AFD26"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SE</w:t>
            </w:r>
          </w:p>
        </w:tc>
        <w:tc>
          <w:tcPr>
            <w:tcW w:w="7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36E8A7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0,33</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2C22A2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0,53</w:t>
            </w:r>
          </w:p>
        </w:tc>
        <w:tc>
          <w:tcPr>
            <w:tcW w:w="8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DD7115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0,10</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C1699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0,03</w:t>
            </w:r>
          </w:p>
        </w:tc>
        <w:tc>
          <w:tcPr>
            <w:tcW w:w="6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FD5D2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23,2</w:t>
            </w:r>
          </w:p>
        </w:tc>
        <w:tc>
          <w:tcPr>
            <w:tcW w:w="6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ECDA46"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54,0</w:t>
            </w:r>
          </w:p>
        </w:tc>
        <w:tc>
          <w:tcPr>
            <w:tcW w:w="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7E6F3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74,4</w:t>
            </w:r>
          </w:p>
        </w:tc>
        <w:tc>
          <w:tcPr>
            <w:tcW w:w="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07C9AB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74,4</w:t>
            </w:r>
          </w:p>
        </w:tc>
        <w:tc>
          <w:tcPr>
            <w:tcW w:w="12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495340"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0,55</w:t>
            </w:r>
          </w:p>
        </w:tc>
      </w:tr>
      <w:tr w:rsidR="00E35920" w:rsidRPr="00E35920" w14:paraId="015C601A" w14:textId="77777777" w:rsidTr="00FB6D4C">
        <w:trPr>
          <w:trHeight w:val="302"/>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E5326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w:t>
            </w:r>
          </w:p>
        </w:tc>
        <w:tc>
          <w:tcPr>
            <w:tcW w:w="7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CB62D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0,30</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89BF8F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0,20</w:t>
            </w:r>
          </w:p>
        </w:tc>
        <w:tc>
          <w:tcPr>
            <w:tcW w:w="8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2AB2FA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0,21</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C4F6FA2"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0,29</w:t>
            </w:r>
          </w:p>
        </w:tc>
        <w:tc>
          <w:tcPr>
            <w:tcW w:w="6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7A778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60,5</w:t>
            </w:r>
          </w:p>
        </w:tc>
        <w:tc>
          <w:tcPr>
            <w:tcW w:w="6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B47B86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74,4</w:t>
            </w:r>
          </w:p>
        </w:tc>
        <w:tc>
          <w:tcPr>
            <w:tcW w:w="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79284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74,4</w:t>
            </w:r>
          </w:p>
        </w:tc>
        <w:tc>
          <w:tcPr>
            <w:tcW w:w="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0AC06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60,7</w:t>
            </w:r>
          </w:p>
        </w:tc>
        <w:tc>
          <w:tcPr>
            <w:tcW w:w="12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F83E10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0,50</w:t>
            </w:r>
          </w:p>
        </w:tc>
      </w:tr>
      <w:tr w:rsidR="00E35920" w:rsidRPr="00E35920" w14:paraId="636D87AE" w14:textId="77777777" w:rsidTr="00FB6D4C">
        <w:trPr>
          <w:trHeight w:val="307"/>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FDF6C7B"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SW</w:t>
            </w:r>
          </w:p>
        </w:tc>
        <w:tc>
          <w:tcPr>
            <w:tcW w:w="7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519CE0"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0,03</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FC1BC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0,11</w:t>
            </w:r>
          </w:p>
        </w:tc>
        <w:tc>
          <w:tcPr>
            <w:tcW w:w="8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C2C2C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0,52</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B69D6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0,34</w:t>
            </w:r>
          </w:p>
        </w:tc>
        <w:tc>
          <w:tcPr>
            <w:tcW w:w="6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EC0C40C"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74,4</w:t>
            </w:r>
          </w:p>
        </w:tc>
        <w:tc>
          <w:tcPr>
            <w:tcW w:w="6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42DB51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74,4</w:t>
            </w:r>
          </w:p>
        </w:tc>
        <w:tc>
          <w:tcPr>
            <w:tcW w:w="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89C837"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54,2</w:t>
            </w:r>
          </w:p>
        </w:tc>
        <w:tc>
          <w:tcPr>
            <w:tcW w:w="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D2C60B"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23,1</w:t>
            </w:r>
          </w:p>
        </w:tc>
        <w:tc>
          <w:tcPr>
            <w:tcW w:w="12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904423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0,55</w:t>
            </w:r>
          </w:p>
        </w:tc>
      </w:tr>
      <w:tr w:rsidR="00E35920" w:rsidRPr="00E35920" w14:paraId="602C6424" w14:textId="77777777" w:rsidTr="00FB6D4C">
        <w:trPr>
          <w:trHeight w:val="302"/>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BFB0B8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W</w:t>
            </w:r>
          </w:p>
        </w:tc>
        <w:tc>
          <w:tcPr>
            <w:tcW w:w="7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8F63AC5"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0,04</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93973C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0,47</w:t>
            </w:r>
          </w:p>
        </w:tc>
        <w:tc>
          <w:tcPr>
            <w:tcW w:w="8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C1C7051"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0,49</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A0D9C08"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6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727B91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74,4</w:t>
            </w:r>
          </w:p>
        </w:tc>
        <w:tc>
          <w:tcPr>
            <w:tcW w:w="6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9F5A86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52,7</w:t>
            </w:r>
          </w:p>
        </w:tc>
        <w:tc>
          <w:tcPr>
            <w:tcW w:w="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04AAF4A"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21,8</w:t>
            </w:r>
          </w:p>
        </w:tc>
        <w:tc>
          <w:tcPr>
            <w:tcW w:w="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C33A07F"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12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3A0F038"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0,45</w:t>
            </w:r>
          </w:p>
        </w:tc>
      </w:tr>
      <w:tr w:rsidR="00E35920" w:rsidRPr="00E35920" w14:paraId="2FD26434" w14:textId="77777777" w:rsidTr="00FB6D4C">
        <w:trPr>
          <w:trHeight w:val="302"/>
          <w:jc w:val="center"/>
        </w:trPr>
        <w:tc>
          <w:tcPr>
            <w:tcW w:w="133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20AA41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NW</w:t>
            </w:r>
          </w:p>
        </w:tc>
        <w:tc>
          <w:tcPr>
            <w:tcW w:w="76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D45556E"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0,37</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7EB1F59"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0,63</w:t>
            </w:r>
          </w:p>
        </w:tc>
        <w:tc>
          <w:tcPr>
            <w:tcW w:w="85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21E709F"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71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D3750D"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0</w:t>
            </w:r>
          </w:p>
        </w:tc>
        <w:tc>
          <w:tcPr>
            <w:tcW w:w="62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F3E6623"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50,3</w:t>
            </w:r>
          </w:p>
        </w:tc>
        <w:tc>
          <w:tcPr>
            <w:tcW w:w="61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7E134A4" w14:textId="77777777" w:rsidR="00CE4A08" w:rsidRPr="00E35920" w:rsidRDefault="00CE4A08" w:rsidP="00E35920">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20,9</w:t>
            </w:r>
          </w:p>
        </w:tc>
        <w:tc>
          <w:tcPr>
            <w:tcW w:w="600"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5AD4F05"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59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BD4BAF"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w:t>
            </w:r>
          </w:p>
        </w:tc>
        <w:tc>
          <w:tcPr>
            <w:tcW w:w="1248"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D0D3C62"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0,30</w:t>
            </w:r>
          </w:p>
        </w:tc>
      </w:tr>
    </w:tbl>
    <w:p w14:paraId="355AE83F" w14:textId="77777777" w:rsidR="00CE4A08" w:rsidRPr="00E35920" w:rsidRDefault="00CE4A08" w:rsidP="00ED7B5A">
      <w:pPr>
        <w:pStyle w:val="af9"/>
        <w:ind w:firstLine="567"/>
        <w:jc w:val="both"/>
        <w:rPr>
          <w:rFonts w:eastAsiaTheme="minorEastAsia"/>
          <w:color w:val="000000" w:themeColor="text1"/>
          <w:lang w:val="en-US" w:eastAsia="en-US"/>
        </w:rPr>
        <w:sectPr w:rsidR="00CE4A08" w:rsidRPr="00E35920" w:rsidSect="0040625D">
          <w:pgSz w:w="11909" w:h="16834"/>
          <w:pgMar w:top="1418" w:right="1134" w:bottom="1418" w:left="1418" w:header="720" w:footer="720" w:gutter="0"/>
          <w:pgNumType w:start="1"/>
          <w:cols w:space="720"/>
        </w:sectPr>
      </w:pPr>
    </w:p>
    <w:p w14:paraId="7B8C8C0E" w14:textId="77777777" w:rsidR="00CE4A08" w:rsidRPr="00E35920" w:rsidRDefault="00CE4A08" w:rsidP="00E35920">
      <w:pPr>
        <w:pStyle w:val="af9"/>
        <w:ind w:firstLine="567"/>
        <w:jc w:val="center"/>
        <w:rPr>
          <w:rFonts w:eastAsiaTheme="minorEastAsia"/>
          <w:b/>
          <w:bCs/>
          <w:color w:val="000000" w:themeColor="text1"/>
          <w:lang w:eastAsia="en-US"/>
        </w:rPr>
      </w:pPr>
      <w:bookmarkStart w:id="253" w:name="bookmark281"/>
      <w:r w:rsidRPr="00E35920">
        <w:rPr>
          <w:rFonts w:eastAsiaTheme="minorEastAsia"/>
          <w:b/>
          <w:bCs/>
          <w:color w:val="000000" w:themeColor="text1"/>
          <w:lang w:val="ru" w:eastAsia="en-US"/>
        </w:rPr>
        <w:lastRenderedPageBreak/>
        <w:t>П</w:t>
      </w:r>
      <w:bookmarkEnd w:id="253"/>
      <w:r w:rsidRPr="00E35920">
        <w:rPr>
          <w:rFonts w:eastAsiaTheme="minorEastAsia"/>
          <w:b/>
          <w:bCs/>
          <w:color w:val="000000" w:themeColor="text1"/>
          <w:lang w:val="ru" w:eastAsia="en-US"/>
        </w:rPr>
        <w:t>риложение С</w:t>
      </w:r>
    </w:p>
    <w:p w14:paraId="59E5E6C0" w14:textId="77777777" w:rsidR="00CE4A08" w:rsidRPr="00E35920" w:rsidRDefault="00CE4A08" w:rsidP="00E35920">
      <w:pPr>
        <w:pStyle w:val="af9"/>
        <w:ind w:firstLine="567"/>
        <w:jc w:val="center"/>
        <w:rPr>
          <w:rFonts w:eastAsiaTheme="minorEastAsia"/>
          <w:bCs/>
          <w:i/>
          <w:iCs/>
          <w:color w:val="000000" w:themeColor="text1"/>
          <w:lang w:eastAsia="en-US"/>
        </w:rPr>
      </w:pPr>
      <w:r w:rsidRPr="00E35920">
        <w:rPr>
          <w:rFonts w:eastAsiaTheme="minorEastAsia"/>
          <w:bCs/>
          <w:i/>
          <w:iCs/>
          <w:color w:val="000000" w:themeColor="text1"/>
          <w:lang w:val="ru" w:eastAsia="en-US"/>
        </w:rPr>
        <w:t>(обязательное)</w:t>
      </w:r>
    </w:p>
    <w:p w14:paraId="63D242B8" w14:textId="77777777" w:rsidR="00CE4A08" w:rsidRPr="00E35920" w:rsidRDefault="00CE4A08" w:rsidP="00E35920">
      <w:pPr>
        <w:pStyle w:val="af9"/>
        <w:ind w:firstLine="567"/>
        <w:jc w:val="center"/>
        <w:rPr>
          <w:rFonts w:eastAsiaTheme="minorEastAsia"/>
          <w:b/>
          <w:bCs/>
          <w:i/>
          <w:iCs/>
          <w:color w:val="000000" w:themeColor="text1"/>
          <w:lang w:eastAsia="en-US"/>
        </w:rPr>
      </w:pPr>
    </w:p>
    <w:p w14:paraId="1456670F" w14:textId="77777777"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Региональные ссылки в соответствии с Глобальной политикой соответствия ISO</w:t>
      </w:r>
    </w:p>
    <w:p w14:paraId="51BC7899" w14:textId="77777777" w:rsidR="00CE4A08" w:rsidRPr="00E35920" w:rsidRDefault="00CE4A08" w:rsidP="00ED7B5A">
      <w:pPr>
        <w:pStyle w:val="af9"/>
        <w:ind w:firstLine="567"/>
        <w:jc w:val="both"/>
        <w:rPr>
          <w:rFonts w:eastAsiaTheme="minorEastAsia"/>
          <w:color w:val="000000" w:themeColor="text1"/>
          <w:lang w:eastAsia="en-US"/>
        </w:rPr>
      </w:pPr>
    </w:p>
    <w:p w14:paraId="466B70B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Настоящий документ содержит конкретные параллельные маршруты ссылок на стандарты, для того чтобы учесть существующие национальные и/или региональные нормы и/или правовую среду, сохраняя при этом глобальную актуальность.</w:t>
      </w:r>
    </w:p>
    <w:p w14:paraId="22D0860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Стандарты, которые должны использоваться в соответствии с требованиями последующих разделов, приведены в </w:t>
      </w:r>
      <w:hyperlink w:anchor="bookmark282" w:history="1">
        <w:r w:rsidRPr="00E35920">
          <w:rPr>
            <w:rStyle w:val="ac"/>
            <w:rFonts w:eastAsiaTheme="minorEastAsia"/>
            <w:color w:val="000000" w:themeColor="text1"/>
            <w:u w:val="none"/>
            <w:lang w:val="ru" w:eastAsia="en-US"/>
          </w:rPr>
          <w:t>таблице С.1</w:t>
        </w:r>
      </w:hyperlink>
      <w:r w:rsidRPr="00E35920">
        <w:rPr>
          <w:rFonts w:eastAsiaTheme="minorEastAsia"/>
          <w:color w:val="000000" w:themeColor="text1"/>
          <w:lang w:val="ru" w:eastAsia="en-US"/>
        </w:rPr>
        <w:t>.</w:t>
      </w:r>
    </w:p>
    <w:p w14:paraId="34B2C16A"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254" w:name="bookmark282"/>
    </w:p>
    <w:p w14:paraId="48B2D78C" w14:textId="742A5B92"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Та</w:t>
      </w:r>
      <w:bookmarkEnd w:id="254"/>
      <w:r w:rsidRPr="00E35920">
        <w:rPr>
          <w:rFonts w:eastAsiaTheme="minorEastAsia"/>
          <w:b/>
          <w:bCs/>
          <w:color w:val="000000" w:themeColor="text1"/>
          <w:lang w:val="ru" w:eastAsia="en-US"/>
        </w:rPr>
        <w:t>блица C.1</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Региональные ссылки в соответствии с Глобальной политикой соответствия ISO</w:t>
      </w:r>
    </w:p>
    <w:tbl>
      <w:tblPr>
        <w:tblW w:w="0" w:type="auto"/>
        <w:jc w:val="center"/>
        <w:tblLayout w:type="fixed"/>
        <w:tblCellMar>
          <w:left w:w="40" w:type="dxa"/>
          <w:right w:w="40" w:type="dxa"/>
        </w:tblCellMar>
        <w:tblLook w:val="04A0" w:firstRow="1" w:lastRow="0" w:firstColumn="1" w:lastColumn="0" w:noHBand="0" w:noVBand="1"/>
      </w:tblPr>
      <w:tblGrid>
        <w:gridCol w:w="614"/>
        <w:gridCol w:w="3782"/>
        <w:gridCol w:w="3086"/>
        <w:gridCol w:w="2275"/>
      </w:tblGrid>
      <w:tr w:rsidR="00E35920" w:rsidRPr="00E35920" w14:paraId="00565E82" w14:textId="77777777" w:rsidTr="00FB6D4C">
        <w:trPr>
          <w:trHeight w:val="288"/>
          <w:jc w:val="center"/>
        </w:trPr>
        <w:tc>
          <w:tcPr>
            <w:tcW w:w="4396" w:type="dxa"/>
            <w:gridSpan w:val="2"/>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004001C"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Предмет</w:t>
            </w:r>
          </w:p>
        </w:tc>
        <w:tc>
          <w:tcPr>
            <w:tcW w:w="30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84FB6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Глобальные</w:t>
            </w:r>
          </w:p>
        </w:tc>
        <w:tc>
          <w:tcPr>
            <w:tcW w:w="227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CAC7D78" w14:textId="77777777" w:rsidR="00CE4A08" w:rsidRPr="00E35920" w:rsidRDefault="00CE4A08" w:rsidP="001258A2">
            <w:pPr>
              <w:pStyle w:val="af9"/>
              <w:jc w:val="both"/>
              <w:rPr>
                <w:rFonts w:eastAsiaTheme="minorEastAsia"/>
                <w:b/>
                <w:bCs/>
                <w:color w:val="000000" w:themeColor="text1"/>
                <w:vertAlign w:val="superscript"/>
                <w:lang w:eastAsia="en-US"/>
              </w:rPr>
            </w:pPr>
            <w:r w:rsidRPr="00E35920">
              <w:rPr>
                <w:rFonts w:eastAsiaTheme="minorEastAsia"/>
                <w:b/>
                <w:bCs/>
                <w:color w:val="000000" w:themeColor="text1"/>
                <w:lang w:val="ru" w:eastAsia="en-US"/>
              </w:rPr>
              <w:t>Региональные: зона CEN</w:t>
            </w:r>
            <w:r w:rsidRPr="00E35920">
              <w:rPr>
                <w:rFonts w:eastAsiaTheme="minorEastAsia"/>
                <w:b/>
                <w:bCs/>
                <w:color w:val="000000" w:themeColor="text1"/>
                <w:vertAlign w:val="superscript"/>
                <w:lang w:val="ru" w:eastAsia="en-US"/>
              </w:rPr>
              <w:t>a</w:t>
            </w:r>
          </w:p>
        </w:tc>
      </w:tr>
      <w:tr w:rsidR="00E35920" w:rsidRPr="00E35920" w14:paraId="39340B4C" w14:textId="77777777" w:rsidTr="00FB6D4C">
        <w:trPr>
          <w:trHeight w:val="638"/>
          <w:jc w:val="center"/>
        </w:trPr>
        <w:tc>
          <w:tcPr>
            <w:tcW w:w="6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C7442B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w:t>
            </w:r>
          </w:p>
        </w:tc>
        <w:tc>
          <w:tcPr>
            <w:tcW w:w="37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3306E1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Тепловая передача</w:t>
            </w:r>
          </w:p>
          <w:p w14:paraId="53FCBAD2" w14:textId="6645B4D4" w:rsidR="00CE4A08"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CE4A08" w:rsidRPr="00E35920">
              <w:rPr>
                <w:rFonts w:eastAsiaTheme="minorEastAsia"/>
                <w:color w:val="000000" w:themeColor="text1"/>
                <w:lang w:val="ru" w:eastAsia="en-US"/>
              </w:rPr>
              <w:t xml:space="preserve"> окно, дверь или жалюзи</w:t>
            </w:r>
          </w:p>
        </w:tc>
        <w:tc>
          <w:tcPr>
            <w:tcW w:w="30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197DD9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ISO 10077-1 ISO 15099</w:t>
            </w:r>
          </w:p>
        </w:tc>
        <w:tc>
          <w:tcPr>
            <w:tcW w:w="227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1D82E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ISO 10077-1</w:t>
            </w:r>
          </w:p>
        </w:tc>
      </w:tr>
      <w:tr w:rsidR="00E35920" w:rsidRPr="00E35920" w14:paraId="3DF3FCC4" w14:textId="77777777" w:rsidTr="00FB6D4C">
        <w:trPr>
          <w:trHeight w:val="634"/>
          <w:jc w:val="center"/>
        </w:trPr>
        <w:tc>
          <w:tcPr>
            <w:tcW w:w="6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CA2369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2</w:t>
            </w:r>
          </w:p>
        </w:tc>
        <w:tc>
          <w:tcPr>
            <w:tcW w:w="37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615A38A"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 xml:space="preserve">Теплопередача </w:t>
            </w:r>
          </w:p>
          <w:p w14:paraId="572FA6B2" w14:textId="2D2CA6EA" w:rsidR="00CE4A08" w:rsidRPr="00E35920" w:rsidRDefault="001258A2" w:rsidP="00ED7B5A">
            <w:pPr>
              <w:pStyle w:val="af9"/>
              <w:ind w:firstLine="567"/>
              <w:jc w:val="both"/>
              <w:rPr>
                <w:rFonts w:eastAsiaTheme="minorEastAsia"/>
                <w:color w:val="000000" w:themeColor="text1"/>
                <w:lang w:val="en-US" w:eastAsia="en-US"/>
              </w:rPr>
            </w:pPr>
            <w:r>
              <w:rPr>
                <w:rFonts w:eastAsiaTheme="minorEastAsia"/>
                <w:color w:val="000000" w:themeColor="text1"/>
                <w:lang w:val="ru" w:eastAsia="en-US"/>
              </w:rPr>
              <w:t>-</w:t>
            </w:r>
            <w:r w:rsidR="00CE4A08" w:rsidRPr="00E35920">
              <w:rPr>
                <w:rFonts w:eastAsiaTheme="minorEastAsia"/>
                <w:color w:val="000000" w:themeColor="text1"/>
                <w:lang w:val="ru" w:eastAsia="en-US"/>
              </w:rPr>
              <w:t xml:space="preserve"> остекление</w:t>
            </w:r>
          </w:p>
        </w:tc>
        <w:tc>
          <w:tcPr>
            <w:tcW w:w="30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A1AD20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ISO 10292</w:t>
            </w:r>
          </w:p>
        </w:tc>
        <w:tc>
          <w:tcPr>
            <w:tcW w:w="227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1F84ECD"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EN 673</w:t>
            </w:r>
          </w:p>
        </w:tc>
      </w:tr>
      <w:tr w:rsidR="00E35920" w:rsidRPr="00E35920" w14:paraId="099FEFD7" w14:textId="77777777" w:rsidTr="00FB6D4C">
        <w:trPr>
          <w:trHeight w:val="307"/>
          <w:jc w:val="center"/>
        </w:trPr>
        <w:tc>
          <w:tcPr>
            <w:tcW w:w="9757"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434D36D" w14:textId="77777777" w:rsidR="00CE4A08" w:rsidRPr="00E35920" w:rsidRDefault="00CE4A08" w:rsidP="00ED7B5A">
            <w:pPr>
              <w:pStyle w:val="af9"/>
              <w:ind w:firstLine="567"/>
              <w:jc w:val="both"/>
              <w:rPr>
                <w:rFonts w:eastAsiaTheme="minorEastAsia"/>
                <w:b/>
                <w:bCs/>
                <w:color w:val="000000" w:themeColor="text1"/>
                <w:lang w:val="en-US" w:eastAsia="en-US"/>
              </w:rPr>
            </w:pPr>
            <w:r w:rsidRPr="00E35920">
              <w:rPr>
                <w:rFonts w:eastAsiaTheme="minorEastAsia"/>
                <w:b/>
                <w:bCs/>
                <w:color w:val="000000" w:themeColor="text1"/>
                <w:lang w:val="ru" w:eastAsia="en-US"/>
              </w:rPr>
              <w:t>Солнечное пропускание:</w:t>
            </w:r>
          </w:p>
        </w:tc>
      </w:tr>
      <w:tr w:rsidR="00E35920" w:rsidRPr="00E35920" w14:paraId="375A53FA" w14:textId="77777777" w:rsidTr="00FB6D4C">
        <w:trPr>
          <w:trHeight w:val="302"/>
          <w:jc w:val="center"/>
        </w:trPr>
        <w:tc>
          <w:tcPr>
            <w:tcW w:w="6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57C0CC8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3</w:t>
            </w:r>
          </w:p>
        </w:tc>
        <w:tc>
          <w:tcPr>
            <w:tcW w:w="37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A72D3C0" w14:textId="602FF70A" w:rsidR="00CE4A08" w:rsidRPr="00E35920" w:rsidRDefault="001258A2" w:rsidP="00ED7B5A">
            <w:pPr>
              <w:pStyle w:val="af9"/>
              <w:ind w:firstLine="567"/>
              <w:jc w:val="both"/>
              <w:rPr>
                <w:rFonts w:eastAsiaTheme="minorEastAsia"/>
                <w:color w:val="000000" w:themeColor="text1"/>
                <w:lang w:val="en-US" w:eastAsia="en-US"/>
              </w:rPr>
            </w:pPr>
            <w:r>
              <w:rPr>
                <w:rFonts w:eastAsiaTheme="minorEastAsia"/>
                <w:color w:val="000000" w:themeColor="text1"/>
                <w:lang w:val="ru" w:eastAsia="en-US"/>
              </w:rPr>
              <w:t>-</w:t>
            </w:r>
            <w:r w:rsidR="00CE4A08" w:rsidRPr="00E35920">
              <w:rPr>
                <w:rFonts w:eastAsiaTheme="minorEastAsia"/>
                <w:color w:val="000000" w:themeColor="text1"/>
                <w:lang w:val="ru" w:eastAsia="en-US"/>
              </w:rPr>
              <w:t xml:space="preserve"> нерассеивающие стекла</w:t>
            </w:r>
          </w:p>
        </w:tc>
        <w:tc>
          <w:tcPr>
            <w:tcW w:w="30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232208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ISO 9050</w:t>
            </w:r>
          </w:p>
        </w:tc>
        <w:tc>
          <w:tcPr>
            <w:tcW w:w="227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816A23A"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EN 410</w:t>
            </w:r>
          </w:p>
        </w:tc>
      </w:tr>
      <w:tr w:rsidR="00E35920" w:rsidRPr="00E35920" w14:paraId="533D6BDB" w14:textId="77777777" w:rsidTr="00FB6D4C">
        <w:trPr>
          <w:trHeight w:val="523"/>
          <w:jc w:val="center"/>
        </w:trPr>
        <w:tc>
          <w:tcPr>
            <w:tcW w:w="6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F546D8C"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4</w:t>
            </w:r>
          </w:p>
        </w:tc>
        <w:tc>
          <w:tcPr>
            <w:tcW w:w="37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FB5187" w14:textId="49023275" w:rsidR="00CE4A08"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CE4A08" w:rsidRPr="00E35920">
              <w:rPr>
                <w:rFonts w:eastAsiaTheme="minorEastAsia"/>
                <w:color w:val="000000" w:themeColor="text1"/>
                <w:lang w:val="ru" w:eastAsia="en-US"/>
              </w:rPr>
              <w:t xml:space="preserve"> окна с рассеивающим остеклением и/или солнцезащитными устройствами</w:t>
            </w:r>
          </w:p>
        </w:tc>
        <w:tc>
          <w:tcPr>
            <w:tcW w:w="30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8736E54"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ISO 15099</w:t>
            </w:r>
          </w:p>
        </w:tc>
        <w:tc>
          <w:tcPr>
            <w:tcW w:w="227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F5C4E8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ISO 15099</w:t>
            </w:r>
          </w:p>
        </w:tc>
      </w:tr>
      <w:tr w:rsidR="00E35920" w:rsidRPr="00E35920" w14:paraId="191019CD" w14:textId="77777777" w:rsidTr="00FB6D4C">
        <w:trPr>
          <w:trHeight w:val="307"/>
          <w:jc w:val="center"/>
        </w:trPr>
        <w:tc>
          <w:tcPr>
            <w:tcW w:w="614"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65F9017"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5</w:t>
            </w:r>
          </w:p>
        </w:tc>
        <w:tc>
          <w:tcPr>
            <w:tcW w:w="3782"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B27B2E6" w14:textId="358CB213" w:rsidR="00CE4A08" w:rsidRPr="00E35920" w:rsidRDefault="001258A2" w:rsidP="00ED7B5A">
            <w:pPr>
              <w:pStyle w:val="af9"/>
              <w:ind w:firstLine="567"/>
              <w:jc w:val="both"/>
              <w:rPr>
                <w:rFonts w:eastAsiaTheme="minorEastAsia"/>
                <w:color w:val="000000" w:themeColor="text1"/>
                <w:lang w:val="en-US" w:eastAsia="en-US"/>
              </w:rPr>
            </w:pPr>
            <w:r>
              <w:rPr>
                <w:rFonts w:eastAsiaTheme="minorEastAsia"/>
                <w:color w:val="000000" w:themeColor="text1"/>
                <w:lang w:val="ru" w:eastAsia="en-US"/>
              </w:rPr>
              <w:t>-</w:t>
            </w:r>
            <w:r w:rsidR="00CE4A08" w:rsidRPr="00E35920">
              <w:rPr>
                <w:rFonts w:eastAsiaTheme="minorEastAsia"/>
                <w:color w:val="000000" w:themeColor="text1"/>
                <w:lang w:val="ru" w:eastAsia="en-US"/>
              </w:rPr>
              <w:t xml:space="preserve"> для нормального угла падения</w:t>
            </w:r>
          </w:p>
        </w:tc>
        <w:tc>
          <w:tcPr>
            <w:tcW w:w="3086"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D06F4CD" w14:textId="77777777" w:rsidR="00CE4A08" w:rsidRPr="00E35920" w:rsidRDefault="00CE4A08" w:rsidP="001258A2">
            <w:pPr>
              <w:pStyle w:val="af9"/>
              <w:jc w:val="both"/>
              <w:rPr>
                <w:rFonts w:eastAsiaTheme="minorEastAsia"/>
                <w:color w:val="000000" w:themeColor="text1"/>
                <w:lang w:val="en-US" w:eastAsia="en-US"/>
              </w:rPr>
            </w:pPr>
            <w:r w:rsidRPr="00E35920">
              <w:rPr>
                <w:rFonts w:eastAsiaTheme="minorEastAsia"/>
                <w:color w:val="000000" w:themeColor="text1"/>
                <w:lang w:val="ru" w:eastAsia="en-US"/>
              </w:rPr>
              <w:t>ISO 52022-3 or ISO 15099</w:t>
            </w:r>
          </w:p>
        </w:tc>
        <w:tc>
          <w:tcPr>
            <w:tcW w:w="2275"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EEA2EBF" w14:textId="77777777" w:rsidR="00CE4A08" w:rsidRPr="00E35920" w:rsidRDefault="00CE4A08"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ISO 52022-3</w:t>
            </w:r>
          </w:p>
        </w:tc>
      </w:tr>
      <w:tr w:rsidR="00CE4A08" w:rsidRPr="00E35920" w14:paraId="220326AF" w14:textId="77777777" w:rsidTr="00FB6D4C">
        <w:trPr>
          <w:trHeight w:val="499"/>
          <w:jc w:val="center"/>
        </w:trPr>
        <w:tc>
          <w:tcPr>
            <w:tcW w:w="9757" w:type="dxa"/>
            <w:gridSpan w:val="4"/>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19BA7ABB" w14:textId="77777777" w:rsidR="00CE4A08" w:rsidRPr="00E35920" w:rsidRDefault="00CE4A08"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vertAlign w:val="superscript"/>
                <w:lang w:val="ru" w:eastAsia="en-US"/>
              </w:rPr>
              <w:t>a</w:t>
            </w:r>
            <w:r w:rsidRPr="00E35920">
              <w:rPr>
                <w:rFonts w:eastAsiaTheme="minorEastAsia"/>
                <w:color w:val="000000" w:themeColor="text1"/>
                <w:sz w:val="20"/>
                <w:szCs w:val="20"/>
                <w:lang w:val="ru" w:eastAsia="en-US"/>
              </w:rPr>
              <w:t xml:space="preserve"> зона CEN: страны, национальный орган которых по стандартизации является членом CEN. Обращается внимание на необходимость соблюдения директив ЕС, перенесенных в национальные законодательные требования.</w:t>
            </w:r>
          </w:p>
        </w:tc>
      </w:tr>
    </w:tbl>
    <w:p w14:paraId="6DEFDDBD" w14:textId="77777777" w:rsidR="00CE4A08" w:rsidRPr="00E35920" w:rsidRDefault="00CE4A08" w:rsidP="00ED7B5A">
      <w:pPr>
        <w:pStyle w:val="af9"/>
        <w:ind w:firstLine="567"/>
        <w:jc w:val="both"/>
        <w:rPr>
          <w:rFonts w:eastAsiaTheme="minorEastAsia"/>
          <w:color w:val="000000" w:themeColor="text1"/>
          <w:lang w:eastAsia="en-US"/>
        </w:rPr>
      </w:pPr>
    </w:p>
    <w:p w14:paraId="261A9785" w14:textId="77777777" w:rsidR="00CE4A08" w:rsidRPr="00E35920" w:rsidRDefault="00CE4A08" w:rsidP="00ED7B5A">
      <w:pPr>
        <w:pStyle w:val="af9"/>
        <w:ind w:firstLine="567"/>
        <w:jc w:val="both"/>
        <w:rPr>
          <w:rFonts w:eastAsiaTheme="minorEastAsia"/>
          <w:color w:val="000000" w:themeColor="text1"/>
          <w:lang w:eastAsia="en-US"/>
        </w:rPr>
      </w:pPr>
    </w:p>
    <w:p w14:paraId="65338688" w14:textId="77777777" w:rsidR="00CE4A08" w:rsidRPr="00E35920" w:rsidRDefault="00CE4A08" w:rsidP="00ED7B5A">
      <w:pPr>
        <w:pStyle w:val="af9"/>
        <w:ind w:firstLine="567"/>
        <w:jc w:val="both"/>
        <w:rPr>
          <w:rFonts w:eastAsiaTheme="minorEastAsia"/>
          <w:color w:val="000000" w:themeColor="text1"/>
          <w:lang w:eastAsia="en-US"/>
        </w:rPr>
        <w:sectPr w:rsidR="00CE4A08" w:rsidRPr="00E35920" w:rsidSect="0040625D">
          <w:pgSz w:w="11909" w:h="16834"/>
          <w:pgMar w:top="1418" w:right="1134" w:bottom="1418" w:left="1418" w:header="720" w:footer="720" w:gutter="0"/>
          <w:cols w:space="720"/>
        </w:sectPr>
      </w:pPr>
    </w:p>
    <w:p w14:paraId="04BCF89C" w14:textId="77777777" w:rsidR="00CE4A08" w:rsidRPr="00E35920" w:rsidRDefault="00CE4A08" w:rsidP="00E35920">
      <w:pPr>
        <w:pStyle w:val="af9"/>
        <w:ind w:firstLine="567"/>
        <w:jc w:val="center"/>
        <w:rPr>
          <w:rFonts w:eastAsiaTheme="minorEastAsia"/>
          <w:b/>
          <w:bCs/>
          <w:color w:val="000000" w:themeColor="text1"/>
          <w:lang w:eastAsia="en-US"/>
        </w:rPr>
      </w:pPr>
      <w:bookmarkStart w:id="255" w:name="bookmark283"/>
      <w:r w:rsidRPr="00E35920">
        <w:rPr>
          <w:rFonts w:eastAsiaTheme="minorEastAsia"/>
          <w:b/>
          <w:bCs/>
          <w:color w:val="000000" w:themeColor="text1"/>
          <w:lang w:val="ru" w:eastAsia="en-US"/>
        </w:rPr>
        <w:lastRenderedPageBreak/>
        <w:t>Пр</w:t>
      </w:r>
      <w:bookmarkEnd w:id="255"/>
      <w:r w:rsidRPr="00E35920">
        <w:rPr>
          <w:rFonts w:eastAsiaTheme="minorEastAsia"/>
          <w:b/>
          <w:bCs/>
          <w:color w:val="000000" w:themeColor="text1"/>
          <w:lang w:val="ru" w:eastAsia="en-US"/>
        </w:rPr>
        <w:t>иложение D</w:t>
      </w:r>
    </w:p>
    <w:p w14:paraId="609A2D0C" w14:textId="77777777" w:rsidR="00CE4A08" w:rsidRPr="00E35920" w:rsidRDefault="00CE4A08" w:rsidP="00E35920">
      <w:pPr>
        <w:pStyle w:val="af9"/>
        <w:ind w:firstLine="567"/>
        <w:jc w:val="center"/>
        <w:rPr>
          <w:rFonts w:eastAsiaTheme="minorEastAsia"/>
          <w:bCs/>
          <w:i/>
          <w:iCs/>
          <w:color w:val="000000" w:themeColor="text1"/>
          <w:lang w:eastAsia="en-US"/>
        </w:rPr>
      </w:pPr>
      <w:r w:rsidRPr="00E35920">
        <w:rPr>
          <w:rFonts w:eastAsiaTheme="minorEastAsia"/>
          <w:bCs/>
          <w:i/>
          <w:iCs/>
          <w:color w:val="000000" w:themeColor="text1"/>
          <w:lang w:val="ru" w:eastAsia="en-US"/>
        </w:rPr>
        <w:t>(обязательное)</w:t>
      </w:r>
    </w:p>
    <w:p w14:paraId="15BEFDED" w14:textId="77777777" w:rsidR="00CE4A08" w:rsidRPr="00E35920" w:rsidRDefault="00CE4A08" w:rsidP="00E35920">
      <w:pPr>
        <w:pStyle w:val="af9"/>
        <w:ind w:firstLine="567"/>
        <w:jc w:val="center"/>
        <w:rPr>
          <w:rFonts w:eastAsiaTheme="minorEastAsia"/>
          <w:b/>
          <w:bCs/>
          <w:color w:val="000000" w:themeColor="text1"/>
          <w:lang w:eastAsia="en-US"/>
        </w:rPr>
      </w:pPr>
      <w:bookmarkStart w:id="256" w:name="bookmark284"/>
    </w:p>
    <w:p w14:paraId="5B203B65" w14:textId="77777777"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Мн</w:t>
      </w:r>
      <w:bookmarkEnd w:id="256"/>
      <w:r w:rsidRPr="00E35920">
        <w:rPr>
          <w:rFonts w:eastAsiaTheme="minorEastAsia"/>
          <w:b/>
          <w:bCs/>
          <w:color w:val="000000" w:themeColor="text1"/>
          <w:lang w:val="ru" w:eastAsia="en-US"/>
        </w:rPr>
        <w:t>огозонный расчет с тепловой связью между зонами</w:t>
      </w:r>
    </w:p>
    <w:p w14:paraId="7E938AC6" w14:textId="77777777" w:rsidR="00CE4A08" w:rsidRPr="00E35920" w:rsidRDefault="00CE4A08" w:rsidP="00ED7B5A">
      <w:pPr>
        <w:pStyle w:val="af9"/>
        <w:ind w:firstLine="567"/>
        <w:jc w:val="both"/>
        <w:rPr>
          <w:rFonts w:eastAsiaTheme="minorEastAsia"/>
          <w:b/>
          <w:bCs/>
          <w:color w:val="000000" w:themeColor="text1"/>
          <w:lang w:eastAsia="en-US"/>
        </w:rPr>
      </w:pPr>
    </w:p>
    <w:p w14:paraId="7D3FBC25"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D.1 Общие положения</w:t>
      </w:r>
    </w:p>
    <w:p w14:paraId="1121DF24" w14:textId="7CF1394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См</w:t>
      </w:r>
      <w:r w:rsidR="001258A2">
        <w:rPr>
          <w:rFonts w:eastAsiaTheme="minorEastAsia"/>
          <w:color w:val="000000" w:themeColor="text1"/>
          <w:lang w:val="ru" w:eastAsia="en-US"/>
        </w:rPr>
        <w:t>.</w:t>
      </w:r>
      <w:r w:rsidRPr="00E35920">
        <w:rPr>
          <w:rFonts w:eastAsiaTheme="minorEastAsia"/>
          <w:color w:val="000000" w:themeColor="text1"/>
          <w:lang w:val="ru" w:eastAsia="en-US"/>
        </w:rPr>
        <w:t xml:space="preserve"> </w:t>
      </w:r>
      <w:hyperlink w:anchor="bookmark59" w:history="1">
        <w:r w:rsidRPr="00E35920">
          <w:rPr>
            <w:rStyle w:val="ac"/>
            <w:rFonts w:eastAsiaTheme="minorEastAsia"/>
            <w:color w:val="000000" w:themeColor="text1"/>
            <w:u w:val="none"/>
            <w:lang w:val="ru" w:eastAsia="en-US"/>
          </w:rPr>
          <w:t>6.4.7</w:t>
        </w:r>
      </w:hyperlink>
      <w:r w:rsidRPr="00E35920">
        <w:rPr>
          <w:rFonts w:eastAsiaTheme="minorEastAsia"/>
          <w:color w:val="000000" w:themeColor="text1"/>
          <w:lang w:val="ru" w:eastAsia="en-US"/>
        </w:rPr>
        <w:t xml:space="preserve">. Многозонный расчет с тепловой связью между зонами (расчет со связанными зонами) следует использовать с осторожностью только в особых ситуациях. Смотреть </w:t>
      </w:r>
      <w:hyperlink w:anchor="bookmark191" w:history="1">
        <w:r w:rsidRPr="00E35920">
          <w:rPr>
            <w:rStyle w:val="ac"/>
            <w:rFonts w:eastAsiaTheme="minorEastAsia"/>
            <w:color w:val="000000" w:themeColor="text1"/>
            <w:u w:val="none"/>
            <w:lang w:val="ru" w:eastAsia="en-US"/>
          </w:rPr>
          <w:t>Таблицу A.7</w:t>
        </w:r>
      </w:hyperlink>
      <w:r w:rsidRPr="00E35920">
        <w:rPr>
          <w:rFonts w:eastAsiaTheme="minorEastAsia"/>
          <w:color w:val="000000" w:themeColor="text1"/>
          <w:lang w:val="ru" w:eastAsia="en-US"/>
        </w:rPr>
        <w:t xml:space="preserve"> (Шаблон) и </w:t>
      </w:r>
      <w:hyperlink w:anchor="bookmark241" w:history="1">
        <w:r w:rsidRPr="00E35920">
          <w:rPr>
            <w:rStyle w:val="ac"/>
            <w:rFonts w:eastAsiaTheme="minorEastAsia"/>
            <w:color w:val="000000" w:themeColor="text1"/>
            <w:u w:val="none"/>
            <w:lang w:val="ru" w:eastAsia="en-US"/>
          </w:rPr>
          <w:t>Таблицу B.7</w:t>
        </w:r>
      </w:hyperlink>
      <w:r w:rsidRPr="00E35920">
        <w:rPr>
          <w:rFonts w:eastAsiaTheme="minorEastAsia"/>
          <w:color w:val="000000" w:themeColor="text1"/>
          <w:lang w:val="ru" w:eastAsia="en-US"/>
        </w:rPr>
        <w:t xml:space="preserve"> (информативный выбор по умолчанию).</w:t>
      </w:r>
    </w:p>
    <w:p w14:paraId="5B7A19C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Многозональный расчет с взаимодействием между зонами (a) требует значительно большего количества и зачастую произвольных входных данных (по передаточным свойствам, направлению и размеру воздушного потока) и (b) требует соблюдения ограничений строительных норм по правилам зонирования (свобода внутренних перегородок, определения зонирования в случае комбинированного использования (например, больница обычно включает также офисную часть, ресторанную часть и т.д.). Еще одним затруднением может быть задействование различных систем отопления, охлаждения и вентиляции для разных зон, что увеличивает сложность и произвольность ввода и моделирования.</w:t>
      </w:r>
    </w:p>
    <w:p w14:paraId="763AEB5C" w14:textId="77777777" w:rsidR="00CE4A08" w:rsidRPr="00E35920" w:rsidRDefault="00CE4A08" w:rsidP="00ED7B5A">
      <w:pPr>
        <w:pStyle w:val="af9"/>
        <w:ind w:firstLine="567"/>
        <w:jc w:val="both"/>
        <w:rPr>
          <w:rFonts w:eastAsiaTheme="minorEastAsia"/>
          <w:b/>
          <w:bCs/>
          <w:color w:val="000000" w:themeColor="text1"/>
          <w:lang w:val="ru" w:eastAsia="en-US"/>
        </w:rPr>
      </w:pPr>
    </w:p>
    <w:p w14:paraId="4D6417F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D.2 Почасовой метод</w:t>
      </w:r>
    </w:p>
    <w:p w14:paraId="13F9309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многозонного расчета с тепловой связью между зонами (расчет со связанными зонами), формулы модифицируются следующим образом в зависимости от учитываемых теплообменов.</w:t>
      </w:r>
    </w:p>
    <w:p w14:paraId="59C99EA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1) Обмен воздушными потоками</w:t>
      </w:r>
    </w:p>
    <w:p w14:paraId="26D7E39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Поток воздуха только в одном направлении:</w:t>
      </w:r>
    </w:p>
    <w:p w14:paraId="4343659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этом случае поток воздуха проходит из тепловой зоны 1 в тепловую зону 2. Для определенного часа, расчет производится сначала для зоны 1, и ее температура воздуха используется для расчета теплового баланса зоны 2.</w:t>
      </w:r>
    </w:p>
    <w:p w14:paraId="0B9DE34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Поток воздуха в обоих направлениях:</w:t>
      </w:r>
    </w:p>
    <w:p w14:paraId="4324A07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этом случае, например, из-за открывания дверей, зоны 1 и 2 рассматриваются как одна зона. </w:t>
      </w:r>
    </w:p>
    <w:p w14:paraId="6F2DADC1" w14:textId="77777777" w:rsidR="00CE4A08" w:rsidRPr="00E35920" w:rsidRDefault="00CE4A08" w:rsidP="00ED7B5A">
      <w:pPr>
        <w:pStyle w:val="af9"/>
        <w:ind w:firstLine="567"/>
        <w:jc w:val="both"/>
        <w:rPr>
          <w:rFonts w:eastAsiaTheme="minorEastAsia"/>
          <w:color w:val="000000" w:themeColor="text1"/>
          <w:lang w:val="ru" w:eastAsia="en-US"/>
        </w:rPr>
      </w:pPr>
    </w:p>
    <w:p w14:paraId="466FB6DB" w14:textId="5868767B"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1 –</w:t>
      </w:r>
      <w:r w:rsidR="00CE4A08" w:rsidRPr="00E35920">
        <w:rPr>
          <w:rFonts w:eastAsiaTheme="minorEastAsia"/>
          <w:color w:val="000000" w:themeColor="text1"/>
          <w:sz w:val="20"/>
          <w:szCs w:val="20"/>
          <w:lang w:val="ru" w:eastAsia="en-US"/>
        </w:rPr>
        <w:t xml:space="preserve"> Фактически это уже охвачено процедурами теплового зонирования в </w:t>
      </w:r>
      <w:hyperlink w:anchor="bookmark43" w:history="1">
        <w:r w:rsidR="00CE4A08" w:rsidRPr="00E35920">
          <w:rPr>
            <w:rStyle w:val="ac"/>
            <w:rFonts w:eastAsiaTheme="minorEastAsia"/>
            <w:color w:val="000000" w:themeColor="text1"/>
            <w:sz w:val="20"/>
            <w:szCs w:val="20"/>
            <w:u w:val="none"/>
            <w:lang w:val="ru" w:eastAsia="en-US"/>
          </w:rPr>
          <w:t>6.4.2</w:t>
        </w:r>
      </w:hyperlink>
      <w:r w:rsidR="00CE4A08" w:rsidRPr="00E35920">
        <w:rPr>
          <w:rFonts w:eastAsiaTheme="minorEastAsia"/>
          <w:color w:val="000000" w:themeColor="text1"/>
          <w:sz w:val="20"/>
          <w:szCs w:val="20"/>
          <w:lang w:val="ru" w:eastAsia="en-US"/>
        </w:rPr>
        <w:t>.</w:t>
      </w:r>
    </w:p>
    <w:p w14:paraId="46C6BF35" w14:textId="77777777" w:rsidR="00CE4A08" w:rsidRPr="00E35920" w:rsidRDefault="00CE4A08" w:rsidP="00ED7B5A">
      <w:pPr>
        <w:pStyle w:val="af9"/>
        <w:ind w:firstLine="567"/>
        <w:jc w:val="both"/>
        <w:rPr>
          <w:rFonts w:eastAsiaTheme="minorEastAsia"/>
          <w:b/>
          <w:bCs/>
          <w:color w:val="000000" w:themeColor="text1"/>
          <w:lang w:eastAsia="en-US"/>
        </w:rPr>
      </w:pPr>
    </w:p>
    <w:p w14:paraId="51A23150"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2) Тепловой поток через внутренние перегородки</w:t>
      </w:r>
    </w:p>
    <w:p w14:paraId="564ABAD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Цель состоит в том, чтобы учесть тепловые потоки через стены и полы между соседними тепловыми зонами. Граничные условия изменяются для расчета эквивалентной термической стойкости, площади и внешней температуры, наблюдаемой из рассчитываемой тепловой зоны. Граничным условием каждой соседней тепловой зоны является температура поверхностного узла, рассчитанная в предыдущий час.</w:t>
      </w:r>
    </w:p>
    <w:p w14:paraId="0BEE3F0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4DF45AC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θ</w:t>
      </w:r>
      <w:r w:rsidRPr="00E35920">
        <w:rPr>
          <w:rFonts w:eastAsiaTheme="minorEastAsia"/>
          <w:iCs/>
          <w:color w:val="000000" w:themeColor="text1"/>
          <w:vertAlign w:val="subscript"/>
          <w:lang w:val="ru" w:eastAsia="en-US"/>
        </w:rPr>
        <w:t>az</w:t>
      </w:r>
      <w:r w:rsidRPr="00E35920">
        <w:rPr>
          <w:rFonts w:eastAsiaTheme="minorEastAsia"/>
          <w:color w:val="000000" w:themeColor="text1"/>
          <w:lang w:val="ru" w:eastAsia="en-US"/>
        </w:rPr>
        <w:t xml:space="preserve"> - внутренняя температура прилегающей зоны в предыдущий час, °С;</w:t>
      </w:r>
    </w:p>
    <w:p w14:paraId="324BC52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tr,iw</w:t>
      </w:r>
      <w:r w:rsidRPr="00E35920">
        <w:rPr>
          <w:rFonts w:eastAsiaTheme="minorEastAsia"/>
          <w:color w:val="000000" w:themeColor="text1"/>
          <w:lang w:val="ru" w:eastAsia="en-US"/>
        </w:rPr>
        <w:t xml:space="preserve"> - теплопередача через внутренние стены, соединенные с прилегающей зоной, опреде</w:t>
      </w:r>
      <w:r w:rsidRPr="00E35920">
        <w:rPr>
          <w:rFonts w:eastAsiaTheme="minorEastAsia"/>
          <w:color w:val="000000" w:themeColor="text1"/>
          <w:lang w:val="ru" w:eastAsia="en-US"/>
        </w:rPr>
        <w:softHyphen/>
        <w:t xml:space="preserve">ляемая в соответствии с </w:t>
      </w:r>
      <w:hyperlink w:anchor="bookmark285" w:history="1">
        <w:r w:rsidRPr="00E35920">
          <w:rPr>
            <w:rStyle w:val="ac"/>
            <w:rFonts w:eastAsiaTheme="minorEastAsia"/>
            <w:color w:val="000000" w:themeColor="text1"/>
            <w:u w:val="none"/>
            <w:lang w:val="ru" w:eastAsia="en-US"/>
          </w:rPr>
          <w:t>D.4</w:t>
        </w:r>
      </w:hyperlink>
      <w:r w:rsidRPr="00E35920">
        <w:rPr>
          <w:rFonts w:eastAsiaTheme="minorEastAsia"/>
          <w:color w:val="000000" w:themeColor="text1"/>
          <w:lang w:val="ru" w:eastAsia="en-US"/>
        </w:rPr>
        <w:t xml:space="preserve"> , в Вт/К;</w:t>
      </w:r>
    </w:p>
    <w:p w14:paraId="1FD77E3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H</w:t>
      </w:r>
      <w:r w:rsidRPr="00E35920">
        <w:rPr>
          <w:rFonts w:eastAsiaTheme="minorEastAsia"/>
          <w:color w:val="000000" w:themeColor="text1"/>
          <w:vertAlign w:val="subscript"/>
          <w:lang w:val="ru" w:eastAsia="en-US"/>
        </w:rPr>
        <w:t xml:space="preserve">tr,if </w:t>
      </w:r>
      <w:r w:rsidRPr="00E35920">
        <w:rPr>
          <w:rFonts w:eastAsiaTheme="minorEastAsia"/>
          <w:color w:val="000000" w:themeColor="text1"/>
          <w:lang w:val="ru" w:eastAsia="en-US"/>
        </w:rPr>
        <w:t xml:space="preserve">- теплопередача через перекрытия, соединенные с прилегающей зоной, определяемая в соответствии с </w:t>
      </w:r>
      <w:hyperlink w:anchor="bookmark285" w:history="1">
        <w:r w:rsidRPr="00E35920">
          <w:rPr>
            <w:rStyle w:val="ac"/>
            <w:rFonts w:eastAsiaTheme="minorEastAsia"/>
            <w:color w:val="000000" w:themeColor="text1"/>
            <w:u w:val="none"/>
            <w:lang w:val="ru" w:eastAsia="en-US"/>
          </w:rPr>
          <w:t>D4</w:t>
        </w:r>
      </w:hyperlink>
      <w:r w:rsidRPr="00E35920">
        <w:rPr>
          <w:rFonts w:eastAsiaTheme="minorEastAsia"/>
          <w:color w:val="000000" w:themeColor="text1"/>
          <w:lang w:val="ru" w:eastAsia="en-US"/>
        </w:rPr>
        <w:t xml:space="preserve"> , в Вт/К.</w:t>
      </w:r>
    </w:p>
    <w:p w14:paraId="29114F3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Разделение на термически связанные зоны и входные данные должны быть описаны в отчете.</w:t>
      </w:r>
    </w:p>
    <w:p w14:paraId="18196912" w14:textId="77777777" w:rsidR="00CE4A08" w:rsidRPr="00E35920" w:rsidRDefault="00CE4A08" w:rsidP="00ED7B5A">
      <w:pPr>
        <w:pStyle w:val="af9"/>
        <w:ind w:firstLine="567"/>
        <w:jc w:val="both"/>
        <w:rPr>
          <w:rFonts w:eastAsiaTheme="minorEastAsia"/>
          <w:color w:val="000000" w:themeColor="text1"/>
          <w:lang w:val="ru" w:eastAsia="en-US"/>
        </w:rPr>
      </w:pPr>
    </w:p>
    <w:p w14:paraId="21E09AD4" w14:textId="11C69ECF"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2 –</w:t>
      </w:r>
      <w:r w:rsidR="00CE4A08" w:rsidRPr="00E35920">
        <w:rPr>
          <w:rFonts w:eastAsiaTheme="minorEastAsia"/>
          <w:color w:val="000000" w:themeColor="text1"/>
          <w:sz w:val="20"/>
          <w:szCs w:val="20"/>
          <w:lang w:val="ru" w:eastAsia="en-US"/>
        </w:rPr>
        <w:t xml:space="preserve"> В случае сильных тепловых взаимодействий между зонами метод может привести к колебаниям; в этом случае необходима итерация с использованием подходящих коэффициентов релаксации.</w:t>
      </w:r>
    </w:p>
    <w:p w14:paraId="40A06ED6" w14:textId="77777777" w:rsidR="00CE4A08" w:rsidRPr="00E35920" w:rsidRDefault="00CE4A08" w:rsidP="00ED7B5A">
      <w:pPr>
        <w:pStyle w:val="af9"/>
        <w:ind w:firstLine="567"/>
        <w:jc w:val="both"/>
        <w:rPr>
          <w:rFonts w:eastAsiaTheme="minorEastAsia"/>
          <w:b/>
          <w:bCs/>
          <w:color w:val="000000" w:themeColor="text1"/>
          <w:lang w:val="ru" w:eastAsia="en-US"/>
        </w:rPr>
      </w:pPr>
    </w:p>
    <w:p w14:paraId="65C8EDF1"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D.3 Помесячный метод</w:t>
      </w:r>
    </w:p>
    <w:p w14:paraId="685D2D7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многозонного расчета с тепловой связью между зонами (расчет со связанными зонами) процедура, основанная на месячных расчетных интервалах, следующая.</w:t>
      </w:r>
    </w:p>
    <w:p w14:paraId="59A5EBD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дополнение к данным, необходимым для расчета одной зоны или несвязанной зоны, собираются межзональные данные в соответствии с </w:t>
      </w:r>
      <w:hyperlink w:anchor="bookmark285" w:history="1">
        <w:r w:rsidRPr="00E35920">
          <w:rPr>
            <w:rStyle w:val="ac"/>
            <w:rFonts w:eastAsiaTheme="minorEastAsia"/>
            <w:color w:val="000000" w:themeColor="text1"/>
            <w:u w:val="none"/>
            <w:lang w:val="ru" w:eastAsia="en-US"/>
          </w:rPr>
          <w:t>D.4</w:t>
        </w:r>
      </w:hyperlink>
      <w:r w:rsidRPr="00E35920">
        <w:rPr>
          <w:rFonts w:eastAsiaTheme="minorEastAsia"/>
          <w:color w:val="000000" w:themeColor="text1"/>
          <w:lang w:val="ru" w:eastAsia="en-US"/>
        </w:rPr>
        <w:t xml:space="preserve"> .</w:t>
      </w:r>
    </w:p>
    <w:p w14:paraId="4D54BCF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 теплопередаче при пропускании и вентиляции зоны z, добавить следующие члены:</w:t>
      </w:r>
    </w:p>
    <w:p w14:paraId="46E23C3A" w14:textId="58701F81" w:rsidR="00CE4A08"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CE4A08" w:rsidRPr="00E35920">
        <w:rPr>
          <w:rFonts w:eastAsiaTheme="minorEastAsia"/>
          <w:noProof/>
          <w:color w:val="000000" w:themeColor="text1"/>
          <w:lang w:eastAsia="en-US"/>
        </w:rPr>
        <w:drawing>
          <wp:inline distT="0" distB="0" distL="0" distR="0" wp14:anchorId="0EA21B51" wp14:editId="7DB2D204">
            <wp:extent cx="2806700" cy="513136"/>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833838" cy="518098"/>
                    </a:xfrm>
                    <a:prstGeom prst="rect">
                      <a:avLst/>
                    </a:prstGeom>
                    <a:noFill/>
                    <a:ln>
                      <a:noFill/>
                    </a:ln>
                  </pic:spPr>
                </pic:pic>
              </a:graphicData>
            </a:graphic>
          </wp:inline>
        </w:drawing>
      </w:r>
      <w:r w:rsidR="00CE4A08"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CE4A08" w:rsidRPr="00E35920">
        <w:rPr>
          <w:rFonts w:eastAsiaTheme="minorEastAsia"/>
          <w:color w:val="000000" w:themeColor="text1"/>
          <w:lang w:val="ru" w:eastAsia="en-US"/>
        </w:rPr>
        <w:t xml:space="preserve">   (D.1)</w:t>
      </w:r>
    </w:p>
    <w:p w14:paraId="702D578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где, </w:t>
      </w:r>
    </w:p>
    <w:p w14:paraId="1682F94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θ</w:t>
      </w:r>
      <w:r w:rsidRPr="00E35920">
        <w:rPr>
          <w:rFonts w:eastAsiaTheme="minorEastAsia"/>
          <w:i/>
          <w:color w:val="000000" w:themeColor="text1"/>
          <w:vertAlign w:val="subscript"/>
          <w:lang w:val="ru" w:eastAsia="en-US"/>
        </w:rPr>
        <w:t>y</w:t>
      </w:r>
      <w:r w:rsidRPr="00E35920">
        <w:rPr>
          <w:rFonts w:eastAsiaTheme="minorEastAsia"/>
          <w:color w:val="000000" w:themeColor="text1"/>
          <w:vertAlign w:val="subscript"/>
          <w:lang w:val="ru" w:eastAsia="en-US"/>
        </w:rPr>
        <w:t>,mn;</w:t>
      </w:r>
      <w:r w:rsidRPr="00E35920">
        <w:rPr>
          <w:rFonts w:eastAsiaTheme="minorEastAsia"/>
          <w:i/>
          <w:color w:val="000000" w:themeColor="text1"/>
          <w:vertAlign w:val="subscript"/>
          <w:lang w:val="ru" w:eastAsia="en-US"/>
        </w:rPr>
        <w:t>m</w:t>
      </w:r>
      <w:r w:rsidRPr="00E35920">
        <w:rPr>
          <w:rFonts w:eastAsiaTheme="minorEastAsia"/>
          <w:color w:val="000000" w:themeColor="text1"/>
          <w:lang w:val="ru" w:eastAsia="en-US"/>
        </w:rPr>
        <w:t xml:space="preserve"> представляет фактическую среднюю температуру в прилегающей зоне </w:t>
      </w:r>
      <w:r w:rsidRPr="00E35920">
        <w:rPr>
          <w:rFonts w:eastAsiaTheme="minorEastAsia"/>
          <w:i/>
          <w:iCs/>
          <w:color w:val="000000" w:themeColor="text1"/>
          <w:lang w:val="ru" w:eastAsia="en-US"/>
        </w:rPr>
        <w:t>у,</w:t>
      </w:r>
      <w:r w:rsidRPr="00E35920">
        <w:rPr>
          <w:rFonts w:eastAsiaTheme="minorEastAsia"/>
          <w:color w:val="000000" w:themeColor="text1"/>
          <w:lang w:val="ru" w:eastAsia="en-US"/>
        </w:rPr>
        <w:t xml:space="preserve"> включая любой перегрев (режим отопления) или переохлаждение (режим охлаждения), как определено в </w:t>
      </w:r>
      <w:hyperlink w:anchor="bookmark160" w:history="1">
        <w:r w:rsidRPr="00E35920">
          <w:rPr>
            <w:rStyle w:val="ac"/>
            <w:rFonts w:eastAsiaTheme="minorEastAsia"/>
            <w:color w:val="000000" w:themeColor="text1"/>
            <w:u w:val="none"/>
            <w:lang w:val="ru" w:eastAsia="en-US"/>
          </w:rPr>
          <w:t>6.6.11.6</w:t>
        </w:r>
      </w:hyperlink>
      <w:r w:rsidRPr="00E35920">
        <w:rPr>
          <w:rFonts w:eastAsiaTheme="minorEastAsia"/>
          <w:color w:val="000000" w:themeColor="text1"/>
          <w:lang w:val="ru" w:eastAsia="en-US"/>
        </w:rPr>
        <w:t xml:space="preserve"> .</w:t>
      </w:r>
    </w:p>
    <w:p w14:paraId="39A21E1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Важно отметить, что для зоны </w:t>
      </w:r>
      <w:r w:rsidRPr="00E35920">
        <w:rPr>
          <w:rFonts w:eastAsiaTheme="minorEastAsia"/>
          <w:i/>
          <w:iCs/>
          <w:color w:val="000000" w:themeColor="text1"/>
          <w:lang w:val="ru" w:eastAsia="en-US"/>
        </w:rPr>
        <w:t>у</w:t>
      </w:r>
      <w:r w:rsidRPr="00E35920">
        <w:rPr>
          <w:rFonts w:eastAsiaTheme="minorEastAsia"/>
          <w:color w:val="000000" w:themeColor="text1"/>
          <w:lang w:val="ru" w:eastAsia="en-US"/>
        </w:rPr>
        <w:t xml:space="preserve"> должна использоваться фактическая средняя температура. В самой зоне </w:t>
      </w:r>
      <w:r w:rsidRPr="00E35920">
        <w:rPr>
          <w:rFonts w:eastAsiaTheme="minorEastAsia"/>
          <w:i/>
          <w:iCs/>
          <w:color w:val="000000" w:themeColor="text1"/>
          <w:lang w:val="ru" w:eastAsia="en-US"/>
        </w:rPr>
        <w:t>z</w:t>
      </w:r>
      <w:r w:rsidRPr="00E35920">
        <w:rPr>
          <w:rFonts w:eastAsiaTheme="minorEastAsia"/>
          <w:color w:val="000000" w:themeColor="text1"/>
          <w:lang w:val="ru" w:eastAsia="en-US"/>
        </w:rPr>
        <w:t xml:space="preserve">, используется заданное значение температуры </w:t>
      </w:r>
      <w:r w:rsidRPr="00E35920">
        <w:rPr>
          <w:rFonts w:eastAsiaTheme="minorEastAsia"/>
          <w:i/>
          <w:color w:val="000000" w:themeColor="text1"/>
          <w:lang w:eastAsia="en-US"/>
        </w:rPr>
        <w:t>θ</w:t>
      </w:r>
      <w:r w:rsidRPr="00E35920">
        <w:rPr>
          <w:rFonts w:eastAsiaTheme="minorEastAsia"/>
          <w:i/>
          <w:color w:val="000000" w:themeColor="text1"/>
          <w:vertAlign w:val="subscript"/>
          <w:lang w:eastAsia="en-US"/>
        </w:rPr>
        <w:t>z</w:t>
      </w:r>
      <w:r w:rsidRPr="00E35920">
        <w:rPr>
          <w:rFonts w:eastAsiaTheme="minorEastAsia"/>
          <w:color w:val="000000" w:themeColor="text1"/>
          <w:vertAlign w:val="subscript"/>
          <w:lang w:eastAsia="en-US"/>
        </w:rPr>
        <w:t xml:space="preserve">,H </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xml:space="preserve">для отопления и </w:t>
      </w:r>
      <w:r w:rsidRPr="00E35920">
        <w:rPr>
          <w:rFonts w:eastAsiaTheme="minorEastAsia"/>
          <w:i/>
          <w:color w:val="000000" w:themeColor="text1"/>
          <w:lang w:eastAsia="en-US"/>
        </w:rPr>
        <w:t>θ</w:t>
      </w:r>
      <w:r w:rsidRPr="00E35920">
        <w:rPr>
          <w:rFonts w:eastAsiaTheme="minorEastAsia"/>
          <w:i/>
          <w:color w:val="000000" w:themeColor="text1"/>
          <w:vertAlign w:val="subscript"/>
          <w:lang w:eastAsia="en-US"/>
        </w:rPr>
        <w:t>z</w:t>
      </w:r>
      <w:r w:rsidRPr="00E35920">
        <w:rPr>
          <w:rFonts w:eastAsiaTheme="minorEastAsia"/>
          <w:color w:val="000000" w:themeColor="text1"/>
          <w:vertAlign w:val="subscript"/>
          <w:lang w:eastAsia="en-US"/>
        </w:rPr>
        <w:t>,C</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xml:space="preserve">для охлаждения. Использование заданного значения температуры для зоны </w:t>
      </w:r>
      <w:r w:rsidRPr="00E35920">
        <w:rPr>
          <w:rFonts w:eastAsiaTheme="minorEastAsia"/>
          <w:i/>
          <w:iCs/>
          <w:color w:val="000000" w:themeColor="text1"/>
          <w:lang w:val="ru" w:eastAsia="en-US"/>
        </w:rPr>
        <w:t>y</w:t>
      </w:r>
      <w:r w:rsidRPr="00E35920">
        <w:rPr>
          <w:rFonts w:eastAsiaTheme="minorEastAsia"/>
          <w:color w:val="000000" w:themeColor="text1"/>
          <w:lang w:val="ru" w:eastAsia="en-US"/>
        </w:rPr>
        <w:t xml:space="preserve"> вместо фактической средней температуры, может привести к значительным ошибкам, если между зонами существует сильное взаимодействие. В самой зоне </w:t>
      </w:r>
      <w:r w:rsidRPr="00E35920">
        <w:rPr>
          <w:rFonts w:eastAsiaTheme="minorEastAsia"/>
          <w:i/>
          <w:iCs/>
          <w:color w:val="000000" w:themeColor="text1"/>
          <w:lang w:val="ru" w:eastAsia="en-US"/>
        </w:rPr>
        <w:t>z</w:t>
      </w:r>
      <w:r w:rsidRPr="00E35920">
        <w:rPr>
          <w:rFonts w:eastAsiaTheme="minorEastAsia"/>
          <w:color w:val="000000" w:themeColor="text1"/>
          <w:lang w:val="ru" w:eastAsia="en-US"/>
        </w:rPr>
        <w:t>, фактическая средняя температура является не входным параметром при расчете энергетического баланса, а неявным результатом использования притока или потери тепла.</w:t>
      </w:r>
    </w:p>
    <w:p w14:paraId="1B693784" w14:textId="77777777" w:rsidR="00CE4A08" w:rsidRPr="00E35920" w:rsidRDefault="00CE4A08" w:rsidP="00ED7B5A">
      <w:pPr>
        <w:pStyle w:val="af9"/>
        <w:ind w:firstLine="567"/>
        <w:jc w:val="both"/>
        <w:rPr>
          <w:rFonts w:eastAsiaTheme="minorEastAsia"/>
          <w:color w:val="000000" w:themeColor="text1"/>
          <w:lang w:val="ru" w:eastAsia="en-US"/>
        </w:rPr>
      </w:pPr>
    </w:p>
    <w:p w14:paraId="2E8390A8" w14:textId="017C8BC2"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1 –</w:t>
      </w:r>
      <w:r w:rsidR="00CE4A08" w:rsidRPr="00E35920">
        <w:rPr>
          <w:rFonts w:eastAsiaTheme="minorEastAsia"/>
          <w:color w:val="000000" w:themeColor="text1"/>
          <w:sz w:val="20"/>
          <w:szCs w:val="20"/>
          <w:lang w:val="ru" w:eastAsia="en-US"/>
        </w:rPr>
        <w:t xml:space="preserve"> Эти вклады в </w:t>
      </w:r>
      <w:r w:rsidR="00CE4A08" w:rsidRPr="00E35920">
        <w:rPr>
          <w:rFonts w:eastAsiaTheme="minorEastAsia"/>
          <w:i/>
          <w:iCs/>
          <w:color w:val="000000" w:themeColor="text1"/>
          <w:sz w:val="20"/>
          <w:szCs w:val="20"/>
          <w:lang w:val="ru" w:eastAsia="en-US"/>
        </w:rPr>
        <w:t>Q</w:t>
      </w:r>
      <w:r w:rsidR="00CE4A08" w:rsidRPr="00E35920">
        <w:rPr>
          <w:rFonts w:eastAsiaTheme="minorEastAsia"/>
          <w:iCs/>
          <w:color w:val="000000" w:themeColor="text1"/>
          <w:sz w:val="20"/>
          <w:szCs w:val="20"/>
          <w:vertAlign w:val="subscript"/>
          <w:lang w:val="ru" w:eastAsia="en-US"/>
        </w:rPr>
        <w:t>tr</w:t>
      </w:r>
      <w:r w:rsidR="00CE4A08" w:rsidRPr="00E35920">
        <w:rPr>
          <w:rFonts w:eastAsiaTheme="minorEastAsia"/>
          <w:i/>
          <w:color w:val="000000" w:themeColor="text1"/>
          <w:sz w:val="20"/>
          <w:szCs w:val="20"/>
          <w:lang w:val="ru" w:eastAsia="en-US"/>
        </w:rPr>
        <w:t xml:space="preserve"> </w:t>
      </w:r>
      <w:r w:rsidR="00CE4A08" w:rsidRPr="00E35920">
        <w:rPr>
          <w:rFonts w:eastAsiaTheme="minorEastAsia"/>
          <w:color w:val="000000" w:themeColor="text1"/>
          <w:sz w:val="20"/>
          <w:szCs w:val="20"/>
          <w:lang w:val="ru" w:eastAsia="en-US"/>
        </w:rPr>
        <w:t xml:space="preserve">и </w:t>
      </w:r>
      <w:r w:rsidR="00CE4A08" w:rsidRPr="00E35920">
        <w:rPr>
          <w:rFonts w:eastAsiaTheme="minorEastAsia"/>
          <w:i/>
          <w:color w:val="000000" w:themeColor="text1"/>
          <w:sz w:val="20"/>
          <w:szCs w:val="20"/>
          <w:lang w:val="ru" w:eastAsia="en-US"/>
        </w:rPr>
        <w:t>Q</w:t>
      </w:r>
      <w:r w:rsidR="00CE4A08" w:rsidRPr="00E35920">
        <w:rPr>
          <w:rFonts w:eastAsiaTheme="minorEastAsia"/>
          <w:color w:val="000000" w:themeColor="text1"/>
          <w:sz w:val="20"/>
          <w:szCs w:val="20"/>
          <w:vertAlign w:val="subscript"/>
          <w:lang w:val="ru" w:eastAsia="en-US"/>
        </w:rPr>
        <w:t>ve</w:t>
      </w:r>
      <w:r w:rsidR="00CE4A08" w:rsidRPr="00E35920">
        <w:rPr>
          <w:rFonts w:eastAsiaTheme="minorEastAsia"/>
          <w:color w:val="000000" w:themeColor="text1"/>
          <w:sz w:val="20"/>
          <w:szCs w:val="20"/>
          <w:lang w:val="ru" w:eastAsia="en-US"/>
        </w:rPr>
        <w:t xml:space="preserve"> также изменяют соотношение теплового баланса для режима отопления и/или охлаждения.</w:t>
      </w:r>
    </w:p>
    <w:p w14:paraId="08513E5F" w14:textId="77777777" w:rsidR="00CE4A08" w:rsidRPr="00E35920" w:rsidRDefault="00CE4A08" w:rsidP="00ED7B5A">
      <w:pPr>
        <w:pStyle w:val="af9"/>
        <w:ind w:firstLine="567"/>
        <w:jc w:val="both"/>
        <w:rPr>
          <w:rFonts w:eastAsiaTheme="minorEastAsia"/>
          <w:color w:val="000000" w:themeColor="text1"/>
          <w:lang w:val="ru" w:eastAsia="en-US"/>
        </w:rPr>
      </w:pPr>
    </w:p>
    <w:p w14:paraId="2FD284F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Расчет энергопотребности для отопления и охлаждения должен производиться итеративно (обычно достаточно двух или трех этапов):</w:t>
      </w:r>
    </w:p>
    <w:p w14:paraId="3A4422B8" w14:textId="77777777" w:rsidR="00CE4A08" w:rsidRPr="00E35920" w:rsidRDefault="00CE4A08" w:rsidP="00ED7B5A">
      <w:pPr>
        <w:pStyle w:val="af9"/>
        <w:ind w:firstLine="567"/>
        <w:jc w:val="both"/>
        <w:rPr>
          <w:rFonts w:eastAsiaTheme="minorEastAsia"/>
          <w:color w:val="000000" w:themeColor="text1"/>
          <w:lang w:val="ru" w:eastAsia="en-US"/>
        </w:rPr>
      </w:pPr>
    </w:p>
    <w:p w14:paraId="62F4B3A6" w14:textId="31C6E0B8" w:rsidR="00CE4A08" w:rsidRPr="00E35920" w:rsidRDefault="00E35920" w:rsidP="00ED7B5A">
      <w:pPr>
        <w:pStyle w:val="af9"/>
        <w:ind w:firstLine="567"/>
        <w:jc w:val="both"/>
        <w:rPr>
          <w:rFonts w:eastAsiaTheme="minorEastAsia"/>
          <w:color w:val="000000" w:themeColor="text1"/>
          <w:sz w:val="20"/>
          <w:szCs w:val="20"/>
          <w:lang w:val="ru" w:eastAsia="en-US"/>
        </w:rPr>
      </w:pPr>
      <w:r w:rsidRPr="00E35920">
        <w:rPr>
          <w:rFonts w:eastAsiaTheme="minorEastAsia"/>
          <w:color w:val="000000" w:themeColor="text1"/>
          <w:sz w:val="20"/>
          <w:szCs w:val="20"/>
          <w:lang w:val="ru" w:eastAsia="en-US"/>
        </w:rPr>
        <w:t>Примечание 2 –</w:t>
      </w:r>
      <w:r w:rsidR="00CE4A08" w:rsidRPr="00E35920">
        <w:rPr>
          <w:rFonts w:eastAsiaTheme="minorEastAsia"/>
          <w:color w:val="000000" w:themeColor="text1"/>
          <w:sz w:val="20"/>
          <w:szCs w:val="20"/>
          <w:lang w:val="ru" w:eastAsia="en-US"/>
        </w:rPr>
        <w:t xml:space="preserve"> Следующие правила пересматриваются, если есть и другие причины для итерации (смотреть </w:t>
      </w:r>
      <w:hyperlink w:anchor="bookmark42" w:history="1">
        <w:r w:rsidR="00CE4A08" w:rsidRPr="00E35920">
          <w:rPr>
            <w:rStyle w:val="ac"/>
            <w:rFonts w:eastAsiaTheme="minorEastAsia"/>
            <w:color w:val="000000" w:themeColor="text1"/>
            <w:sz w:val="20"/>
            <w:szCs w:val="20"/>
            <w:u w:val="none"/>
            <w:lang w:val="ru" w:eastAsia="en-US"/>
          </w:rPr>
          <w:t>6.4</w:t>
        </w:r>
      </w:hyperlink>
      <w:r w:rsidR="00CE4A08" w:rsidRPr="00E35920">
        <w:rPr>
          <w:rFonts w:eastAsiaTheme="minorEastAsia"/>
          <w:color w:val="000000" w:themeColor="text1"/>
          <w:sz w:val="20"/>
          <w:szCs w:val="20"/>
          <w:lang w:val="ru" w:eastAsia="en-US"/>
        </w:rPr>
        <w:t xml:space="preserve"> и </w:t>
      </w:r>
      <w:hyperlink w:anchor="bookmark120" w:history="1">
        <w:r w:rsidR="00CE4A08" w:rsidRPr="00E35920">
          <w:rPr>
            <w:rStyle w:val="ac"/>
            <w:rFonts w:eastAsiaTheme="minorEastAsia"/>
            <w:color w:val="000000" w:themeColor="text1"/>
            <w:sz w:val="20"/>
            <w:szCs w:val="20"/>
            <w:u w:val="none"/>
            <w:lang w:val="ru" w:eastAsia="en-US"/>
          </w:rPr>
          <w:t>6.6</w:t>
        </w:r>
      </w:hyperlink>
      <w:r w:rsidR="00CE4A08" w:rsidRPr="00E35920">
        <w:rPr>
          <w:rFonts w:eastAsiaTheme="minorEastAsia"/>
          <w:color w:val="000000" w:themeColor="text1"/>
          <w:sz w:val="20"/>
          <w:szCs w:val="20"/>
          <w:lang w:val="ru" w:eastAsia="en-US"/>
        </w:rPr>
        <w:t>).</w:t>
      </w:r>
    </w:p>
    <w:p w14:paraId="3213D9D8" w14:textId="77777777" w:rsidR="00E35920" w:rsidRPr="00E35920" w:rsidRDefault="00E35920" w:rsidP="00ED7B5A">
      <w:pPr>
        <w:pStyle w:val="af9"/>
        <w:ind w:firstLine="567"/>
        <w:jc w:val="both"/>
        <w:rPr>
          <w:rFonts w:eastAsiaTheme="minorEastAsia"/>
          <w:color w:val="000000" w:themeColor="text1"/>
          <w:lang w:eastAsia="en-US"/>
        </w:rPr>
      </w:pPr>
    </w:p>
    <w:p w14:paraId="609CDA1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1) первоначально предположить, что фактическая средняя температура в каждой зоне равна заданным значениям температуры для отопления или охлаждения для этой зоны, определенным в соответствии с </w:t>
      </w:r>
      <w:hyperlink w:anchor="bookmark154" w:history="1">
        <w:r w:rsidRPr="00E35920">
          <w:rPr>
            <w:rStyle w:val="ac"/>
            <w:rFonts w:eastAsiaTheme="minorEastAsia"/>
            <w:color w:val="000000" w:themeColor="text1"/>
            <w:u w:val="none"/>
            <w:lang w:val="ru" w:eastAsia="en-US"/>
          </w:rPr>
          <w:t>6.6.11</w:t>
        </w:r>
      </w:hyperlink>
      <w:r w:rsidRPr="00E35920">
        <w:rPr>
          <w:rFonts w:eastAsiaTheme="minorEastAsia"/>
          <w:color w:val="000000" w:themeColor="text1"/>
          <w:lang w:val="ru" w:eastAsia="en-US"/>
        </w:rPr>
        <w:t xml:space="preserve"> ;</w:t>
      </w:r>
    </w:p>
    <w:p w14:paraId="7C67AF0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2) рассчитать энергопотребность для отопления и охлаждения для каждой зоны, принимая во внимание вклад теплопередачи с помощью пропускания и/или вентиляции между зонами, как описано выше;</w:t>
      </w:r>
    </w:p>
    <w:p w14:paraId="30B3418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3) на основе этих результатов, рассчитать для каждой зоны фактическую среднюю температуру, как описано выше;</w:t>
      </w:r>
    </w:p>
    <w:p w14:paraId="67E53CF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4) если фактическая средняя температура любой из зон, отличается более чем на допустимый минимальный критерий (например, 0,3 °C), повторить со 2 этапа); в противном случае итерация завершается успешно.</w:t>
      </w:r>
    </w:p>
    <w:p w14:paraId="6061C685" w14:textId="77777777" w:rsidR="00CE4A08" w:rsidRPr="00E35920" w:rsidRDefault="00CE4A08" w:rsidP="00ED7B5A">
      <w:pPr>
        <w:pStyle w:val="af9"/>
        <w:ind w:firstLine="567"/>
        <w:jc w:val="both"/>
        <w:rPr>
          <w:rFonts w:eastAsiaTheme="minorEastAsia"/>
          <w:color w:val="000000" w:themeColor="text1"/>
          <w:lang w:val="ru" w:eastAsia="en-US"/>
        </w:rPr>
      </w:pPr>
    </w:p>
    <w:p w14:paraId="2209CBE3" w14:textId="1BD68598"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3 –</w:t>
      </w:r>
      <w:r w:rsidR="00CE4A08" w:rsidRPr="00E35920">
        <w:rPr>
          <w:rFonts w:eastAsiaTheme="minorEastAsia"/>
          <w:color w:val="000000" w:themeColor="text1"/>
          <w:sz w:val="20"/>
          <w:szCs w:val="20"/>
          <w:lang w:val="ru" w:eastAsia="en-US"/>
        </w:rPr>
        <w:t xml:space="preserve"> Настоящий метод описан (включая компьютеризированную модель и результаты проверки) для режима отопления в [</w:t>
      </w:r>
      <w:r w:rsidR="00CE4A08" w:rsidRPr="00E35920">
        <w:rPr>
          <w:rFonts w:eastAsiaTheme="minorEastAsia"/>
          <w:color w:val="000000" w:themeColor="text1"/>
          <w:sz w:val="20"/>
          <w:szCs w:val="20"/>
          <w:vertAlign w:val="superscript"/>
          <w:lang w:val="ru" w:eastAsia="en-US"/>
        </w:rPr>
        <w:t>26</w:t>
      </w:r>
      <w:r w:rsidR="00CE4A08" w:rsidRPr="00E35920">
        <w:rPr>
          <w:rFonts w:eastAsiaTheme="minorEastAsia"/>
          <w:color w:val="000000" w:themeColor="text1"/>
          <w:sz w:val="20"/>
          <w:szCs w:val="20"/>
          <w:lang w:val="ru" w:eastAsia="en-US"/>
        </w:rPr>
        <w:t xml:space="preserve">] стандарта ISO/TR 52016-2 </w:t>
      </w:r>
      <w:r w:rsidR="00CE4A08" w:rsidRPr="00E35920">
        <w:rPr>
          <w:rFonts w:eastAsiaTheme="minorEastAsia"/>
          <w:color w:val="000000" w:themeColor="text1"/>
          <w:sz w:val="20"/>
          <w:szCs w:val="20"/>
          <w:vertAlign w:val="superscript"/>
          <w:lang w:val="ru" w:eastAsia="en-US"/>
        </w:rPr>
        <w:t>[</w:t>
      </w:r>
      <w:hyperlink w:anchor="bookmark324" w:history="1">
        <w:r w:rsidR="00CE4A08" w:rsidRPr="00E35920">
          <w:rPr>
            <w:rStyle w:val="ac"/>
            <w:rFonts w:eastAsiaTheme="minorEastAsia"/>
            <w:color w:val="000000" w:themeColor="text1"/>
            <w:sz w:val="20"/>
            <w:szCs w:val="20"/>
            <w:u w:val="none"/>
            <w:vertAlign w:val="superscript"/>
            <w:lang w:val="ru" w:eastAsia="en-US"/>
          </w:rPr>
          <w:t>1</w:t>
        </w:r>
      </w:hyperlink>
      <w:r w:rsidR="00CE4A08" w:rsidRPr="00E35920">
        <w:rPr>
          <w:rFonts w:eastAsiaTheme="minorEastAsia"/>
          <w:color w:val="000000" w:themeColor="text1"/>
          <w:sz w:val="20"/>
          <w:szCs w:val="20"/>
          <w:vertAlign w:val="superscript"/>
          <w:lang w:val="ru" w:eastAsia="en-US"/>
        </w:rPr>
        <w:t>]</w:t>
      </w:r>
      <w:r w:rsidR="00CE4A08" w:rsidRPr="00E35920">
        <w:rPr>
          <w:rFonts w:eastAsiaTheme="minorEastAsia"/>
          <w:color w:val="000000" w:themeColor="text1"/>
          <w:sz w:val="20"/>
          <w:szCs w:val="20"/>
          <w:lang w:val="ru" w:eastAsia="en-US"/>
        </w:rPr>
        <w:t>.</w:t>
      </w:r>
    </w:p>
    <w:p w14:paraId="6CDF88B2" w14:textId="77777777" w:rsidR="00CE4A08" w:rsidRPr="00E35920" w:rsidRDefault="00CE4A08" w:rsidP="00ED7B5A">
      <w:pPr>
        <w:pStyle w:val="af9"/>
        <w:ind w:firstLine="567"/>
        <w:jc w:val="both"/>
        <w:rPr>
          <w:rFonts w:eastAsiaTheme="minorEastAsia"/>
          <w:color w:val="000000" w:themeColor="text1"/>
          <w:lang w:val="ru" w:eastAsia="en-US"/>
        </w:rPr>
      </w:pPr>
    </w:p>
    <w:p w14:paraId="568C0E9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Разделение на термически связанные зоны и входные данные должны быть описаны в отчете.</w:t>
      </w:r>
    </w:p>
    <w:p w14:paraId="5617E542"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257" w:name="bookmark285"/>
    </w:p>
    <w:p w14:paraId="6DC2F63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lastRenderedPageBreak/>
        <w:t>D</w:t>
      </w:r>
      <w:bookmarkEnd w:id="257"/>
      <w:r w:rsidRPr="00E35920">
        <w:rPr>
          <w:rFonts w:eastAsiaTheme="minorEastAsia"/>
          <w:b/>
          <w:bCs/>
          <w:color w:val="000000" w:themeColor="text1"/>
          <w:lang w:val="ru" w:eastAsia="en-US"/>
        </w:rPr>
        <w:t>.4 Все методы: входные данные</w:t>
      </w:r>
    </w:p>
    <w:p w14:paraId="6B6D2CC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Коэффициенты теплопередачи между зонами </w:t>
      </w:r>
      <w:r w:rsidRPr="00E35920">
        <w:rPr>
          <w:rFonts w:eastAsiaTheme="minorEastAsia"/>
          <w:i/>
          <w:iCs/>
          <w:color w:val="000000" w:themeColor="text1"/>
          <w:lang w:val="ru" w:eastAsia="en-US"/>
        </w:rPr>
        <w:t>z</w:t>
      </w:r>
      <w:r w:rsidRPr="00E35920">
        <w:rPr>
          <w:rFonts w:eastAsiaTheme="minorEastAsia"/>
          <w:color w:val="000000" w:themeColor="text1"/>
          <w:lang w:val="ru" w:eastAsia="en-US"/>
        </w:rPr>
        <w:t xml:space="preserve"> и </w:t>
      </w:r>
      <w:r w:rsidRPr="00E35920">
        <w:rPr>
          <w:rFonts w:eastAsiaTheme="minorEastAsia"/>
          <w:i/>
          <w:iCs/>
          <w:color w:val="000000" w:themeColor="text1"/>
          <w:lang w:val="ru" w:eastAsia="en-US"/>
        </w:rPr>
        <w:t>y</w:t>
      </w:r>
      <w:r w:rsidRPr="00E35920">
        <w:rPr>
          <w:rFonts w:eastAsiaTheme="minorEastAsia"/>
          <w:color w:val="000000" w:themeColor="text1"/>
          <w:lang w:val="ru" w:eastAsia="en-US"/>
        </w:rPr>
        <w:t xml:space="preserve"> составляют:</w:t>
      </w:r>
    </w:p>
    <w:p w14:paraId="565C4F39"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i/>
          <w:color w:val="000000" w:themeColor="text1"/>
          <w:lang w:eastAsia="en-US"/>
        </w:rPr>
        <w:t>H</w:t>
      </w:r>
      <w:r w:rsidRPr="00E35920">
        <w:rPr>
          <w:rFonts w:eastAsiaTheme="minorEastAsia"/>
          <w:color w:val="000000" w:themeColor="text1"/>
          <w:vertAlign w:val="subscript"/>
          <w:lang w:eastAsia="en-US"/>
        </w:rPr>
        <w:t>tr,</w:t>
      </w:r>
      <w:r w:rsidRPr="00E35920">
        <w:rPr>
          <w:rFonts w:eastAsiaTheme="minorEastAsia"/>
          <w:i/>
          <w:color w:val="000000" w:themeColor="text1"/>
          <w:vertAlign w:val="subscript"/>
          <w:lang w:eastAsia="en-US"/>
        </w:rPr>
        <w:t>zy</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xml:space="preserve">- коэффициент теплопередачи при пропускании между зонами </w:t>
      </w:r>
      <w:r w:rsidRPr="00E35920">
        <w:rPr>
          <w:rFonts w:eastAsiaTheme="minorEastAsia"/>
          <w:i/>
          <w:iCs/>
          <w:color w:val="000000" w:themeColor="text1"/>
          <w:lang w:val="ru" w:eastAsia="en-US"/>
        </w:rPr>
        <w:t>z</w:t>
      </w:r>
      <w:r w:rsidRPr="00E35920">
        <w:rPr>
          <w:rFonts w:eastAsiaTheme="minorEastAsia"/>
          <w:color w:val="000000" w:themeColor="text1"/>
          <w:lang w:val="ru" w:eastAsia="en-US"/>
        </w:rPr>
        <w:t xml:space="preserve"> и y, в Вт/К; </w:t>
      </w:r>
    </w:p>
    <w:p w14:paraId="2E5811B4"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i/>
          <w:color w:val="000000" w:themeColor="text1"/>
          <w:lang w:eastAsia="en-US"/>
        </w:rPr>
        <w:t>H</w:t>
      </w:r>
      <w:r w:rsidRPr="00E35920">
        <w:rPr>
          <w:rFonts w:eastAsiaTheme="minorEastAsia"/>
          <w:color w:val="000000" w:themeColor="text1"/>
          <w:vertAlign w:val="subscript"/>
          <w:lang w:eastAsia="en-US"/>
        </w:rPr>
        <w:t>ve,</w:t>
      </w:r>
      <w:r w:rsidRPr="00E35920">
        <w:rPr>
          <w:rFonts w:eastAsiaTheme="minorEastAsia"/>
          <w:i/>
          <w:color w:val="000000" w:themeColor="text1"/>
          <w:vertAlign w:val="subscript"/>
          <w:lang w:eastAsia="en-US"/>
        </w:rPr>
        <w:t>z</w:t>
      </w:r>
      <w:r w:rsidRPr="00E35920">
        <w:rPr>
          <w:rFonts w:eastAsiaTheme="minorEastAsia"/>
          <w:color w:val="000000" w:themeColor="text1"/>
          <w:vertAlign w:val="subscript"/>
          <w:lang w:eastAsia="en-US"/>
        </w:rPr>
        <w:t>-&gt;</w:t>
      </w:r>
      <w:r w:rsidRPr="00E35920">
        <w:rPr>
          <w:rFonts w:eastAsiaTheme="minorEastAsia"/>
          <w:i/>
          <w:color w:val="000000" w:themeColor="text1"/>
          <w:vertAlign w:val="subscript"/>
          <w:lang w:eastAsia="en-US"/>
        </w:rPr>
        <w:t>y</w:t>
      </w:r>
      <w:r w:rsidRPr="00E35920">
        <w:rPr>
          <w:rFonts w:eastAsiaTheme="minorEastAsia"/>
          <w:color w:val="000000" w:themeColor="text1"/>
          <w:vertAlign w:val="subscript"/>
          <w:lang w:eastAsia="en-US"/>
        </w:rPr>
        <w:t xml:space="preserve"> </w:t>
      </w:r>
      <w:r w:rsidRPr="00E35920">
        <w:rPr>
          <w:rFonts w:eastAsiaTheme="minorEastAsia"/>
          <w:color w:val="000000" w:themeColor="text1"/>
          <w:lang w:val="ru" w:eastAsia="en-US"/>
        </w:rPr>
        <w:t xml:space="preserve">- коэффициент теплопередачи вентиляции из зоны </w:t>
      </w:r>
      <w:r w:rsidRPr="00E35920">
        <w:rPr>
          <w:rFonts w:eastAsiaTheme="minorEastAsia"/>
          <w:i/>
          <w:iCs/>
          <w:color w:val="000000" w:themeColor="text1"/>
          <w:lang w:val="ru" w:eastAsia="en-US"/>
        </w:rPr>
        <w:t>z</w:t>
      </w:r>
      <w:r w:rsidRPr="00E35920">
        <w:rPr>
          <w:rFonts w:eastAsiaTheme="minorEastAsia"/>
          <w:color w:val="000000" w:themeColor="text1"/>
          <w:lang w:val="ru" w:eastAsia="en-US"/>
        </w:rPr>
        <w:t xml:space="preserve"> в зону y, в Вт/К; </w:t>
      </w:r>
    </w:p>
    <w:p w14:paraId="03ABF19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eastAsia="en-US"/>
        </w:rPr>
        <w:t>H</w:t>
      </w:r>
      <w:r w:rsidRPr="00E35920">
        <w:rPr>
          <w:rFonts w:eastAsiaTheme="minorEastAsia"/>
          <w:color w:val="000000" w:themeColor="text1"/>
          <w:vertAlign w:val="subscript"/>
          <w:lang w:eastAsia="en-US"/>
        </w:rPr>
        <w:t>ve,</w:t>
      </w:r>
      <w:r w:rsidRPr="00E35920">
        <w:rPr>
          <w:rFonts w:eastAsiaTheme="minorEastAsia"/>
          <w:i/>
          <w:color w:val="000000" w:themeColor="text1"/>
          <w:vertAlign w:val="subscript"/>
          <w:lang w:eastAsia="en-US"/>
        </w:rPr>
        <w:t>y</w:t>
      </w:r>
      <w:r w:rsidRPr="00E35920">
        <w:rPr>
          <w:rFonts w:eastAsiaTheme="minorEastAsia"/>
          <w:color w:val="000000" w:themeColor="text1"/>
          <w:vertAlign w:val="subscript"/>
          <w:lang w:eastAsia="en-US"/>
        </w:rPr>
        <w:t>-&gt;</w:t>
      </w:r>
      <w:r w:rsidRPr="00E35920">
        <w:rPr>
          <w:rFonts w:eastAsiaTheme="minorEastAsia"/>
          <w:i/>
          <w:color w:val="000000" w:themeColor="text1"/>
          <w:vertAlign w:val="subscript"/>
          <w:lang w:eastAsia="en-US"/>
        </w:rPr>
        <w:t>z</w:t>
      </w:r>
      <w:r w:rsidRPr="00E35920">
        <w:rPr>
          <w:rFonts w:eastAsiaTheme="minorEastAsia"/>
          <w:i/>
          <w:iCs/>
          <w:color w:val="000000" w:themeColor="text1"/>
          <w:vertAlign w:val="subscript"/>
          <w:lang w:val="ru" w:eastAsia="en-US"/>
        </w:rPr>
        <w:t xml:space="preserve"> -</w:t>
      </w:r>
      <w:r w:rsidRPr="00E35920">
        <w:rPr>
          <w:rFonts w:eastAsiaTheme="minorEastAsia"/>
          <w:color w:val="000000" w:themeColor="text1"/>
          <w:lang w:val="ru" w:eastAsia="en-US"/>
        </w:rPr>
        <w:t xml:space="preserve"> коэффициент теплопередачи вентиляции из зоны </w:t>
      </w:r>
      <w:r w:rsidRPr="00E35920">
        <w:rPr>
          <w:rFonts w:eastAsiaTheme="minorEastAsia"/>
          <w:i/>
          <w:iCs/>
          <w:color w:val="000000" w:themeColor="text1"/>
          <w:lang w:val="ru" w:eastAsia="en-US"/>
        </w:rPr>
        <w:t>y</w:t>
      </w:r>
      <w:r w:rsidRPr="00E35920">
        <w:rPr>
          <w:rFonts w:eastAsiaTheme="minorEastAsia"/>
          <w:color w:val="000000" w:themeColor="text1"/>
          <w:lang w:val="ru" w:eastAsia="en-US"/>
        </w:rPr>
        <w:t xml:space="preserve"> в зону </w:t>
      </w:r>
      <w:r w:rsidRPr="00E35920">
        <w:rPr>
          <w:rFonts w:eastAsiaTheme="minorEastAsia"/>
          <w:i/>
          <w:color w:val="000000" w:themeColor="text1"/>
          <w:lang w:val="ru" w:eastAsia="en-US"/>
        </w:rPr>
        <w:t>z</w:t>
      </w:r>
      <w:r w:rsidRPr="00E35920">
        <w:rPr>
          <w:rFonts w:eastAsiaTheme="minorEastAsia"/>
          <w:color w:val="000000" w:themeColor="text1"/>
          <w:lang w:val="ru" w:eastAsia="en-US"/>
        </w:rPr>
        <w:t>, в Вт/К.</w:t>
      </w:r>
    </w:p>
    <w:p w14:paraId="7661225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076EA186" w14:textId="16690566" w:rsidR="00CE4A08"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CE4A08" w:rsidRPr="00E35920">
        <w:rPr>
          <w:rFonts w:eastAsiaTheme="minorEastAsia"/>
          <w:i/>
          <w:iCs/>
          <w:noProof/>
          <w:color w:val="000000" w:themeColor="text1"/>
          <w:lang w:eastAsia="en-US"/>
        </w:rPr>
        <w:drawing>
          <wp:inline distT="0" distB="0" distL="0" distR="0" wp14:anchorId="73437FAF" wp14:editId="50FEED1F">
            <wp:extent cx="1511300" cy="209702"/>
            <wp:effectExtent l="0" t="0" r="0"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533484" cy="212780"/>
                    </a:xfrm>
                    <a:prstGeom prst="rect">
                      <a:avLst/>
                    </a:prstGeom>
                    <a:noFill/>
                    <a:ln>
                      <a:noFill/>
                    </a:ln>
                  </pic:spPr>
                </pic:pic>
              </a:graphicData>
            </a:graphic>
          </wp:inline>
        </w:drawing>
      </w:r>
      <w:r w:rsidR="00CE4A08"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CE4A08" w:rsidRPr="00E35920">
        <w:rPr>
          <w:rFonts w:eastAsiaTheme="minorEastAsia"/>
          <w:color w:val="000000" w:themeColor="text1"/>
          <w:lang w:val="ru" w:eastAsia="en-US"/>
        </w:rPr>
        <w:t xml:space="preserve">  (D.2)</w:t>
      </w:r>
    </w:p>
    <w:p w14:paraId="3A373D5D" w14:textId="722AD85D" w:rsidR="00CE4A08"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CE4A08" w:rsidRPr="00E35920">
        <w:rPr>
          <w:rFonts w:eastAsiaTheme="minorEastAsia"/>
          <w:noProof/>
          <w:color w:val="000000" w:themeColor="text1"/>
          <w:lang w:eastAsia="en-US"/>
        </w:rPr>
        <w:drawing>
          <wp:inline distT="0" distB="0" distL="0" distR="0" wp14:anchorId="5C41027A" wp14:editId="338DC59D">
            <wp:extent cx="1447800" cy="225998"/>
            <wp:effectExtent l="0" t="0" r="0" b="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1474293" cy="230133"/>
                    </a:xfrm>
                    <a:prstGeom prst="rect">
                      <a:avLst/>
                    </a:prstGeom>
                    <a:noFill/>
                    <a:ln>
                      <a:noFill/>
                    </a:ln>
                  </pic:spPr>
                </pic:pic>
              </a:graphicData>
            </a:graphic>
          </wp:inline>
        </w:drawing>
      </w:r>
      <w:r w:rsidR="00CE4A08"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CE4A08" w:rsidRPr="00E35920">
        <w:rPr>
          <w:rFonts w:eastAsiaTheme="minorEastAsia"/>
          <w:color w:val="000000" w:themeColor="text1"/>
          <w:lang w:val="ru" w:eastAsia="en-US"/>
        </w:rPr>
        <w:t xml:space="preserve">  (D.3)</w:t>
      </w:r>
    </w:p>
    <w:p w14:paraId="7439EEA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eastAsia="en-US"/>
        </w:rPr>
        <w:t>q</w:t>
      </w:r>
      <w:r w:rsidRPr="00E35920">
        <w:rPr>
          <w:rFonts w:eastAsiaTheme="minorEastAsia"/>
          <w:color w:val="000000" w:themeColor="text1"/>
          <w:vertAlign w:val="subscript"/>
          <w:lang w:eastAsia="en-US"/>
        </w:rPr>
        <w:t>V,</w:t>
      </w:r>
      <w:r w:rsidRPr="00E35920">
        <w:rPr>
          <w:rFonts w:eastAsiaTheme="minorEastAsia"/>
          <w:i/>
          <w:color w:val="000000" w:themeColor="text1"/>
          <w:vertAlign w:val="subscript"/>
          <w:lang w:eastAsia="en-US"/>
        </w:rPr>
        <w:t>z</w:t>
      </w:r>
      <w:r w:rsidRPr="00E35920">
        <w:rPr>
          <w:rFonts w:eastAsiaTheme="minorEastAsia"/>
          <w:color w:val="000000" w:themeColor="text1"/>
          <w:vertAlign w:val="subscript"/>
          <w:lang w:eastAsia="en-US"/>
        </w:rPr>
        <w:t xml:space="preserve"> </w:t>
      </w:r>
      <w:r w:rsidRPr="00E35920">
        <w:rPr>
          <w:rFonts w:eastAsiaTheme="minorEastAsia"/>
          <w:color w:val="000000" w:themeColor="text1"/>
          <w:vertAlign w:val="subscript"/>
          <w:lang w:val="ru" w:eastAsia="en-US"/>
        </w:rPr>
        <w:t>→</w:t>
      </w:r>
      <w:r w:rsidRPr="00E35920">
        <w:rPr>
          <w:rFonts w:eastAsiaTheme="minorEastAsia"/>
          <w:i/>
          <w:color w:val="000000" w:themeColor="text1"/>
          <w:vertAlign w:val="subscript"/>
          <w:lang w:eastAsia="en-US"/>
        </w:rPr>
        <w:t>y</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xml:space="preserve">чистая скорость воздушного потока из зоны </w:t>
      </w:r>
      <w:r w:rsidRPr="00E35920">
        <w:rPr>
          <w:rFonts w:eastAsiaTheme="minorEastAsia"/>
          <w:i/>
          <w:iCs/>
          <w:color w:val="000000" w:themeColor="text1"/>
          <w:lang w:val="ru" w:eastAsia="en-US"/>
        </w:rPr>
        <w:t>z</w:t>
      </w:r>
      <w:r w:rsidRPr="00E35920">
        <w:rPr>
          <w:rFonts w:eastAsiaTheme="minorEastAsia"/>
          <w:color w:val="000000" w:themeColor="text1"/>
          <w:lang w:val="ru" w:eastAsia="en-US"/>
        </w:rPr>
        <w:t xml:space="preserve"> в зону </w:t>
      </w:r>
      <w:r w:rsidRPr="00E35920">
        <w:rPr>
          <w:rFonts w:eastAsiaTheme="minorEastAsia"/>
          <w:i/>
          <w:color w:val="000000" w:themeColor="text1"/>
          <w:lang w:val="ru" w:eastAsia="en-US"/>
        </w:rPr>
        <w:t>y</w:t>
      </w:r>
      <w:r w:rsidRPr="00E35920">
        <w:rPr>
          <w:rFonts w:eastAsiaTheme="minorEastAsia"/>
          <w:color w:val="000000" w:themeColor="text1"/>
          <w:lang w:val="ru" w:eastAsia="en-US"/>
        </w:rPr>
        <w:t>, в м</w:t>
      </w:r>
      <w:r w:rsidRPr="00E35920">
        <w:rPr>
          <w:rFonts w:eastAsiaTheme="minorEastAsia"/>
          <w:color w:val="000000" w:themeColor="text1"/>
          <w:vertAlign w:val="superscript"/>
          <w:lang w:val="ru" w:eastAsia="en-US"/>
        </w:rPr>
        <w:t>3</w:t>
      </w:r>
      <w:r w:rsidRPr="00E35920">
        <w:rPr>
          <w:rFonts w:eastAsiaTheme="minorEastAsia"/>
          <w:color w:val="000000" w:themeColor="text1"/>
          <w:lang w:val="ru" w:eastAsia="en-US"/>
        </w:rPr>
        <w:t>/с;</w:t>
      </w:r>
    </w:p>
    <w:p w14:paraId="6D855CA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eastAsia="en-US"/>
        </w:rPr>
        <w:t>q</w:t>
      </w:r>
      <w:r w:rsidRPr="00E35920">
        <w:rPr>
          <w:rFonts w:eastAsiaTheme="minorEastAsia"/>
          <w:color w:val="000000" w:themeColor="text1"/>
          <w:lang w:eastAsia="en-US"/>
        </w:rPr>
        <w:t>V,</w:t>
      </w:r>
      <w:r w:rsidRPr="00E35920">
        <w:rPr>
          <w:rFonts w:eastAsiaTheme="minorEastAsia"/>
          <w:i/>
          <w:color w:val="000000" w:themeColor="text1"/>
          <w:lang w:eastAsia="en-US"/>
        </w:rPr>
        <w:t>y</w:t>
      </w:r>
      <w:r w:rsidRPr="00E35920">
        <w:rPr>
          <w:rFonts w:eastAsiaTheme="minorEastAsia"/>
          <w:color w:val="000000" w:themeColor="text1"/>
          <w:lang w:eastAsia="en-US"/>
        </w:rPr>
        <w:t xml:space="preserve"> </w:t>
      </w:r>
      <w:r w:rsidRPr="00E35920">
        <w:rPr>
          <w:rFonts w:eastAsiaTheme="minorEastAsia"/>
          <w:color w:val="000000" w:themeColor="text1"/>
          <w:vertAlign w:val="subscript"/>
          <w:lang w:val="ru" w:eastAsia="en-US"/>
        </w:rPr>
        <w:t>→</w:t>
      </w:r>
      <w:r w:rsidRPr="00E35920">
        <w:rPr>
          <w:rFonts w:eastAsiaTheme="minorEastAsia"/>
          <w:i/>
          <w:color w:val="000000" w:themeColor="text1"/>
          <w:lang w:eastAsia="en-US"/>
        </w:rPr>
        <w:t>z</w:t>
      </w:r>
      <w:r w:rsidRPr="00E35920">
        <w:rPr>
          <w:rFonts w:eastAsiaTheme="minorEastAsia"/>
          <w:color w:val="000000" w:themeColor="text1"/>
          <w:lang w:val="ru" w:eastAsia="en-US"/>
        </w:rPr>
        <w:t xml:space="preserve"> - чистая скорость воздушного потока из зоны </w:t>
      </w:r>
      <w:r w:rsidRPr="00E35920">
        <w:rPr>
          <w:rFonts w:eastAsiaTheme="minorEastAsia"/>
          <w:i/>
          <w:iCs/>
          <w:color w:val="000000" w:themeColor="text1"/>
          <w:lang w:val="ru" w:eastAsia="en-US"/>
        </w:rPr>
        <w:t>y</w:t>
      </w:r>
      <w:r w:rsidRPr="00E35920">
        <w:rPr>
          <w:rFonts w:eastAsiaTheme="minorEastAsia"/>
          <w:color w:val="000000" w:themeColor="text1"/>
          <w:lang w:val="ru" w:eastAsia="en-US"/>
        </w:rPr>
        <w:t xml:space="preserve"> в зону </w:t>
      </w:r>
      <w:r w:rsidRPr="00E35920">
        <w:rPr>
          <w:rFonts w:eastAsiaTheme="minorEastAsia"/>
          <w:i/>
          <w:color w:val="000000" w:themeColor="text1"/>
          <w:lang w:val="ru" w:eastAsia="en-US"/>
        </w:rPr>
        <w:t>z</w:t>
      </w:r>
      <w:r w:rsidRPr="00E35920">
        <w:rPr>
          <w:rFonts w:eastAsiaTheme="minorEastAsia"/>
          <w:color w:val="000000" w:themeColor="text1"/>
          <w:lang w:val="ru" w:eastAsia="en-US"/>
        </w:rPr>
        <w:t>, в м</w:t>
      </w:r>
      <w:r w:rsidRPr="00E35920">
        <w:rPr>
          <w:rFonts w:eastAsiaTheme="minorEastAsia"/>
          <w:color w:val="000000" w:themeColor="text1"/>
          <w:vertAlign w:val="superscript"/>
          <w:lang w:val="ru" w:eastAsia="en-US"/>
        </w:rPr>
        <w:t>3</w:t>
      </w:r>
      <w:r w:rsidRPr="00E35920">
        <w:rPr>
          <w:rFonts w:eastAsiaTheme="minorEastAsia"/>
          <w:color w:val="000000" w:themeColor="text1"/>
          <w:lang w:val="ru" w:eastAsia="en-US"/>
        </w:rPr>
        <w:t>/с.</w:t>
      </w:r>
    </w:p>
    <w:p w14:paraId="3040405F" w14:textId="77777777" w:rsidR="00CE4A08" w:rsidRPr="00E35920" w:rsidRDefault="00CE4A08" w:rsidP="00ED7B5A">
      <w:pPr>
        <w:pStyle w:val="af9"/>
        <w:ind w:firstLine="567"/>
        <w:jc w:val="both"/>
        <w:rPr>
          <w:rFonts w:eastAsiaTheme="minorEastAsia"/>
          <w:color w:val="000000" w:themeColor="text1"/>
          <w:lang w:val="ru" w:eastAsia="en-US"/>
        </w:rPr>
      </w:pPr>
    </w:p>
    <w:p w14:paraId="2BF23DED" w14:textId="4D00A7FD"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 xml:space="preserve">Примечание – </w:t>
      </w:r>
      <w:r w:rsidR="00CE4A08" w:rsidRPr="00E35920">
        <w:rPr>
          <w:rFonts w:eastAsiaTheme="minorEastAsia"/>
          <w:color w:val="000000" w:themeColor="text1"/>
          <w:sz w:val="20"/>
          <w:szCs w:val="20"/>
          <w:lang w:val="ru" w:eastAsia="en-US"/>
        </w:rPr>
        <w:t xml:space="preserve">Коэффициент теплопередачи вентиляции </w:t>
      </w:r>
      <w:r w:rsidR="00CE4A08" w:rsidRPr="00E35920">
        <w:rPr>
          <w:rFonts w:eastAsiaTheme="minorEastAsia"/>
          <w:i/>
          <w:color w:val="000000" w:themeColor="text1"/>
          <w:sz w:val="20"/>
          <w:szCs w:val="20"/>
          <w:lang w:val="ru" w:eastAsia="en-US"/>
        </w:rPr>
        <w:t>H</w:t>
      </w:r>
      <w:r w:rsidR="00CE4A08" w:rsidRPr="00E35920">
        <w:rPr>
          <w:rFonts w:eastAsiaTheme="minorEastAsia"/>
          <w:color w:val="000000" w:themeColor="text1"/>
          <w:sz w:val="20"/>
          <w:szCs w:val="20"/>
          <w:vertAlign w:val="subscript"/>
          <w:lang w:val="ru" w:eastAsia="en-US"/>
        </w:rPr>
        <w:t>Vve,</w:t>
      </w:r>
      <w:r w:rsidR="00CE4A08" w:rsidRPr="00E35920">
        <w:rPr>
          <w:rFonts w:eastAsiaTheme="minorEastAsia"/>
          <w:i/>
          <w:color w:val="000000" w:themeColor="text1"/>
          <w:sz w:val="20"/>
          <w:szCs w:val="20"/>
          <w:vertAlign w:val="subscript"/>
          <w:lang w:val="ru" w:eastAsia="en-US"/>
        </w:rPr>
        <w:t>z</w:t>
      </w:r>
      <w:r w:rsidR="00CE4A08" w:rsidRPr="00E35920">
        <w:rPr>
          <w:rFonts w:eastAsiaTheme="minorEastAsia"/>
          <w:color w:val="000000" w:themeColor="text1"/>
          <w:sz w:val="20"/>
          <w:szCs w:val="20"/>
          <w:vertAlign w:val="subscript"/>
          <w:lang w:val="ru" w:eastAsia="en-US"/>
        </w:rPr>
        <w:t>-→</w:t>
      </w:r>
      <w:r w:rsidR="00CE4A08" w:rsidRPr="00E35920">
        <w:rPr>
          <w:rFonts w:eastAsiaTheme="minorEastAsia"/>
          <w:i/>
          <w:color w:val="000000" w:themeColor="text1"/>
          <w:sz w:val="20"/>
          <w:szCs w:val="20"/>
          <w:vertAlign w:val="subscript"/>
          <w:lang w:val="ru" w:eastAsia="en-US"/>
        </w:rPr>
        <w:t>y</w:t>
      </w:r>
      <w:r w:rsidR="00CE4A08" w:rsidRPr="00E35920">
        <w:rPr>
          <w:rFonts w:eastAsiaTheme="minorEastAsia"/>
          <w:color w:val="000000" w:themeColor="text1"/>
          <w:sz w:val="20"/>
          <w:szCs w:val="20"/>
          <w:lang w:val="ru" w:eastAsia="en-US"/>
        </w:rPr>
        <w:t xml:space="preserve"> отличается от </w:t>
      </w:r>
      <w:r w:rsidR="00CE4A08" w:rsidRPr="00E35920">
        <w:rPr>
          <w:rFonts w:eastAsiaTheme="minorEastAsia"/>
          <w:i/>
          <w:color w:val="000000" w:themeColor="text1"/>
          <w:sz w:val="20"/>
          <w:szCs w:val="20"/>
          <w:lang w:val="ru" w:eastAsia="en-US"/>
        </w:rPr>
        <w:t>H</w:t>
      </w:r>
      <w:r w:rsidR="00CE4A08" w:rsidRPr="00E35920">
        <w:rPr>
          <w:rFonts w:eastAsiaTheme="minorEastAsia"/>
          <w:color w:val="000000" w:themeColor="text1"/>
          <w:sz w:val="20"/>
          <w:szCs w:val="20"/>
          <w:vertAlign w:val="subscript"/>
          <w:lang w:val="ru" w:eastAsia="en-US"/>
        </w:rPr>
        <w:t>ve,</w:t>
      </w:r>
      <w:r w:rsidR="00CE4A08" w:rsidRPr="00E35920">
        <w:rPr>
          <w:rFonts w:eastAsiaTheme="minorEastAsia"/>
          <w:i/>
          <w:color w:val="000000" w:themeColor="text1"/>
          <w:sz w:val="20"/>
          <w:szCs w:val="20"/>
          <w:vertAlign w:val="subscript"/>
          <w:lang w:val="ru" w:eastAsia="en-US"/>
        </w:rPr>
        <w:t>y</w:t>
      </w:r>
      <w:r w:rsidR="00CE4A08" w:rsidRPr="00E35920">
        <w:rPr>
          <w:rFonts w:eastAsiaTheme="minorEastAsia"/>
          <w:color w:val="000000" w:themeColor="text1"/>
          <w:sz w:val="20"/>
          <w:szCs w:val="20"/>
          <w:vertAlign w:val="subscript"/>
          <w:lang w:val="ru" w:eastAsia="en-US"/>
        </w:rPr>
        <w:t>-→</w:t>
      </w:r>
      <w:r w:rsidR="00CE4A08" w:rsidRPr="00E35920">
        <w:rPr>
          <w:rFonts w:eastAsiaTheme="minorEastAsia"/>
          <w:i/>
          <w:color w:val="000000" w:themeColor="text1"/>
          <w:sz w:val="20"/>
          <w:szCs w:val="20"/>
          <w:vertAlign w:val="subscript"/>
          <w:lang w:val="ru" w:eastAsia="en-US"/>
        </w:rPr>
        <w:t>z</w:t>
      </w:r>
      <w:r w:rsidR="00CE4A08" w:rsidRPr="00E35920">
        <w:rPr>
          <w:rFonts w:eastAsiaTheme="minorEastAsia"/>
          <w:color w:val="000000" w:themeColor="text1"/>
          <w:sz w:val="20"/>
          <w:szCs w:val="20"/>
          <w:lang w:val="ru" w:eastAsia="en-US"/>
        </w:rPr>
        <w:t>, если расход воздуха не одинаков в двух направлениях.</w:t>
      </w:r>
    </w:p>
    <w:p w14:paraId="073E7688" w14:textId="77777777" w:rsidR="00CE4A08" w:rsidRPr="00E35920" w:rsidRDefault="00CE4A08" w:rsidP="00ED7B5A">
      <w:pPr>
        <w:pStyle w:val="af9"/>
        <w:ind w:firstLine="567"/>
        <w:jc w:val="both"/>
        <w:rPr>
          <w:rFonts w:eastAsiaTheme="minorEastAsia"/>
          <w:color w:val="000000" w:themeColor="text1"/>
          <w:lang w:eastAsia="en-US"/>
        </w:rPr>
      </w:pPr>
    </w:p>
    <w:p w14:paraId="0255F330" w14:textId="77777777" w:rsidR="00CE4A08" w:rsidRPr="00E35920" w:rsidRDefault="00000000" w:rsidP="00ED7B5A">
      <w:pPr>
        <w:pStyle w:val="af9"/>
        <w:ind w:firstLine="567"/>
        <w:jc w:val="both"/>
        <w:rPr>
          <w:rFonts w:eastAsiaTheme="minorEastAsia"/>
          <w:color w:val="000000" w:themeColor="text1"/>
          <w:lang w:eastAsia="en-US"/>
        </w:rPr>
      </w:pPr>
      <w:hyperlink w:anchor="bookmark192" w:history="1">
        <w:r w:rsidR="00CE4A08" w:rsidRPr="00E35920">
          <w:rPr>
            <w:rStyle w:val="ac"/>
            <w:rFonts w:eastAsiaTheme="minorEastAsia"/>
            <w:color w:val="000000" w:themeColor="text1"/>
            <w:u w:val="none"/>
            <w:lang w:val="ru" w:eastAsia="en-US"/>
          </w:rPr>
          <w:t>В таблице А.8</w:t>
        </w:r>
      </w:hyperlink>
      <w:r w:rsidR="00CE4A08" w:rsidRPr="00E35920">
        <w:rPr>
          <w:rFonts w:eastAsiaTheme="minorEastAsia"/>
          <w:color w:val="000000" w:themeColor="text1"/>
          <w:lang w:val="ru" w:eastAsia="en-US"/>
        </w:rPr>
        <w:t xml:space="preserve"> приведен обязательный шаблон, а </w:t>
      </w:r>
      <w:hyperlink w:anchor="bookmark242" w:history="1">
        <w:r w:rsidR="00CE4A08" w:rsidRPr="00E35920">
          <w:rPr>
            <w:rStyle w:val="ac"/>
            <w:rFonts w:eastAsiaTheme="minorEastAsia"/>
            <w:color w:val="000000" w:themeColor="text1"/>
            <w:u w:val="none"/>
            <w:lang w:val="ru" w:eastAsia="en-US"/>
          </w:rPr>
          <w:t>в таблице В.8</w:t>
        </w:r>
      </w:hyperlink>
      <w:r w:rsidR="00CE4A08" w:rsidRPr="00E35920">
        <w:rPr>
          <w:rFonts w:eastAsiaTheme="minorEastAsia"/>
          <w:color w:val="000000" w:themeColor="text1"/>
          <w:lang w:val="ru" w:eastAsia="en-US"/>
        </w:rPr>
        <w:t xml:space="preserve"> приведены справочные значения по умолчанию для количества теплопередачи.</w:t>
      </w:r>
    </w:p>
    <w:p w14:paraId="365F1942" w14:textId="77777777" w:rsidR="00CE4A08" w:rsidRPr="00E35920" w:rsidRDefault="00CE4A08" w:rsidP="00ED7B5A">
      <w:pPr>
        <w:pStyle w:val="af9"/>
        <w:ind w:firstLine="567"/>
        <w:jc w:val="both"/>
        <w:rPr>
          <w:rFonts w:eastAsiaTheme="minorEastAsia"/>
          <w:color w:val="000000" w:themeColor="text1"/>
          <w:lang w:eastAsia="en-US"/>
        </w:rPr>
      </w:pPr>
    </w:p>
    <w:p w14:paraId="7958C1E2" w14:textId="77777777" w:rsidR="00CE4A08" w:rsidRPr="00E35920" w:rsidRDefault="00CE4A08" w:rsidP="00ED7B5A">
      <w:pPr>
        <w:pStyle w:val="af9"/>
        <w:ind w:firstLine="567"/>
        <w:jc w:val="both"/>
        <w:rPr>
          <w:rFonts w:eastAsiaTheme="minorEastAsia"/>
          <w:color w:val="000000" w:themeColor="text1"/>
          <w:lang w:eastAsia="en-US"/>
        </w:rPr>
        <w:sectPr w:rsidR="00CE4A08" w:rsidRPr="00E35920" w:rsidSect="0040625D">
          <w:pgSz w:w="11909" w:h="16834"/>
          <w:pgMar w:top="1418" w:right="1134" w:bottom="1418" w:left="1418" w:header="720" w:footer="720" w:gutter="0"/>
          <w:cols w:space="720"/>
        </w:sectPr>
      </w:pPr>
    </w:p>
    <w:p w14:paraId="5D12E1D4" w14:textId="77777777" w:rsidR="00CE4A08" w:rsidRPr="00E35920" w:rsidRDefault="00CE4A08" w:rsidP="00E35920">
      <w:pPr>
        <w:pStyle w:val="af9"/>
        <w:ind w:firstLine="567"/>
        <w:jc w:val="center"/>
        <w:rPr>
          <w:rFonts w:eastAsiaTheme="minorEastAsia"/>
          <w:b/>
          <w:bCs/>
          <w:color w:val="000000" w:themeColor="text1"/>
          <w:lang w:eastAsia="en-US"/>
        </w:rPr>
      </w:pPr>
      <w:bookmarkStart w:id="258" w:name="bookmark286"/>
      <w:r w:rsidRPr="00E35920">
        <w:rPr>
          <w:rFonts w:eastAsiaTheme="minorEastAsia"/>
          <w:b/>
          <w:bCs/>
          <w:color w:val="000000" w:themeColor="text1"/>
          <w:lang w:val="ru" w:eastAsia="en-US"/>
        </w:rPr>
        <w:lastRenderedPageBreak/>
        <w:t>П</w:t>
      </w:r>
      <w:bookmarkEnd w:id="258"/>
      <w:r w:rsidRPr="00E35920">
        <w:rPr>
          <w:rFonts w:eastAsiaTheme="minorEastAsia"/>
          <w:b/>
          <w:bCs/>
          <w:color w:val="000000" w:themeColor="text1"/>
          <w:lang w:val="ru" w:eastAsia="en-US"/>
        </w:rPr>
        <w:t>риложение E</w:t>
      </w:r>
    </w:p>
    <w:p w14:paraId="386E5D0E" w14:textId="77777777" w:rsidR="00CE4A08" w:rsidRPr="00E35920" w:rsidRDefault="00CE4A08" w:rsidP="00E35920">
      <w:pPr>
        <w:pStyle w:val="af9"/>
        <w:ind w:firstLine="567"/>
        <w:jc w:val="center"/>
        <w:rPr>
          <w:rFonts w:eastAsiaTheme="minorEastAsia"/>
          <w:bCs/>
          <w:i/>
          <w:iCs/>
          <w:color w:val="000000" w:themeColor="text1"/>
          <w:lang w:eastAsia="en-US"/>
        </w:rPr>
      </w:pPr>
      <w:r w:rsidRPr="00E35920">
        <w:rPr>
          <w:rFonts w:eastAsiaTheme="minorEastAsia"/>
          <w:bCs/>
          <w:i/>
          <w:iCs/>
          <w:color w:val="000000" w:themeColor="text1"/>
          <w:lang w:val="ru" w:eastAsia="en-US"/>
        </w:rPr>
        <w:t>(обязательное)</w:t>
      </w:r>
    </w:p>
    <w:p w14:paraId="7CF4B028" w14:textId="77777777" w:rsidR="00CE4A08" w:rsidRPr="00E35920" w:rsidRDefault="00CE4A08" w:rsidP="00E35920">
      <w:pPr>
        <w:pStyle w:val="af9"/>
        <w:ind w:firstLine="567"/>
        <w:jc w:val="center"/>
        <w:rPr>
          <w:rFonts w:eastAsiaTheme="minorEastAsia"/>
          <w:b/>
          <w:bCs/>
          <w:color w:val="000000" w:themeColor="text1"/>
          <w:lang w:val="ru" w:eastAsia="en-US"/>
        </w:rPr>
      </w:pPr>
      <w:bookmarkStart w:id="259" w:name="bookmark287"/>
    </w:p>
    <w:p w14:paraId="5216F913" w14:textId="77777777" w:rsidR="00CE4A08" w:rsidRPr="00E35920" w:rsidRDefault="00CE4A08"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Теп</w:t>
      </w:r>
      <w:bookmarkEnd w:id="259"/>
      <w:r w:rsidRPr="00E35920">
        <w:rPr>
          <w:rFonts w:eastAsiaTheme="minorEastAsia"/>
          <w:b/>
          <w:bCs/>
          <w:color w:val="000000" w:themeColor="text1"/>
          <w:lang w:val="ru" w:eastAsia="en-US"/>
        </w:rPr>
        <w:t>лопередача и солнечные теплопоступления от окон и специальных элементов</w:t>
      </w:r>
    </w:p>
    <w:p w14:paraId="565E2232" w14:textId="77777777" w:rsidR="00CE4A08" w:rsidRPr="00E35920" w:rsidRDefault="00CE4A08" w:rsidP="00ED7B5A">
      <w:pPr>
        <w:pStyle w:val="af9"/>
        <w:ind w:firstLine="567"/>
        <w:jc w:val="both"/>
        <w:rPr>
          <w:rFonts w:eastAsiaTheme="minorEastAsia"/>
          <w:b/>
          <w:bCs/>
          <w:color w:val="000000" w:themeColor="text1"/>
          <w:lang w:eastAsia="en-US"/>
        </w:rPr>
      </w:pPr>
    </w:p>
    <w:p w14:paraId="7452BF43"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Е.1 Общие положения</w:t>
      </w:r>
    </w:p>
    <w:p w14:paraId="25806B2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настоящем приложении приведены процедуры, позволяющие сделать имеющиеся свойства теплопередачи и общего солнечного пропускания прозрачных элементов здания, таких как окна, двери и навесные стены, пригодными для расчета теплового баланса и нагрузок, и потребностей здания или части здания.</w:t>
      </w:r>
    </w:p>
    <w:p w14:paraId="4A9B436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настоящем приложении также приведены процедуры расчета теплопередачи и солнечных теплопоступлений специальных элементов, таких как непрозрачные элементы с прозрачной изоляцией, вентилируемые солнечные стены и вентилируемые элементы контура.</w:t>
      </w:r>
    </w:p>
    <w:p w14:paraId="4174D161" w14:textId="77777777" w:rsidR="00CE4A08" w:rsidRPr="00E35920" w:rsidRDefault="00CE4A08" w:rsidP="00ED7B5A">
      <w:pPr>
        <w:pStyle w:val="af9"/>
        <w:ind w:firstLine="567"/>
        <w:jc w:val="both"/>
        <w:rPr>
          <w:rFonts w:eastAsiaTheme="minorEastAsia"/>
          <w:b/>
          <w:bCs/>
          <w:color w:val="000000" w:themeColor="text1"/>
          <w:lang w:val="ru" w:eastAsia="en-US"/>
        </w:rPr>
      </w:pPr>
    </w:p>
    <w:p w14:paraId="39915AB8"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E.2 Окна</w:t>
      </w:r>
    </w:p>
    <w:p w14:paraId="18520E93" w14:textId="77777777" w:rsidR="00CE4A08" w:rsidRPr="00E35920" w:rsidRDefault="00CE4A08" w:rsidP="00ED7B5A">
      <w:pPr>
        <w:pStyle w:val="af9"/>
        <w:ind w:firstLine="567"/>
        <w:jc w:val="both"/>
        <w:rPr>
          <w:rFonts w:eastAsiaTheme="minorEastAsia"/>
          <w:b/>
          <w:bCs/>
          <w:color w:val="000000" w:themeColor="text1"/>
          <w:lang w:eastAsia="en-US"/>
        </w:rPr>
      </w:pPr>
      <w:bookmarkStart w:id="260" w:name="bookmark288"/>
      <w:r w:rsidRPr="00E35920">
        <w:rPr>
          <w:rFonts w:eastAsiaTheme="minorEastAsia"/>
          <w:b/>
          <w:bCs/>
          <w:color w:val="000000" w:themeColor="text1"/>
          <w:lang w:val="ru" w:eastAsia="en-US"/>
        </w:rPr>
        <w:t>Е</w:t>
      </w:r>
      <w:bookmarkEnd w:id="260"/>
      <w:r w:rsidRPr="00E35920">
        <w:rPr>
          <w:rFonts w:eastAsiaTheme="minorEastAsia"/>
          <w:b/>
          <w:bCs/>
          <w:color w:val="000000" w:themeColor="text1"/>
          <w:lang w:val="ru" w:eastAsia="en-US"/>
        </w:rPr>
        <w:t>.2.1 Часть площади рамы окон</w:t>
      </w:r>
    </w:p>
    <w:p w14:paraId="1F05ED0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Площадь остекления может быть получена непосредственно из геометрических данных или свойств окна (метод A), или площадь остекления может быть получена из фиксированной части площади рамы (метод B).</w:t>
      </w:r>
    </w:p>
    <w:p w14:paraId="4163E8C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Метод A</w:t>
      </w:r>
    </w:p>
    <w:p w14:paraId="30E6316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Долю площади рамы оконного элемента </w:t>
      </w:r>
      <w:r w:rsidRPr="00E35920">
        <w:rPr>
          <w:rFonts w:eastAsiaTheme="minorEastAsia"/>
          <w:i/>
          <w:iCs/>
          <w:color w:val="000000" w:themeColor="text1"/>
          <w:lang w:val="ru" w:eastAsia="en-US"/>
        </w:rPr>
        <w:t>wi,</w:t>
      </w:r>
      <w:r w:rsidRPr="00E35920">
        <w:rPr>
          <w:rFonts w:eastAsiaTheme="minorEastAsia"/>
          <w:color w:val="000000" w:themeColor="text1"/>
          <w:lang w:val="ru" w:eastAsia="en-US"/>
        </w:rPr>
        <w:t xml:space="preserve"> </w:t>
      </w:r>
      <w:r w:rsidRPr="00E35920">
        <w:rPr>
          <w:rFonts w:eastAsiaTheme="minorEastAsia"/>
          <w:i/>
          <w:color w:val="000000" w:themeColor="text1"/>
          <w:lang w:eastAsia="en-US"/>
        </w:rPr>
        <w:t>F</w:t>
      </w:r>
      <w:r w:rsidRPr="00E35920">
        <w:rPr>
          <w:rFonts w:eastAsiaTheme="minorEastAsia"/>
          <w:color w:val="000000" w:themeColor="text1"/>
          <w:vertAlign w:val="subscript"/>
          <w:lang w:eastAsia="en-US"/>
        </w:rPr>
        <w:t>fr;</w:t>
      </w:r>
      <w:r w:rsidRPr="00E35920">
        <w:rPr>
          <w:rFonts w:eastAsiaTheme="minorEastAsia"/>
          <w:i/>
          <w:color w:val="000000" w:themeColor="text1"/>
          <w:vertAlign w:val="subscript"/>
          <w:lang w:eastAsia="en-US"/>
        </w:rPr>
        <w:t>wi</w:t>
      </w:r>
      <w:r w:rsidRPr="00E35920">
        <w:rPr>
          <w:rFonts w:eastAsiaTheme="minorEastAsia"/>
          <w:color w:val="000000" w:themeColor="text1"/>
          <w:lang w:val="ru" w:eastAsia="en-US"/>
        </w:rPr>
        <w:t>, рассчитывают по следующей формуле:</w:t>
      </w:r>
    </w:p>
    <w:p w14:paraId="0A02E43D" w14:textId="170A8887" w:rsidR="00CE4A08" w:rsidRPr="00E35920" w:rsidRDefault="001258A2" w:rsidP="00ED7B5A">
      <w:pPr>
        <w:pStyle w:val="af9"/>
        <w:ind w:firstLine="567"/>
        <w:jc w:val="both"/>
        <w:rPr>
          <w:rFonts w:eastAsiaTheme="minorEastAsia"/>
          <w:i/>
          <w:iCs/>
          <w:color w:val="000000" w:themeColor="text1"/>
          <w:lang w:eastAsia="en-US"/>
        </w:rPr>
      </w:pPr>
      <w:r>
        <w:rPr>
          <w:rFonts w:eastAsiaTheme="minorEastAsia"/>
          <w:iCs/>
          <w:color w:val="000000" w:themeColor="text1"/>
          <w:lang w:val="ru" w:eastAsia="en-US"/>
        </w:rPr>
        <w:t xml:space="preserve">                                                      </w:t>
      </w:r>
      <w:r w:rsidR="00CE4A08" w:rsidRPr="00E35920">
        <w:rPr>
          <w:rFonts w:eastAsiaTheme="minorEastAsia"/>
          <w:i/>
          <w:iCs/>
          <w:noProof/>
          <w:color w:val="000000" w:themeColor="text1"/>
          <w:lang w:eastAsia="en-US"/>
        </w:rPr>
        <w:drawing>
          <wp:inline distT="0" distB="0" distL="0" distR="0" wp14:anchorId="00549E2C" wp14:editId="7D260479">
            <wp:extent cx="1054100" cy="430548"/>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059185" cy="432625"/>
                    </a:xfrm>
                    <a:prstGeom prst="rect">
                      <a:avLst/>
                    </a:prstGeom>
                    <a:noFill/>
                    <a:ln>
                      <a:noFill/>
                    </a:ln>
                  </pic:spPr>
                </pic:pic>
              </a:graphicData>
            </a:graphic>
          </wp:inline>
        </w:drawing>
      </w:r>
      <w:r w:rsidR="00CE4A08" w:rsidRPr="00E35920">
        <w:rPr>
          <w:rFonts w:eastAsiaTheme="minorEastAsia"/>
          <w:iCs/>
          <w:color w:val="000000" w:themeColor="text1"/>
          <w:lang w:val="ru" w:eastAsia="en-US"/>
        </w:rPr>
        <w:t xml:space="preserve">                                                       (Е.1)</w:t>
      </w:r>
    </w:p>
    <w:p w14:paraId="2BFAB022"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для оконного элемента </w:t>
      </w:r>
      <w:r w:rsidRPr="00E35920">
        <w:rPr>
          <w:rFonts w:eastAsiaTheme="minorEastAsia"/>
          <w:i/>
          <w:iCs/>
          <w:color w:val="000000" w:themeColor="text1"/>
          <w:lang w:val="ru" w:eastAsia="en-US"/>
        </w:rPr>
        <w:t>wi;</w:t>
      </w:r>
    </w:p>
    <w:p w14:paraId="4B43D62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eastAsia="en-US"/>
        </w:rPr>
        <w:t>F</w:t>
      </w:r>
      <w:r w:rsidRPr="00E35920">
        <w:rPr>
          <w:rFonts w:eastAsiaTheme="minorEastAsia"/>
          <w:color w:val="000000" w:themeColor="text1"/>
          <w:vertAlign w:val="subscript"/>
          <w:lang w:eastAsia="en-US"/>
        </w:rPr>
        <w:t>fr;</w:t>
      </w:r>
      <w:r w:rsidRPr="00E35920">
        <w:rPr>
          <w:rFonts w:eastAsiaTheme="minorEastAsia"/>
          <w:i/>
          <w:color w:val="000000" w:themeColor="text1"/>
          <w:vertAlign w:val="subscript"/>
          <w:lang w:eastAsia="en-US"/>
        </w:rPr>
        <w:t xml:space="preserve">wi  </w:t>
      </w:r>
      <w:r w:rsidRPr="00E35920">
        <w:rPr>
          <w:rFonts w:eastAsiaTheme="minorEastAsia"/>
          <w:color w:val="000000" w:themeColor="text1"/>
          <w:lang w:val="ru" w:eastAsia="en-US"/>
        </w:rPr>
        <w:t>– часть площади рамы.</w:t>
      </w:r>
    </w:p>
    <w:p w14:paraId="047A784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eastAsia="en-US"/>
        </w:rPr>
        <w:t>A</w:t>
      </w:r>
      <w:r w:rsidRPr="00E35920">
        <w:rPr>
          <w:rFonts w:eastAsiaTheme="minorEastAsia"/>
          <w:color w:val="000000" w:themeColor="text1"/>
          <w:vertAlign w:val="subscript"/>
          <w:lang w:eastAsia="en-US"/>
        </w:rPr>
        <w:t>gl;</w:t>
      </w:r>
      <w:r w:rsidRPr="00E35920">
        <w:rPr>
          <w:rFonts w:eastAsiaTheme="minorEastAsia"/>
          <w:i/>
          <w:color w:val="000000" w:themeColor="text1"/>
          <w:vertAlign w:val="subscript"/>
          <w:lang w:eastAsia="en-US"/>
        </w:rPr>
        <w:t>wi</w:t>
      </w:r>
      <w:r w:rsidRPr="00E35920">
        <w:rPr>
          <w:rFonts w:eastAsiaTheme="minorEastAsia"/>
          <w:color w:val="000000" w:themeColor="text1"/>
          <w:vertAlign w:val="subscript"/>
          <w:lang w:eastAsia="en-US"/>
        </w:rPr>
        <w:t xml:space="preserve">  </w:t>
      </w:r>
      <w:r w:rsidRPr="00E35920">
        <w:rPr>
          <w:rFonts w:eastAsiaTheme="minorEastAsia"/>
          <w:color w:val="000000" w:themeColor="text1"/>
          <w:lang w:val="ru" w:eastAsia="en-US"/>
        </w:rPr>
        <w:t xml:space="preserve">– площадь остекления оконного элемента </w:t>
      </w:r>
      <w:r w:rsidRPr="00E35920">
        <w:rPr>
          <w:rFonts w:eastAsiaTheme="minorEastAsia"/>
          <w:i/>
          <w:color w:val="000000" w:themeColor="text1"/>
          <w:lang w:val="ru" w:eastAsia="en-US"/>
        </w:rPr>
        <w:t>wi</w:t>
      </w:r>
      <w:r w:rsidRPr="00E35920">
        <w:rPr>
          <w:rFonts w:eastAsiaTheme="minorEastAsia"/>
          <w:color w:val="000000" w:themeColor="text1"/>
          <w:lang w:val="ru" w:eastAsia="en-US"/>
        </w:rPr>
        <w:t>, полученная из ISO 13789, в 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w:t>
      </w:r>
    </w:p>
    <w:p w14:paraId="6965B9F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A</w:t>
      </w:r>
      <w:r w:rsidRPr="00E35920">
        <w:rPr>
          <w:rFonts w:eastAsiaTheme="minorEastAsia"/>
          <w:i/>
          <w:color w:val="000000" w:themeColor="text1"/>
          <w:vertAlign w:val="subscript"/>
          <w:lang w:val="ru" w:eastAsia="en-US"/>
        </w:rPr>
        <w:t>w</w:t>
      </w:r>
      <w:r w:rsidRPr="00E35920">
        <w:rPr>
          <w:rFonts w:eastAsiaTheme="minorEastAsia"/>
          <w:i/>
          <w:color w:val="000000" w:themeColor="text1"/>
          <w:vertAlign w:val="subscript"/>
          <w:lang w:val="en-US" w:eastAsia="en-US"/>
        </w:rPr>
        <w:t>i</w:t>
      </w:r>
      <w:r w:rsidRPr="00E35920">
        <w:rPr>
          <w:rFonts w:eastAsiaTheme="minorEastAsia"/>
          <w:color w:val="000000" w:themeColor="text1"/>
          <w:lang w:val="ru" w:eastAsia="en-US"/>
        </w:rPr>
        <w:t xml:space="preserve"> – площадь оконного элемента </w:t>
      </w:r>
      <w:r w:rsidRPr="00E35920">
        <w:rPr>
          <w:rFonts w:eastAsiaTheme="minorEastAsia"/>
          <w:i/>
          <w:color w:val="000000" w:themeColor="text1"/>
          <w:lang w:val="ru" w:eastAsia="en-US"/>
        </w:rPr>
        <w:t>wi</w:t>
      </w:r>
      <w:r w:rsidRPr="00E35920">
        <w:rPr>
          <w:rFonts w:eastAsiaTheme="minorEastAsia"/>
          <w:color w:val="000000" w:themeColor="text1"/>
          <w:lang w:val="ru" w:eastAsia="en-US"/>
        </w:rPr>
        <w:t>, полученная из ISO 13789, в 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 в случае выступающих компон</w:t>
      </w:r>
      <w:r w:rsidRPr="00E35920">
        <w:rPr>
          <w:rFonts w:eastAsiaTheme="minorEastAsia"/>
          <w:color w:val="000000" w:themeColor="text1"/>
          <w:lang w:val="ru" w:eastAsia="en-US"/>
        </w:rPr>
        <w:softHyphen/>
        <w:t>ентов, используется проектируемая площадь.</w:t>
      </w:r>
    </w:p>
    <w:p w14:paraId="7E9B7DE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Метод B</w:t>
      </w:r>
    </w:p>
    <w:p w14:paraId="2E3A3D4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Площадь остекления A</w:t>
      </w:r>
      <w:r w:rsidRPr="00E35920">
        <w:rPr>
          <w:rFonts w:eastAsiaTheme="minorEastAsia"/>
          <w:color w:val="000000" w:themeColor="text1"/>
          <w:vertAlign w:val="subscript"/>
          <w:lang w:val="ru" w:eastAsia="en-US"/>
        </w:rPr>
        <w:t>gl;</w:t>
      </w:r>
      <w:r w:rsidRPr="00E35920">
        <w:rPr>
          <w:rFonts w:eastAsiaTheme="minorEastAsia"/>
          <w:i/>
          <w:color w:val="000000" w:themeColor="text1"/>
          <w:vertAlign w:val="subscript"/>
          <w:lang w:val="ru" w:eastAsia="en-US"/>
        </w:rPr>
        <w:t>w</w:t>
      </w:r>
      <w:r w:rsidRPr="00E35920">
        <w:rPr>
          <w:rFonts w:eastAsiaTheme="minorEastAsia"/>
          <w:i/>
          <w:color w:val="000000" w:themeColor="text1"/>
          <w:vertAlign w:val="subscript"/>
          <w:lang w:val="en-US" w:eastAsia="en-US"/>
        </w:rPr>
        <w:t>i</w:t>
      </w:r>
      <w:r w:rsidRPr="00E35920">
        <w:rPr>
          <w:rFonts w:eastAsiaTheme="minorEastAsia"/>
          <w:color w:val="000000" w:themeColor="text1"/>
          <w:lang w:val="ru" w:eastAsia="en-US"/>
        </w:rPr>
        <w:t xml:space="preserve"> - оконного элемента </w:t>
      </w:r>
      <w:r w:rsidRPr="00E35920">
        <w:rPr>
          <w:rFonts w:eastAsiaTheme="minorEastAsia"/>
          <w:i/>
          <w:color w:val="000000" w:themeColor="text1"/>
          <w:lang w:val="ru" w:eastAsia="en-US"/>
        </w:rPr>
        <w:t>wi</w:t>
      </w:r>
      <w:r w:rsidRPr="00E35920">
        <w:rPr>
          <w:rFonts w:eastAsiaTheme="minorEastAsia"/>
          <w:color w:val="000000" w:themeColor="text1"/>
          <w:lang w:val="ru" w:eastAsia="en-US"/>
        </w:rPr>
        <w:t>, рассчитывается по следующей формуле:</w:t>
      </w:r>
    </w:p>
    <w:p w14:paraId="0B4E4496" w14:textId="5F04C498" w:rsidR="00CE4A08"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CE4A08" w:rsidRPr="00E35920">
        <w:rPr>
          <w:rFonts w:eastAsiaTheme="minorEastAsia"/>
          <w:noProof/>
          <w:color w:val="000000" w:themeColor="text1"/>
          <w:vertAlign w:val="superscript"/>
          <w:lang w:eastAsia="en-US"/>
        </w:rPr>
        <w:drawing>
          <wp:inline distT="0" distB="0" distL="0" distR="0" wp14:anchorId="6D47374B" wp14:editId="491015BC">
            <wp:extent cx="1435100" cy="307521"/>
            <wp:effectExtent l="0" t="0" r="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438042" cy="308151"/>
                    </a:xfrm>
                    <a:prstGeom prst="rect">
                      <a:avLst/>
                    </a:prstGeom>
                    <a:noFill/>
                    <a:ln>
                      <a:noFill/>
                    </a:ln>
                  </pic:spPr>
                </pic:pic>
              </a:graphicData>
            </a:graphic>
          </wp:inline>
        </w:drawing>
      </w:r>
      <w:r w:rsidR="00CE4A08" w:rsidRPr="00E35920">
        <w:rPr>
          <w:rFonts w:eastAsiaTheme="minorEastAsia"/>
          <w:color w:val="000000" w:themeColor="text1"/>
          <w:lang w:val="ru" w:eastAsia="en-US"/>
        </w:rPr>
        <w:t xml:space="preserve">                                                  (E.2)</w:t>
      </w:r>
    </w:p>
    <w:p w14:paraId="54A9D5E7"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для оконного элемента </w:t>
      </w:r>
      <w:r w:rsidRPr="00E35920">
        <w:rPr>
          <w:rFonts w:eastAsiaTheme="minorEastAsia"/>
          <w:i/>
          <w:iCs/>
          <w:color w:val="000000" w:themeColor="text1"/>
          <w:lang w:val="ru" w:eastAsia="en-US"/>
        </w:rPr>
        <w:t>wi;</w:t>
      </w:r>
    </w:p>
    <w:p w14:paraId="127FED9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eastAsia="en-US"/>
        </w:rPr>
        <w:t>F</w:t>
      </w:r>
      <w:r w:rsidRPr="00E35920">
        <w:rPr>
          <w:rFonts w:eastAsiaTheme="minorEastAsia"/>
          <w:color w:val="000000" w:themeColor="text1"/>
          <w:vertAlign w:val="subscript"/>
          <w:lang w:eastAsia="en-US"/>
        </w:rPr>
        <w:t>fr;</w:t>
      </w:r>
      <w:r w:rsidRPr="00E35920">
        <w:rPr>
          <w:rFonts w:eastAsiaTheme="minorEastAsia"/>
          <w:i/>
          <w:color w:val="000000" w:themeColor="text1"/>
          <w:vertAlign w:val="subscript"/>
          <w:lang w:eastAsia="en-US"/>
        </w:rPr>
        <w:t xml:space="preserve">wi  </w:t>
      </w:r>
      <w:r w:rsidRPr="00E35920">
        <w:rPr>
          <w:rFonts w:eastAsiaTheme="minorEastAsia"/>
          <w:color w:val="000000" w:themeColor="text1"/>
          <w:lang w:val="ru" w:eastAsia="en-US"/>
        </w:rPr>
        <w:t xml:space="preserve">- часть площади рамы, полученная по </w:t>
      </w:r>
      <w:hyperlink w:anchor="bookmark192" w:history="1">
        <w:r w:rsidRPr="00E35920">
          <w:rPr>
            <w:rStyle w:val="ac"/>
            <w:rFonts w:eastAsiaTheme="minorEastAsia"/>
            <w:color w:val="000000" w:themeColor="text1"/>
            <w:u w:val="none"/>
            <w:lang w:val="ru" w:eastAsia="en-US"/>
          </w:rPr>
          <w:t>таблице А.8</w:t>
        </w:r>
      </w:hyperlink>
      <w:r w:rsidRPr="00E35920">
        <w:rPr>
          <w:rFonts w:eastAsiaTheme="minorEastAsia"/>
          <w:color w:val="000000" w:themeColor="text1"/>
          <w:lang w:val="ru" w:eastAsia="en-US"/>
        </w:rPr>
        <w:t xml:space="preserve"> (обязательный шаблон) с инфор</w:t>
      </w:r>
      <w:r w:rsidRPr="00E35920">
        <w:rPr>
          <w:rFonts w:eastAsiaTheme="minorEastAsia"/>
          <w:color w:val="000000" w:themeColor="text1"/>
          <w:lang w:val="ru" w:eastAsia="en-US"/>
        </w:rPr>
        <w:softHyphen/>
        <w:t xml:space="preserve">мативным значением по умолчанию в </w:t>
      </w:r>
      <w:hyperlink w:anchor="bookmark242" w:history="1">
        <w:r w:rsidRPr="00E35920">
          <w:rPr>
            <w:rStyle w:val="ac"/>
            <w:rFonts w:eastAsiaTheme="minorEastAsia"/>
            <w:color w:val="000000" w:themeColor="text1"/>
            <w:u w:val="none"/>
            <w:lang w:val="ru" w:eastAsia="en-US"/>
          </w:rPr>
          <w:t>Таблице B.8</w:t>
        </w:r>
      </w:hyperlink>
      <w:r w:rsidRPr="00E35920">
        <w:rPr>
          <w:rFonts w:eastAsiaTheme="minorEastAsia"/>
          <w:color w:val="000000" w:themeColor="text1"/>
          <w:lang w:val="ru" w:eastAsia="en-US"/>
        </w:rPr>
        <w:t xml:space="preserve"> .</w:t>
      </w:r>
    </w:p>
    <w:p w14:paraId="50CA783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A</w:t>
      </w:r>
      <w:r w:rsidRPr="00E35920">
        <w:rPr>
          <w:rFonts w:eastAsiaTheme="minorEastAsia"/>
          <w:i/>
          <w:iCs/>
          <w:color w:val="000000" w:themeColor="text1"/>
          <w:vertAlign w:val="subscript"/>
          <w:lang w:val="ru" w:eastAsia="en-US"/>
        </w:rPr>
        <w:t>wi</w:t>
      </w:r>
      <w:r w:rsidRPr="00E35920">
        <w:rPr>
          <w:rFonts w:eastAsiaTheme="minorEastAsia"/>
          <w:color w:val="000000" w:themeColor="text1"/>
          <w:lang w:val="ru" w:eastAsia="en-US"/>
        </w:rPr>
        <w:t xml:space="preserve"> - площадь оконного элемента </w:t>
      </w:r>
      <w:r w:rsidRPr="00E35920">
        <w:rPr>
          <w:rFonts w:eastAsiaTheme="minorEastAsia"/>
          <w:i/>
          <w:color w:val="000000" w:themeColor="text1"/>
          <w:lang w:val="ru" w:eastAsia="en-US"/>
        </w:rPr>
        <w:t>wi</w:t>
      </w:r>
      <w:r w:rsidRPr="00E35920">
        <w:rPr>
          <w:rFonts w:eastAsiaTheme="minorEastAsia"/>
          <w:color w:val="000000" w:themeColor="text1"/>
          <w:lang w:val="ru" w:eastAsia="en-US"/>
        </w:rPr>
        <w:t>, полученная из ISO 13789, в 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 в случае выступающих компонентов, используется проектир</w:t>
      </w:r>
      <w:r w:rsidRPr="00E35920">
        <w:rPr>
          <w:rFonts w:eastAsiaTheme="minorEastAsia"/>
          <w:color w:val="000000" w:themeColor="text1"/>
          <w:lang w:val="ru" w:eastAsia="en-US"/>
        </w:rPr>
        <w:softHyphen/>
        <w:t>уемая площадь.</w:t>
      </w:r>
    </w:p>
    <w:p w14:paraId="0271F4C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Обязательный шаблон для выбора между методом А и методом В приведен в </w:t>
      </w:r>
      <w:hyperlink w:anchor="bookmark205" w:history="1">
        <w:r w:rsidRPr="00E35920">
          <w:rPr>
            <w:rStyle w:val="ac"/>
            <w:rFonts w:eastAsiaTheme="minorEastAsia"/>
            <w:color w:val="000000" w:themeColor="text1"/>
            <w:u w:val="none"/>
            <w:lang w:val="ru" w:eastAsia="en-US"/>
          </w:rPr>
          <w:t>таблице А.21</w:t>
        </w:r>
      </w:hyperlink>
      <w:r w:rsidRPr="00E35920">
        <w:rPr>
          <w:rFonts w:eastAsiaTheme="minorEastAsia"/>
          <w:color w:val="000000" w:themeColor="text1"/>
          <w:lang w:val="ru" w:eastAsia="en-US"/>
        </w:rPr>
        <w:t xml:space="preserve"> (почасовой метод) и </w:t>
      </w:r>
      <w:hyperlink w:anchor="bookmark226" w:history="1">
        <w:r w:rsidRPr="00E35920">
          <w:rPr>
            <w:rStyle w:val="ac"/>
            <w:rFonts w:eastAsiaTheme="minorEastAsia"/>
            <w:color w:val="000000" w:themeColor="text1"/>
            <w:u w:val="none"/>
            <w:lang w:val="ru" w:eastAsia="en-US"/>
          </w:rPr>
          <w:t>таблице А.42</w:t>
        </w:r>
      </w:hyperlink>
      <w:r w:rsidRPr="00E35920">
        <w:rPr>
          <w:rFonts w:eastAsiaTheme="minorEastAsia"/>
          <w:color w:val="000000" w:themeColor="text1"/>
          <w:lang w:val="ru" w:eastAsia="en-US"/>
        </w:rPr>
        <w:t xml:space="preserve"> (помесячный метод). Для случая метода B, в той же таблице приведен шаблон значения для части для фиксированной части площади рамы. Информативный выбор по умолчанию и значение приведены соответственно в </w:t>
      </w:r>
      <w:hyperlink w:anchor="bookmark255" w:history="1">
        <w:r w:rsidRPr="00E35920">
          <w:rPr>
            <w:rStyle w:val="ac"/>
            <w:rFonts w:eastAsiaTheme="minorEastAsia"/>
            <w:color w:val="000000" w:themeColor="text1"/>
            <w:u w:val="none"/>
            <w:lang w:val="ru" w:eastAsia="en-US"/>
          </w:rPr>
          <w:t>таблице B.21</w:t>
        </w:r>
      </w:hyperlink>
      <w:r w:rsidRPr="00E35920">
        <w:rPr>
          <w:rFonts w:eastAsiaTheme="minorEastAsia"/>
          <w:color w:val="000000" w:themeColor="text1"/>
          <w:lang w:val="ru" w:eastAsia="en-US"/>
        </w:rPr>
        <w:t xml:space="preserve"> и </w:t>
      </w:r>
      <w:hyperlink w:anchor="bookmark276" w:history="1">
        <w:r w:rsidRPr="00E35920">
          <w:rPr>
            <w:rStyle w:val="ac"/>
            <w:rFonts w:eastAsiaTheme="minorEastAsia"/>
            <w:color w:val="000000" w:themeColor="text1"/>
            <w:u w:val="none"/>
            <w:lang w:val="ru" w:eastAsia="en-US"/>
          </w:rPr>
          <w:t>таблице B.42</w:t>
        </w:r>
      </w:hyperlink>
      <w:r w:rsidRPr="00E35920">
        <w:rPr>
          <w:rFonts w:eastAsiaTheme="minorEastAsia"/>
          <w:color w:val="000000" w:themeColor="text1"/>
          <w:lang w:val="ru" w:eastAsia="en-US"/>
        </w:rPr>
        <w:t xml:space="preserve"> . Такой же выбор должен быть сделан для всех оконных элементов в здании.</w:t>
      </w:r>
    </w:p>
    <w:p w14:paraId="68C91FC2" w14:textId="77777777" w:rsidR="00CE4A08" w:rsidRDefault="00CE4A08" w:rsidP="00ED7B5A">
      <w:pPr>
        <w:pStyle w:val="af9"/>
        <w:ind w:firstLine="567"/>
        <w:jc w:val="both"/>
        <w:rPr>
          <w:rFonts w:eastAsiaTheme="minorEastAsia"/>
          <w:b/>
          <w:bCs/>
          <w:color w:val="000000" w:themeColor="text1"/>
          <w:lang w:val="ru" w:eastAsia="en-US"/>
        </w:rPr>
      </w:pPr>
      <w:bookmarkStart w:id="261" w:name="bookmark289"/>
    </w:p>
    <w:p w14:paraId="1CA32EC3" w14:textId="77777777" w:rsidR="001258A2" w:rsidRDefault="001258A2" w:rsidP="00ED7B5A">
      <w:pPr>
        <w:pStyle w:val="af9"/>
        <w:ind w:firstLine="567"/>
        <w:jc w:val="both"/>
        <w:rPr>
          <w:rFonts w:eastAsiaTheme="minorEastAsia"/>
          <w:b/>
          <w:bCs/>
          <w:color w:val="000000" w:themeColor="text1"/>
          <w:lang w:val="ru" w:eastAsia="en-US"/>
        </w:rPr>
      </w:pPr>
    </w:p>
    <w:p w14:paraId="7A904229" w14:textId="77777777" w:rsidR="001258A2" w:rsidRPr="00E35920" w:rsidRDefault="001258A2" w:rsidP="00ED7B5A">
      <w:pPr>
        <w:pStyle w:val="af9"/>
        <w:ind w:firstLine="567"/>
        <w:jc w:val="both"/>
        <w:rPr>
          <w:rFonts w:eastAsiaTheme="minorEastAsia"/>
          <w:b/>
          <w:bCs/>
          <w:color w:val="000000" w:themeColor="text1"/>
          <w:lang w:val="ru" w:eastAsia="en-US"/>
        </w:rPr>
      </w:pPr>
    </w:p>
    <w:p w14:paraId="06D433AB"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lastRenderedPageBreak/>
        <w:t>Е</w:t>
      </w:r>
      <w:bookmarkStart w:id="262" w:name="bookmark290"/>
      <w:bookmarkEnd w:id="261"/>
      <w:r w:rsidRPr="00E35920">
        <w:rPr>
          <w:rFonts w:eastAsiaTheme="minorEastAsia"/>
          <w:b/>
          <w:bCs/>
          <w:color w:val="000000" w:themeColor="text1"/>
          <w:lang w:val="ru" w:eastAsia="en-US"/>
        </w:rPr>
        <w:t>.</w:t>
      </w:r>
      <w:bookmarkEnd w:id="262"/>
      <w:r w:rsidRPr="00E35920">
        <w:rPr>
          <w:rFonts w:eastAsiaTheme="minorEastAsia"/>
          <w:b/>
          <w:bCs/>
          <w:color w:val="000000" w:themeColor="text1"/>
          <w:lang w:val="ru" w:eastAsia="en-US"/>
        </w:rPr>
        <w:t xml:space="preserve"> 2.2 Общий коэффициент пропускания солнечной энергии прозрачными элементами </w:t>
      </w:r>
    </w:p>
    <w:p w14:paraId="15CED79A"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Е.2.2.1 Общие положения</w:t>
      </w:r>
    </w:p>
    <w:p w14:paraId="3B31F66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Прозрачный элемент здания, такой как окно, (застекленная) дверь, навесная стена, здесь и далее называется окном.</w:t>
      </w:r>
    </w:p>
    <w:p w14:paraId="06C79861"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Прозрачная часть окна в дальнейшем называется остеклением или застекленной частью окна.</w:t>
      </w:r>
    </w:p>
    <w:p w14:paraId="322D807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Полное пропускание солнечной энергии остеклением окна </w:t>
      </w:r>
      <w:r w:rsidRPr="00E35920">
        <w:rPr>
          <w:rFonts w:eastAsiaTheme="minorEastAsia"/>
          <w:i/>
          <w:iCs/>
          <w:color w:val="000000" w:themeColor="text1"/>
          <w:lang w:val="ru" w:eastAsia="en-US"/>
        </w:rPr>
        <w:t>wi</w:t>
      </w:r>
      <w:r w:rsidRPr="00E35920">
        <w:rPr>
          <w:rFonts w:eastAsiaTheme="minorEastAsia"/>
          <w:color w:val="000000" w:themeColor="text1"/>
          <w:lang w:val="ru" w:eastAsia="en-US"/>
        </w:rPr>
        <w:t xml:space="preserve">, </w:t>
      </w:r>
      <w:r w:rsidRPr="00E35920">
        <w:rPr>
          <w:rFonts w:eastAsiaTheme="minorEastAsia"/>
          <w:i/>
          <w:iCs/>
          <w:color w:val="000000" w:themeColor="text1"/>
          <w:lang w:val="ru" w:eastAsia="en-US"/>
        </w:rPr>
        <w:t>g</w:t>
      </w:r>
      <w:r w:rsidRPr="00E35920">
        <w:rPr>
          <w:rFonts w:eastAsiaTheme="minorEastAsia"/>
          <w:i/>
          <w:iCs/>
          <w:color w:val="000000" w:themeColor="text1"/>
          <w:vertAlign w:val="subscript"/>
          <w:lang w:val="ru" w:eastAsia="en-US"/>
        </w:rPr>
        <w:t>gl;wi</w:t>
      </w:r>
      <w:r w:rsidRPr="00E35920">
        <w:rPr>
          <w:rFonts w:eastAsiaTheme="minorEastAsia"/>
          <w:color w:val="000000" w:themeColor="text1"/>
          <w:lang w:val="ru" w:eastAsia="en-US"/>
        </w:rPr>
        <w:t>, представляет собой отношение энергии, проходящей через окно, к энергии, падающей на него.</w:t>
      </w:r>
    </w:p>
    <w:p w14:paraId="16A6ADDA" w14:textId="77777777" w:rsidR="00CE4A08" w:rsidRPr="00E35920" w:rsidRDefault="00CE4A08" w:rsidP="00ED7B5A">
      <w:pPr>
        <w:pStyle w:val="af9"/>
        <w:ind w:firstLine="567"/>
        <w:jc w:val="both"/>
        <w:rPr>
          <w:rFonts w:eastAsiaTheme="minorEastAsia"/>
          <w:color w:val="000000" w:themeColor="text1"/>
          <w:lang w:val="ru" w:eastAsia="en-US"/>
        </w:rPr>
      </w:pPr>
    </w:p>
    <w:p w14:paraId="13683C65" w14:textId="5345269C"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 xml:space="preserve">Примечание 1 – </w:t>
      </w:r>
      <w:r w:rsidR="00CE4A08" w:rsidRPr="00E35920">
        <w:rPr>
          <w:rFonts w:eastAsiaTheme="minorEastAsia"/>
          <w:color w:val="000000" w:themeColor="text1"/>
          <w:sz w:val="20"/>
          <w:szCs w:val="20"/>
          <w:lang w:val="ru" w:eastAsia="en-US"/>
        </w:rPr>
        <w:t>Эффект пропускания, поглощения и (многократного) отражения в самом окне и других слоях включается в общий коэффициент пропускания солнечной энергии.</w:t>
      </w:r>
    </w:p>
    <w:p w14:paraId="20E1AB03" w14:textId="77777777" w:rsidR="00CE4A08" w:rsidRPr="00E35920" w:rsidRDefault="00CE4A08" w:rsidP="00ED7B5A">
      <w:pPr>
        <w:pStyle w:val="af9"/>
        <w:ind w:firstLine="567"/>
        <w:jc w:val="both"/>
        <w:rPr>
          <w:rFonts w:eastAsiaTheme="minorEastAsia"/>
          <w:color w:val="000000" w:themeColor="text1"/>
          <w:lang w:val="ru" w:eastAsia="en-US"/>
        </w:rPr>
      </w:pPr>
    </w:p>
    <w:p w14:paraId="0C6A4E0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окон с нерассеивающим остеклением, коэффициент пропускания солнечной энергии для излучения, перпендикулярного остеклению, </w:t>
      </w:r>
      <w:r w:rsidRPr="00E35920">
        <w:rPr>
          <w:rFonts w:eastAsiaTheme="minorEastAsia"/>
          <w:i/>
          <w:color w:val="000000" w:themeColor="text1"/>
          <w:lang w:eastAsia="en-US"/>
        </w:rPr>
        <w:t>g</w:t>
      </w:r>
      <w:r w:rsidRPr="00E35920">
        <w:rPr>
          <w:rFonts w:eastAsiaTheme="minorEastAsia"/>
          <w:color w:val="000000" w:themeColor="text1"/>
          <w:vertAlign w:val="subscript"/>
          <w:lang w:eastAsia="en-US"/>
        </w:rPr>
        <w:t>gl;n;</w:t>
      </w:r>
      <w:r w:rsidRPr="00E35920">
        <w:rPr>
          <w:rFonts w:eastAsiaTheme="minorEastAsia"/>
          <w:i/>
          <w:color w:val="000000" w:themeColor="text1"/>
          <w:vertAlign w:val="subscript"/>
          <w:lang w:eastAsia="en-US"/>
        </w:rPr>
        <w:t>wi</w:t>
      </w:r>
      <w:r w:rsidRPr="00E35920">
        <w:rPr>
          <w:rFonts w:eastAsiaTheme="minorEastAsia"/>
          <w:color w:val="000000" w:themeColor="text1"/>
          <w:lang w:val="ru" w:eastAsia="en-US"/>
        </w:rPr>
        <w:t xml:space="preserve">, должен рассчитываться в соответствии с ISO 9050 (или смотреть пункт 3 в </w:t>
      </w:r>
      <w:hyperlink w:anchor="bookmark282" w:history="1">
        <w:r w:rsidRPr="00E35920">
          <w:rPr>
            <w:rStyle w:val="ac"/>
            <w:rFonts w:eastAsiaTheme="minorEastAsia"/>
            <w:color w:val="000000" w:themeColor="text1"/>
            <w:u w:val="none"/>
            <w:lang w:val="ru" w:eastAsia="en-US"/>
          </w:rPr>
          <w:t>таблице С.1</w:t>
        </w:r>
      </w:hyperlink>
      <w:r w:rsidRPr="00E35920">
        <w:rPr>
          <w:rFonts w:eastAsiaTheme="minorEastAsia"/>
          <w:color w:val="000000" w:themeColor="text1"/>
          <w:lang w:val="ru" w:eastAsia="en-US"/>
        </w:rPr>
        <w:t>).</w:t>
      </w:r>
    </w:p>
    <w:p w14:paraId="65406EB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Полное пропускание солнечной энергии зависит от угла падения (высоты и азимута) падающего солнечного излучения. Значение (средневзвешенное по времени), необходимое для расчетов, несколько меньше, чем </w:t>
      </w: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gl;n</w:t>
      </w:r>
      <w:r w:rsidRPr="00E35920">
        <w:rPr>
          <w:rFonts w:eastAsiaTheme="minorEastAsia"/>
          <w:color w:val="000000" w:themeColor="text1"/>
          <w:lang w:val="ru" w:eastAsia="en-US"/>
        </w:rPr>
        <w:t xml:space="preserve">. Поэтому используется поправочный коэффициент </w:t>
      </w: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w</w:t>
      </w:r>
      <w:r w:rsidRPr="00E35920">
        <w:rPr>
          <w:rFonts w:eastAsiaTheme="minorEastAsia"/>
          <w:color w:val="000000" w:themeColor="text1"/>
          <w:lang w:val="ru" w:eastAsia="en-US"/>
        </w:rPr>
        <w:t>, определяемый следующей формулой:</w:t>
      </w:r>
    </w:p>
    <w:p w14:paraId="73E4F65D" w14:textId="1098C5E8" w:rsidR="00CE4A08"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CE4A08" w:rsidRPr="00E35920">
        <w:rPr>
          <w:rFonts w:eastAsiaTheme="minorEastAsia"/>
          <w:i/>
          <w:iCs/>
          <w:noProof/>
          <w:color w:val="000000" w:themeColor="text1"/>
          <w:vertAlign w:val="superscript"/>
          <w:lang w:eastAsia="en-US"/>
        </w:rPr>
        <w:drawing>
          <wp:inline distT="0" distB="0" distL="0" distR="0" wp14:anchorId="74D8AD06" wp14:editId="0A508544">
            <wp:extent cx="1168400" cy="233680"/>
            <wp:effectExtent l="0" t="0" r="0"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1168400" cy="233680"/>
                    </a:xfrm>
                    <a:prstGeom prst="rect">
                      <a:avLst/>
                    </a:prstGeom>
                    <a:noFill/>
                    <a:ln>
                      <a:noFill/>
                    </a:ln>
                  </pic:spPr>
                </pic:pic>
              </a:graphicData>
            </a:graphic>
          </wp:inline>
        </w:drawing>
      </w:r>
      <w:r w:rsidR="00CE4A08"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CE4A08" w:rsidRPr="00E35920">
        <w:rPr>
          <w:rFonts w:eastAsiaTheme="minorEastAsia"/>
          <w:color w:val="000000" w:themeColor="text1"/>
          <w:lang w:val="ru" w:eastAsia="en-US"/>
        </w:rPr>
        <w:t xml:space="preserve">  (E.3)</w:t>
      </w:r>
    </w:p>
    <w:p w14:paraId="31CC465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04B381D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w:t>
      </w:r>
      <w:r w:rsidRPr="00E35920">
        <w:rPr>
          <w:rFonts w:eastAsiaTheme="minorEastAsia"/>
          <w:i/>
          <w:color w:val="000000" w:themeColor="text1"/>
          <w:vertAlign w:val="subscript"/>
          <w:lang w:val="ru" w:eastAsia="en-US"/>
        </w:rPr>
        <w:t>wi</w:t>
      </w:r>
      <w:r w:rsidRPr="00E35920">
        <w:rPr>
          <w:rFonts w:eastAsiaTheme="minorEastAsia"/>
          <w:color w:val="000000" w:themeColor="text1"/>
          <w:lang w:val="ru" w:eastAsia="en-US"/>
        </w:rPr>
        <w:t>- общий коэффициент пропускания солнечной энергии (с поправкой на угол падения);</w:t>
      </w:r>
    </w:p>
    <w:p w14:paraId="7589408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w</w:t>
      </w:r>
      <w:r w:rsidRPr="00E35920">
        <w:rPr>
          <w:rFonts w:eastAsiaTheme="minorEastAsia"/>
          <w:color w:val="000000" w:themeColor="text1"/>
          <w:lang w:val="ru" w:eastAsia="en-US"/>
        </w:rPr>
        <w:t xml:space="preserve"> - поправочный коэффициент для нерассеивающего остекления, полученный из </w:t>
      </w:r>
      <w:hyperlink w:anchor="bookmark206" w:history="1">
        <w:r w:rsidRPr="00E35920">
          <w:rPr>
            <w:rStyle w:val="ac"/>
            <w:rFonts w:eastAsiaTheme="minorEastAsia"/>
            <w:color w:val="000000" w:themeColor="text1"/>
            <w:u w:val="none"/>
            <w:lang w:val="ru" w:eastAsia="en-US"/>
          </w:rPr>
          <w:t>таблицы А.22</w:t>
        </w:r>
      </w:hyperlink>
      <w:r w:rsidRPr="00E35920">
        <w:rPr>
          <w:rFonts w:eastAsiaTheme="minorEastAsia"/>
          <w:color w:val="000000" w:themeColor="text1"/>
          <w:lang w:val="ru" w:eastAsia="en-US"/>
        </w:rPr>
        <w:t xml:space="preserve"> (обязательный шаблон; почасовой метод) и </w:t>
      </w:r>
      <w:hyperlink w:anchor="bookmark227" w:history="1">
        <w:r w:rsidRPr="00E35920">
          <w:rPr>
            <w:rStyle w:val="ac"/>
            <w:rFonts w:eastAsiaTheme="minorEastAsia"/>
            <w:color w:val="000000" w:themeColor="text1"/>
            <w:u w:val="none"/>
            <w:lang w:val="ru" w:eastAsia="en-US"/>
          </w:rPr>
          <w:t>таблицы А.43</w:t>
        </w:r>
      </w:hyperlink>
      <w:r w:rsidRPr="00E35920">
        <w:rPr>
          <w:rFonts w:eastAsiaTheme="minorEastAsia"/>
          <w:color w:val="000000" w:themeColor="text1"/>
          <w:lang w:val="ru" w:eastAsia="en-US"/>
        </w:rPr>
        <w:t xml:space="preserve"> (обязательный шаблон; месячный метод). Информативные значения по умолчанию приведены соответственно в </w:t>
      </w:r>
      <w:hyperlink w:anchor="bookmark256" w:history="1">
        <w:r w:rsidRPr="00E35920">
          <w:rPr>
            <w:rStyle w:val="ac"/>
            <w:rFonts w:eastAsiaTheme="minorEastAsia"/>
            <w:color w:val="000000" w:themeColor="text1"/>
            <w:u w:val="none"/>
            <w:lang w:val="ru" w:eastAsia="en-US"/>
          </w:rPr>
          <w:t>таблице B.22</w:t>
        </w:r>
      </w:hyperlink>
      <w:r w:rsidRPr="00E35920">
        <w:rPr>
          <w:rFonts w:eastAsiaTheme="minorEastAsia"/>
          <w:color w:val="000000" w:themeColor="text1"/>
          <w:lang w:val="ru" w:eastAsia="en-US"/>
        </w:rPr>
        <w:t xml:space="preserve"> и </w:t>
      </w:r>
      <w:hyperlink w:anchor="bookmark277" w:history="1">
        <w:r w:rsidRPr="00E35920">
          <w:rPr>
            <w:rStyle w:val="ac"/>
            <w:rFonts w:eastAsiaTheme="minorEastAsia"/>
            <w:color w:val="000000" w:themeColor="text1"/>
            <w:u w:val="none"/>
            <w:lang w:val="ru" w:eastAsia="en-US"/>
          </w:rPr>
          <w:t>таблице B.43</w:t>
        </w:r>
      </w:hyperlink>
      <w:r w:rsidRPr="00E35920">
        <w:rPr>
          <w:rFonts w:eastAsiaTheme="minorEastAsia"/>
          <w:color w:val="000000" w:themeColor="text1"/>
          <w:lang w:val="ru" w:eastAsia="en-US"/>
        </w:rPr>
        <w:t>.;</w:t>
      </w:r>
    </w:p>
    <w:p w14:paraId="2D7DDEC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gl;n;</w:t>
      </w:r>
      <w:r w:rsidRPr="00E35920">
        <w:rPr>
          <w:rFonts w:eastAsiaTheme="minorEastAsia"/>
          <w:i/>
          <w:color w:val="000000" w:themeColor="text1"/>
          <w:vertAlign w:val="subscript"/>
          <w:lang w:val="ru" w:eastAsia="en-US"/>
        </w:rPr>
        <w:t>wi</w:t>
      </w:r>
      <w:r w:rsidRPr="00E35920">
        <w:rPr>
          <w:rFonts w:eastAsiaTheme="minorEastAsia"/>
          <w:color w:val="000000" w:themeColor="text1"/>
          <w:lang w:val="ru" w:eastAsia="en-US"/>
        </w:rPr>
        <w:t xml:space="preserve">– является коэффициентом пропускания солнечной энергии для излучения, перпендикулярного остеклению; получен из </w:t>
      </w:r>
      <w:hyperlink w:anchor="bookmark227" w:history="1">
        <w:r w:rsidRPr="00E35920">
          <w:rPr>
            <w:rStyle w:val="ac"/>
            <w:rFonts w:eastAsiaTheme="minorEastAsia"/>
            <w:color w:val="000000" w:themeColor="text1"/>
            <w:u w:val="none"/>
            <w:lang w:val="ru" w:eastAsia="en-US"/>
          </w:rPr>
          <w:t>таблицы A.43</w:t>
        </w:r>
      </w:hyperlink>
      <w:r w:rsidRPr="00E35920">
        <w:rPr>
          <w:rFonts w:eastAsiaTheme="minorEastAsia"/>
          <w:color w:val="000000" w:themeColor="text1"/>
          <w:lang w:val="ru" w:eastAsia="en-US"/>
        </w:rPr>
        <w:t xml:space="preserve"> (обязательный шаблон), информативные значения по умолчанию приведены в </w:t>
      </w:r>
      <w:hyperlink w:anchor="bookmark277" w:history="1">
        <w:r w:rsidRPr="00E35920">
          <w:rPr>
            <w:rStyle w:val="ac"/>
            <w:rFonts w:eastAsiaTheme="minorEastAsia"/>
            <w:color w:val="000000" w:themeColor="text1"/>
            <w:u w:val="none"/>
            <w:lang w:val="ru" w:eastAsia="en-US"/>
          </w:rPr>
          <w:t>таблице B.43</w:t>
        </w:r>
      </w:hyperlink>
      <w:r w:rsidRPr="00E35920">
        <w:rPr>
          <w:rFonts w:eastAsiaTheme="minorEastAsia"/>
          <w:color w:val="000000" w:themeColor="text1"/>
          <w:lang w:val="ru" w:eastAsia="en-US"/>
        </w:rPr>
        <w:t>.</w:t>
      </w:r>
    </w:p>
    <w:p w14:paraId="50D745E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Значения по умолчанию общего коэффициента пропускания солнечной энергии при нормальном падении, </w:t>
      </w: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n</w:t>
      </w:r>
      <w:r w:rsidRPr="00E35920">
        <w:rPr>
          <w:rFonts w:eastAsiaTheme="minorEastAsia"/>
          <w:color w:val="000000" w:themeColor="text1"/>
          <w:lang w:val="ru" w:eastAsia="en-US"/>
        </w:rPr>
        <w:t xml:space="preserve">, для типичных типов остекления получены из </w:t>
      </w:r>
      <w:hyperlink w:anchor="bookmark206" w:history="1">
        <w:r w:rsidRPr="00E35920">
          <w:rPr>
            <w:rStyle w:val="ac"/>
            <w:rFonts w:eastAsiaTheme="minorEastAsia"/>
            <w:color w:val="000000" w:themeColor="text1"/>
            <w:u w:val="none"/>
            <w:lang w:val="ru" w:eastAsia="en-US"/>
          </w:rPr>
          <w:t>таблицы A.22</w:t>
        </w:r>
      </w:hyperlink>
      <w:r w:rsidRPr="00E35920">
        <w:rPr>
          <w:rFonts w:eastAsiaTheme="minorEastAsia"/>
          <w:color w:val="000000" w:themeColor="text1"/>
          <w:lang w:val="ru" w:eastAsia="en-US"/>
        </w:rPr>
        <w:t xml:space="preserve"> (обязательный шаблон; почасовой метод) и </w:t>
      </w:r>
      <w:hyperlink w:anchor="bookmark227" w:history="1">
        <w:r w:rsidRPr="00E35920">
          <w:rPr>
            <w:rStyle w:val="ac"/>
            <w:rFonts w:eastAsiaTheme="minorEastAsia"/>
            <w:color w:val="000000" w:themeColor="text1"/>
            <w:u w:val="none"/>
            <w:lang w:val="ru" w:eastAsia="en-US"/>
          </w:rPr>
          <w:t>таблицы A.43</w:t>
        </w:r>
      </w:hyperlink>
      <w:r w:rsidRPr="00E35920">
        <w:rPr>
          <w:rFonts w:eastAsiaTheme="minorEastAsia"/>
          <w:color w:val="000000" w:themeColor="text1"/>
          <w:lang w:val="ru" w:eastAsia="en-US"/>
        </w:rPr>
        <w:t xml:space="preserve"> (обязательный шаблон; помесячный метод), информативные значения по умолчанию приведены соответственно в </w:t>
      </w:r>
      <w:hyperlink w:anchor="bookmark256" w:history="1">
        <w:r w:rsidRPr="00E35920">
          <w:rPr>
            <w:rStyle w:val="ac"/>
            <w:rFonts w:eastAsiaTheme="minorEastAsia"/>
            <w:color w:val="000000" w:themeColor="text1"/>
            <w:u w:val="none"/>
            <w:lang w:val="ru" w:eastAsia="en-US"/>
          </w:rPr>
          <w:t>таблице B.22</w:t>
        </w:r>
      </w:hyperlink>
      <w:r w:rsidRPr="00E35920">
        <w:rPr>
          <w:rFonts w:eastAsiaTheme="minorEastAsia"/>
          <w:color w:val="000000" w:themeColor="text1"/>
          <w:lang w:val="ru" w:eastAsia="en-US"/>
        </w:rPr>
        <w:t xml:space="preserve"> и </w:t>
      </w:r>
      <w:hyperlink w:anchor="bookmark277" w:history="1">
        <w:r w:rsidRPr="00E35920">
          <w:rPr>
            <w:rStyle w:val="ac"/>
            <w:rFonts w:eastAsiaTheme="minorEastAsia"/>
            <w:color w:val="000000" w:themeColor="text1"/>
            <w:u w:val="none"/>
            <w:lang w:val="ru" w:eastAsia="en-US"/>
          </w:rPr>
          <w:t>таблице B.43</w:t>
        </w:r>
      </w:hyperlink>
      <w:r w:rsidRPr="00E35920">
        <w:rPr>
          <w:rFonts w:eastAsiaTheme="minorEastAsia"/>
          <w:color w:val="000000" w:themeColor="text1"/>
          <w:lang w:val="ru" w:eastAsia="en-US"/>
        </w:rPr>
        <w:t>.</w:t>
      </w:r>
    </w:p>
    <w:p w14:paraId="6DA1030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окон с рассеивающим остеклением или солнцезащитными приспособлениями, коэффициент пропускания солнечной энергии для излучения, перпендикулярного остеклению (нормальное падение), </w:t>
      </w:r>
      <w:r w:rsidRPr="00E35920">
        <w:rPr>
          <w:rFonts w:eastAsiaTheme="minorEastAsia"/>
          <w:i/>
          <w:iCs/>
          <w:color w:val="000000" w:themeColor="text1"/>
          <w:lang w:val="ru" w:eastAsia="en-US"/>
        </w:rPr>
        <w:t>g</w:t>
      </w:r>
      <w:r w:rsidRPr="00E35920">
        <w:rPr>
          <w:rFonts w:eastAsiaTheme="minorEastAsia"/>
          <w:color w:val="000000" w:themeColor="text1"/>
          <w:vertAlign w:val="subscript"/>
          <w:lang w:val="ru" w:eastAsia="en-US"/>
        </w:rPr>
        <w:t>gl;n</w:t>
      </w:r>
      <w:r w:rsidRPr="00E35920">
        <w:rPr>
          <w:rFonts w:eastAsiaTheme="minorEastAsia"/>
          <w:color w:val="000000" w:themeColor="text1"/>
          <w:lang w:val="ru" w:eastAsia="en-US"/>
        </w:rPr>
        <w:t>, может значительно занижать коэффициент пропускания солнечной энергии. Полное пропускание солнечной энергии с поправкой на угол падения, рассчитывается по взвешенной сумме по следующей формуле:</w:t>
      </w:r>
    </w:p>
    <w:p w14:paraId="54FD52FE" w14:textId="4495E661" w:rsidR="00CE4A08"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CE4A08" w:rsidRPr="00E35920">
        <w:rPr>
          <w:rFonts w:eastAsiaTheme="minorEastAsia"/>
          <w:i/>
          <w:iCs/>
          <w:noProof/>
          <w:color w:val="000000" w:themeColor="text1"/>
          <w:vertAlign w:val="superscript"/>
          <w:lang w:eastAsia="en-US"/>
        </w:rPr>
        <w:drawing>
          <wp:inline distT="0" distB="0" distL="0" distR="0" wp14:anchorId="44B26BFA" wp14:editId="6127C675">
            <wp:extent cx="2425700" cy="334311"/>
            <wp:effectExtent l="0" t="0" r="0"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2449688" cy="337617"/>
                    </a:xfrm>
                    <a:prstGeom prst="rect">
                      <a:avLst/>
                    </a:prstGeom>
                    <a:noFill/>
                    <a:ln>
                      <a:noFill/>
                    </a:ln>
                  </pic:spPr>
                </pic:pic>
              </a:graphicData>
            </a:graphic>
          </wp:inline>
        </w:drawing>
      </w:r>
      <w:r w:rsidR="00CE4A08" w:rsidRPr="00E35920">
        <w:rPr>
          <w:rFonts w:eastAsiaTheme="minorEastAsia"/>
          <w:color w:val="000000" w:themeColor="text1"/>
          <w:lang w:val="ru" w:eastAsia="en-US"/>
        </w:rPr>
        <w:t xml:space="preserve">                                (E.4)</w:t>
      </w:r>
    </w:p>
    <w:p w14:paraId="1565D07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7DFA1D5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g</w:t>
      </w:r>
      <w:r w:rsidRPr="00E35920">
        <w:rPr>
          <w:rFonts w:eastAsiaTheme="minorEastAsia"/>
          <w:iCs/>
          <w:color w:val="000000" w:themeColor="text1"/>
          <w:vertAlign w:val="subscript"/>
          <w:lang w:val="ru" w:eastAsia="en-US"/>
        </w:rPr>
        <w:t>gl</w:t>
      </w:r>
      <w:r w:rsidRPr="00E35920">
        <w:rPr>
          <w:rFonts w:eastAsiaTheme="minorEastAsia"/>
          <w:i/>
          <w:iCs/>
          <w:color w:val="000000" w:themeColor="text1"/>
          <w:vertAlign w:val="subscript"/>
          <w:lang w:eastAsia="en-US"/>
        </w:rPr>
        <w:t>;</w:t>
      </w:r>
      <w:r w:rsidRPr="00E35920">
        <w:rPr>
          <w:rFonts w:eastAsiaTheme="minorEastAsia"/>
          <w:i/>
          <w:iCs/>
          <w:color w:val="000000" w:themeColor="text1"/>
          <w:vertAlign w:val="subscript"/>
          <w:lang w:val="ru" w:eastAsia="en-US"/>
        </w:rPr>
        <w:t>wi</w:t>
      </w:r>
      <w:r w:rsidRPr="00E35920">
        <w:rPr>
          <w:rFonts w:eastAsiaTheme="minorEastAsia"/>
          <w:color w:val="000000" w:themeColor="text1"/>
          <w:lang w:val="ru" w:eastAsia="en-US"/>
        </w:rPr>
        <w:t xml:space="preserve"> - общий коэффициент пропускания солнечной энергии остеклением окна </w:t>
      </w:r>
      <w:r w:rsidRPr="00E35920">
        <w:rPr>
          <w:rFonts w:eastAsiaTheme="minorEastAsia"/>
          <w:i/>
          <w:color w:val="000000" w:themeColor="text1"/>
          <w:lang w:val="ru" w:eastAsia="en-US"/>
        </w:rPr>
        <w:t>wi</w:t>
      </w:r>
      <w:r w:rsidRPr="00E35920">
        <w:rPr>
          <w:rFonts w:eastAsiaTheme="minorEastAsia"/>
          <w:color w:val="000000" w:themeColor="text1"/>
          <w:lang w:val="ru" w:eastAsia="en-US"/>
        </w:rPr>
        <w:t>;</w:t>
      </w:r>
    </w:p>
    <w:p w14:paraId="7F43BB4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a</w:t>
      </w:r>
      <w:r w:rsidRPr="00E35920">
        <w:rPr>
          <w:rFonts w:eastAsiaTheme="minorEastAsia"/>
          <w:color w:val="000000" w:themeColor="text1"/>
          <w:vertAlign w:val="subscript"/>
          <w:lang w:val="ru" w:eastAsia="en-US"/>
        </w:rPr>
        <w:t>gl</w:t>
      </w:r>
      <w:r w:rsidRPr="00E35920">
        <w:rPr>
          <w:rFonts w:eastAsiaTheme="minorEastAsia"/>
          <w:color w:val="000000" w:themeColor="text1"/>
          <w:lang w:val="ru" w:eastAsia="en-US"/>
        </w:rPr>
        <w:t xml:space="preserve"> - весовой коэффициент, отражающий положение (ориентацию, наклон) окна, климат и сезона, полученный из </w:t>
      </w:r>
      <w:hyperlink w:anchor="bookmark206" w:history="1">
        <w:r w:rsidRPr="00E35920">
          <w:rPr>
            <w:rStyle w:val="ac"/>
            <w:rFonts w:eastAsiaTheme="minorEastAsia"/>
            <w:color w:val="000000" w:themeColor="text1"/>
            <w:u w:val="none"/>
            <w:lang w:val="ru" w:eastAsia="en-US"/>
          </w:rPr>
          <w:t>таблицы А.22</w:t>
        </w:r>
      </w:hyperlink>
      <w:r w:rsidRPr="00E35920">
        <w:rPr>
          <w:rFonts w:eastAsiaTheme="minorEastAsia"/>
          <w:color w:val="000000" w:themeColor="text1"/>
          <w:lang w:val="ru" w:eastAsia="en-US"/>
        </w:rPr>
        <w:t xml:space="preserve"> (почасовой метод) и </w:t>
      </w:r>
      <w:hyperlink w:anchor="bookmark227" w:history="1">
        <w:r w:rsidRPr="00E35920">
          <w:rPr>
            <w:rStyle w:val="ac"/>
            <w:rFonts w:eastAsiaTheme="minorEastAsia"/>
            <w:color w:val="000000" w:themeColor="text1"/>
            <w:u w:val="none"/>
            <w:lang w:val="ru" w:eastAsia="en-US"/>
          </w:rPr>
          <w:t>таблицы А.43</w:t>
        </w:r>
      </w:hyperlink>
      <w:r w:rsidRPr="00E35920">
        <w:rPr>
          <w:rFonts w:eastAsiaTheme="minorEastAsia"/>
          <w:color w:val="000000" w:themeColor="text1"/>
          <w:lang w:val="ru" w:eastAsia="en-US"/>
        </w:rPr>
        <w:t xml:space="preserve"> (помесячный метод). Информативные значения по умолчанию, приведены соответственно в </w:t>
      </w:r>
      <w:hyperlink w:anchor="bookmark256" w:history="1">
        <w:r w:rsidRPr="00E35920">
          <w:rPr>
            <w:rStyle w:val="ac"/>
            <w:rFonts w:eastAsiaTheme="minorEastAsia"/>
            <w:color w:val="000000" w:themeColor="text1"/>
            <w:u w:val="none"/>
            <w:lang w:val="ru" w:eastAsia="en-US"/>
          </w:rPr>
          <w:t>таблице В.22</w:t>
        </w:r>
      </w:hyperlink>
      <w:r w:rsidRPr="00E35920">
        <w:rPr>
          <w:rFonts w:eastAsiaTheme="minorEastAsia"/>
          <w:color w:val="000000" w:themeColor="text1"/>
          <w:lang w:val="ru" w:eastAsia="en-US"/>
        </w:rPr>
        <w:t xml:space="preserve"> и </w:t>
      </w:r>
      <w:hyperlink w:anchor="bookmark277" w:history="1">
        <w:r w:rsidRPr="00E35920">
          <w:rPr>
            <w:rStyle w:val="ac"/>
            <w:rFonts w:eastAsiaTheme="minorEastAsia"/>
            <w:color w:val="000000" w:themeColor="text1"/>
            <w:u w:val="none"/>
            <w:lang w:val="ru" w:eastAsia="en-US"/>
          </w:rPr>
          <w:t>таблице В.43</w:t>
        </w:r>
      </w:hyperlink>
      <w:r w:rsidRPr="00E35920">
        <w:rPr>
          <w:rFonts w:eastAsiaTheme="minorEastAsia"/>
          <w:color w:val="000000" w:themeColor="text1"/>
          <w:lang w:val="ru" w:eastAsia="en-US"/>
        </w:rPr>
        <w:t>;</w:t>
      </w:r>
    </w:p>
    <w:p w14:paraId="6475D4E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g</w:t>
      </w:r>
      <w:r w:rsidRPr="00E35920">
        <w:rPr>
          <w:rFonts w:eastAsiaTheme="minorEastAsia"/>
          <w:color w:val="000000" w:themeColor="text1"/>
          <w:vertAlign w:val="subscript"/>
          <w:lang w:val="ru" w:eastAsia="en-US"/>
        </w:rPr>
        <w:t>gl</w:t>
      </w:r>
      <w:r w:rsidRPr="00E35920">
        <w:rPr>
          <w:rFonts w:eastAsiaTheme="minorEastAsia"/>
          <w:i/>
          <w:iCs/>
          <w:color w:val="000000" w:themeColor="text1"/>
          <w:vertAlign w:val="subscript"/>
          <w:lang w:val="ru" w:eastAsia="en-US"/>
        </w:rPr>
        <w:t>,alt;wi</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xml:space="preserve">- коэффициент пропускания солнечной энергии остеклением для солнечного </w:t>
      </w:r>
      <w:r w:rsidRPr="00E35920">
        <w:rPr>
          <w:rFonts w:eastAsiaTheme="minorEastAsia"/>
          <w:color w:val="000000" w:themeColor="text1"/>
          <w:lang w:val="ru" w:eastAsia="en-US"/>
        </w:rPr>
        <w:lastRenderedPageBreak/>
        <w:t xml:space="preserve">излучения под угловой высотой, </w:t>
      </w:r>
      <w:r w:rsidRPr="00E35920">
        <w:rPr>
          <w:rFonts w:eastAsiaTheme="minorEastAsia"/>
          <w:i/>
          <w:iCs/>
          <w:color w:val="000000" w:themeColor="text1"/>
          <w:lang w:val="ru" w:eastAsia="en-US"/>
        </w:rPr>
        <w:t>alt</w:t>
      </w:r>
      <w:r w:rsidRPr="00E35920">
        <w:rPr>
          <w:rFonts w:eastAsiaTheme="minorEastAsia"/>
          <w:iCs/>
          <w:color w:val="000000" w:themeColor="text1"/>
          <w:vertAlign w:val="subscript"/>
          <w:lang w:val="ru" w:eastAsia="en-US"/>
        </w:rPr>
        <w:t>gl</w:t>
      </w:r>
      <w:r w:rsidRPr="00E35920">
        <w:rPr>
          <w:rFonts w:eastAsiaTheme="minorEastAsia"/>
          <w:i/>
          <w:iCs/>
          <w:color w:val="000000" w:themeColor="text1"/>
          <w:lang w:val="ru" w:eastAsia="en-US"/>
        </w:rPr>
        <w:t>,</w:t>
      </w:r>
      <w:r w:rsidRPr="00E35920">
        <w:rPr>
          <w:rFonts w:eastAsiaTheme="minorEastAsia"/>
          <w:color w:val="000000" w:themeColor="text1"/>
          <w:lang w:val="ru" w:eastAsia="en-US"/>
        </w:rPr>
        <w:t xml:space="preserve"> репрезентативным для положения (ориентации, наклона) окна, климата и времени года, полученный в соответствии с ISO 15099 (или смотреть пункт 4 в </w:t>
      </w:r>
      <w:hyperlink w:anchor="bookmark282" w:history="1">
        <w:r w:rsidRPr="00E35920">
          <w:rPr>
            <w:rStyle w:val="ac"/>
            <w:rFonts w:eastAsiaTheme="minorEastAsia"/>
            <w:color w:val="000000" w:themeColor="text1"/>
            <w:u w:val="none"/>
            <w:lang w:val="ru" w:eastAsia="en-US"/>
          </w:rPr>
          <w:t>таблице C. 1</w:t>
        </w:r>
      </w:hyperlink>
      <w:r w:rsidRPr="00E35920">
        <w:rPr>
          <w:rFonts w:eastAsiaTheme="minorEastAsia"/>
          <w:color w:val="000000" w:themeColor="text1"/>
          <w:lang w:val="ru" w:eastAsia="en-US"/>
        </w:rPr>
        <w:t xml:space="preserve">). Угловую высоту, </w:t>
      </w:r>
      <w:r w:rsidRPr="00E35920">
        <w:rPr>
          <w:rFonts w:eastAsiaTheme="minorEastAsia"/>
          <w:i/>
          <w:color w:val="000000" w:themeColor="text1"/>
          <w:lang w:val="ru" w:eastAsia="en-US"/>
        </w:rPr>
        <w:t>alt</w:t>
      </w:r>
      <w:r w:rsidRPr="00E35920">
        <w:rPr>
          <w:rFonts w:eastAsiaTheme="minorEastAsia"/>
          <w:color w:val="000000" w:themeColor="text1"/>
          <w:vertAlign w:val="subscript"/>
          <w:lang w:val="ru" w:eastAsia="en-US"/>
        </w:rPr>
        <w:t>gl</w:t>
      </w:r>
      <w:r w:rsidRPr="00E35920">
        <w:rPr>
          <w:rFonts w:eastAsiaTheme="minorEastAsia"/>
          <w:color w:val="000000" w:themeColor="text1"/>
          <w:lang w:val="ru" w:eastAsia="en-US"/>
        </w:rPr>
        <w:t xml:space="preserve">, получают из </w:t>
      </w:r>
      <w:hyperlink w:anchor="bookmark206" w:history="1">
        <w:r w:rsidRPr="00E35920">
          <w:rPr>
            <w:rStyle w:val="ac"/>
            <w:rFonts w:eastAsiaTheme="minorEastAsia"/>
            <w:color w:val="000000" w:themeColor="text1"/>
            <w:u w:val="none"/>
            <w:lang w:val="ru" w:eastAsia="en-US"/>
          </w:rPr>
          <w:t>таблицы А.22</w:t>
        </w:r>
      </w:hyperlink>
      <w:r w:rsidRPr="00E35920">
        <w:rPr>
          <w:rFonts w:eastAsiaTheme="minorEastAsia"/>
          <w:color w:val="000000" w:themeColor="text1"/>
          <w:lang w:val="ru" w:eastAsia="en-US"/>
        </w:rPr>
        <w:t xml:space="preserve"> (почасовой метод) и </w:t>
      </w:r>
      <w:hyperlink w:anchor="bookmark227" w:history="1">
        <w:r w:rsidRPr="00E35920">
          <w:rPr>
            <w:rStyle w:val="ac"/>
            <w:rFonts w:eastAsiaTheme="minorEastAsia"/>
            <w:color w:val="000000" w:themeColor="text1"/>
            <w:u w:val="none"/>
            <w:lang w:val="ru" w:eastAsia="en-US"/>
          </w:rPr>
          <w:t>таблицы А.43</w:t>
        </w:r>
      </w:hyperlink>
      <w:r w:rsidRPr="00E35920">
        <w:rPr>
          <w:rFonts w:eastAsiaTheme="minorEastAsia"/>
          <w:color w:val="000000" w:themeColor="text1"/>
          <w:lang w:val="ru" w:eastAsia="en-US"/>
        </w:rPr>
        <w:t xml:space="preserve"> (помесячный метод). Информативные значения по умолчанию, приведены соответственно в </w:t>
      </w:r>
      <w:hyperlink w:anchor="bookmark256" w:history="1">
        <w:r w:rsidRPr="00E35920">
          <w:rPr>
            <w:rStyle w:val="ac"/>
            <w:rFonts w:eastAsiaTheme="minorEastAsia"/>
            <w:color w:val="000000" w:themeColor="text1"/>
            <w:u w:val="none"/>
            <w:lang w:val="ru" w:eastAsia="en-US"/>
          </w:rPr>
          <w:t>таблице B.22</w:t>
        </w:r>
      </w:hyperlink>
      <w:r w:rsidRPr="00E35920">
        <w:rPr>
          <w:rFonts w:eastAsiaTheme="minorEastAsia"/>
          <w:color w:val="000000" w:themeColor="text1"/>
          <w:lang w:val="ru" w:eastAsia="en-US"/>
        </w:rPr>
        <w:t xml:space="preserve"> и </w:t>
      </w:r>
      <w:hyperlink w:anchor="bookmark277" w:history="1">
        <w:r w:rsidRPr="00E35920">
          <w:rPr>
            <w:rStyle w:val="ac"/>
            <w:rFonts w:eastAsiaTheme="minorEastAsia"/>
            <w:color w:val="000000" w:themeColor="text1"/>
            <w:u w:val="none"/>
            <w:lang w:val="ru" w:eastAsia="en-US"/>
          </w:rPr>
          <w:t>таблице B.43</w:t>
        </w:r>
      </w:hyperlink>
      <w:r w:rsidRPr="00E35920">
        <w:rPr>
          <w:rFonts w:eastAsiaTheme="minorEastAsia"/>
          <w:color w:val="000000" w:themeColor="text1"/>
          <w:lang w:val="ru" w:eastAsia="en-US"/>
        </w:rPr>
        <w:t xml:space="preserve"> ;</w:t>
      </w:r>
    </w:p>
    <w:p w14:paraId="1774E6C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gldif</w:t>
      </w:r>
      <w:r w:rsidRPr="00E35920">
        <w:rPr>
          <w:rFonts w:eastAsiaTheme="minorEastAsia"/>
          <w:color w:val="000000" w:themeColor="text1"/>
          <w:lang w:val="ru" w:eastAsia="en-US"/>
        </w:rPr>
        <w:t xml:space="preserve"> – коэффициент пропускания солнечной энергии остеклением для изотропного рассеянного солнечного излучения, полученный,</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в соответствии с ISO 15099 (или смотреть пункт 4 в </w:t>
      </w:r>
      <w:hyperlink w:anchor="bookmark282" w:history="1">
        <w:r w:rsidRPr="00E35920">
          <w:rPr>
            <w:rStyle w:val="ac"/>
            <w:rFonts w:eastAsiaTheme="minorEastAsia"/>
            <w:color w:val="000000" w:themeColor="text1"/>
            <w:u w:val="none"/>
            <w:lang w:val="ru" w:eastAsia="en-US"/>
          </w:rPr>
          <w:t>таблице C.1</w:t>
        </w:r>
      </w:hyperlink>
      <w:r w:rsidRPr="00E35920">
        <w:rPr>
          <w:rFonts w:eastAsiaTheme="minorEastAsia"/>
          <w:color w:val="000000" w:themeColor="text1"/>
          <w:lang w:val="ru" w:eastAsia="en-US"/>
        </w:rPr>
        <w:t xml:space="preserve"> ).</w:t>
      </w:r>
    </w:p>
    <w:p w14:paraId="7AC7143F" w14:textId="77777777" w:rsidR="00CE4A08" w:rsidRPr="00E35920" w:rsidRDefault="00CE4A08" w:rsidP="00ED7B5A">
      <w:pPr>
        <w:pStyle w:val="af9"/>
        <w:ind w:firstLine="567"/>
        <w:jc w:val="both"/>
        <w:rPr>
          <w:rFonts w:eastAsiaTheme="minorEastAsia"/>
          <w:color w:val="000000" w:themeColor="text1"/>
          <w:lang w:val="ru" w:eastAsia="en-US"/>
        </w:rPr>
      </w:pPr>
    </w:p>
    <w:p w14:paraId="4260A38E" w14:textId="57543B76"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2 –</w:t>
      </w:r>
      <w:r w:rsidR="00CE4A08" w:rsidRPr="00E35920">
        <w:rPr>
          <w:rFonts w:eastAsiaTheme="minorEastAsia"/>
          <w:color w:val="000000" w:themeColor="text1"/>
          <w:sz w:val="20"/>
          <w:szCs w:val="20"/>
          <w:lang w:val="ru" w:eastAsia="en-US"/>
        </w:rPr>
        <w:t xml:space="preserve"> Второй правый член в формуле (</w:t>
      </w:r>
      <w:hyperlink w:anchor="bookmark291" w:history="1">
        <w:r w:rsidR="00CE4A08" w:rsidRPr="00E35920">
          <w:rPr>
            <w:rStyle w:val="ac"/>
            <w:rFonts w:eastAsiaTheme="minorEastAsia"/>
            <w:color w:val="000000" w:themeColor="text1"/>
            <w:sz w:val="20"/>
            <w:szCs w:val="20"/>
            <w:u w:val="none"/>
            <w:lang w:val="ru" w:eastAsia="en-US"/>
          </w:rPr>
          <w:t>E.4</w:t>
        </w:r>
      </w:hyperlink>
      <w:r w:rsidR="00CE4A08" w:rsidRPr="00E35920">
        <w:rPr>
          <w:rFonts w:eastAsiaTheme="minorEastAsia"/>
          <w:color w:val="000000" w:themeColor="text1"/>
          <w:sz w:val="20"/>
          <w:szCs w:val="20"/>
          <w:lang w:val="ru" w:eastAsia="en-US"/>
        </w:rPr>
        <w:t>) представляет собой упрощение, объединяющее рассеянное излучение с направления неба и излучение, отраженное от земли.</w:t>
      </w:r>
    </w:p>
    <w:p w14:paraId="106F635E" w14:textId="77777777" w:rsidR="00CE4A08" w:rsidRPr="00E35920" w:rsidRDefault="00CE4A08" w:rsidP="00ED7B5A">
      <w:pPr>
        <w:pStyle w:val="af9"/>
        <w:ind w:firstLine="567"/>
        <w:jc w:val="both"/>
        <w:rPr>
          <w:rFonts w:eastAsiaTheme="minorEastAsia"/>
          <w:color w:val="000000" w:themeColor="text1"/>
          <w:lang w:val="ru" w:eastAsia="en-US"/>
        </w:rPr>
      </w:pPr>
    </w:p>
    <w:p w14:paraId="1C43CC6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При наличии солнцезащитных устройств, общее пропускание солнечной энергии остеклением, включая солнцезащитное устройство, </w:t>
      </w: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gl;sh</w:t>
      </w:r>
      <w:r w:rsidRPr="00E35920">
        <w:rPr>
          <w:rFonts w:eastAsiaTheme="minorEastAsia"/>
          <w:color w:val="000000" w:themeColor="text1"/>
          <w:lang w:val="ru" w:eastAsia="en-US"/>
        </w:rPr>
        <w:t>, должно быть рассчитано в соответствии с ISO 52022-3.</w:t>
      </w:r>
    </w:p>
    <w:p w14:paraId="7004D77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Значения по умолчанию коэффициента уменьшения общего пропускания солнечной энергии для типичных типов жалюзи, получены из </w:t>
      </w:r>
      <w:hyperlink w:anchor="bookmark206" w:history="1">
        <w:r w:rsidRPr="00E35920">
          <w:rPr>
            <w:rStyle w:val="ac"/>
            <w:rFonts w:eastAsiaTheme="minorEastAsia"/>
            <w:color w:val="000000" w:themeColor="text1"/>
            <w:u w:val="none"/>
            <w:lang w:val="ru" w:eastAsia="en-US"/>
          </w:rPr>
          <w:t>таблицы A.22</w:t>
        </w:r>
      </w:hyperlink>
      <w:r w:rsidRPr="00E35920">
        <w:rPr>
          <w:rFonts w:eastAsiaTheme="minorEastAsia"/>
          <w:color w:val="000000" w:themeColor="text1"/>
          <w:lang w:val="ru" w:eastAsia="en-US"/>
        </w:rPr>
        <w:t xml:space="preserve"> (обязательный шаблон; почасовой метод) и </w:t>
      </w:r>
      <w:hyperlink w:anchor="bookmark227" w:history="1">
        <w:r w:rsidRPr="00E35920">
          <w:rPr>
            <w:rStyle w:val="ac"/>
            <w:rFonts w:eastAsiaTheme="minorEastAsia"/>
            <w:color w:val="000000" w:themeColor="text1"/>
            <w:u w:val="none"/>
            <w:lang w:val="ru" w:eastAsia="en-US"/>
          </w:rPr>
          <w:t>таблицы A.43</w:t>
        </w:r>
      </w:hyperlink>
      <w:r w:rsidRPr="00E35920">
        <w:rPr>
          <w:rFonts w:eastAsiaTheme="minorEastAsia"/>
          <w:color w:val="000000" w:themeColor="text1"/>
          <w:lang w:val="ru" w:eastAsia="en-US"/>
        </w:rPr>
        <w:t xml:space="preserve"> (обязательный шаблон; помесячный метод), информативные значения по умолчанию приведены соответственно в </w:t>
      </w:r>
      <w:hyperlink w:anchor="bookmark256" w:history="1">
        <w:r w:rsidRPr="00E35920">
          <w:rPr>
            <w:rStyle w:val="ac"/>
            <w:rFonts w:eastAsiaTheme="minorEastAsia"/>
            <w:color w:val="000000" w:themeColor="text1"/>
            <w:u w:val="none"/>
            <w:lang w:val="ru" w:eastAsia="en-US"/>
          </w:rPr>
          <w:t>таблице B.22</w:t>
        </w:r>
      </w:hyperlink>
      <w:r w:rsidRPr="00E35920">
        <w:rPr>
          <w:rFonts w:eastAsiaTheme="minorEastAsia"/>
          <w:color w:val="000000" w:themeColor="text1"/>
          <w:lang w:val="ru" w:eastAsia="en-US"/>
        </w:rPr>
        <w:t xml:space="preserve"> и </w:t>
      </w:r>
      <w:hyperlink w:anchor="bookmark277" w:history="1">
        <w:r w:rsidRPr="00E35920">
          <w:rPr>
            <w:rStyle w:val="ac"/>
            <w:rFonts w:eastAsiaTheme="minorEastAsia"/>
            <w:color w:val="000000" w:themeColor="text1"/>
            <w:u w:val="none"/>
            <w:lang w:val="ru" w:eastAsia="en-US"/>
          </w:rPr>
          <w:t>таблице B.43</w:t>
        </w:r>
      </w:hyperlink>
      <w:r w:rsidRPr="00E35920">
        <w:rPr>
          <w:rFonts w:eastAsiaTheme="minorEastAsia"/>
          <w:color w:val="000000" w:themeColor="text1"/>
          <w:lang w:val="ru" w:eastAsia="en-US"/>
        </w:rPr>
        <w:t xml:space="preserve">. Эти коэффициенты уменьшения должны быть умножены на общий коэффициент пропускания солнечной энергии остеклением, чтобы получить </w:t>
      </w:r>
      <w:r w:rsidRPr="00E35920">
        <w:rPr>
          <w:rFonts w:eastAsiaTheme="minorEastAsia"/>
          <w:i/>
          <w:color w:val="000000" w:themeColor="text1"/>
          <w:lang w:val="ru" w:eastAsia="en-US"/>
        </w:rPr>
        <w:t>g</w:t>
      </w:r>
      <w:r w:rsidRPr="00E35920">
        <w:rPr>
          <w:rFonts w:eastAsiaTheme="minorEastAsia"/>
          <w:color w:val="000000" w:themeColor="text1"/>
          <w:lang w:val="ru" w:eastAsia="en-US"/>
        </w:rPr>
        <w:t>-значение остекления со шторами.</w:t>
      </w:r>
    </w:p>
    <w:p w14:paraId="04CBDB5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E.2.2.2 Почасовой метод</w:t>
      </w:r>
    </w:p>
    <w:p w14:paraId="1BAA2EB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почасового метода расчета могут возникнуть следующие ситуации:</w:t>
      </w:r>
    </w:p>
    <w:p w14:paraId="6ACEC5F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а) солнцезащитное устройство полностью закрыто;</w:t>
      </w:r>
    </w:p>
    <w:p w14:paraId="198EA53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 солнцезащитное устройство не полностью закрыто.</w:t>
      </w:r>
    </w:p>
    <w:p w14:paraId="1065509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а), элемент остекления и солнцезащитное устройство рассматриваются как единый элемент контура.</w:t>
      </w:r>
    </w:p>
    <w:p w14:paraId="19D1F61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b), необходимо учитывать два разных компонента:</w:t>
      </w:r>
    </w:p>
    <w:p w14:paraId="26D9C70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часть площади остекления, не покрытая солнцезащитным устройством, состоящая только из элементов остекления;</w:t>
      </w:r>
    </w:p>
    <w:p w14:paraId="0BB499F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часть площади остекления, покрытая солнцезащитным устройством, рассматриваемая, как в случае а).</w:t>
      </w:r>
    </w:p>
    <w:p w14:paraId="2A82F3A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Соответствующие графики работы солнцезащитных устройств, получают на почасовой основе, в соответствии с </w:t>
      </w:r>
      <w:hyperlink w:anchor="bookmark319" w:history="1">
        <w:r w:rsidRPr="00E35920">
          <w:rPr>
            <w:rStyle w:val="ac"/>
            <w:rFonts w:eastAsiaTheme="minorEastAsia"/>
            <w:color w:val="000000" w:themeColor="text1"/>
            <w:u w:val="none"/>
            <w:lang w:val="ru" w:eastAsia="en-US"/>
          </w:rPr>
          <w:t>G.2.2.1</w:t>
        </w:r>
      </w:hyperlink>
      <w:r w:rsidRPr="00E35920">
        <w:rPr>
          <w:rFonts w:eastAsiaTheme="minorEastAsia"/>
          <w:color w:val="000000" w:themeColor="text1"/>
          <w:lang w:val="ru" w:eastAsia="en-US"/>
        </w:rPr>
        <w:t xml:space="preserve"> в </w:t>
      </w:r>
      <w:hyperlink w:anchor="bookmark316" w:history="1">
        <w:r w:rsidRPr="00E35920">
          <w:rPr>
            <w:rStyle w:val="ac"/>
            <w:rFonts w:eastAsiaTheme="minorEastAsia"/>
            <w:color w:val="000000" w:themeColor="text1"/>
            <w:u w:val="none"/>
            <w:lang w:val="ru" w:eastAsia="en-US"/>
          </w:rPr>
          <w:t>Приложении G.</w:t>
        </w:r>
      </w:hyperlink>
    </w:p>
    <w:p w14:paraId="7CC9B7C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Если окно состоит из штор с подвижными ламелями, солнечное пропускание должно быть рассчитано при таком положении штор, чтобы блокировать прямое солнечное излучение под углом </w:t>
      </w:r>
      <w:r w:rsidRPr="00E35920">
        <w:rPr>
          <w:rFonts w:eastAsiaTheme="minorEastAsia"/>
          <w:i/>
          <w:color w:val="000000" w:themeColor="text1"/>
          <w:lang w:val="ru" w:eastAsia="en-US"/>
        </w:rPr>
        <w:t>alt</w:t>
      </w:r>
      <w:r w:rsidRPr="00E35920">
        <w:rPr>
          <w:rFonts w:eastAsiaTheme="minorEastAsia"/>
          <w:color w:val="000000" w:themeColor="text1"/>
          <w:vertAlign w:val="subscript"/>
          <w:lang w:val="ru" w:eastAsia="en-US"/>
        </w:rPr>
        <w:t>gl</w:t>
      </w:r>
      <w:r w:rsidRPr="00E35920">
        <w:rPr>
          <w:rFonts w:eastAsiaTheme="minorEastAsia"/>
          <w:color w:val="000000" w:themeColor="text1"/>
          <w:lang w:val="ru" w:eastAsia="en-US"/>
        </w:rPr>
        <w:t>, но с максимально возможным пропусканием света и обзором.</w:t>
      </w:r>
    </w:p>
    <w:p w14:paraId="619C98B9" w14:textId="77777777" w:rsidR="00CE4A08" w:rsidRPr="00E35920" w:rsidRDefault="00CE4A08" w:rsidP="00ED7B5A">
      <w:pPr>
        <w:pStyle w:val="af9"/>
        <w:ind w:firstLine="567"/>
        <w:jc w:val="both"/>
        <w:rPr>
          <w:rFonts w:eastAsiaTheme="minorEastAsia"/>
          <w:color w:val="000000" w:themeColor="text1"/>
          <w:lang w:val="ru" w:eastAsia="en-US"/>
        </w:rPr>
      </w:pPr>
    </w:p>
    <w:p w14:paraId="4F9BD10A" w14:textId="5DA454EF"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3 –</w:t>
      </w:r>
      <w:r w:rsidR="00CE4A08" w:rsidRPr="00E35920">
        <w:rPr>
          <w:rFonts w:eastAsiaTheme="minorEastAsia"/>
          <w:color w:val="000000" w:themeColor="text1"/>
          <w:sz w:val="20"/>
          <w:szCs w:val="20"/>
          <w:lang w:val="ru" w:eastAsia="en-US"/>
        </w:rPr>
        <w:t xml:space="preserve"> В случае горизонтальных штор с ламелями в таком положении (например, слегка наклоненными), что прямое солнечное излучение полностью блокируется, передача солнечной энергии рассеянным излучением и отраженным от земли излучением может быть значительно больше, чем </w:t>
      </w:r>
      <w:r w:rsidR="00CE4A08" w:rsidRPr="00E35920">
        <w:rPr>
          <w:rFonts w:eastAsiaTheme="minorEastAsia"/>
          <w:i/>
          <w:iCs/>
          <w:color w:val="000000" w:themeColor="text1"/>
          <w:sz w:val="20"/>
          <w:szCs w:val="20"/>
          <w:lang w:val="ru" w:eastAsia="en-US"/>
        </w:rPr>
        <w:t>g</w:t>
      </w:r>
      <w:r w:rsidR="00CE4A08" w:rsidRPr="00E35920">
        <w:rPr>
          <w:rFonts w:eastAsiaTheme="minorEastAsia"/>
          <w:color w:val="000000" w:themeColor="text1"/>
          <w:sz w:val="20"/>
          <w:szCs w:val="20"/>
          <w:vertAlign w:val="subscript"/>
          <w:lang w:val="ru" w:eastAsia="en-US"/>
        </w:rPr>
        <w:t>gl;n</w:t>
      </w:r>
      <w:r w:rsidR="00CE4A08" w:rsidRPr="00E35920">
        <w:rPr>
          <w:rFonts w:eastAsiaTheme="minorEastAsia"/>
          <w:color w:val="000000" w:themeColor="text1"/>
          <w:sz w:val="20"/>
          <w:szCs w:val="20"/>
          <w:lang w:val="ru" w:eastAsia="en-US"/>
        </w:rPr>
        <w:t>.</w:t>
      </w:r>
    </w:p>
    <w:p w14:paraId="27AF52B0" w14:textId="77777777" w:rsidR="00CE4A08" w:rsidRPr="00E35920" w:rsidRDefault="00CE4A08" w:rsidP="00ED7B5A">
      <w:pPr>
        <w:pStyle w:val="af9"/>
        <w:ind w:firstLine="567"/>
        <w:jc w:val="both"/>
        <w:rPr>
          <w:rFonts w:eastAsiaTheme="minorEastAsia"/>
          <w:color w:val="000000" w:themeColor="text1"/>
          <w:lang w:val="ru" w:eastAsia="en-US"/>
        </w:rPr>
      </w:pPr>
    </w:p>
    <w:p w14:paraId="0C03EC8D" w14:textId="77777777" w:rsidR="00CE4A08" w:rsidRPr="00E35920" w:rsidRDefault="00CE4A08" w:rsidP="00ED7B5A">
      <w:pPr>
        <w:pStyle w:val="af9"/>
        <w:ind w:firstLine="567"/>
        <w:jc w:val="both"/>
        <w:rPr>
          <w:rFonts w:eastAsiaTheme="minorEastAsia"/>
          <w:color w:val="000000" w:themeColor="text1"/>
          <w:vertAlign w:val="subscript"/>
          <w:lang w:eastAsia="en-US"/>
        </w:rPr>
      </w:pPr>
      <w:r w:rsidRPr="00E35920">
        <w:rPr>
          <w:rFonts w:eastAsiaTheme="minorEastAsia"/>
          <w:color w:val="000000" w:themeColor="text1"/>
          <w:lang w:val="ru" w:eastAsia="en-US"/>
        </w:rPr>
        <w:t xml:space="preserve">Отсюда следует, что значение полного коэффициента пропускания солнечной энергии застекленной частью любого окна </w:t>
      </w:r>
      <w:r w:rsidRPr="00E35920">
        <w:rPr>
          <w:rFonts w:eastAsiaTheme="minorEastAsia"/>
          <w:i/>
          <w:iCs/>
          <w:color w:val="000000" w:themeColor="text1"/>
          <w:lang w:val="ru" w:eastAsia="en-US"/>
        </w:rPr>
        <w:t>wi</w:t>
      </w:r>
      <w:r w:rsidRPr="00E35920">
        <w:rPr>
          <w:rFonts w:eastAsiaTheme="minorEastAsia"/>
          <w:color w:val="000000" w:themeColor="text1"/>
          <w:lang w:val="ru" w:eastAsia="en-US"/>
        </w:rPr>
        <w:t xml:space="preserve"> может меняться в зависимости от интервала времени </w:t>
      </w:r>
      <w:r w:rsidRPr="00E35920">
        <w:rPr>
          <w:rFonts w:eastAsiaTheme="minorEastAsia"/>
          <w:i/>
          <w:color w:val="000000" w:themeColor="text1"/>
          <w:lang w:val="ru" w:eastAsia="en-US"/>
        </w:rPr>
        <w:t>t</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gl;wi;t</w:t>
      </w:r>
      <w:r w:rsidRPr="00E35920">
        <w:rPr>
          <w:rFonts w:eastAsiaTheme="minorEastAsia"/>
          <w:color w:val="000000" w:themeColor="text1"/>
          <w:lang w:val="ru" w:eastAsia="en-US"/>
        </w:rPr>
        <w:t xml:space="preserve"> </w:t>
      </w:r>
      <w:r w:rsidRPr="00E35920">
        <w:rPr>
          <w:rFonts w:eastAsiaTheme="minorEastAsia"/>
          <w:color w:val="000000" w:themeColor="text1"/>
          <w:vertAlign w:val="subscript"/>
          <w:lang w:val="ru" w:eastAsia="en-US"/>
        </w:rPr>
        <w:t>.</w:t>
      </w:r>
    </w:p>
    <w:p w14:paraId="0D96A30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E.2.2.3 Помесячный метод</w:t>
      </w:r>
    </w:p>
    <w:p w14:paraId="66FA350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помесячного метода расчета, среднемесячный эффективный суммарный коэффициент пропускания солнечной энергии остекленной части окна </w:t>
      </w:r>
      <w:r w:rsidRPr="00E35920">
        <w:rPr>
          <w:rFonts w:eastAsiaTheme="minorEastAsia"/>
          <w:i/>
          <w:color w:val="000000" w:themeColor="text1"/>
          <w:lang w:val="ru" w:eastAsia="en-US"/>
        </w:rPr>
        <w:t>wi</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gl;m</w:t>
      </w:r>
      <w:r w:rsidRPr="00E35920">
        <w:rPr>
          <w:rFonts w:eastAsiaTheme="minorEastAsia"/>
          <w:color w:val="000000" w:themeColor="text1"/>
          <w:lang w:val="ru" w:eastAsia="en-US"/>
        </w:rPr>
        <w:t xml:space="preserve">, для месяца </w:t>
      </w:r>
      <w:r w:rsidRPr="00E35920">
        <w:rPr>
          <w:rFonts w:eastAsiaTheme="minorEastAsia"/>
          <w:i/>
          <w:color w:val="000000" w:themeColor="text1"/>
          <w:lang w:val="ru" w:eastAsia="en-US"/>
        </w:rPr>
        <w:t>m</w:t>
      </w:r>
      <w:r w:rsidRPr="00E35920">
        <w:rPr>
          <w:rFonts w:eastAsiaTheme="minorEastAsia"/>
          <w:color w:val="000000" w:themeColor="text1"/>
          <w:lang w:val="ru" w:eastAsia="en-US"/>
        </w:rPr>
        <w:t xml:space="preserve">, определяется ежемесячно, в соответствии с </w:t>
      </w:r>
      <w:hyperlink w:anchor="bookmark321" w:history="1">
        <w:r w:rsidRPr="00E35920">
          <w:rPr>
            <w:rStyle w:val="ac"/>
            <w:rFonts w:eastAsiaTheme="minorEastAsia"/>
            <w:color w:val="000000" w:themeColor="text1"/>
            <w:u w:val="none"/>
            <w:lang w:val="ru" w:eastAsia="en-US"/>
          </w:rPr>
          <w:t>G.2.2.2</w:t>
        </w:r>
      </w:hyperlink>
      <w:r w:rsidRPr="00E35920">
        <w:rPr>
          <w:rFonts w:eastAsiaTheme="minorEastAsia"/>
          <w:color w:val="000000" w:themeColor="text1"/>
          <w:lang w:val="ru" w:eastAsia="en-US"/>
        </w:rPr>
        <w:t xml:space="preserve"> в </w:t>
      </w:r>
      <w:hyperlink w:anchor="bookmark316" w:history="1">
        <w:r w:rsidRPr="00E35920">
          <w:rPr>
            <w:rStyle w:val="ac"/>
            <w:rFonts w:eastAsiaTheme="minorEastAsia"/>
            <w:color w:val="000000" w:themeColor="text1"/>
            <w:u w:val="none"/>
            <w:lang w:val="ru" w:eastAsia="en-US"/>
          </w:rPr>
          <w:t>Приложении G</w:t>
        </w:r>
      </w:hyperlink>
      <w:r w:rsidRPr="00E35920">
        <w:rPr>
          <w:rFonts w:eastAsiaTheme="minorEastAsia"/>
          <w:color w:val="000000" w:themeColor="text1"/>
          <w:lang w:val="ru" w:eastAsia="en-US"/>
        </w:rPr>
        <w:t>.</w:t>
      </w:r>
    </w:p>
    <w:p w14:paraId="27D0A7A2" w14:textId="77777777" w:rsidR="00CE4A08" w:rsidRPr="00E35920" w:rsidRDefault="00CE4A08" w:rsidP="00ED7B5A">
      <w:pPr>
        <w:pStyle w:val="af9"/>
        <w:ind w:firstLine="567"/>
        <w:jc w:val="both"/>
        <w:rPr>
          <w:rFonts w:eastAsiaTheme="minorEastAsia"/>
          <w:b/>
          <w:bCs/>
          <w:color w:val="000000" w:themeColor="text1"/>
          <w:lang w:eastAsia="en-US"/>
        </w:rPr>
      </w:pPr>
      <w:bookmarkStart w:id="263" w:name="bookmark292"/>
    </w:p>
    <w:p w14:paraId="0ABBA8C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lastRenderedPageBreak/>
        <w:t>Е</w:t>
      </w:r>
      <w:bookmarkEnd w:id="263"/>
      <w:r w:rsidRPr="00E35920">
        <w:rPr>
          <w:rFonts w:eastAsiaTheme="minorEastAsia"/>
          <w:b/>
          <w:bCs/>
          <w:color w:val="000000" w:themeColor="text1"/>
          <w:lang w:val="ru" w:eastAsia="en-US"/>
        </w:rPr>
        <w:t>.3 Термически не кондиционируемая зона с внутренним или солнечным нагревом (включая солнечное помещение или атриум)</w:t>
      </w:r>
    </w:p>
    <w:p w14:paraId="5C46933D"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Е.3.1 Общие положения</w:t>
      </w:r>
    </w:p>
    <w:p w14:paraId="1A8B66C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Данные процедуры расчета применяются к термически не кондиционируемой зоне с внутренним и/или солнечным нагревом, прилегающей к одной или нескольким термически кондиционируемым зонам, таким как зимний сад, пристроенная теплица или атриум, отделенные перегородкой (-ми) от термически кондиционируемой зоны.</w:t>
      </w:r>
    </w:p>
    <w:p w14:paraId="70F37F91" w14:textId="77777777" w:rsidR="00CE4A08" w:rsidRPr="00E35920" w:rsidRDefault="00CE4A08" w:rsidP="00ED7B5A">
      <w:pPr>
        <w:pStyle w:val="af9"/>
        <w:ind w:firstLine="567"/>
        <w:jc w:val="both"/>
        <w:rPr>
          <w:rFonts w:eastAsiaTheme="minorEastAsia"/>
          <w:color w:val="000000" w:themeColor="text1"/>
          <w:lang w:val="ru" w:eastAsia="en-US"/>
        </w:rPr>
      </w:pPr>
    </w:p>
    <w:p w14:paraId="4871C740" w14:textId="5F9A1253" w:rsidR="00CE4A08" w:rsidRPr="00E35920" w:rsidRDefault="00E35920" w:rsidP="00ED7B5A">
      <w:pPr>
        <w:pStyle w:val="af9"/>
        <w:ind w:firstLine="567"/>
        <w:jc w:val="both"/>
        <w:rPr>
          <w:rFonts w:eastAsiaTheme="minorEastAsia"/>
          <w:color w:val="000000" w:themeColor="text1"/>
          <w:sz w:val="20"/>
          <w:szCs w:val="20"/>
          <w:lang w:val="ru" w:eastAsia="en-US"/>
        </w:rPr>
      </w:pPr>
      <w:r w:rsidRPr="00E35920">
        <w:rPr>
          <w:rFonts w:eastAsiaTheme="minorEastAsia"/>
          <w:color w:val="000000" w:themeColor="text1"/>
          <w:sz w:val="20"/>
          <w:szCs w:val="20"/>
          <w:lang w:val="ru" w:eastAsia="en-US"/>
        </w:rPr>
        <w:t>Примечание –</w:t>
      </w:r>
      <w:r w:rsidR="00CE4A08" w:rsidRPr="00E35920">
        <w:rPr>
          <w:rFonts w:eastAsiaTheme="minorEastAsia"/>
          <w:color w:val="000000" w:themeColor="text1"/>
          <w:sz w:val="20"/>
          <w:szCs w:val="20"/>
          <w:lang w:val="ru" w:eastAsia="en-US"/>
        </w:rPr>
        <w:t xml:space="preserve"> Смотреть правила зонирования в </w:t>
      </w:r>
      <w:hyperlink w:anchor="bookmark42" w:history="1">
        <w:r w:rsidR="00CE4A08" w:rsidRPr="00E35920">
          <w:rPr>
            <w:rStyle w:val="ac"/>
            <w:rFonts w:eastAsiaTheme="minorEastAsia"/>
            <w:color w:val="000000" w:themeColor="text1"/>
            <w:sz w:val="20"/>
            <w:szCs w:val="20"/>
            <w:u w:val="none"/>
            <w:lang w:val="ru" w:eastAsia="en-US"/>
          </w:rPr>
          <w:t>6.4</w:t>
        </w:r>
      </w:hyperlink>
      <w:r w:rsidR="00CE4A08" w:rsidRPr="00E35920">
        <w:rPr>
          <w:rFonts w:eastAsiaTheme="minorEastAsia"/>
          <w:color w:val="000000" w:themeColor="text1"/>
          <w:sz w:val="20"/>
          <w:szCs w:val="20"/>
          <w:lang w:val="ru" w:eastAsia="en-US"/>
        </w:rPr>
        <w:t xml:space="preserve"> для определения этой категории пространств.</w:t>
      </w:r>
    </w:p>
    <w:p w14:paraId="2D8E8459" w14:textId="77777777" w:rsidR="00E35920" w:rsidRPr="00E35920" w:rsidRDefault="00E35920" w:rsidP="00ED7B5A">
      <w:pPr>
        <w:pStyle w:val="af9"/>
        <w:ind w:firstLine="567"/>
        <w:jc w:val="both"/>
        <w:rPr>
          <w:rFonts w:eastAsiaTheme="minorEastAsia"/>
          <w:color w:val="000000" w:themeColor="text1"/>
          <w:lang w:eastAsia="en-US"/>
        </w:rPr>
      </w:pPr>
    </w:p>
    <w:p w14:paraId="4FF5B98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Метод расчета дает количественную оценку положительного эффекта в отопительный (холодный) сезон. Однако та же процедура должна также использоваться для расчета прироста в холодный (теплый) сезон с учетом любых дополнительных (сезонных) средств защиты от солнца и вентиляции, если таковые имеются.</w:t>
      </w:r>
    </w:p>
    <w:p w14:paraId="20DBD46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качестве альтернативы можно использовать значения по умолчанию для коэффициента корректировки, </w:t>
      </w:r>
      <w:r w:rsidRPr="00E35920">
        <w:rPr>
          <w:rFonts w:eastAsiaTheme="minorEastAsia"/>
          <w:i/>
          <w:iCs/>
          <w:color w:val="000000" w:themeColor="text1"/>
          <w:lang w:val="ru" w:eastAsia="en-US"/>
        </w:rPr>
        <w:t>b</w:t>
      </w:r>
      <w:r w:rsidRPr="00E35920">
        <w:rPr>
          <w:rFonts w:eastAsiaTheme="minorEastAsia"/>
          <w:i/>
          <w:iCs/>
          <w:color w:val="000000" w:themeColor="text1"/>
          <w:vertAlign w:val="subscript"/>
          <w:lang w:val="ru" w:eastAsia="en-US"/>
        </w:rPr>
        <w:t>ztu;m</w:t>
      </w:r>
      <w:r w:rsidRPr="00E35920">
        <w:rPr>
          <w:rFonts w:eastAsiaTheme="minorEastAsia"/>
          <w:i/>
          <w:iCs/>
          <w:color w:val="000000" w:themeColor="text1"/>
          <w:lang w:val="ru" w:eastAsia="en-US"/>
        </w:rPr>
        <w:t>,</w:t>
      </w:r>
      <w:r w:rsidRPr="00E35920">
        <w:rPr>
          <w:rFonts w:eastAsiaTheme="minorEastAsia"/>
          <w:color w:val="000000" w:themeColor="text1"/>
          <w:lang w:val="ru" w:eastAsia="en-US"/>
        </w:rPr>
        <w:t xml:space="preserve"> например, как функцию типа и/или размера прилегающего не кондиционированного пространства, которые неявно включают эффект поступления, если он имеется в </w:t>
      </w:r>
      <w:hyperlink w:anchor="bookmark188" w:history="1">
        <w:r w:rsidRPr="00E35920">
          <w:rPr>
            <w:rStyle w:val="ac"/>
            <w:rFonts w:eastAsiaTheme="minorEastAsia"/>
            <w:color w:val="000000" w:themeColor="text1"/>
            <w:u w:val="none"/>
            <w:lang w:val="ru" w:eastAsia="en-US"/>
          </w:rPr>
          <w:t>таблице A.4</w:t>
        </w:r>
      </w:hyperlink>
      <w:r w:rsidRPr="00E35920">
        <w:rPr>
          <w:rFonts w:eastAsiaTheme="minorEastAsia"/>
          <w:color w:val="000000" w:themeColor="text1"/>
          <w:lang w:val="ru" w:eastAsia="en-US"/>
        </w:rPr>
        <w:t xml:space="preserve"> (обязательный шаблон), уже представленной в </w:t>
      </w:r>
      <w:hyperlink w:anchor="bookmark55" w:history="1">
        <w:r w:rsidRPr="00E35920">
          <w:rPr>
            <w:rStyle w:val="ac"/>
            <w:rFonts w:eastAsiaTheme="minorEastAsia"/>
            <w:color w:val="000000" w:themeColor="text1"/>
            <w:u w:val="none"/>
            <w:lang w:val="ru" w:eastAsia="en-US"/>
          </w:rPr>
          <w:t>6.4.5.5</w:t>
        </w:r>
      </w:hyperlink>
      <w:r w:rsidRPr="00E35920">
        <w:rPr>
          <w:rFonts w:eastAsiaTheme="minorEastAsia"/>
          <w:color w:val="000000" w:themeColor="text1"/>
          <w:lang w:val="ru" w:eastAsia="en-US"/>
        </w:rPr>
        <w:t xml:space="preserve">, с информативным выбором по умолчанию в </w:t>
      </w:r>
      <w:hyperlink w:anchor="bookmark238" w:history="1">
        <w:r w:rsidRPr="00E35920">
          <w:rPr>
            <w:rStyle w:val="ac"/>
            <w:rFonts w:eastAsiaTheme="minorEastAsia"/>
            <w:color w:val="000000" w:themeColor="text1"/>
            <w:u w:val="none"/>
            <w:lang w:val="ru" w:eastAsia="en-US"/>
          </w:rPr>
          <w:t>таблице B.4</w:t>
        </w:r>
      </w:hyperlink>
      <w:r w:rsidRPr="00E35920">
        <w:rPr>
          <w:rFonts w:eastAsiaTheme="minorEastAsia"/>
          <w:color w:val="000000" w:themeColor="text1"/>
          <w:lang w:val="ru" w:eastAsia="en-US"/>
        </w:rPr>
        <w:t>. В этом случае коэффициенты поступления в термически не кондиционируемой зоне или через нее должны быть равны нулю.</w:t>
      </w:r>
    </w:p>
    <w:p w14:paraId="2C7125A7" w14:textId="77777777" w:rsidR="00CE4A08" w:rsidRPr="00E35920" w:rsidRDefault="00CE4A08" w:rsidP="00ED7B5A">
      <w:pPr>
        <w:pStyle w:val="af9"/>
        <w:ind w:firstLine="567"/>
        <w:jc w:val="both"/>
        <w:rPr>
          <w:rFonts w:eastAsiaTheme="minorEastAsia"/>
          <w:b/>
          <w:bCs/>
          <w:color w:val="000000" w:themeColor="text1"/>
          <w:lang w:val="ru" w:eastAsia="en-US"/>
        </w:rPr>
      </w:pPr>
      <w:bookmarkStart w:id="264" w:name="bookmark293"/>
    </w:p>
    <w:p w14:paraId="0BBE3929"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w:t>
      </w:r>
      <w:bookmarkEnd w:id="264"/>
      <w:r w:rsidRPr="00E35920">
        <w:rPr>
          <w:rFonts w:eastAsiaTheme="minorEastAsia"/>
          <w:b/>
          <w:bCs/>
          <w:color w:val="000000" w:themeColor="text1"/>
          <w:lang w:val="ru" w:eastAsia="en-US"/>
        </w:rPr>
        <w:t>.3.2 Процедуры</w:t>
      </w:r>
    </w:p>
    <w:p w14:paraId="1BA383EF"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E.3.2.1 Процедуры почасового расчета</w:t>
      </w:r>
    </w:p>
    <w:p w14:paraId="6B09177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Внутренние теплопоступления в термически не кондиционированную зону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w:t>
      </w:r>
      <w:r w:rsidRPr="00E35920">
        <w:rPr>
          <w:rFonts w:eastAsiaTheme="minorEastAsia"/>
          <w:i/>
          <w:color w:val="000000" w:themeColor="text1"/>
          <w:lang w:val="en-US" w:eastAsia="en-US"/>
        </w:rPr>
        <w:t>F</w:t>
      </w:r>
      <w:r w:rsidRPr="00E35920">
        <w:rPr>
          <w:rFonts w:eastAsiaTheme="minorEastAsia"/>
          <w:color w:val="000000" w:themeColor="text1"/>
          <w:vertAlign w:val="subscript"/>
          <w:lang w:val="ru" w:eastAsia="en-US"/>
        </w:rPr>
        <w:t>int;dir;</w:t>
      </w:r>
      <w:r w:rsidRPr="00E35920">
        <w:rPr>
          <w:rFonts w:eastAsiaTheme="minorEastAsia"/>
          <w:i/>
          <w:color w:val="000000" w:themeColor="text1"/>
          <w:vertAlign w:val="subscript"/>
          <w:lang w:val="ru" w:eastAsia="en-US"/>
        </w:rPr>
        <w:t>ztu;t</w:t>
      </w:r>
      <w:r w:rsidRPr="00E35920">
        <w:rPr>
          <w:rFonts w:eastAsiaTheme="minorEastAsia"/>
          <w:color w:val="000000" w:themeColor="text1"/>
          <w:lang w:val="ru" w:eastAsia="en-US"/>
        </w:rPr>
        <w:t xml:space="preserve">, в Вт, в интервале времени t определяются в </w:t>
      </w:r>
      <w:hyperlink w:anchor="bookmark104" w:history="1">
        <w:r w:rsidRPr="00E35920">
          <w:rPr>
            <w:rStyle w:val="ac"/>
            <w:rFonts w:eastAsiaTheme="minorEastAsia"/>
            <w:color w:val="000000" w:themeColor="text1"/>
            <w:u w:val="none"/>
            <w:lang w:val="ru" w:eastAsia="en-US"/>
          </w:rPr>
          <w:t>6.5.12.2</w:t>
        </w:r>
      </w:hyperlink>
      <w:r w:rsidRPr="00E35920">
        <w:rPr>
          <w:rFonts w:eastAsiaTheme="minorEastAsia"/>
          <w:color w:val="000000" w:themeColor="text1"/>
          <w:lang w:val="ru" w:eastAsia="en-US"/>
        </w:rPr>
        <w:t xml:space="preserve"> .</w:t>
      </w:r>
    </w:p>
    <w:p w14:paraId="56D6913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солнечного теплопоступления, в первом приближении предполагается, что все поглощающие поверхности в одинаковой пропорции затенены внешними препятствиями и внешнем контуром термически не кондиционированной зоны.</w:t>
      </w:r>
    </w:p>
    <w:p w14:paraId="008EBCF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Коэффициент уменьшения для солнечной радиации через наружную перегородку термически не кондиционируемой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sol;ue,</w:t>
      </w:r>
      <w:r w:rsidRPr="00E35920">
        <w:rPr>
          <w:rFonts w:eastAsiaTheme="minorEastAsia"/>
          <w:i/>
          <w:color w:val="000000" w:themeColor="text1"/>
          <w:vertAlign w:val="subscript"/>
          <w:lang w:val="ru" w:eastAsia="en-US"/>
        </w:rPr>
        <w:t>ztu;t</w:t>
      </w:r>
      <w:r w:rsidRPr="00E35920">
        <w:rPr>
          <w:rFonts w:eastAsiaTheme="minorEastAsia"/>
          <w:color w:val="000000" w:themeColor="text1"/>
          <w:lang w:val="ru" w:eastAsia="en-US"/>
        </w:rPr>
        <w:t>, рассчитывается по следующей формуле:</w:t>
      </w:r>
    </w:p>
    <w:p w14:paraId="7EF4D1A1" w14:textId="32048542" w:rsidR="00CE4A08"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eastAsia="en-US"/>
        </w:rPr>
        <w:t xml:space="preserve">                                           </w:t>
      </w:r>
      <w:r w:rsidR="00CE4A08" w:rsidRPr="00E35920">
        <w:rPr>
          <w:rFonts w:eastAsiaTheme="minorEastAsia"/>
          <w:noProof/>
          <w:color w:val="000000" w:themeColor="text1"/>
          <w:vertAlign w:val="superscript"/>
          <w:lang w:eastAsia="en-US"/>
        </w:rPr>
        <w:drawing>
          <wp:inline distT="0" distB="0" distL="0" distR="0" wp14:anchorId="72315A43" wp14:editId="012FE8B2">
            <wp:extent cx="2222500" cy="328411"/>
            <wp:effectExtent l="0" t="0" r="0"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2227943" cy="329215"/>
                    </a:xfrm>
                    <a:prstGeom prst="rect">
                      <a:avLst/>
                    </a:prstGeom>
                    <a:noFill/>
                    <a:ln>
                      <a:noFill/>
                    </a:ln>
                  </pic:spPr>
                </pic:pic>
              </a:graphicData>
            </a:graphic>
          </wp:inline>
        </w:drawing>
      </w:r>
      <w:r w:rsidR="00CE4A08" w:rsidRPr="00E35920">
        <w:rPr>
          <w:rFonts w:eastAsiaTheme="minorEastAsia"/>
          <w:color w:val="000000" w:themeColor="text1"/>
          <w:lang w:eastAsia="en-US"/>
        </w:rPr>
        <w:t xml:space="preserve">                                  </w:t>
      </w:r>
      <w:r w:rsidR="00CE4A08" w:rsidRPr="00E35920">
        <w:rPr>
          <w:rFonts w:eastAsiaTheme="minorEastAsia"/>
          <w:color w:val="000000" w:themeColor="text1"/>
          <w:lang w:val="ru" w:eastAsia="en-US"/>
        </w:rPr>
        <w:t xml:space="preserve"> (E.5)</w:t>
      </w:r>
    </w:p>
    <w:p w14:paraId="111B15A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5719CEE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gl;ue;</w:t>
      </w:r>
      <w:r w:rsidRPr="00E35920">
        <w:rPr>
          <w:rFonts w:eastAsiaTheme="minorEastAsia"/>
          <w:i/>
          <w:color w:val="000000" w:themeColor="text1"/>
          <w:vertAlign w:val="subscript"/>
          <w:lang w:val="ru" w:eastAsia="en-US"/>
        </w:rPr>
        <w:t>ztu;t</w:t>
      </w:r>
      <w:r w:rsidRPr="00E35920">
        <w:rPr>
          <w:rFonts w:eastAsiaTheme="minorEastAsia"/>
          <w:i/>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эффективный коэффициент пропускания солнечной энергии остеклением наружной перегородки термически не кондиционируемой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в интервале времени </w:t>
      </w:r>
      <w:r w:rsidRPr="00E35920">
        <w:rPr>
          <w:rFonts w:eastAsiaTheme="minorEastAsia"/>
          <w:i/>
          <w:color w:val="000000" w:themeColor="text1"/>
          <w:lang w:val="ru" w:eastAsia="en-US"/>
        </w:rPr>
        <w:t>t</w:t>
      </w:r>
      <w:r w:rsidRPr="00E35920">
        <w:rPr>
          <w:rFonts w:eastAsiaTheme="minorEastAsia"/>
          <w:color w:val="000000" w:themeColor="text1"/>
          <w:lang w:val="ru" w:eastAsia="en-US"/>
        </w:rPr>
        <w:t xml:space="preserve">, определенный в </w:t>
      </w:r>
      <w:hyperlink w:anchor="bookmark289" w:history="1">
        <w:r w:rsidRPr="00E35920">
          <w:rPr>
            <w:rStyle w:val="ac"/>
            <w:rFonts w:eastAsiaTheme="minorEastAsia"/>
            <w:color w:val="000000" w:themeColor="text1"/>
            <w:u w:val="none"/>
            <w:lang w:val="ru" w:eastAsia="en-US"/>
          </w:rPr>
          <w:t>Е.2.2</w:t>
        </w:r>
      </w:hyperlink>
      <w:r w:rsidRPr="00E35920">
        <w:rPr>
          <w:rFonts w:eastAsiaTheme="minorEastAsia"/>
          <w:color w:val="000000" w:themeColor="text1"/>
          <w:lang w:val="ru" w:eastAsia="en-US"/>
        </w:rPr>
        <w:t xml:space="preserve"> ;</w:t>
      </w:r>
    </w:p>
    <w:p w14:paraId="14225E3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fr;ue,</w:t>
      </w:r>
      <w:r w:rsidRPr="00E35920">
        <w:rPr>
          <w:rFonts w:eastAsiaTheme="minorEastAsia"/>
          <w:i/>
          <w:color w:val="000000" w:themeColor="text1"/>
          <w:vertAlign w:val="subscript"/>
          <w:lang w:val="ru" w:eastAsia="en-US"/>
        </w:rPr>
        <w:t>ztu</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часть площади рамы наружной перегородки, рассчитываемая как отношение общей непрозрачной и полной непрозрачной, плюс прозрачной площадей наружной перегородки термически не кондиционированной зо</w:t>
      </w:r>
      <w:r w:rsidRPr="00E35920">
        <w:rPr>
          <w:rFonts w:eastAsiaTheme="minorEastAsia"/>
          <w:color w:val="000000" w:themeColor="text1"/>
          <w:lang w:val="ru" w:eastAsia="en-US"/>
        </w:rPr>
        <w:softHyphen/>
        <w:t xml:space="preserve">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В случае выступающих элементов используется проектная должна использоваться проектируемая площадь.</w:t>
      </w:r>
    </w:p>
    <w:p w14:paraId="05851A9B" w14:textId="77777777" w:rsidR="00CE4A08" w:rsidRPr="00E35920" w:rsidRDefault="00CE4A08" w:rsidP="00ED7B5A">
      <w:pPr>
        <w:pStyle w:val="af9"/>
        <w:ind w:firstLine="567"/>
        <w:jc w:val="both"/>
        <w:rPr>
          <w:rFonts w:eastAsiaTheme="minorEastAsia"/>
          <w:color w:val="000000" w:themeColor="text1"/>
          <w:lang w:eastAsia="en-US"/>
        </w:rPr>
      </w:pPr>
    </w:p>
    <w:p w14:paraId="5E5A6FBE" w14:textId="5AC58516"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w:t>
      </w:r>
      <w:r w:rsidR="00CE4A08" w:rsidRPr="00E35920">
        <w:rPr>
          <w:rFonts w:eastAsiaTheme="minorEastAsia"/>
          <w:color w:val="000000" w:themeColor="text1"/>
          <w:sz w:val="20"/>
          <w:szCs w:val="20"/>
          <w:lang w:val="ru" w:eastAsia="en-US"/>
        </w:rPr>
        <w:t xml:space="preserve"> Общее пропускание солнечной энергии может быть функцией времени, например, в случае подвижного или переключаемого затенения.</w:t>
      </w:r>
    </w:p>
    <w:p w14:paraId="4E7DB825" w14:textId="77777777" w:rsidR="00CE4A08" w:rsidRPr="00E35920" w:rsidRDefault="00CE4A08" w:rsidP="00ED7B5A">
      <w:pPr>
        <w:pStyle w:val="af9"/>
        <w:ind w:firstLine="567"/>
        <w:jc w:val="both"/>
        <w:rPr>
          <w:rFonts w:eastAsiaTheme="minorEastAsia"/>
          <w:color w:val="000000" w:themeColor="text1"/>
          <w:lang w:eastAsia="en-US"/>
        </w:rPr>
      </w:pPr>
    </w:p>
    <w:p w14:paraId="480E416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Солнечные теплопоступления внутри термически не кондиционированной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Φ</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ztu;t</w:t>
      </w:r>
      <w:r w:rsidRPr="00E35920">
        <w:rPr>
          <w:rFonts w:eastAsiaTheme="minorEastAsia"/>
          <w:color w:val="000000" w:themeColor="text1"/>
          <w:lang w:val="ru" w:eastAsia="en-US"/>
        </w:rPr>
        <w:t xml:space="preserve">, в Вт, в интервале времени </w:t>
      </w:r>
      <w:r w:rsidRPr="00E35920">
        <w:rPr>
          <w:rFonts w:eastAsiaTheme="minorEastAsia"/>
          <w:i/>
          <w:color w:val="000000" w:themeColor="text1"/>
          <w:lang w:val="ru" w:eastAsia="en-US"/>
        </w:rPr>
        <w:t>t</w:t>
      </w:r>
      <w:r w:rsidRPr="00E35920">
        <w:rPr>
          <w:rFonts w:eastAsiaTheme="minorEastAsia"/>
          <w:color w:val="000000" w:themeColor="text1"/>
          <w:lang w:val="ru" w:eastAsia="en-US"/>
        </w:rPr>
        <w:t xml:space="preserve">, рассчитывается путем суммирования солнечных теплопоступлений каждой непрозрачной поверхности, </w:t>
      </w:r>
      <w:r w:rsidRPr="00E35920">
        <w:rPr>
          <w:rFonts w:eastAsiaTheme="minorEastAsia"/>
          <w:i/>
          <w:iCs/>
          <w:color w:val="000000" w:themeColor="text1"/>
          <w:lang w:val="ru" w:eastAsia="en-US"/>
        </w:rPr>
        <w:t>j,</w:t>
      </w:r>
      <w:r w:rsidRPr="00E35920">
        <w:rPr>
          <w:rFonts w:eastAsiaTheme="minorEastAsia"/>
          <w:color w:val="000000" w:themeColor="text1"/>
          <w:lang w:val="ru" w:eastAsia="en-US"/>
        </w:rPr>
        <w:t xml:space="preserve"> в термически не кондиционированной зоне:</w:t>
      </w:r>
    </w:p>
    <w:p w14:paraId="65EFDDB7" w14:textId="2BD5CB1B" w:rsidR="00CE4A08"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lastRenderedPageBreak/>
        <w:t xml:space="preserve">                      </w:t>
      </w:r>
      <w:r w:rsidR="00CE4A08" w:rsidRPr="00E35920">
        <w:rPr>
          <w:rFonts w:eastAsiaTheme="minorEastAsia"/>
          <w:i/>
          <w:iCs/>
          <w:noProof/>
          <w:color w:val="000000" w:themeColor="text1"/>
          <w:vertAlign w:val="superscript"/>
          <w:lang w:eastAsia="en-US"/>
        </w:rPr>
        <w:drawing>
          <wp:inline distT="0" distB="0" distL="0" distR="0" wp14:anchorId="1B1CDE75" wp14:editId="314DB96F">
            <wp:extent cx="3835400" cy="375351"/>
            <wp:effectExtent l="0" t="0" r="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3871241" cy="378859"/>
                    </a:xfrm>
                    <a:prstGeom prst="rect">
                      <a:avLst/>
                    </a:prstGeom>
                    <a:noFill/>
                    <a:ln>
                      <a:noFill/>
                    </a:ln>
                  </pic:spPr>
                </pic:pic>
              </a:graphicData>
            </a:graphic>
          </wp:inline>
        </w:drawing>
      </w:r>
      <w:r>
        <w:rPr>
          <w:rFonts w:eastAsiaTheme="minorEastAsia"/>
          <w:color w:val="000000" w:themeColor="text1"/>
          <w:lang w:val="ru" w:eastAsia="en-US"/>
        </w:rPr>
        <w:t xml:space="preserve">             </w:t>
      </w:r>
      <w:r w:rsidR="00CE4A08" w:rsidRPr="00E35920">
        <w:rPr>
          <w:rFonts w:eastAsiaTheme="minorEastAsia"/>
          <w:color w:val="000000" w:themeColor="text1"/>
          <w:lang w:val="ru" w:eastAsia="en-US"/>
        </w:rPr>
        <w:t>(E.6)</w:t>
      </w:r>
    </w:p>
    <w:p w14:paraId="3E199264"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на интервале времени </w:t>
      </w:r>
      <w:r w:rsidRPr="00E35920">
        <w:rPr>
          <w:rFonts w:eastAsiaTheme="minorEastAsia"/>
          <w:i/>
          <w:iCs/>
          <w:color w:val="000000" w:themeColor="text1"/>
          <w:lang w:val="ru" w:eastAsia="en-US"/>
        </w:rPr>
        <w:t>t</w:t>
      </w:r>
    </w:p>
    <w:p w14:paraId="7611E92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sol;ue,</w:t>
      </w:r>
      <w:r w:rsidRPr="00E35920">
        <w:rPr>
          <w:rFonts w:eastAsiaTheme="minorEastAsia"/>
          <w:i/>
          <w:color w:val="000000" w:themeColor="text1"/>
          <w:vertAlign w:val="subscript"/>
          <w:lang w:val="ru" w:eastAsia="en-US"/>
        </w:rPr>
        <w:t>ztu;t</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коэффициент уменьшения солнечной радиации через внешнюю перегородку термически не кондиционированной зоны </w:t>
      </w:r>
      <w:r w:rsidRPr="00E35920">
        <w:rPr>
          <w:rFonts w:eastAsiaTheme="minorEastAsia"/>
          <w:i/>
          <w:iCs/>
          <w:color w:val="000000" w:themeColor="text1"/>
          <w:lang w:val="ru" w:eastAsia="en-US"/>
        </w:rPr>
        <w:t>ztu,</w:t>
      </w:r>
      <w:r w:rsidRPr="00E35920">
        <w:rPr>
          <w:rFonts w:eastAsiaTheme="minorEastAsia"/>
          <w:color w:val="000000" w:themeColor="text1"/>
          <w:lang w:val="ru" w:eastAsia="en-US"/>
        </w:rPr>
        <w:t xml:space="preserve"> определенный выше;</w:t>
      </w:r>
    </w:p>
    <w:p w14:paraId="282A93C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A</w:t>
      </w:r>
      <w:r w:rsidRPr="00E35920">
        <w:rPr>
          <w:rFonts w:eastAsiaTheme="minorEastAsia"/>
          <w:i/>
          <w:iCs/>
          <w:color w:val="000000" w:themeColor="text1"/>
          <w:vertAlign w:val="subscript"/>
          <w:lang w:val="ru" w:eastAsia="en-US"/>
        </w:rPr>
        <w:t>j</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площадь каждой непрозрачной поверхности </w:t>
      </w:r>
      <w:r w:rsidRPr="00E35920">
        <w:rPr>
          <w:rFonts w:eastAsiaTheme="minorEastAsia"/>
          <w:i/>
          <w:iCs/>
          <w:color w:val="000000" w:themeColor="text1"/>
          <w:lang w:val="ru" w:eastAsia="en-US"/>
        </w:rPr>
        <w:t>j</w:t>
      </w:r>
      <w:r w:rsidRPr="00E35920">
        <w:rPr>
          <w:rFonts w:eastAsiaTheme="minorEastAsia"/>
          <w:color w:val="000000" w:themeColor="text1"/>
          <w:lang w:val="ru" w:eastAsia="en-US"/>
        </w:rPr>
        <w:t xml:space="preserve"> внутри термически не кондиционированной зоны </w:t>
      </w:r>
      <w:r w:rsidRPr="00E35920">
        <w:rPr>
          <w:rFonts w:eastAsiaTheme="minorEastAsia"/>
          <w:i/>
          <w:iCs/>
          <w:color w:val="000000" w:themeColor="text1"/>
          <w:lang w:val="ru" w:eastAsia="en-US"/>
        </w:rPr>
        <w:t>ztu</w:t>
      </w:r>
      <w:r w:rsidRPr="00E35920">
        <w:rPr>
          <w:rFonts w:eastAsiaTheme="minorEastAsia"/>
          <w:color w:val="000000" w:themeColor="text1"/>
          <w:lang w:val="ru" w:eastAsia="en-US"/>
        </w:rPr>
        <w:t xml:space="preserve">, определенная в соответствии с </w:t>
      </w:r>
      <w:hyperlink w:anchor="bookmark93" w:history="1">
        <w:r w:rsidRPr="00E35920">
          <w:rPr>
            <w:rStyle w:val="ac"/>
            <w:rFonts w:eastAsiaTheme="minorEastAsia"/>
            <w:color w:val="000000" w:themeColor="text1"/>
            <w:u w:val="none"/>
            <w:lang w:val="ru" w:eastAsia="en-US"/>
          </w:rPr>
          <w:t>6.5.8</w:t>
        </w:r>
      </w:hyperlink>
      <w:r w:rsidRPr="00E35920">
        <w:rPr>
          <w:rFonts w:eastAsiaTheme="minorEastAsia"/>
          <w:color w:val="000000" w:themeColor="text1"/>
          <w:lang w:val="ru" w:eastAsia="en-US"/>
        </w:rPr>
        <w:t xml:space="preserve"> для теплопередающих свойств, в 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 в случае выступающих компонентов, используется проектная площадь;</w:t>
      </w:r>
    </w:p>
    <w:p w14:paraId="0473F0A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α</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j</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средний коэффициент солнечного поглощения непрозрачной поверхности </w:t>
      </w:r>
      <w:r w:rsidRPr="00E35920">
        <w:rPr>
          <w:rFonts w:eastAsiaTheme="minorEastAsia"/>
          <w:i/>
          <w:iCs/>
          <w:color w:val="000000" w:themeColor="text1"/>
          <w:lang w:val="ru" w:eastAsia="en-US"/>
        </w:rPr>
        <w:t>j</w:t>
      </w:r>
      <w:r w:rsidRPr="00E35920">
        <w:rPr>
          <w:rFonts w:eastAsiaTheme="minorEastAsia"/>
          <w:color w:val="000000" w:themeColor="text1"/>
          <w:lang w:val="ru" w:eastAsia="en-US"/>
        </w:rPr>
        <w:t>, внутри термически не</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кондиционированной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термически не кондиционированной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полученный из </w:t>
      </w:r>
      <w:hyperlink w:anchor="bookmark199" w:history="1">
        <w:r w:rsidRPr="00E35920">
          <w:rPr>
            <w:rStyle w:val="ac"/>
            <w:rFonts w:eastAsiaTheme="minorEastAsia"/>
            <w:color w:val="000000" w:themeColor="text1"/>
            <w:u w:val="none"/>
            <w:lang w:val="ru" w:eastAsia="en-US"/>
          </w:rPr>
          <w:t>таблицы A.15</w:t>
        </w:r>
      </w:hyperlink>
      <w:r w:rsidRPr="00E35920">
        <w:rPr>
          <w:rFonts w:eastAsiaTheme="minorEastAsia"/>
          <w:color w:val="000000" w:themeColor="text1"/>
          <w:lang w:val="ru" w:eastAsia="en-US"/>
        </w:rPr>
        <w:t xml:space="preserve">, с информативными значениями по умолчанию, приведенными в </w:t>
      </w:r>
      <w:hyperlink w:anchor="bookmark249" w:history="1">
        <w:r w:rsidRPr="00E35920">
          <w:rPr>
            <w:rStyle w:val="ac"/>
            <w:rFonts w:eastAsiaTheme="minorEastAsia"/>
            <w:color w:val="000000" w:themeColor="text1"/>
            <w:u w:val="none"/>
            <w:lang w:val="ru" w:eastAsia="en-US"/>
          </w:rPr>
          <w:t>таблице B.15</w:t>
        </w:r>
      </w:hyperlink>
      <w:r w:rsidRPr="00E35920">
        <w:rPr>
          <w:rFonts w:eastAsiaTheme="minorEastAsia"/>
          <w:color w:val="000000" w:themeColor="text1"/>
          <w:lang w:val="ru" w:eastAsia="en-US"/>
        </w:rPr>
        <w:t>;</w:t>
      </w:r>
    </w:p>
    <w:p w14:paraId="6EE48C83"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sh;obst;</w:t>
      </w:r>
      <w:r w:rsidRPr="00E35920">
        <w:rPr>
          <w:rFonts w:eastAsiaTheme="minorEastAsia"/>
          <w:i/>
          <w:color w:val="000000" w:themeColor="text1"/>
          <w:vertAlign w:val="subscript"/>
          <w:lang w:val="ru" w:eastAsia="en-US"/>
        </w:rPr>
        <w:t>j;t</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коэффициент уменьшения затенения от внешних препятствий для непрозрачных поверхностей, </w:t>
      </w:r>
      <w:r w:rsidRPr="00E35920">
        <w:rPr>
          <w:rFonts w:eastAsiaTheme="minorEastAsia"/>
          <w:i/>
          <w:color w:val="000000" w:themeColor="text1"/>
          <w:lang w:val="ru" w:eastAsia="en-US"/>
        </w:rPr>
        <w:t>j</w:t>
      </w:r>
      <w:r w:rsidRPr="00E35920">
        <w:rPr>
          <w:rFonts w:eastAsiaTheme="minorEastAsia"/>
          <w:color w:val="000000" w:themeColor="text1"/>
          <w:lang w:val="ru" w:eastAsia="en-US"/>
        </w:rPr>
        <w:t xml:space="preserve">, в термически не кондиционируемой зоне,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рассчитанный в соответствии с </w:t>
      </w:r>
      <w:hyperlink w:anchor="bookmark295" w:history="1">
        <w:r w:rsidRPr="00E35920">
          <w:rPr>
            <w:rStyle w:val="ac"/>
            <w:rFonts w:eastAsiaTheme="minorEastAsia"/>
            <w:color w:val="000000" w:themeColor="text1"/>
            <w:u w:val="none"/>
            <w:lang w:val="ru" w:eastAsia="en-US"/>
          </w:rPr>
          <w:t>Приложением F</w:t>
        </w:r>
      </w:hyperlink>
      <w:r w:rsidRPr="00E35920">
        <w:rPr>
          <w:rFonts w:eastAsiaTheme="minorEastAsia"/>
          <w:color w:val="000000" w:themeColor="text1"/>
          <w:lang w:val="ru" w:eastAsia="en-US"/>
        </w:rPr>
        <w:t>;</w:t>
      </w:r>
    </w:p>
    <w:p w14:paraId="50EF66D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I</w:t>
      </w:r>
      <w:r w:rsidRPr="00E35920">
        <w:rPr>
          <w:rFonts w:eastAsiaTheme="minorEastAsia"/>
          <w:color w:val="000000" w:themeColor="text1"/>
          <w:vertAlign w:val="subscript"/>
          <w:lang w:val="ru" w:eastAsia="en-US"/>
        </w:rPr>
        <w:t>sol;dir;</w:t>
      </w:r>
      <w:r w:rsidRPr="00E35920">
        <w:rPr>
          <w:rFonts w:eastAsiaTheme="minorEastAsia"/>
          <w:i/>
          <w:color w:val="000000" w:themeColor="text1"/>
          <w:vertAlign w:val="subscript"/>
          <w:lang w:val="ru" w:eastAsia="en-US"/>
        </w:rPr>
        <w:t>wi;t</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прямое падающее солнечное излучение на непрозрачные поверхности, </w:t>
      </w:r>
      <w:r w:rsidRPr="00E35920">
        <w:rPr>
          <w:rFonts w:eastAsiaTheme="minorEastAsia"/>
          <w:i/>
          <w:color w:val="000000" w:themeColor="text1"/>
          <w:lang w:val="ru" w:eastAsia="en-US"/>
        </w:rPr>
        <w:t>j</w:t>
      </w:r>
      <w:r w:rsidRPr="00E35920">
        <w:rPr>
          <w:rFonts w:eastAsiaTheme="minorEastAsia"/>
          <w:color w:val="000000" w:themeColor="text1"/>
          <w:lang w:val="ru" w:eastAsia="en-US"/>
        </w:rPr>
        <w:t>, полученное из соответствующего стандарта в рамках модуля EPB M1-13,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w:t>
      </w:r>
    </w:p>
    <w:p w14:paraId="0B4A0E1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I</w:t>
      </w:r>
      <w:r w:rsidRPr="00E35920">
        <w:rPr>
          <w:rFonts w:eastAsiaTheme="minorEastAsia"/>
          <w:color w:val="000000" w:themeColor="text1"/>
          <w:vertAlign w:val="subscript"/>
          <w:lang w:val="ru" w:eastAsia="en-US"/>
        </w:rPr>
        <w:t>sol;dif;</w:t>
      </w:r>
      <w:r w:rsidRPr="00E35920">
        <w:rPr>
          <w:rFonts w:eastAsiaTheme="minorEastAsia"/>
          <w:i/>
          <w:color w:val="000000" w:themeColor="text1"/>
          <w:vertAlign w:val="subscript"/>
          <w:lang w:val="ru" w:eastAsia="en-US"/>
        </w:rPr>
        <w:t>wi;t</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рассеянное падающее солнечное излучение на непрозрачные поверхности, </w:t>
      </w:r>
      <w:r w:rsidRPr="00E35920">
        <w:rPr>
          <w:rFonts w:eastAsiaTheme="minorEastAsia"/>
          <w:i/>
          <w:color w:val="000000" w:themeColor="text1"/>
          <w:lang w:val="ru" w:eastAsia="en-US"/>
        </w:rPr>
        <w:t>j</w:t>
      </w:r>
      <w:r w:rsidRPr="00E35920">
        <w:rPr>
          <w:rFonts w:eastAsiaTheme="minorEastAsia"/>
          <w:color w:val="000000" w:themeColor="text1"/>
          <w:lang w:val="ru" w:eastAsia="en-US"/>
        </w:rPr>
        <w:t>, полученное из соответствующего стандарта в рамках модуля EPB M1-13,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w:t>
      </w:r>
    </w:p>
    <w:p w14:paraId="330A7D97"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E.3.2.2 Помесячные процедуры расчета</w:t>
      </w:r>
    </w:p>
    <w:p w14:paraId="3480D469" w14:textId="36147060"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Внутренние теплопоступления в термически некондиционируемой зоне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Q</w:t>
      </w:r>
      <w:r w:rsidRPr="00E35920">
        <w:rPr>
          <w:rFonts w:eastAsiaTheme="minorEastAsia"/>
          <w:color w:val="000000" w:themeColor="text1"/>
          <w:vertAlign w:val="subscript"/>
          <w:lang w:val="ru" w:eastAsia="en-US"/>
        </w:rPr>
        <w:t>int;dir;</w:t>
      </w:r>
      <w:r w:rsidRPr="00E35920">
        <w:rPr>
          <w:rFonts w:eastAsiaTheme="minorEastAsia"/>
          <w:i/>
          <w:color w:val="000000" w:themeColor="text1"/>
          <w:vertAlign w:val="subscript"/>
          <w:lang w:val="ru" w:eastAsia="en-US"/>
        </w:rPr>
        <w:t>ztu;m</w:t>
      </w:r>
      <w:r w:rsidRPr="00E35920">
        <w:rPr>
          <w:rFonts w:eastAsiaTheme="minorEastAsia"/>
          <w:color w:val="000000" w:themeColor="text1"/>
          <w:lang w:val="ru" w:eastAsia="en-US"/>
        </w:rPr>
        <w:t xml:space="preserve">, в кВтч, в месяц </w:t>
      </w:r>
      <w:r w:rsidRPr="00E35920">
        <w:rPr>
          <w:rFonts w:eastAsiaTheme="minorEastAsia"/>
          <w:i/>
          <w:color w:val="000000" w:themeColor="text1"/>
          <w:lang w:val="ru" w:eastAsia="en-US"/>
        </w:rPr>
        <w:t>m</w:t>
      </w:r>
      <w:r w:rsidRPr="00E35920">
        <w:rPr>
          <w:rFonts w:eastAsiaTheme="minorEastAsia"/>
          <w:color w:val="000000" w:themeColor="text1"/>
          <w:lang w:val="ru" w:eastAsia="en-US"/>
        </w:rPr>
        <w:t xml:space="preserve">, </w:t>
      </w:r>
      <w:r w:rsidR="001258A2">
        <w:rPr>
          <w:rFonts w:eastAsiaTheme="minorEastAsia"/>
          <w:color w:val="000000" w:themeColor="text1"/>
          <w:lang w:val="ru" w:eastAsia="en-US"/>
        </w:rPr>
        <w:t>по</w:t>
      </w:r>
      <w:r w:rsidRPr="00E35920">
        <w:rPr>
          <w:rFonts w:eastAsiaTheme="minorEastAsia"/>
          <w:color w:val="000000" w:themeColor="text1"/>
          <w:lang w:val="ru" w:eastAsia="en-US"/>
        </w:rPr>
        <w:t xml:space="preserve"> </w:t>
      </w:r>
      <w:hyperlink w:anchor="bookmark138" w:history="1">
        <w:r w:rsidRPr="00E35920">
          <w:rPr>
            <w:rStyle w:val="ac"/>
            <w:rFonts w:eastAsiaTheme="minorEastAsia"/>
            <w:color w:val="000000" w:themeColor="text1"/>
            <w:u w:val="none"/>
            <w:lang w:val="ru" w:eastAsia="en-US"/>
          </w:rPr>
          <w:t>6.6.7.2</w:t>
        </w:r>
      </w:hyperlink>
      <w:r w:rsidRPr="00E35920">
        <w:rPr>
          <w:rFonts w:eastAsiaTheme="minorEastAsia"/>
          <w:color w:val="000000" w:themeColor="text1"/>
          <w:lang w:val="ru" w:eastAsia="en-US"/>
        </w:rPr>
        <w:t>.</w:t>
      </w:r>
    </w:p>
    <w:p w14:paraId="4D618FB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солнечного теплопоступления, в первом приближении предполагается, что все поглощающие поверхности в одинаковой пропорции затенены внешними препятствиями и внешнем контуром термически не кондиционированной зоны.</w:t>
      </w:r>
    </w:p>
    <w:p w14:paraId="32D35BF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Коэффициент уменьшения для солнечной радиации через наружную перегородку термически не кондиционируемой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для отопления/охлаждения, </w:t>
      </w: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sol;ue,</w:t>
      </w:r>
      <w:r w:rsidRPr="00E35920">
        <w:rPr>
          <w:rFonts w:eastAsiaTheme="minorEastAsia"/>
          <w:i/>
          <w:color w:val="000000" w:themeColor="text1"/>
          <w:vertAlign w:val="subscript"/>
          <w:lang w:val="ru" w:eastAsia="en-US"/>
        </w:rPr>
        <w:t>ztu</w:t>
      </w:r>
      <w:r w:rsidRPr="00E35920">
        <w:rPr>
          <w:rFonts w:eastAsiaTheme="minorEastAsia"/>
          <w:color w:val="000000" w:themeColor="text1"/>
          <w:vertAlign w:val="subscript"/>
          <w:lang w:val="ru" w:eastAsia="en-US"/>
        </w:rPr>
        <w:t>;H/C;</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рассчитывается по следующей формуле:</w:t>
      </w:r>
    </w:p>
    <w:p w14:paraId="717AD4B6" w14:textId="4D5C54FC" w:rsidR="00CE4A08"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eastAsia="en-US"/>
        </w:rPr>
        <w:t xml:space="preserve">                             </w:t>
      </w:r>
      <w:r w:rsidR="00CE4A08" w:rsidRPr="00E35920">
        <w:rPr>
          <w:rFonts w:eastAsiaTheme="minorEastAsia"/>
          <w:noProof/>
          <w:color w:val="000000" w:themeColor="text1"/>
          <w:lang w:eastAsia="en-US"/>
        </w:rPr>
        <w:drawing>
          <wp:inline distT="0" distB="0" distL="0" distR="0" wp14:anchorId="2E9CBF0E" wp14:editId="372B5D2A">
            <wp:extent cx="2870200" cy="314432"/>
            <wp:effectExtent l="0" t="0" r="0"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2900899" cy="317795"/>
                    </a:xfrm>
                    <a:prstGeom prst="rect">
                      <a:avLst/>
                    </a:prstGeom>
                    <a:noFill/>
                    <a:ln>
                      <a:noFill/>
                    </a:ln>
                  </pic:spPr>
                </pic:pic>
              </a:graphicData>
            </a:graphic>
          </wp:inline>
        </w:drawing>
      </w:r>
      <w:r w:rsidR="00CE4A08" w:rsidRPr="00E35920">
        <w:rPr>
          <w:rFonts w:eastAsiaTheme="minorEastAsia"/>
          <w:color w:val="000000" w:themeColor="text1"/>
          <w:lang w:eastAsia="en-US"/>
        </w:rPr>
        <w:t xml:space="preserve">                       </w:t>
      </w:r>
      <w:r>
        <w:rPr>
          <w:rFonts w:eastAsiaTheme="minorEastAsia"/>
          <w:color w:val="000000" w:themeColor="text1"/>
          <w:lang w:eastAsia="en-US"/>
        </w:rPr>
        <w:t xml:space="preserve">      </w:t>
      </w:r>
      <w:r w:rsidR="00CE4A08" w:rsidRPr="00E35920">
        <w:rPr>
          <w:rFonts w:eastAsiaTheme="minorEastAsia"/>
          <w:color w:val="000000" w:themeColor="text1"/>
          <w:lang w:eastAsia="en-US"/>
        </w:rPr>
        <w:t xml:space="preserve">  </w:t>
      </w:r>
      <w:r w:rsidR="00CE4A08" w:rsidRPr="00E35920">
        <w:rPr>
          <w:rFonts w:eastAsiaTheme="minorEastAsia"/>
          <w:color w:val="000000" w:themeColor="text1"/>
          <w:lang w:val="ru" w:eastAsia="en-US"/>
        </w:rPr>
        <w:t xml:space="preserve"> (E.7)</w:t>
      </w:r>
    </w:p>
    <w:p w14:paraId="103F31B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636427F4"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gl;ue;ztu;H/C;</w:t>
      </w:r>
      <w:r w:rsidRPr="00E35920">
        <w:rPr>
          <w:rFonts w:eastAsiaTheme="minorEastAsia"/>
          <w:i/>
          <w:color w:val="000000" w:themeColor="text1"/>
          <w:vertAlign w:val="subscript"/>
          <w:lang w:val="ru" w:eastAsia="en-US"/>
        </w:rPr>
        <w:t>m</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эффективный коэффициент пропускания солнечной энергии остеклением наружной перегородки термически не кондиционируемой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для отопления/охлаждения в месяце </w:t>
      </w:r>
      <w:r w:rsidRPr="00E35920">
        <w:rPr>
          <w:rFonts w:eastAsiaTheme="minorEastAsia"/>
          <w:i/>
          <w:color w:val="000000" w:themeColor="text1"/>
          <w:lang w:val="ru" w:eastAsia="en-US"/>
        </w:rPr>
        <w:t>m</w:t>
      </w:r>
      <w:r w:rsidRPr="00E35920">
        <w:rPr>
          <w:rFonts w:eastAsiaTheme="minorEastAsia"/>
          <w:color w:val="000000" w:themeColor="text1"/>
          <w:lang w:val="ru" w:eastAsia="en-US"/>
        </w:rPr>
        <w:t xml:space="preserve">, полученный в соответствии с </w:t>
      </w:r>
      <w:hyperlink w:anchor="bookmark289" w:history="1">
        <w:r w:rsidRPr="00E35920">
          <w:rPr>
            <w:rStyle w:val="ac"/>
            <w:rFonts w:eastAsiaTheme="minorEastAsia"/>
            <w:color w:val="000000" w:themeColor="text1"/>
            <w:u w:val="none"/>
            <w:lang w:val="ru" w:eastAsia="en-US"/>
          </w:rPr>
          <w:t>E.2.2</w:t>
        </w:r>
      </w:hyperlink>
      <w:r w:rsidRPr="00E35920">
        <w:rPr>
          <w:rFonts w:eastAsiaTheme="minorEastAsia"/>
          <w:color w:val="000000" w:themeColor="text1"/>
          <w:lang w:val="ru" w:eastAsia="en-US"/>
        </w:rPr>
        <w:t xml:space="preserve"> ;</w:t>
      </w:r>
    </w:p>
    <w:p w14:paraId="145DA4FE" w14:textId="77777777" w:rsidR="00CE4A08" w:rsidRDefault="00CE4A08" w:rsidP="00ED7B5A">
      <w:pPr>
        <w:pStyle w:val="af9"/>
        <w:ind w:firstLine="567"/>
        <w:jc w:val="both"/>
        <w:rPr>
          <w:rFonts w:eastAsiaTheme="minorEastAsia"/>
          <w:color w:val="000000" w:themeColor="text1"/>
          <w:lang w:val="ru"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fr;ue,</w:t>
      </w:r>
      <w:r w:rsidRPr="00E35920">
        <w:rPr>
          <w:rFonts w:eastAsiaTheme="minorEastAsia"/>
          <w:i/>
          <w:color w:val="000000" w:themeColor="text1"/>
          <w:vertAlign w:val="subscript"/>
          <w:lang w:val="ru" w:eastAsia="en-US"/>
        </w:rPr>
        <w:t>ztu</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часть площади рамы для внешней перегородки, рассчитываемая, как отношение общей непрозрачной и общей непрозрачной, плюс прозрачной площадей внешней перегородки термически не кондиционируемой зоны </w:t>
      </w:r>
      <w:r w:rsidRPr="00E35920">
        <w:rPr>
          <w:rFonts w:eastAsiaTheme="minorEastAsia"/>
          <w:i/>
          <w:iCs/>
          <w:color w:val="000000" w:themeColor="text1"/>
          <w:lang w:val="ru" w:eastAsia="en-US"/>
        </w:rPr>
        <w:t xml:space="preserve">ztu. </w:t>
      </w:r>
      <w:r w:rsidRPr="00E35920">
        <w:rPr>
          <w:rFonts w:eastAsiaTheme="minorEastAsia"/>
          <w:color w:val="000000" w:themeColor="text1"/>
          <w:lang w:val="ru" w:eastAsia="en-US"/>
        </w:rPr>
        <w:t>В случае выступающих элементов используется проектная должна использоваться проектируемая площадь.</w:t>
      </w:r>
    </w:p>
    <w:p w14:paraId="2F71EE45" w14:textId="77777777" w:rsidR="00E35920" w:rsidRPr="00E35920" w:rsidRDefault="00E35920" w:rsidP="00ED7B5A">
      <w:pPr>
        <w:pStyle w:val="af9"/>
        <w:ind w:firstLine="567"/>
        <w:jc w:val="both"/>
        <w:rPr>
          <w:rFonts w:eastAsiaTheme="minorEastAsia"/>
          <w:color w:val="000000" w:themeColor="text1"/>
          <w:lang w:eastAsia="en-US"/>
        </w:rPr>
      </w:pPr>
    </w:p>
    <w:p w14:paraId="678F6695" w14:textId="0420D2EA"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w:t>
      </w:r>
      <w:r w:rsidR="00CE4A08" w:rsidRPr="00E35920">
        <w:rPr>
          <w:rFonts w:eastAsiaTheme="minorEastAsia"/>
          <w:color w:val="000000" w:themeColor="text1"/>
          <w:sz w:val="20"/>
          <w:szCs w:val="20"/>
          <w:lang w:val="ru" w:eastAsia="en-US"/>
        </w:rPr>
        <w:t xml:space="preserve"> Общий коэффициент пропускания солнечной энергии - это среднемесячное значение, включая поправку, например, в случае подвижного или переключаемого затенения. Смотреть </w:t>
      </w:r>
      <w:hyperlink w:anchor="bookmark289" w:history="1">
        <w:r w:rsidR="00CE4A08" w:rsidRPr="00E35920">
          <w:rPr>
            <w:rStyle w:val="ac"/>
            <w:rFonts w:eastAsiaTheme="minorEastAsia"/>
            <w:color w:val="000000" w:themeColor="text1"/>
            <w:sz w:val="20"/>
            <w:szCs w:val="20"/>
            <w:u w:val="none"/>
            <w:lang w:val="ru" w:eastAsia="en-US"/>
          </w:rPr>
          <w:t>Е.2.2</w:t>
        </w:r>
      </w:hyperlink>
      <w:r w:rsidR="00CE4A08" w:rsidRPr="00E35920">
        <w:rPr>
          <w:rFonts w:eastAsiaTheme="minorEastAsia"/>
          <w:color w:val="000000" w:themeColor="text1"/>
          <w:sz w:val="20"/>
          <w:szCs w:val="20"/>
          <w:lang w:val="ru" w:eastAsia="en-US"/>
        </w:rPr>
        <w:t>.</w:t>
      </w:r>
    </w:p>
    <w:p w14:paraId="035F58D2" w14:textId="77777777" w:rsidR="00CE4A08" w:rsidRPr="00E35920" w:rsidRDefault="00CE4A08" w:rsidP="00ED7B5A">
      <w:pPr>
        <w:pStyle w:val="af9"/>
        <w:ind w:firstLine="567"/>
        <w:jc w:val="both"/>
        <w:rPr>
          <w:rFonts w:eastAsiaTheme="minorEastAsia"/>
          <w:color w:val="000000" w:themeColor="text1"/>
          <w:lang w:eastAsia="en-US"/>
        </w:rPr>
      </w:pPr>
    </w:p>
    <w:p w14:paraId="7BDF18F9"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 xml:space="preserve">Поступление солнечного теплопоступления внутри термически не кондиционированной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для отопления/охлаждения, </w:t>
      </w:r>
      <w:r w:rsidRPr="00E35920">
        <w:rPr>
          <w:rFonts w:eastAsiaTheme="minorEastAsia"/>
          <w:i/>
          <w:color w:val="000000" w:themeColor="text1"/>
          <w:lang w:val="ru" w:eastAsia="en-US"/>
        </w:rPr>
        <w:t>Q</w:t>
      </w:r>
      <w:r w:rsidRPr="00E35920">
        <w:rPr>
          <w:rFonts w:eastAsiaTheme="minorEastAsia"/>
          <w:color w:val="000000" w:themeColor="text1"/>
          <w:vertAlign w:val="subscript"/>
          <w:lang w:val="ru" w:eastAsia="en-US"/>
        </w:rPr>
        <w:t>H/C;sol;</w:t>
      </w:r>
      <w:r w:rsidRPr="00E35920">
        <w:rPr>
          <w:rFonts w:eastAsiaTheme="minorEastAsia"/>
          <w:i/>
          <w:color w:val="000000" w:themeColor="text1"/>
          <w:vertAlign w:val="subscript"/>
          <w:lang w:val="ru" w:eastAsia="en-US"/>
        </w:rPr>
        <w:t>ztu;m</w:t>
      </w:r>
      <w:r w:rsidRPr="00E35920">
        <w:rPr>
          <w:rFonts w:eastAsiaTheme="minorEastAsia"/>
          <w:color w:val="000000" w:themeColor="text1"/>
          <w:lang w:val="ru" w:eastAsia="en-US"/>
        </w:rPr>
        <w:t xml:space="preserve">, в кВт/ч, в месяц </w:t>
      </w:r>
      <w:r w:rsidRPr="00E35920">
        <w:rPr>
          <w:rFonts w:eastAsiaTheme="minorEastAsia"/>
          <w:i/>
          <w:color w:val="000000" w:themeColor="text1"/>
          <w:lang w:val="ru" w:eastAsia="en-US"/>
        </w:rPr>
        <w:t>m</w:t>
      </w:r>
      <w:r w:rsidRPr="00E35920">
        <w:rPr>
          <w:rFonts w:eastAsiaTheme="minorEastAsia"/>
          <w:color w:val="000000" w:themeColor="text1"/>
          <w:lang w:val="ru" w:eastAsia="en-US"/>
        </w:rPr>
        <w:t>, рассчитывается путем суммирования поступления солнечного</w:t>
      </w:r>
    </w:p>
    <w:p w14:paraId="38CDFA80" w14:textId="2F7684D4" w:rsidR="00CE4A08" w:rsidRPr="00E35920" w:rsidRDefault="001258A2" w:rsidP="00ED7B5A">
      <w:pPr>
        <w:pStyle w:val="af9"/>
        <w:ind w:firstLine="567"/>
        <w:jc w:val="both"/>
        <w:rPr>
          <w:rFonts w:eastAsiaTheme="minorEastAsia"/>
          <w:color w:val="000000" w:themeColor="text1"/>
          <w:lang w:val="ru" w:eastAsia="en-US"/>
        </w:rPr>
      </w:pPr>
      <w:r>
        <w:rPr>
          <w:rFonts w:eastAsiaTheme="minorEastAsia"/>
          <w:color w:val="000000" w:themeColor="text1"/>
          <w:lang w:val="ru" w:eastAsia="en-US"/>
        </w:rPr>
        <w:t xml:space="preserve">                      </w:t>
      </w:r>
      <w:r w:rsidR="00CE4A08" w:rsidRPr="00E35920">
        <w:rPr>
          <w:rFonts w:eastAsiaTheme="minorEastAsia"/>
          <w:noProof/>
          <w:color w:val="000000" w:themeColor="text1"/>
          <w:lang w:eastAsia="en-US"/>
        </w:rPr>
        <w:drawing>
          <wp:inline distT="0" distB="0" distL="0" distR="0" wp14:anchorId="76E7C193" wp14:editId="3DA84960">
            <wp:extent cx="3995326" cy="393700"/>
            <wp:effectExtent l="0" t="0" r="0"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4052604" cy="399344"/>
                    </a:xfrm>
                    <a:prstGeom prst="rect">
                      <a:avLst/>
                    </a:prstGeom>
                    <a:noFill/>
                    <a:ln>
                      <a:noFill/>
                    </a:ln>
                  </pic:spPr>
                </pic:pic>
              </a:graphicData>
            </a:graphic>
          </wp:inline>
        </w:drawing>
      </w:r>
      <w:r w:rsidR="00CE4A08"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CE4A08" w:rsidRPr="00E35920">
        <w:rPr>
          <w:rFonts w:eastAsiaTheme="minorEastAsia"/>
          <w:color w:val="000000" w:themeColor="text1"/>
          <w:lang w:val="ru" w:eastAsia="en-US"/>
        </w:rPr>
        <w:t>(E.8)</w:t>
      </w:r>
    </w:p>
    <w:p w14:paraId="510FC5A8"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eastAsia="en-US"/>
        </w:rPr>
        <w:t xml:space="preserve">тепла от каждой непрозрачной поверхности, </w:t>
      </w:r>
      <w:r w:rsidRPr="00E35920">
        <w:rPr>
          <w:rFonts w:eastAsiaTheme="minorEastAsia"/>
          <w:i/>
          <w:color w:val="000000" w:themeColor="text1"/>
          <w:lang w:eastAsia="en-US"/>
        </w:rPr>
        <w:t>j</w:t>
      </w:r>
      <w:r w:rsidRPr="00E35920">
        <w:rPr>
          <w:rFonts w:eastAsiaTheme="minorEastAsia"/>
          <w:color w:val="000000" w:themeColor="text1"/>
          <w:lang w:eastAsia="en-US"/>
        </w:rPr>
        <w:t>, в термически необусловленной зоне:</w:t>
      </w:r>
    </w:p>
    <w:p w14:paraId="651EB0F8"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для месяца </w:t>
      </w:r>
      <w:r w:rsidRPr="00E35920">
        <w:rPr>
          <w:rFonts w:eastAsiaTheme="minorEastAsia"/>
          <w:i/>
          <w:iCs/>
          <w:color w:val="000000" w:themeColor="text1"/>
          <w:lang w:val="ru" w:eastAsia="en-US"/>
        </w:rPr>
        <w:t>m:</w:t>
      </w:r>
    </w:p>
    <w:p w14:paraId="65780C5C"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sol;ue</w:t>
      </w:r>
      <w:r w:rsidRPr="00E35920">
        <w:rPr>
          <w:rFonts w:eastAsiaTheme="minorEastAsia"/>
          <w:color w:val="000000" w:themeColor="text1"/>
          <w:vertAlign w:val="subscript"/>
          <w:lang w:eastAsia="en-US"/>
        </w:rPr>
        <w:t>,</w:t>
      </w:r>
      <w:r w:rsidRPr="00E35920">
        <w:rPr>
          <w:rFonts w:eastAsiaTheme="minorEastAsia"/>
          <w:i/>
          <w:color w:val="000000" w:themeColor="text1"/>
          <w:vertAlign w:val="subscript"/>
          <w:lang w:val="en-US" w:eastAsia="en-US"/>
        </w:rPr>
        <w:t>z</w:t>
      </w:r>
      <w:r w:rsidRPr="00E35920">
        <w:rPr>
          <w:rFonts w:eastAsiaTheme="minorEastAsia"/>
          <w:i/>
          <w:color w:val="000000" w:themeColor="text1"/>
          <w:vertAlign w:val="subscript"/>
          <w:lang w:val="ru" w:eastAsia="en-US"/>
        </w:rPr>
        <w:t>tu</w:t>
      </w:r>
      <w:r w:rsidRPr="00E35920">
        <w:rPr>
          <w:rFonts w:eastAsiaTheme="minorEastAsia"/>
          <w:color w:val="000000" w:themeColor="text1"/>
          <w:vertAlign w:val="subscript"/>
          <w:lang w:val="ru" w:eastAsia="en-US"/>
        </w:rPr>
        <w:t>;H/C;</w:t>
      </w:r>
      <w:r w:rsidRPr="00E35920">
        <w:rPr>
          <w:rFonts w:eastAsiaTheme="minorEastAsia"/>
          <w:i/>
          <w:color w:val="000000" w:themeColor="text1"/>
          <w:vertAlign w:val="subscript"/>
          <w:lang w:val="ru" w:eastAsia="en-US"/>
        </w:rPr>
        <w:t>m</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коэффициент уменьшения солнечной радиации через внешнюю </w:t>
      </w:r>
      <w:r w:rsidRPr="00E35920">
        <w:rPr>
          <w:rFonts w:eastAsiaTheme="minorEastAsia"/>
          <w:color w:val="000000" w:themeColor="text1"/>
          <w:lang w:val="ru" w:eastAsia="en-US"/>
        </w:rPr>
        <w:lastRenderedPageBreak/>
        <w:t xml:space="preserve">перегородку термически не кондиционируемой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для обогрева/охлаждения, как определено выше;</w:t>
      </w:r>
    </w:p>
    <w:p w14:paraId="497EFF5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A</w:t>
      </w:r>
      <w:r w:rsidRPr="00E35920">
        <w:rPr>
          <w:rFonts w:eastAsiaTheme="minorEastAsia"/>
          <w:i/>
          <w:iCs/>
          <w:color w:val="000000" w:themeColor="text1"/>
          <w:vertAlign w:val="subscript"/>
          <w:lang w:val="ru" w:eastAsia="en-US"/>
        </w:rPr>
        <w:t>j</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площадь каждой непрозрачной поверхности </w:t>
      </w:r>
      <w:r w:rsidRPr="00E35920">
        <w:rPr>
          <w:rFonts w:eastAsiaTheme="minorEastAsia"/>
          <w:i/>
          <w:iCs/>
          <w:color w:val="000000" w:themeColor="text1"/>
          <w:lang w:val="ru" w:eastAsia="en-US"/>
        </w:rPr>
        <w:t>j</w:t>
      </w:r>
      <w:r w:rsidRPr="00E35920">
        <w:rPr>
          <w:rFonts w:eastAsiaTheme="minorEastAsia"/>
          <w:color w:val="000000" w:themeColor="text1"/>
          <w:lang w:val="ru" w:eastAsia="en-US"/>
        </w:rPr>
        <w:t xml:space="preserve"> внутри термически не кондиционированной зоны </w:t>
      </w:r>
      <w:r w:rsidRPr="00E35920">
        <w:rPr>
          <w:rFonts w:eastAsiaTheme="minorEastAsia"/>
          <w:i/>
          <w:iCs/>
          <w:color w:val="000000" w:themeColor="text1"/>
          <w:lang w:val="ru" w:eastAsia="en-US"/>
        </w:rPr>
        <w:t>ztu</w:t>
      </w:r>
      <w:r w:rsidRPr="00E35920">
        <w:rPr>
          <w:rFonts w:eastAsiaTheme="minorEastAsia"/>
          <w:color w:val="000000" w:themeColor="text1"/>
          <w:lang w:val="ru" w:eastAsia="en-US"/>
        </w:rPr>
        <w:t>, как</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определено в </w:t>
      </w:r>
      <w:hyperlink w:anchor="bookmark93" w:history="1">
        <w:r w:rsidRPr="00E35920">
          <w:rPr>
            <w:rStyle w:val="ac"/>
            <w:rFonts w:eastAsiaTheme="minorEastAsia"/>
            <w:color w:val="000000" w:themeColor="text1"/>
            <w:u w:val="none"/>
            <w:lang w:val="ru" w:eastAsia="en-US"/>
          </w:rPr>
          <w:t>6.5.8</w:t>
        </w:r>
      </w:hyperlink>
      <w:r w:rsidRPr="00E35920">
        <w:rPr>
          <w:rFonts w:eastAsiaTheme="minorEastAsia"/>
          <w:color w:val="000000" w:themeColor="text1"/>
          <w:lang w:val="ru" w:eastAsia="en-US"/>
        </w:rPr>
        <w:t xml:space="preserve"> для теплопередающих свойств, 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 в случае выступающих компонентов должна использоваться площадь проекции;</w:t>
      </w:r>
    </w:p>
    <w:p w14:paraId="28165EE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α</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j</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средний коэффициент солнечного поглощения непрозрачной поверхности </w:t>
      </w:r>
      <w:r w:rsidRPr="00E35920">
        <w:rPr>
          <w:rFonts w:eastAsiaTheme="minorEastAsia"/>
          <w:i/>
          <w:iCs/>
          <w:color w:val="000000" w:themeColor="text1"/>
          <w:lang w:val="ru" w:eastAsia="en-US"/>
        </w:rPr>
        <w:t>j</w:t>
      </w:r>
      <w:r w:rsidRPr="00E35920">
        <w:rPr>
          <w:rFonts w:eastAsiaTheme="minorEastAsia"/>
          <w:color w:val="000000" w:themeColor="text1"/>
          <w:lang w:val="ru" w:eastAsia="en-US"/>
        </w:rPr>
        <w:t>, внутри термически не</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кондиционированной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полученный из </w:t>
      </w:r>
      <w:hyperlink w:anchor="bookmark213" w:history="1">
        <w:r w:rsidRPr="00E35920">
          <w:rPr>
            <w:rStyle w:val="ac"/>
            <w:rFonts w:eastAsiaTheme="minorEastAsia"/>
            <w:color w:val="000000" w:themeColor="text1"/>
            <w:u w:val="none"/>
            <w:lang w:val="ru" w:eastAsia="en-US"/>
          </w:rPr>
          <w:t>таблицы A.29</w:t>
        </w:r>
      </w:hyperlink>
      <w:r w:rsidRPr="00E35920">
        <w:rPr>
          <w:rFonts w:eastAsiaTheme="minorEastAsia"/>
          <w:color w:val="000000" w:themeColor="text1"/>
          <w:lang w:val="ru" w:eastAsia="en-US"/>
        </w:rPr>
        <w:t xml:space="preserve">, с информативными значениями по умолчанию, приведенными в </w:t>
      </w:r>
      <w:hyperlink w:anchor="bookmark263" w:history="1">
        <w:r w:rsidRPr="00E35920">
          <w:rPr>
            <w:rStyle w:val="ac"/>
            <w:rFonts w:eastAsiaTheme="minorEastAsia"/>
            <w:color w:val="000000" w:themeColor="text1"/>
            <w:u w:val="none"/>
            <w:lang w:val="ru" w:eastAsia="en-US"/>
          </w:rPr>
          <w:t>таблице B.29</w:t>
        </w:r>
      </w:hyperlink>
      <w:r w:rsidRPr="00E35920">
        <w:rPr>
          <w:rFonts w:eastAsiaTheme="minorEastAsia"/>
          <w:color w:val="000000" w:themeColor="text1"/>
          <w:lang w:val="ru" w:eastAsia="en-US"/>
        </w:rPr>
        <w:t>;</w:t>
      </w:r>
    </w:p>
    <w:p w14:paraId="7D42D95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sh;obst;</w:t>
      </w:r>
      <w:r w:rsidRPr="00E35920">
        <w:rPr>
          <w:rFonts w:eastAsiaTheme="minorEastAsia"/>
          <w:i/>
          <w:color w:val="000000" w:themeColor="text1"/>
          <w:vertAlign w:val="subscript"/>
          <w:lang w:val="ru" w:eastAsia="en-US"/>
        </w:rPr>
        <w:t>ztu;m</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коэффициент уменьшения затенения для внешних препятствий для внешней перегородки термически не кондиционированной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рассчитанный в соответствии с </w:t>
      </w:r>
      <w:hyperlink w:anchor="bookmark295" w:history="1">
        <w:r w:rsidRPr="00E35920">
          <w:rPr>
            <w:rStyle w:val="ac"/>
            <w:rFonts w:eastAsiaTheme="minorEastAsia"/>
            <w:color w:val="000000" w:themeColor="text1"/>
            <w:u w:val="none"/>
            <w:lang w:val="ru" w:eastAsia="en-US"/>
          </w:rPr>
          <w:t>Приложением F</w:t>
        </w:r>
      </w:hyperlink>
      <w:r w:rsidRPr="00E35920">
        <w:rPr>
          <w:rFonts w:eastAsiaTheme="minorEastAsia"/>
          <w:color w:val="000000" w:themeColor="text1"/>
          <w:lang w:val="ru" w:eastAsia="en-US"/>
        </w:rPr>
        <w:t>;</w:t>
      </w:r>
    </w:p>
    <w:p w14:paraId="0899E01D"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j;m</w:t>
      </w:r>
      <w:r w:rsidRPr="00E35920">
        <w:rPr>
          <w:rFonts w:eastAsiaTheme="minorEastAsia"/>
          <w:i/>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общая месячная освещённость солнечного излучения на прозрачном элементе </w:t>
      </w:r>
      <w:r w:rsidRPr="00E35920">
        <w:rPr>
          <w:rFonts w:eastAsiaTheme="minorEastAsia"/>
          <w:i/>
          <w:color w:val="000000" w:themeColor="text1"/>
          <w:lang w:val="ru" w:eastAsia="en-US"/>
        </w:rPr>
        <w:t>j</w:t>
      </w:r>
      <w:r w:rsidRPr="00E35920">
        <w:rPr>
          <w:rFonts w:eastAsiaTheme="minorEastAsia"/>
          <w:color w:val="000000" w:themeColor="text1"/>
          <w:lang w:val="ru" w:eastAsia="en-US"/>
        </w:rPr>
        <w:t xml:space="preserve">, с заданной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ориентации и угла наклона, полученная из соответствующего стандарта в рамках модуля EPB M1-13, в кВтч/м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w:t>
      </w:r>
    </w:p>
    <w:p w14:paraId="123780D8" w14:textId="77777777" w:rsidR="00CE4A08" w:rsidRPr="00E35920" w:rsidRDefault="00CE4A08" w:rsidP="00ED7B5A">
      <w:pPr>
        <w:pStyle w:val="af9"/>
        <w:ind w:firstLine="567"/>
        <w:jc w:val="both"/>
        <w:rPr>
          <w:rFonts w:eastAsiaTheme="minorEastAsia"/>
          <w:b/>
          <w:bCs/>
          <w:color w:val="000000" w:themeColor="text1"/>
          <w:lang w:eastAsia="en-US"/>
        </w:rPr>
      </w:pPr>
    </w:p>
    <w:p w14:paraId="76569CCE"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Е.3.3 Коэффициент уменьшения, во избежание завышения поступлений, помесячный метод</w:t>
      </w:r>
    </w:p>
    <w:p w14:paraId="73CA8FD5"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При помесячном методе расчета, в случае наличия внешней термически не кондиционированной зоны (смотреть </w:t>
      </w:r>
      <w:hyperlink w:anchor="bookmark50" w:history="1">
        <w:r w:rsidRPr="00E35920">
          <w:rPr>
            <w:rStyle w:val="ac"/>
            <w:rFonts w:eastAsiaTheme="minorEastAsia"/>
            <w:color w:val="000000" w:themeColor="text1"/>
            <w:u w:val="none"/>
            <w:lang w:val="ru" w:eastAsia="en-US"/>
          </w:rPr>
          <w:t>6.4.5</w:t>
        </w:r>
      </w:hyperlink>
      <w:r w:rsidRPr="00E35920">
        <w:rPr>
          <w:rFonts w:eastAsiaTheme="minorEastAsia"/>
          <w:color w:val="000000" w:themeColor="text1"/>
          <w:lang w:val="ru" w:eastAsia="en-US"/>
        </w:rPr>
        <w:t>), во избежание переоценки поступлений в режиме отопления, применяется коэффициент уменьшения, основанный на соотношении теплопередачи и поступлений:</w:t>
      </w:r>
    </w:p>
    <w:p w14:paraId="3CFCC81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одной прилегающей термически кондиционированной зоны:</w:t>
      </w:r>
    </w:p>
    <w:p w14:paraId="489572AC" w14:textId="6D0D4058" w:rsidR="00CE4A08" w:rsidRPr="00E35920" w:rsidRDefault="001258A2" w:rsidP="00ED7B5A">
      <w:pPr>
        <w:pStyle w:val="af9"/>
        <w:ind w:firstLine="567"/>
        <w:jc w:val="both"/>
        <w:rPr>
          <w:rFonts w:eastAsiaTheme="minorEastAsia"/>
          <w:i/>
          <w:iCs/>
          <w:color w:val="000000" w:themeColor="text1"/>
          <w:lang w:eastAsia="en-US"/>
        </w:rPr>
      </w:pPr>
      <w:r>
        <w:rPr>
          <w:rFonts w:eastAsiaTheme="minorEastAsia"/>
          <w:iCs/>
          <w:color w:val="000000" w:themeColor="text1"/>
          <w:lang w:val="ru" w:eastAsia="en-US"/>
        </w:rPr>
        <w:t xml:space="preserve">                </w:t>
      </w:r>
      <w:r w:rsidR="00CE4A08" w:rsidRPr="00E35920">
        <w:rPr>
          <w:rFonts w:eastAsiaTheme="minorEastAsia"/>
          <w:i/>
          <w:iCs/>
          <w:noProof/>
          <w:color w:val="000000" w:themeColor="text1"/>
          <w:lang w:eastAsia="en-US"/>
        </w:rPr>
        <w:drawing>
          <wp:inline distT="0" distB="0" distL="0" distR="0" wp14:anchorId="1BBD5E44" wp14:editId="5BFD244F">
            <wp:extent cx="4203700" cy="587614"/>
            <wp:effectExtent l="0" t="0" r="0"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4259408" cy="595401"/>
                    </a:xfrm>
                    <a:prstGeom prst="rect">
                      <a:avLst/>
                    </a:prstGeom>
                    <a:noFill/>
                    <a:ln>
                      <a:noFill/>
                    </a:ln>
                  </pic:spPr>
                </pic:pic>
              </a:graphicData>
            </a:graphic>
          </wp:inline>
        </w:drawing>
      </w:r>
      <w:r w:rsidR="00CE4A08" w:rsidRPr="00E35920">
        <w:rPr>
          <w:rFonts w:eastAsiaTheme="minorEastAsia"/>
          <w:iCs/>
          <w:color w:val="000000" w:themeColor="text1"/>
          <w:lang w:val="ru" w:eastAsia="en-US"/>
        </w:rPr>
        <w:t xml:space="preserve"> </w:t>
      </w:r>
      <w:r w:rsidR="00CE4A08" w:rsidRPr="00E35920">
        <w:rPr>
          <w:rFonts w:eastAsiaTheme="minorEastAsia"/>
          <w:iCs/>
          <w:color w:val="000000" w:themeColor="text1"/>
          <w:lang w:eastAsia="en-US"/>
        </w:rPr>
        <w:t xml:space="preserve">     </w:t>
      </w:r>
      <w:r w:rsidR="00CE4A08" w:rsidRPr="00E35920">
        <w:rPr>
          <w:rFonts w:eastAsiaTheme="minorEastAsia"/>
          <w:iCs/>
          <w:color w:val="000000" w:themeColor="text1"/>
          <w:lang w:val="ru" w:eastAsia="en-US"/>
        </w:rPr>
        <w:t>(E.9)</w:t>
      </w:r>
    </w:p>
    <w:p w14:paraId="285D1989"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наличии нескольких прилегающих термически кондиционированных зон:</w:t>
      </w:r>
    </w:p>
    <w:p w14:paraId="16A96993" w14:textId="0225F81F" w:rsidR="00CE4A08"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CE4A08" w:rsidRPr="00E35920">
        <w:rPr>
          <w:rFonts w:eastAsiaTheme="minorEastAsia"/>
          <w:i/>
          <w:iCs/>
          <w:noProof/>
          <w:color w:val="000000" w:themeColor="text1"/>
          <w:vertAlign w:val="superscript"/>
          <w:lang w:eastAsia="en-US"/>
        </w:rPr>
        <w:drawing>
          <wp:inline distT="0" distB="0" distL="0" distR="0" wp14:anchorId="1281DF2B" wp14:editId="622103D1">
            <wp:extent cx="3771900" cy="627572"/>
            <wp:effectExtent l="0" t="0" r="0"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3790333" cy="630639"/>
                    </a:xfrm>
                    <a:prstGeom prst="rect">
                      <a:avLst/>
                    </a:prstGeom>
                    <a:noFill/>
                    <a:ln>
                      <a:noFill/>
                    </a:ln>
                  </pic:spPr>
                </pic:pic>
              </a:graphicData>
            </a:graphic>
          </wp:inline>
        </w:drawing>
      </w:r>
      <w:r w:rsidR="00CE4A08"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CE4A08" w:rsidRPr="00E35920">
        <w:rPr>
          <w:rFonts w:eastAsiaTheme="minorEastAsia"/>
          <w:color w:val="000000" w:themeColor="text1"/>
          <w:lang w:val="ru" w:eastAsia="en-US"/>
        </w:rPr>
        <w:t>(E.10)</w:t>
      </w:r>
    </w:p>
    <w:p w14:paraId="7C43E6D8" w14:textId="77777777" w:rsidR="00CE4A08" w:rsidRPr="00E35920" w:rsidRDefault="00CE4A08"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для месяца </w:t>
      </w:r>
      <w:r w:rsidRPr="00E35920">
        <w:rPr>
          <w:rFonts w:eastAsiaTheme="minorEastAsia"/>
          <w:i/>
          <w:iCs/>
          <w:color w:val="000000" w:themeColor="text1"/>
          <w:lang w:val="ru" w:eastAsia="en-US"/>
        </w:rPr>
        <w:t>m</w:t>
      </w:r>
    </w:p>
    <w:p w14:paraId="53FBE06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gn;max;H;</w:t>
      </w:r>
      <w:r w:rsidRPr="00E35920">
        <w:rPr>
          <w:rFonts w:eastAsiaTheme="minorEastAsia"/>
          <w:i/>
          <w:color w:val="000000" w:themeColor="text1"/>
          <w:vertAlign w:val="subscript"/>
          <w:lang w:val="ru" w:eastAsia="en-US"/>
        </w:rPr>
        <w:t>ztu;m</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коэффициент уменьшения, позволяющий избежать завышения поступлений от термически не</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кондиционируемой зоны </w:t>
      </w:r>
      <w:r w:rsidRPr="00E35920">
        <w:rPr>
          <w:rFonts w:eastAsiaTheme="minorEastAsia"/>
          <w:i/>
          <w:color w:val="000000" w:themeColor="text1"/>
          <w:lang w:val="ru" w:eastAsia="en-US"/>
        </w:rPr>
        <w:t>ztc</w:t>
      </w:r>
      <w:r w:rsidRPr="00E35920">
        <w:rPr>
          <w:rFonts w:eastAsiaTheme="minorEastAsia"/>
          <w:color w:val="000000" w:themeColor="text1"/>
          <w:lang w:val="ru" w:eastAsia="en-US"/>
        </w:rPr>
        <w:t>, для режима отопления, Вт/К;</w:t>
      </w:r>
    </w:p>
    <w:p w14:paraId="00DBE972"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b</w:t>
      </w:r>
      <w:r w:rsidRPr="00E35920">
        <w:rPr>
          <w:rFonts w:eastAsiaTheme="minorEastAsia"/>
          <w:i/>
          <w:iCs/>
          <w:color w:val="000000" w:themeColor="text1"/>
          <w:vertAlign w:val="subscript"/>
          <w:lang w:val="ru" w:eastAsia="en-US"/>
        </w:rPr>
        <w:t>ztu;m</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коэффициент корректировки для прилегающей термически не</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кондиционированной зоны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как как определено в пункте </w:t>
      </w:r>
      <w:hyperlink w:anchor="bookmark54" w:history="1">
        <w:r w:rsidRPr="00E35920">
          <w:rPr>
            <w:rStyle w:val="ac"/>
            <w:rFonts w:eastAsiaTheme="minorEastAsia"/>
            <w:color w:val="000000" w:themeColor="text1"/>
            <w:u w:val="none"/>
            <w:lang w:val="ru" w:eastAsia="en-US"/>
          </w:rPr>
          <w:t>6.4.5.4</w:t>
        </w:r>
      </w:hyperlink>
      <w:r w:rsidRPr="00E35920">
        <w:rPr>
          <w:rFonts w:eastAsiaTheme="minorEastAsia"/>
          <w:color w:val="000000" w:themeColor="text1"/>
          <w:lang w:val="ru" w:eastAsia="en-US"/>
        </w:rPr>
        <w:t>;</w:t>
      </w:r>
    </w:p>
    <w:p w14:paraId="0F9765B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i/>
          <w:iCs/>
          <w:color w:val="000000" w:themeColor="text1"/>
          <w:vertAlign w:val="subscript"/>
          <w:lang w:val="ru" w:eastAsia="en-US"/>
        </w:rPr>
        <w:t>ztc;ztu;m</w:t>
      </w:r>
      <w:r w:rsidRPr="00E35920">
        <w:rPr>
          <w:rFonts w:eastAsiaTheme="minorEastAsia"/>
          <w:i/>
          <w:iCs/>
          <w:color w:val="000000" w:themeColor="text1"/>
          <w:vertAlign w:val="subscript"/>
          <w:lang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коэффициент теплопередачи между термически не кондиционированной зоны </w:t>
      </w:r>
      <w:r w:rsidRPr="00E35920">
        <w:rPr>
          <w:rFonts w:eastAsiaTheme="minorEastAsia"/>
          <w:i/>
          <w:iCs/>
          <w:color w:val="000000" w:themeColor="text1"/>
          <w:lang w:val="ru" w:eastAsia="en-US"/>
        </w:rPr>
        <w:t>ztu</w:t>
      </w:r>
      <w:r w:rsidRPr="00E35920">
        <w:rPr>
          <w:rFonts w:eastAsiaTheme="minorEastAsia"/>
          <w:color w:val="000000" w:themeColor="text1"/>
          <w:lang w:val="ru" w:eastAsia="en-US"/>
        </w:rPr>
        <w:t xml:space="preserve">, и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прилегающей термически кондиционированной зоны </w:t>
      </w:r>
      <w:r w:rsidRPr="00E35920">
        <w:rPr>
          <w:rFonts w:eastAsiaTheme="minorEastAsia"/>
          <w:i/>
          <w:color w:val="000000" w:themeColor="text1"/>
          <w:lang w:val="ru" w:eastAsia="en-US"/>
        </w:rPr>
        <w:t>ztc</w:t>
      </w:r>
      <w:r w:rsidRPr="00E35920">
        <w:rPr>
          <w:rFonts w:eastAsiaTheme="minorEastAsia"/>
          <w:color w:val="000000" w:themeColor="text1"/>
          <w:lang w:val="ru" w:eastAsia="en-US"/>
        </w:rPr>
        <w:t xml:space="preserve">, как определено в пункте </w:t>
      </w:r>
      <w:hyperlink w:anchor="bookmark54" w:history="1">
        <w:r w:rsidRPr="00E35920">
          <w:rPr>
            <w:rStyle w:val="ac"/>
            <w:rFonts w:eastAsiaTheme="minorEastAsia"/>
            <w:color w:val="000000" w:themeColor="text1"/>
            <w:u w:val="none"/>
            <w:lang w:val="ru" w:eastAsia="en-US"/>
          </w:rPr>
          <w:t>6.4.5.4</w:t>
        </w:r>
      </w:hyperlink>
      <w:r w:rsidRPr="00E35920">
        <w:rPr>
          <w:rFonts w:eastAsiaTheme="minorEastAsia"/>
          <w:color w:val="000000" w:themeColor="text1"/>
          <w:lang w:val="ru" w:eastAsia="en-US"/>
        </w:rPr>
        <w:t>, в Вт/К;</w:t>
      </w:r>
    </w:p>
    <w:p w14:paraId="3E264399" w14:textId="77777777" w:rsidR="00CE4A08" w:rsidRPr="00E35920" w:rsidRDefault="00CE4A08" w:rsidP="00ED7B5A">
      <w:pPr>
        <w:pStyle w:val="af9"/>
        <w:ind w:firstLine="567"/>
        <w:jc w:val="both"/>
        <w:rPr>
          <w:rFonts w:eastAsiaTheme="minorEastAsia"/>
          <w:color w:val="000000" w:themeColor="text1"/>
          <w:lang w:val="ru" w:eastAsia="en-US"/>
        </w:rPr>
      </w:pPr>
      <w:r w:rsidRPr="00E35920">
        <w:rPr>
          <w:rFonts w:eastAsiaTheme="minorEastAsia"/>
          <w:i/>
          <w:color w:val="000000" w:themeColor="text1"/>
          <w:lang w:val="ru" w:eastAsia="en-US"/>
        </w:rPr>
        <w:t>θ</w:t>
      </w:r>
      <w:r w:rsidRPr="00E35920">
        <w:rPr>
          <w:rFonts w:eastAsiaTheme="minorEastAsia"/>
          <w:color w:val="000000" w:themeColor="text1"/>
          <w:vertAlign w:val="subscript"/>
          <w:lang w:val="ru" w:eastAsia="en-US"/>
        </w:rPr>
        <w:t>int;set;H;ztc;m</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заданное значение температуры прилегающей термически кондиционированной зоны </w:t>
      </w:r>
      <w:r w:rsidRPr="00E35920">
        <w:rPr>
          <w:rFonts w:eastAsiaTheme="minorEastAsia"/>
          <w:i/>
          <w:iCs/>
          <w:color w:val="000000" w:themeColor="text1"/>
          <w:lang w:val="ru" w:eastAsia="en-US"/>
        </w:rPr>
        <w:t>ztc</w:t>
      </w:r>
      <w:r w:rsidRPr="00E35920">
        <w:rPr>
          <w:rFonts w:eastAsiaTheme="minorEastAsia"/>
          <w:color w:val="000000" w:themeColor="text1"/>
          <w:lang w:val="ru" w:eastAsia="en-US"/>
        </w:rPr>
        <w:t xml:space="preserve"> для отопления, определенная в соответствии с </w:t>
      </w:r>
      <w:hyperlink w:anchor="bookmark154" w:history="1">
        <w:r w:rsidRPr="00E35920">
          <w:rPr>
            <w:rStyle w:val="ac"/>
            <w:rFonts w:eastAsiaTheme="minorEastAsia"/>
            <w:color w:val="000000" w:themeColor="text1"/>
            <w:u w:val="none"/>
            <w:lang w:val="ru" w:eastAsia="en-US"/>
          </w:rPr>
          <w:t>6.6.11</w:t>
        </w:r>
      </w:hyperlink>
      <w:r w:rsidRPr="00E35920">
        <w:rPr>
          <w:rFonts w:eastAsiaTheme="minorEastAsia"/>
          <w:color w:val="000000" w:themeColor="text1"/>
          <w:lang w:val="ru" w:eastAsia="en-US"/>
        </w:rPr>
        <w:t xml:space="preserve">, в °C; в случае нескольких прилегающих термически кондиционированных зон, температуры взвешиваются, в соответствии с коэффициентом распределения </w:t>
      </w:r>
      <w:r w:rsidRPr="00E35920">
        <w:rPr>
          <w:rFonts w:eastAsiaTheme="minorEastAsia"/>
          <w:i/>
          <w:iCs/>
          <w:color w:val="000000" w:themeColor="text1"/>
          <w:lang w:val="ru" w:eastAsia="en-US"/>
        </w:rPr>
        <w:t>F</w:t>
      </w:r>
      <w:r w:rsidRPr="00E35920">
        <w:rPr>
          <w:rFonts w:eastAsiaTheme="minorEastAsia"/>
          <w:i/>
          <w:iCs/>
          <w:color w:val="000000" w:themeColor="text1"/>
          <w:vertAlign w:val="subscript"/>
          <w:lang w:val="ru" w:eastAsia="en-US"/>
        </w:rPr>
        <w:t>ztc;ztu;m</w:t>
      </w:r>
      <w:r w:rsidRPr="00E35920">
        <w:rPr>
          <w:rFonts w:eastAsiaTheme="minorEastAsia"/>
          <w:color w:val="000000" w:themeColor="text1"/>
          <w:lang w:val="ru" w:eastAsia="en-US"/>
        </w:rPr>
        <w:t xml:space="preserve"> для теплопередачи между термически кондиционированной зоной </w:t>
      </w:r>
      <w:r w:rsidRPr="00E35920">
        <w:rPr>
          <w:rFonts w:eastAsiaTheme="minorEastAsia"/>
          <w:i/>
          <w:iCs/>
          <w:color w:val="000000" w:themeColor="text1"/>
          <w:lang w:val="ru" w:eastAsia="en-US"/>
        </w:rPr>
        <w:t>ztc</w:t>
      </w:r>
      <w:r w:rsidRPr="00E35920">
        <w:rPr>
          <w:rFonts w:eastAsiaTheme="minorEastAsia"/>
          <w:color w:val="000000" w:themeColor="text1"/>
          <w:lang w:val="ru" w:eastAsia="en-US"/>
        </w:rPr>
        <w:t xml:space="preserve"> и термически не кондиционированной зоной </w:t>
      </w:r>
      <w:r w:rsidRPr="00E35920">
        <w:rPr>
          <w:rFonts w:eastAsiaTheme="minorEastAsia"/>
          <w:i/>
          <w:color w:val="000000" w:themeColor="text1"/>
          <w:lang w:val="ru" w:eastAsia="en-US"/>
        </w:rPr>
        <w:t>ztu</w:t>
      </w:r>
      <w:r w:rsidRPr="00E35920">
        <w:rPr>
          <w:rFonts w:eastAsiaTheme="minorEastAsia"/>
          <w:color w:val="000000" w:themeColor="text1"/>
          <w:lang w:val="ru" w:eastAsia="en-US"/>
        </w:rPr>
        <w:t xml:space="preserve">, как определено в </w:t>
      </w:r>
      <w:hyperlink w:anchor="bookmark54" w:history="1">
        <w:r w:rsidRPr="00E35920">
          <w:rPr>
            <w:rStyle w:val="ac"/>
            <w:rFonts w:eastAsiaTheme="minorEastAsia"/>
            <w:color w:val="000000" w:themeColor="text1"/>
            <w:u w:val="none"/>
            <w:lang w:val="ru" w:eastAsia="en-US"/>
          </w:rPr>
          <w:t>6.4.5.4</w:t>
        </w:r>
      </w:hyperlink>
      <w:r w:rsidRPr="00E35920">
        <w:rPr>
          <w:rFonts w:eastAsiaTheme="minorEastAsia"/>
          <w:color w:val="000000" w:themeColor="text1"/>
          <w:lang w:val="ru" w:eastAsia="en-US"/>
        </w:rPr>
        <w:t>;</w:t>
      </w:r>
    </w:p>
    <w:p w14:paraId="5CFC1E4F"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θ</w:t>
      </w:r>
      <w:r w:rsidRPr="00E35920">
        <w:rPr>
          <w:rFonts w:eastAsiaTheme="minorEastAsia"/>
          <w:i/>
          <w:iCs/>
          <w:color w:val="000000" w:themeColor="text1"/>
          <w:vertAlign w:val="subscript"/>
          <w:lang w:val="ru" w:eastAsia="en-US"/>
        </w:rPr>
        <w:t>e;a;m</w:t>
      </w:r>
      <w:r w:rsidRPr="00E35920">
        <w:rPr>
          <w:rFonts w:eastAsiaTheme="minorEastAsia"/>
          <w:color w:val="000000" w:themeColor="text1"/>
          <w:lang w:val="ru" w:eastAsia="en-US"/>
        </w:rPr>
        <w:t xml:space="preserve"> - средняя температура наружного воздуха, полученная по соответствующему стандарту,</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в рамках модуля EPB М1-13, °С;</w:t>
      </w:r>
    </w:p>
    <w:p w14:paraId="4F23971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Q</w:t>
      </w:r>
      <w:r w:rsidRPr="00E35920">
        <w:rPr>
          <w:rFonts w:eastAsiaTheme="minorEastAsia"/>
          <w:color w:val="000000" w:themeColor="text1"/>
          <w:vertAlign w:val="subscript"/>
          <w:lang w:val="ru" w:eastAsia="en-US"/>
        </w:rPr>
        <w:t>H;int;ztu,</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w:t>
      </w:r>
      <w:r w:rsidRPr="00E35920">
        <w:rPr>
          <w:rFonts w:eastAsiaTheme="minorEastAsia"/>
          <w:i/>
          <w:color w:val="000000" w:themeColor="text1"/>
          <w:vertAlign w:val="subscript"/>
          <w:lang w:val="ru" w:eastAsia="en-US"/>
        </w:rPr>
        <w:t>m</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являются внутренними теплопоступлениями для режима отопления, во внешней термически не кондиционируемой зоне </w:t>
      </w:r>
      <w:r w:rsidRPr="00E35920">
        <w:rPr>
          <w:rFonts w:eastAsiaTheme="minorEastAsia"/>
          <w:i/>
          <w:iCs/>
          <w:color w:val="000000" w:themeColor="text1"/>
          <w:lang w:val="ru" w:eastAsia="en-US"/>
        </w:rPr>
        <w:t>ztu</w:t>
      </w:r>
      <w:r w:rsidRPr="00E35920">
        <w:rPr>
          <w:rFonts w:eastAsiaTheme="minorEastAsia"/>
          <w:color w:val="000000" w:themeColor="text1"/>
          <w:lang w:val="ru" w:eastAsia="en-US"/>
        </w:rPr>
        <w:t xml:space="preserve"> (смотреть </w:t>
      </w:r>
      <w:hyperlink w:anchor="bookmark50" w:history="1">
        <w:r w:rsidRPr="00E35920">
          <w:rPr>
            <w:rStyle w:val="ac"/>
            <w:rFonts w:eastAsiaTheme="minorEastAsia"/>
            <w:color w:val="000000" w:themeColor="text1"/>
            <w:u w:val="none"/>
            <w:lang w:val="ru" w:eastAsia="en-US"/>
          </w:rPr>
          <w:t>6.4.5</w:t>
        </w:r>
      </w:hyperlink>
      <w:r w:rsidRPr="00E35920">
        <w:rPr>
          <w:rFonts w:eastAsiaTheme="minorEastAsia"/>
          <w:color w:val="000000" w:themeColor="text1"/>
          <w:lang w:val="ru" w:eastAsia="en-US"/>
        </w:rPr>
        <w:t xml:space="preserve">), как определено в пункте </w:t>
      </w:r>
      <w:hyperlink w:anchor="bookmark138" w:history="1">
        <w:r w:rsidRPr="00E35920">
          <w:rPr>
            <w:rStyle w:val="ac"/>
            <w:rFonts w:eastAsiaTheme="minorEastAsia"/>
            <w:color w:val="000000" w:themeColor="text1"/>
            <w:u w:val="none"/>
            <w:lang w:val="ru" w:eastAsia="en-US"/>
          </w:rPr>
          <w:t>6.6.7.2</w:t>
        </w:r>
      </w:hyperlink>
      <w:r w:rsidRPr="00E35920">
        <w:rPr>
          <w:rFonts w:eastAsiaTheme="minorEastAsia"/>
          <w:color w:val="000000" w:themeColor="text1"/>
          <w:lang w:val="ru" w:eastAsia="en-US"/>
        </w:rPr>
        <w:t>, в кВтч;</w:t>
      </w:r>
    </w:p>
    <w:p w14:paraId="23671CE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Q</w:t>
      </w:r>
      <w:r w:rsidRPr="00E35920">
        <w:rPr>
          <w:rFonts w:eastAsiaTheme="minorEastAsia"/>
          <w:color w:val="000000" w:themeColor="text1"/>
          <w:vertAlign w:val="subscript"/>
          <w:lang w:val="ru" w:eastAsia="en-US"/>
        </w:rPr>
        <w:t>H;sol;</w:t>
      </w:r>
      <w:r w:rsidRPr="00E35920">
        <w:rPr>
          <w:rFonts w:eastAsiaTheme="minorEastAsia"/>
          <w:i/>
          <w:color w:val="000000" w:themeColor="text1"/>
          <w:vertAlign w:val="subscript"/>
          <w:lang w:val="ru" w:eastAsia="en-US"/>
        </w:rPr>
        <w:t>ztu;m</w:t>
      </w:r>
      <w:r w:rsidRPr="00E35920">
        <w:rPr>
          <w:rFonts w:eastAsiaTheme="minorEastAsia"/>
          <w:i/>
          <w:color w:val="000000" w:themeColor="text1"/>
          <w:vertAlign w:val="subscript"/>
          <w:lang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солнечный нагрев для режима отопления, во внешней термически не </w:t>
      </w:r>
      <w:r w:rsidRPr="00E35920">
        <w:rPr>
          <w:rFonts w:eastAsiaTheme="minorEastAsia"/>
          <w:color w:val="000000" w:themeColor="text1"/>
          <w:lang w:val="ru" w:eastAsia="en-US"/>
        </w:rPr>
        <w:lastRenderedPageBreak/>
        <w:t>кондиционированной</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зоне </w:t>
      </w:r>
      <w:r w:rsidRPr="00E35920">
        <w:rPr>
          <w:rFonts w:eastAsiaTheme="minorEastAsia"/>
          <w:i/>
          <w:iCs/>
          <w:color w:val="000000" w:themeColor="text1"/>
          <w:lang w:val="ru" w:eastAsia="en-US"/>
        </w:rPr>
        <w:t>ztu</w:t>
      </w:r>
      <w:r w:rsidRPr="00E35920">
        <w:rPr>
          <w:rFonts w:eastAsiaTheme="minorEastAsia"/>
          <w:color w:val="000000" w:themeColor="text1"/>
          <w:lang w:val="ru" w:eastAsia="en-US"/>
        </w:rPr>
        <w:t xml:space="preserve"> (смотреть </w:t>
      </w:r>
      <w:hyperlink w:anchor="bookmark50" w:history="1">
        <w:r w:rsidRPr="00E35920">
          <w:rPr>
            <w:rStyle w:val="ac"/>
            <w:rFonts w:eastAsiaTheme="minorEastAsia"/>
            <w:color w:val="000000" w:themeColor="text1"/>
            <w:u w:val="none"/>
            <w:lang w:val="ru" w:eastAsia="en-US"/>
          </w:rPr>
          <w:t>6.4.5</w:t>
        </w:r>
      </w:hyperlink>
      <w:r w:rsidRPr="00E35920">
        <w:rPr>
          <w:rFonts w:eastAsiaTheme="minorEastAsia"/>
          <w:color w:val="000000" w:themeColor="text1"/>
          <w:lang w:val="ru" w:eastAsia="en-US"/>
        </w:rPr>
        <w:t xml:space="preserve">), как определено в пункте </w:t>
      </w:r>
      <w:hyperlink w:anchor="bookmark141" w:history="1">
        <w:r w:rsidRPr="00E35920">
          <w:rPr>
            <w:rStyle w:val="ac"/>
            <w:rFonts w:eastAsiaTheme="minorEastAsia"/>
            <w:color w:val="000000" w:themeColor="text1"/>
            <w:u w:val="none"/>
            <w:lang w:val="ru" w:eastAsia="en-US"/>
          </w:rPr>
          <w:t>6.6.8.2</w:t>
        </w:r>
      </w:hyperlink>
      <w:r w:rsidRPr="00E35920">
        <w:rPr>
          <w:rFonts w:eastAsiaTheme="minorEastAsia"/>
          <w:color w:val="000000" w:themeColor="text1"/>
          <w:lang w:val="ru" w:eastAsia="en-US"/>
        </w:rPr>
        <w:t>, в кВтч;</w:t>
      </w:r>
    </w:p>
    <w:p w14:paraId="45CC8676"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t</w:t>
      </w:r>
      <w:r w:rsidRPr="00E35920">
        <w:rPr>
          <w:rFonts w:eastAsiaTheme="minorEastAsia"/>
          <w:i/>
          <w:iCs/>
          <w:color w:val="000000" w:themeColor="text1"/>
          <w:vertAlign w:val="subscript"/>
          <w:lang w:val="ru" w:eastAsia="en-US"/>
        </w:rPr>
        <w:t>m</w:t>
      </w:r>
      <w:r w:rsidRPr="00E35920">
        <w:rPr>
          <w:rFonts w:eastAsiaTheme="minorEastAsia"/>
          <w:color w:val="000000" w:themeColor="text1"/>
          <w:lang w:val="ru" w:eastAsia="en-US"/>
        </w:rPr>
        <w:t xml:space="preserve"> - продолжительность месяца </w:t>
      </w:r>
      <w:r w:rsidRPr="00E35920">
        <w:rPr>
          <w:rFonts w:eastAsiaTheme="minorEastAsia"/>
          <w:i/>
          <w:color w:val="000000" w:themeColor="text1"/>
          <w:lang w:val="ru" w:eastAsia="en-US"/>
        </w:rPr>
        <w:t>m</w:t>
      </w:r>
      <w:r w:rsidRPr="00E35920">
        <w:rPr>
          <w:rFonts w:eastAsiaTheme="minorEastAsia"/>
          <w:color w:val="000000" w:themeColor="text1"/>
          <w:lang w:val="ru" w:eastAsia="en-US"/>
        </w:rPr>
        <w:t>, полученная из соответствующего стандарта,</w:t>
      </w:r>
    </w:p>
    <w:p w14:paraId="524F2DB7"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рамках модуля EPB М1-13, в ч.</w:t>
      </w:r>
    </w:p>
    <w:p w14:paraId="42999EF2" w14:textId="77777777" w:rsidR="00CE4A08" w:rsidRPr="00E35920" w:rsidRDefault="00CE4A08" w:rsidP="00ED7B5A">
      <w:pPr>
        <w:pStyle w:val="af9"/>
        <w:ind w:firstLine="567"/>
        <w:jc w:val="both"/>
        <w:rPr>
          <w:rFonts w:eastAsiaTheme="minorEastAsia"/>
          <w:color w:val="000000" w:themeColor="text1"/>
          <w:lang w:eastAsia="en-US"/>
        </w:rPr>
      </w:pPr>
    </w:p>
    <w:p w14:paraId="1A737F1C" w14:textId="643568B8"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1 –</w:t>
      </w:r>
      <w:r w:rsidR="00CE4A08" w:rsidRPr="00E35920">
        <w:rPr>
          <w:rFonts w:eastAsiaTheme="minorEastAsia"/>
          <w:color w:val="000000" w:themeColor="text1"/>
          <w:sz w:val="20"/>
          <w:szCs w:val="20"/>
          <w:lang w:val="ru" w:eastAsia="en-US"/>
        </w:rPr>
        <w:t xml:space="preserve"> Эта формула приводит к тому, что при расчете в режиме отопления, поступления тепла в термически не кондиционируемой зоне не превышают теплопередачи через термически не кондиционируемую зону.</w:t>
      </w:r>
    </w:p>
    <w:p w14:paraId="5BE01CCD" w14:textId="77777777" w:rsidR="00CE4A08" w:rsidRPr="00E35920" w:rsidRDefault="00CE4A08" w:rsidP="00ED7B5A">
      <w:pPr>
        <w:pStyle w:val="af9"/>
        <w:ind w:firstLine="567"/>
        <w:jc w:val="both"/>
        <w:rPr>
          <w:rFonts w:eastAsiaTheme="minorEastAsia"/>
          <w:color w:val="000000" w:themeColor="text1"/>
          <w:lang w:eastAsia="en-US"/>
        </w:rPr>
      </w:pPr>
    </w:p>
    <w:p w14:paraId="3FBDD73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помесячного метода расчета, в случае внутренней термически не кондиционируемой зоны (смотреть </w:t>
      </w:r>
      <w:hyperlink w:anchor="bookmark50" w:history="1">
        <w:r w:rsidRPr="00E35920">
          <w:rPr>
            <w:rStyle w:val="ac"/>
            <w:rFonts w:eastAsiaTheme="minorEastAsia"/>
            <w:color w:val="000000" w:themeColor="text1"/>
            <w:u w:val="none"/>
            <w:lang w:val="ru" w:eastAsia="en-US"/>
          </w:rPr>
          <w:t>6.4.5</w:t>
        </w:r>
      </w:hyperlink>
      <w:r w:rsidRPr="00E35920">
        <w:rPr>
          <w:rFonts w:eastAsiaTheme="minorEastAsia"/>
          <w:color w:val="000000" w:themeColor="text1"/>
          <w:lang w:val="ru" w:eastAsia="en-US"/>
        </w:rPr>
        <w:t>), коэффициент уменьшения во избежание завышения поступления в режиме отопления, принимается равным 1:</w:t>
      </w:r>
    </w:p>
    <w:p w14:paraId="70F529CC" w14:textId="00C737F7" w:rsidR="00CE4A08"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CE4A08" w:rsidRPr="00E35920">
        <w:rPr>
          <w:rFonts w:eastAsiaTheme="minorEastAsia"/>
          <w:noProof/>
          <w:color w:val="000000" w:themeColor="text1"/>
          <w:vertAlign w:val="superscript"/>
          <w:lang w:eastAsia="en-US"/>
        </w:rPr>
        <w:drawing>
          <wp:inline distT="0" distB="0" distL="0" distR="0" wp14:anchorId="135A760B" wp14:editId="797BE7E5">
            <wp:extent cx="1320800" cy="280170"/>
            <wp:effectExtent l="0" t="0" r="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1331846" cy="282513"/>
                    </a:xfrm>
                    <a:prstGeom prst="rect">
                      <a:avLst/>
                    </a:prstGeom>
                    <a:noFill/>
                    <a:ln>
                      <a:noFill/>
                    </a:ln>
                  </pic:spPr>
                </pic:pic>
              </a:graphicData>
            </a:graphic>
          </wp:inline>
        </w:drawing>
      </w:r>
      <w:r w:rsidR="00CE4A08" w:rsidRPr="00E35920">
        <w:rPr>
          <w:rFonts w:eastAsiaTheme="minorEastAsia"/>
          <w:color w:val="000000" w:themeColor="text1"/>
          <w:lang w:val="ru" w:eastAsia="en-US"/>
        </w:rPr>
        <w:t xml:space="preserve"> </w:t>
      </w:r>
      <w:r w:rsidR="00CE4A08" w:rsidRPr="00E35920">
        <w:rPr>
          <w:rFonts w:eastAsiaTheme="minorEastAsia"/>
          <w:color w:val="000000" w:themeColor="text1"/>
          <w:lang w:eastAsia="en-US"/>
        </w:rPr>
        <w:t xml:space="preserve">                                         </w:t>
      </w:r>
      <w:r>
        <w:rPr>
          <w:rFonts w:eastAsiaTheme="minorEastAsia"/>
          <w:color w:val="000000" w:themeColor="text1"/>
          <w:lang w:eastAsia="en-US"/>
        </w:rPr>
        <w:t xml:space="preserve">  </w:t>
      </w:r>
      <w:r w:rsidR="00CE4A08" w:rsidRPr="00E35920">
        <w:rPr>
          <w:rFonts w:eastAsiaTheme="minorEastAsia"/>
          <w:color w:val="000000" w:themeColor="text1"/>
          <w:lang w:eastAsia="en-US"/>
        </w:rPr>
        <w:t xml:space="preserve">        </w:t>
      </w:r>
      <w:r w:rsidR="00CE4A08" w:rsidRPr="00E35920">
        <w:rPr>
          <w:rFonts w:eastAsiaTheme="minorEastAsia"/>
          <w:color w:val="000000" w:themeColor="text1"/>
          <w:lang w:val="ru" w:eastAsia="en-US"/>
        </w:rPr>
        <w:t>(E.11)</w:t>
      </w:r>
    </w:p>
    <w:p w14:paraId="08515D64" w14:textId="77777777" w:rsidR="00CE4A08" w:rsidRPr="00E35920" w:rsidRDefault="00CE4A08" w:rsidP="00ED7B5A">
      <w:pPr>
        <w:pStyle w:val="af9"/>
        <w:ind w:firstLine="567"/>
        <w:jc w:val="both"/>
        <w:rPr>
          <w:rFonts w:eastAsiaTheme="minorEastAsia"/>
          <w:color w:val="000000" w:themeColor="text1"/>
          <w:lang w:eastAsia="en-US"/>
        </w:rPr>
      </w:pPr>
    </w:p>
    <w:p w14:paraId="3478768F" w14:textId="104A7AA4"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2 –</w:t>
      </w:r>
      <w:r w:rsidR="00CE4A08" w:rsidRPr="00E35920">
        <w:rPr>
          <w:rFonts w:eastAsiaTheme="minorEastAsia"/>
          <w:color w:val="000000" w:themeColor="text1"/>
          <w:sz w:val="20"/>
          <w:szCs w:val="20"/>
          <w:lang w:val="ru" w:eastAsia="en-US"/>
        </w:rPr>
        <w:t xml:space="preserve"> Поскольку внутренний тип термически не кондиционированной зоны, применим только в случае незначительных поступлений.</w:t>
      </w:r>
    </w:p>
    <w:p w14:paraId="0C690C64" w14:textId="77777777" w:rsidR="00CE4A08" w:rsidRPr="00E35920" w:rsidRDefault="00CE4A08" w:rsidP="00ED7B5A">
      <w:pPr>
        <w:pStyle w:val="af9"/>
        <w:ind w:firstLine="567"/>
        <w:jc w:val="both"/>
        <w:rPr>
          <w:rFonts w:eastAsiaTheme="minorEastAsia"/>
          <w:b/>
          <w:bCs/>
          <w:color w:val="000000" w:themeColor="text1"/>
          <w:lang w:eastAsia="en-US"/>
        </w:rPr>
      </w:pPr>
    </w:p>
    <w:p w14:paraId="350D13E6"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Е.3.4 Консервативное приближение, помесячный метод</w:t>
      </w:r>
    </w:p>
    <w:p w14:paraId="51C1218A"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помесячного метода расчета можно использовать следующую процедуру, в качестве консервативной аппроксимации процедуры в </w:t>
      </w:r>
      <w:hyperlink w:anchor="bookmark293" w:history="1">
        <w:r w:rsidRPr="00E35920">
          <w:rPr>
            <w:rStyle w:val="ac"/>
            <w:rFonts w:eastAsiaTheme="minorEastAsia"/>
            <w:color w:val="000000" w:themeColor="text1"/>
            <w:u w:val="none"/>
            <w:lang w:val="ru" w:eastAsia="en-US"/>
          </w:rPr>
          <w:t>E.3.2</w:t>
        </w:r>
      </w:hyperlink>
      <w:r w:rsidRPr="00E35920">
        <w:rPr>
          <w:rFonts w:eastAsiaTheme="minorEastAsia"/>
          <w:color w:val="000000" w:themeColor="text1"/>
          <w:lang w:val="ru" w:eastAsia="en-US"/>
        </w:rPr>
        <w:t xml:space="preserve"> .</w:t>
      </w:r>
    </w:p>
    <w:p w14:paraId="793093CE"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режима отопления, необходимо игнорировать дополнительные (косвенные) поступления через солнечное пространство в расчетную зону:</w:t>
      </w:r>
    </w:p>
    <w:p w14:paraId="57A33C85" w14:textId="77777777" w:rsidR="00CE4A08" w:rsidRPr="00E35920" w:rsidRDefault="00CE4A08" w:rsidP="00ED7B5A">
      <w:pPr>
        <w:pStyle w:val="af9"/>
        <w:ind w:firstLine="567"/>
        <w:jc w:val="both"/>
        <w:rPr>
          <w:rFonts w:eastAsiaTheme="minorEastAsia"/>
          <w:color w:val="000000" w:themeColor="text1"/>
          <w:vertAlign w:val="superscript"/>
          <w:lang w:eastAsia="en-US"/>
        </w:rPr>
      </w:pPr>
      <w:r w:rsidRPr="00E35920">
        <w:rPr>
          <w:rFonts w:eastAsiaTheme="minorEastAsia"/>
          <w:i/>
          <w:color w:val="000000" w:themeColor="text1"/>
          <w:lang w:val="ru" w:eastAsia="en-US"/>
        </w:rPr>
        <w:t>Φ</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ztu;m</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0</w:t>
      </w:r>
      <w:r w:rsidRPr="00E35920">
        <w:rPr>
          <w:rFonts w:eastAsiaTheme="minorEastAsia"/>
          <w:color w:val="000000" w:themeColor="text1"/>
          <w:vertAlign w:val="superscript"/>
          <w:lang w:val="ru" w:eastAsia="en-US"/>
        </w:rPr>
        <w:t>.</w:t>
      </w:r>
    </w:p>
    <w:p w14:paraId="2C55AFBB"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режима охлаждения то же самое, что и для режима отопления: </w:t>
      </w:r>
      <w:r w:rsidRPr="00E35920">
        <w:rPr>
          <w:rFonts w:eastAsiaTheme="minorEastAsia"/>
          <w:i/>
          <w:iCs/>
          <w:color w:val="000000" w:themeColor="text1"/>
          <w:lang w:val="ru" w:eastAsia="en-US"/>
        </w:rPr>
        <w:t>Φ</w:t>
      </w:r>
      <w:r w:rsidRPr="00E35920">
        <w:rPr>
          <w:rFonts w:eastAsiaTheme="minorEastAsia"/>
          <w:i/>
          <w:iCs/>
          <w:color w:val="000000" w:themeColor="text1"/>
          <w:vertAlign w:val="subscript"/>
          <w:lang w:val="ru" w:eastAsia="en-US"/>
        </w:rPr>
        <w:t>sol;ztu,m</w:t>
      </w:r>
      <w:r w:rsidRPr="00E35920">
        <w:rPr>
          <w:rFonts w:eastAsiaTheme="minorEastAsia"/>
          <w:color w:val="000000" w:themeColor="text1"/>
          <w:lang w:val="ru" w:eastAsia="en-US"/>
        </w:rPr>
        <w:t xml:space="preserve"> = 0, но, кроме того, необходимо игнорировать солнечное пространство для расчета солнечных теплопоступлений в расчетную зону. Это означает, что уменьшение пропускания солнечной энергии контуром солнечного пространства игнорируется, за исключением затенения, которое постоянно применяется в течение всего сезона охлаждения.</w:t>
      </w:r>
    </w:p>
    <w:p w14:paraId="6E43649C" w14:textId="77777777" w:rsidR="00CE4A08" w:rsidRPr="00E35920" w:rsidRDefault="00CE4A08" w:rsidP="00ED7B5A">
      <w:pPr>
        <w:pStyle w:val="af9"/>
        <w:ind w:firstLine="567"/>
        <w:jc w:val="both"/>
        <w:rPr>
          <w:rFonts w:eastAsiaTheme="minorEastAsia"/>
          <w:color w:val="000000" w:themeColor="text1"/>
          <w:lang w:eastAsia="en-US"/>
        </w:rPr>
      </w:pPr>
    </w:p>
    <w:p w14:paraId="2A77A00C" w14:textId="22E88E6A"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 xml:space="preserve">Примечание – </w:t>
      </w:r>
      <w:r w:rsidR="00CE4A08" w:rsidRPr="00E35920">
        <w:rPr>
          <w:rFonts w:eastAsiaTheme="minorEastAsia"/>
          <w:color w:val="000000" w:themeColor="text1"/>
          <w:sz w:val="20"/>
          <w:szCs w:val="20"/>
          <w:lang w:val="ru" w:eastAsia="en-US"/>
        </w:rPr>
        <w:t xml:space="preserve">Для почасового метода расчета, различие между режимами отопления и охлаждения невозможно. </w:t>
      </w:r>
    </w:p>
    <w:p w14:paraId="4A43AB13" w14:textId="77777777" w:rsidR="00CE4A08" w:rsidRPr="00E35920" w:rsidRDefault="00CE4A08" w:rsidP="00ED7B5A">
      <w:pPr>
        <w:pStyle w:val="af9"/>
        <w:ind w:firstLine="567"/>
        <w:jc w:val="both"/>
        <w:rPr>
          <w:rFonts w:eastAsiaTheme="minorEastAsia"/>
          <w:b/>
          <w:bCs/>
          <w:color w:val="000000" w:themeColor="text1"/>
          <w:lang w:eastAsia="en-US"/>
        </w:rPr>
      </w:pPr>
    </w:p>
    <w:p w14:paraId="2106D304" w14:textId="77777777" w:rsidR="00CE4A08" w:rsidRPr="00E35920" w:rsidRDefault="00CE4A08"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Е.3.5 Специальные элементы</w:t>
      </w:r>
    </w:p>
    <w:p w14:paraId="1DDA1580" w14:textId="77777777" w:rsidR="00CE4A08" w:rsidRPr="00E35920" w:rsidRDefault="00CE4A08"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Настоящий документ не содержит нормативных процедур расчета теплопередачи и солнечных теплопоступлений, в случае специальных элементов, таких как непрозрачные элементы с прозрачной изоляцией, вентилируемые солнечные стены (стены Тромба) и вентилируемые элементы контура.</w:t>
      </w:r>
    </w:p>
    <w:p w14:paraId="52778932" w14:textId="77777777" w:rsidR="00CE4A08" w:rsidRPr="00E35920" w:rsidRDefault="00CE4A08" w:rsidP="00ED7B5A">
      <w:pPr>
        <w:pStyle w:val="af9"/>
        <w:ind w:firstLine="567"/>
        <w:jc w:val="both"/>
        <w:rPr>
          <w:rFonts w:eastAsiaTheme="minorEastAsia"/>
          <w:color w:val="000000" w:themeColor="text1"/>
          <w:lang w:eastAsia="en-US"/>
        </w:rPr>
      </w:pPr>
    </w:p>
    <w:p w14:paraId="4ED717C2" w14:textId="058ABFD3" w:rsidR="00CE4A08"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 xml:space="preserve">Примечание – </w:t>
      </w:r>
      <w:r w:rsidR="00CE4A08" w:rsidRPr="00E35920">
        <w:rPr>
          <w:rFonts w:eastAsiaTheme="minorEastAsia"/>
          <w:color w:val="000000" w:themeColor="text1"/>
          <w:sz w:val="20"/>
          <w:szCs w:val="20"/>
          <w:lang w:val="ru" w:eastAsia="en-US"/>
        </w:rPr>
        <w:t xml:space="preserve">Информативные процедуры расчета представлены в ISO/TR 52016-2:2017, </w:t>
      </w:r>
      <w:hyperlink w:anchor="bookmark324" w:history="1">
        <w:r w:rsidR="00CE4A08" w:rsidRPr="00E35920">
          <w:rPr>
            <w:rStyle w:val="ac"/>
            <w:rFonts w:eastAsiaTheme="minorEastAsia"/>
            <w:color w:val="000000" w:themeColor="text1"/>
            <w:sz w:val="20"/>
            <w:szCs w:val="20"/>
            <w:u w:val="none"/>
            <w:lang w:val="ru" w:eastAsia="en-US"/>
          </w:rPr>
          <w:t>E.3.5</w:t>
        </w:r>
      </w:hyperlink>
      <w:r w:rsidR="00CE4A08" w:rsidRPr="00E35920">
        <w:rPr>
          <w:rFonts w:eastAsiaTheme="minorEastAsia"/>
          <w:color w:val="000000" w:themeColor="text1"/>
          <w:sz w:val="20"/>
          <w:szCs w:val="20"/>
          <w:lang w:val="ru" w:eastAsia="en-US"/>
        </w:rPr>
        <w:t>.</w:t>
      </w:r>
    </w:p>
    <w:p w14:paraId="2CB74A17" w14:textId="77777777" w:rsidR="00CE4A08" w:rsidRDefault="00CE4A08" w:rsidP="00ED7B5A">
      <w:pPr>
        <w:pStyle w:val="af9"/>
        <w:ind w:firstLine="567"/>
        <w:jc w:val="both"/>
        <w:rPr>
          <w:rFonts w:eastAsiaTheme="minorEastAsia"/>
          <w:color w:val="000000" w:themeColor="text1"/>
          <w:lang w:eastAsia="en-US"/>
        </w:rPr>
      </w:pPr>
    </w:p>
    <w:p w14:paraId="2A1AA2FF" w14:textId="77777777" w:rsidR="00E35920" w:rsidRDefault="00E35920" w:rsidP="00ED7B5A">
      <w:pPr>
        <w:pStyle w:val="af9"/>
        <w:ind w:firstLine="567"/>
        <w:jc w:val="both"/>
        <w:rPr>
          <w:rFonts w:eastAsiaTheme="minorEastAsia"/>
          <w:color w:val="000000" w:themeColor="text1"/>
          <w:lang w:eastAsia="en-US"/>
        </w:rPr>
      </w:pPr>
    </w:p>
    <w:p w14:paraId="276C9D8C" w14:textId="77777777" w:rsidR="00E35920" w:rsidRDefault="00E35920" w:rsidP="00ED7B5A">
      <w:pPr>
        <w:pStyle w:val="af9"/>
        <w:ind w:firstLine="567"/>
        <w:jc w:val="both"/>
        <w:rPr>
          <w:rFonts w:eastAsiaTheme="minorEastAsia"/>
          <w:color w:val="000000" w:themeColor="text1"/>
          <w:lang w:eastAsia="en-US"/>
        </w:rPr>
      </w:pPr>
    </w:p>
    <w:p w14:paraId="17970CB1" w14:textId="77777777" w:rsidR="00E35920" w:rsidRDefault="00E35920" w:rsidP="00ED7B5A">
      <w:pPr>
        <w:pStyle w:val="af9"/>
        <w:ind w:firstLine="567"/>
        <w:jc w:val="both"/>
        <w:rPr>
          <w:rFonts w:eastAsiaTheme="minorEastAsia"/>
          <w:color w:val="000000" w:themeColor="text1"/>
          <w:lang w:eastAsia="en-US"/>
        </w:rPr>
      </w:pPr>
    </w:p>
    <w:p w14:paraId="16731701" w14:textId="77777777" w:rsidR="001258A2" w:rsidRDefault="001258A2" w:rsidP="00ED7B5A">
      <w:pPr>
        <w:pStyle w:val="af9"/>
        <w:ind w:firstLine="567"/>
        <w:jc w:val="both"/>
        <w:rPr>
          <w:rFonts w:eastAsiaTheme="minorEastAsia"/>
          <w:color w:val="000000" w:themeColor="text1"/>
          <w:lang w:eastAsia="en-US"/>
        </w:rPr>
      </w:pPr>
    </w:p>
    <w:p w14:paraId="1BCA06B9" w14:textId="77777777" w:rsidR="001258A2" w:rsidRDefault="001258A2" w:rsidP="00ED7B5A">
      <w:pPr>
        <w:pStyle w:val="af9"/>
        <w:ind w:firstLine="567"/>
        <w:jc w:val="both"/>
        <w:rPr>
          <w:rFonts w:eastAsiaTheme="minorEastAsia"/>
          <w:color w:val="000000" w:themeColor="text1"/>
          <w:lang w:eastAsia="en-US"/>
        </w:rPr>
      </w:pPr>
    </w:p>
    <w:p w14:paraId="6E0FD908" w14:textId="77777777" w:rsidR="001258A2" w:rsidRDefault="001258A2" w:rsidP="00ED7B5A">
      <w:pPr>
        <w:pStyle w:val="af9"/>
        <w:ind w:firstLine="567"/>
        <w:jc w:val="both"/>
        <w:rPr>
          <w:rFonts w:eastAsiaTheme="minorEastAsia"/>
          <w:color w:val="000000" w:themeColor="text1"/>
          <w:lang w:eastAsia="en-US"/>
        </w:rPr>
      </w:pPr>
    </w:p>
    <w:p w14:paraId="0EEDB1DF" w14:textId="77777777" w:rsidR="001258A2" w:rsidRDefault="001258A2" w:rsidP="00ED7B5A">
      <w:pPr>
        <w:pStyle w:val="af9"/>
        <w:ind w:firstLine="567"/>
        <w:jc w:val="both"/>
        <w:rPr>
          <w:rFonts w:eastAsiaTheme="minorEastAsia"/>
          <w:color w:val="000000" w:themeColor="text1"/>
          <w:lang w:eastAsia="en-US"/>
        </w:rPr>
      </w:pPr>
    </w:p>
    <w:p w14:paraId="17482495" w14:textId="77777777" w:rsidR="001258A2" w:rsidRDefault="001258A2" w:rsidP="00ED7B5A">
      <w:pPr>
        <w:pStyle w:val="af9"/>
        <w:ind w:firstLine="567"/>
        <w:jc w:val="both"/>
        <w:rPr>
          <w:rFonts w:eastAsiaTheme="minorEastAsia"/>
          <w:color w:val="000000" w:themeColor="text1"/>
          <w:lang w:eastAsia="en-US"/>
        </w:rPr>
      </w:pPr>
    </w:p>
    <w:p w14:paraId="147B28CE" w14:textId="77777777" w:rsidR="001258A2" w:rsidRDefault="001258A2" w:rsidP="00ED7B5A">
      <w:pPr>
        <w:pStyle w:val="af9"/>
        <w:ind w:firstLine="567"/>
        <w:jc w:val="both"/>
        <w:rPr>
          <w:rFonts w:eastAsiaTheme="minorEastAsia"/>
          <w:color w:val="000000" w:themeColor="text1"/>
          <w:lang w:eastAsia="en-US"/>
        </w:rPr>
      </w:pPr>
    </w:p>
    <w:p w14:paraId="4C996C4D" w14:textId="77777777" w:rsidR="001258A2" w:rsidRDefault="001258A2" w:rsidP="00ED7B5A">
      <w:pPr>
        <w:pStyle w:val="af9"/>
        <w:ind w:firstLine="567"/>
        <w:jc w:val="both"/>
        <w:rPr>
          <w:rFonts w:eastAsiaTheme="minorEastAsia"/>
          <w:color w:val="000000" w:themeColor="text1"/>
          <w:lang w:eastAsia="en-US"/>
        </w:rPr>
      </w:pPr>
    </w:p>
    <w:p w14:paraId="0F02BF34" w14:textId="77777777" w:rsidR="001258A2" w:rsidRDefault="001258A2" w:rsidP="00ED7B5A">
      <w:pPr>
        <w:pStyle w:val="af9"/>
        <w:ind w:firstLine="567"/>
        <w:jc w:val="both"/>
        <w:rPr>
          <w:rFonts w:eastAsiaTheme="minorEastAsia"/>
          <w:color w:val="000000" w:themeColor="text1"/>
          <w:lang w:eastAsia="en-US"/>
        </w:rPr>
      </w:pPr>
    </w:p>
    <w:p w14:paraId="4C6C1963" w14:textId="77777777" w:rsidR="00E35920" w:rsidRDefault="00E35920" w:rsidP="00ED7B5A">
      <w:pPr>
        <w:pStyle w:val="af9"/>
        <w:ind w:firstLine="567"/>
        <w:jc w:val="both"/>
        <w:rPr>
          <w:rFonts w:eastAsiaTheme="minorEastAsia"/>
          <w:color w:val="000000" w:themeColor="text1"/>
          <w:lang w:eastAsia="en-US"/>
        </w:rPr>
      </w:pPr>
    </w:p>
    <w:p w14:paraId="6A73597E" w14:textId="77777777" w:rsidR="00EB6DEB" w:rsidRPr="00E35920" w:rsidRDefault="00EB6DEB" w:rsidP="00E35920">
      <w:pPr>
        <w:pStyle w:val="af9"/>
        <w:ind w:firstLine="567"/>
        <w:jc w:val="center"/>
        <w:rPr>
          <w:rFonts w:eastAsiaTheme="minorEastAsia"/>
          <w:b/>
          <w:bCs/>
          <w:color w:val="000000" w:themeColor="text1"/>
          <w:lang w:eastAsia="en-US"/>
        </w:rPr>
      </w:pPr>
      <w:bookmarkStart w:id="265" w:name="bookmark294"/>
      <w:r w:rsidRPr="00E35920">
        <w:rPr>
          <w:rFonts w:eastAsiaTheme="minorEastAsia"/>
          <w:b/>
          <w:bCs/>
          <w:color w:val="000000" w:themeColor="text1"/>
          <w:lang w:val="ru" w:eastAsia="en-US"/>
        </w:rPr>
        <w:lastRenderedPageBreak/>
        <w:t>Прилож</w:t>
      </w:r>
      <w:bookmarkEnd w:id="265"/>
      <w:r w:rsidRPr="00E35920">
        <w:rPr>
          <w:rFonts w:eastAsiaTheme="minorEastAsia"/>
          <w:b/>
          <w:bCs/>
          <w:color w:val="000000" w:themeColor="text1"/>
          <w:lang w:val="ru" w:eastAsia="en-US"/>
        </w:rPr>
        <w:t>ение F</w:t>
      </w:r>
    </w:p>
    <w:p w14:paraId="663D1F85" w14:textId="77777777" w:rsidR="00EB6DEB" w:rsidRPr="00E35920" w:rsidRDefault="00EB6DEB" w:rsidP="00E35920">
      <w:pPr>
        <w:pStyle w:val="af9"/>
        <w:ind w:firstLine="567"/>
        <w:jc w:val="center"/>
        <w:rPr>
          <w:rFonts w:eastAsiaTheme="minorEastAsia"/>
          <w:bCs/>
          <w:i/>
          <w:iCs/>
          <w:color w:val="000000" w:themeColor="text1"/>
          <w:lang w:eastAsia="en-US"/>
        </w:rPr>
      </w:pPr>
      <w:r w:rsidRPr="00E35920">
        <w:rPr>
          <w:rFonts w:eastAsiaTheme="minorEastAsia"/>
          <w:bCs/>
          <w:i/>
          <w:iCs/>
          <w:color w:val="000000" w:themeColor="text1"/>
          <w:lang w:val="ru" w:eastAsia="en-US"/>
        </w:rPr>
        <w:t>(обязательное)</w:t>
      </w:r>
    </w:p>
    <w:p w14:paraId="51EF2EF8" w14:textId="77777777" w:rsidR="00EB6DEB" w:rsidRPr="00E35920" w:rsidRDefault="00EB6DEB" w:rsidP="00E35920">
      <w:pPr>
        <w:pStyle w:val="af9"/>
        <w:ind w:firstLine="567"/>
        <w:jc w:val="center"/>
        <w:rPr>
          <w:rFonts w:eastAsiaTheme="minorEastAsia"/>
          <w:bCs/>
          <w:color w:val="000000" w:themeColor="text1"/>
          <w:lang w:eastAsia="en-US"/>
        </w:rPr>
      </w:pPr>
      <w:bookmarkStart w:id="266" w:name="bookmark295"/>
    </w:p>
    <w:p w14:paraId="5FE9D162" w14:textId="77777777" w:rsidR="00EB6DEB" w:rsidRPr="00E35920" w:rsidRDefault="00EB6DEB"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Расчет ко</w:t>
      </w:r>
      <w:bookmarkEnd w:id="266"/>
      <w:r w:rsidRPr="00E35920">
        <w:rPr>
          <w:rFonts w:eastAsiaTheme="minorEastAsia"/>
          <w:b/>
          <w:bCs/>
          <w:color w:val="000000" w:themeColor="text1"/>
          <w:lang w:val="ru" w:eastAsia="en-US"/>
        </w:rPr>
        <w:t>эффициентов уменьшения солнечного затенения</w:t>
      </w:r>
    </w:p>
    <w:p w14:paraId="28128F05" w14:textId="77777777" w:rsidR="00EB6DEB" w:rsidRPr="00E35920" w:rsidRDefault="00EB6DEB" w:rsidP="00ED7B5A">
      <w:pPr>
        <w:pStyle w:val="af9"/>
        <w:ind w:firstLine="567"/>
        <w:jc w:val="both"/>
        <w:rPr>
          <w:rFonts w:eastAsiaTheme="minorEastAsia"/>
          <w:b/>
          <w:bCs/>
          <w:color w:val="000000" w:themeColor="text1"/>
          <w:lang w:eastAsia="en-US"/>
        </w:rPr>
      </w:pPr>
      <w:bookmarkStart w:id="267" w:name="bookmark296"/>
    </w:p>
    <w:p w14:paraId="6B05744D"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w:t>
      </w:r>
      <w:bookmarkEnd w:id="267"/>
      <w:r w:rsidRPr="00E35920">
        <w:rPr>
          <w:rFonts w:eastAsiaTheme="minorEastAsia"/>
          <w:b/>
          <w:bCs/>
          <w:color w:val="000000" w:themeColor="text1"/>
          <w:lang w:val="ru" w:eastAsia="en-US"/>
        </w:rPr>
        <w:t>.1 Выбор методов</w:t>
      </w:r>
    </w:p>
    <w:p w14:paraId="4B4BA4BC"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Количество солнечной радиации, попадающей на внешнюю поверхность строительного элемента контура, рассчитывается согласно соответствующему стандарту по модулю EPB M1-13. Коэффициенты уменьшения затенения в настоящем документе могут касаться удаленных препятствий (если они еще не учтены в соответствующем стандарте по модулю EPB M1-13) и препятствий на самом здании (или рядом с ним), а также свесов, боковых пластин и притворов (особенно для окон).</w:t>
      </w:r>
    </w:p>
    <w:p w14:paraId="2FFB966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Выбор того, какие препятствия учитываются для каких элементов здания, указан для процедур почасового расчета в </w:t>
      </w:r>
      <w:hyperlink w:anchor="bookmark209" w:history="1">
        <w:r w:rsidRPr="00E35920">
          <w:rPr>
            <w:rStyle w:val="ac"/>
            <w:rFonts w:eastAsiaTheme="minorEastAsia"/>
            <w:color w:val="000000" w:themeColor="text1"/>
            <w:u w:val="none"/>
            <w:lang w:val="ru" w:eastAsia="en-US"/>
          </w:rPr>
          <w:t>таблице A.25</w:t>
        </w:r>
      </w:hyperlink>
      <w:r w:rsidRPr="00E35920">
        <w:rPr>
          <w:rFonts w:eastAsiaTheme="minorEastAsia"/>
          <w:color w:val="000000" w:themeColor="text1"/>
          <w:lang w:val="ru" w:eastAsia="en-US"/>
        </w:rPr>
        <w:t xml:space="preserve"> (обязательный шаблон), информативный выбор по умолчанию представлен в </w:t>
      </w:r>
      <w:hyperlink w:anchor="bookmark259" w:history="1">
        <w:r w:rsidRPr="00E35920">
          <w:rPr>
            <w:rStyle w:val="ac"/>
            <w:rFonts w:eastAsiaTheme="minorEastAsia"/>
            <w:color w:val="000000" w:themeColor="text1"/>
            <w:u w:val="none"/>
            <w:lang w:val="ru" w:eastAsia="en-US"/>
          </w:rPr>
          <w:t>таблице B.25</w:t>
        </w:r>
      </w:hyperlink>
      <w:r w:rsidRPr="00E35920">
        <w:rPr>
          <w:rFonts w:eastAsiaTheme="minorEastAsia"/>
          <w:color w:val="000000" w:themeColor="text1"/>
          <w:lang w:val="ru" w:eastAsia="en-US"/>
        </w:rPr>
        <w:t xml:space="preserve">, а для процедур помесячного расчета в </w:t>
      </w:r>
      <w:hyperlink w:anchor="bookmark229" w:history="1">
        <w:r w:rsidRPr="00E35920">
          <w:rPr>
            <w:rStyle w:val="ac"/>
            <w:rFonts w:eastAsiaTheme="minorEastAsia"/>
            <w:color w:val="000000" w:themeColor="text1"/>
            <w:u w:val="none"/>
            <w:lang w:val="ru" w:eastAsia="en-US"/>
          </w:rPr>
          <w:t>таблице A.45</w:t>
        </w:r>
      </w:hyperlink>
      <w:r w:rsidRPr="00E35920">
        <w:rPr>
          <w:rFonts w:eastAsiaTheme="minorEastAsia"/>
          <w:color w:val="000000" w:themeColor="text1"/>
          <w:lang w:val="ru" w:eastAsia="en-US"/>
        </w:rPr>
        <w:t xml:space="preserve"> (обязательный шаблон), информативный выбор по умолчанию представлен в </w:t>
      </w:r>
      <w:hyperlink w:anchor="bookmark278" w:history="1">
        <w:r w:rsidRPr="00E35920">
          <w:rPr>
            <w:rStyle w:val="ac"/>
            <w:rFonts w:eastAsiaTheme="minorEastAsia"/>
            <w:color w:val="000000" w:themeColor="text1"/>
            <w:u w:val="none"/>
            <w:lang w:val="ru" w:eastAsia="en-US"/>
          </w:rPr>
          <w:t>таблице B.45</w:t>
        </w:r>
      </w:hyperlink>
      <w:r w:rsidRPr="00E35920">
        <w:rPr>
          <w:rFonts w:eastAsiaTheme="minorEastAsia"/>
          <w:color w:val="000000" w:themeColor="text1"/>
          <w:lang w:val="ru" w:eastAsia="en-US"/>
        </w:rPr>
        <w:t>.</w:t>
      </w:r>
    </w:p>
    <w:p w14:paraId="61C548D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Поскольку различные затеняющие объекты в одном направлении могут перекрываться, могут возникать серьезные ошибки из-за двойного счета, если эффект затеняющих объектов рассчитывается отдельно, сначала рассчитывая облученность для одного набора (например, удаленных) затеняющих объектов, а затем используя результат в качестве входных данных для расчета эффекта другого набора (например, близлежащих или на месте) затеняющих объектов.</w:t>
      </w:r>
    </w:p>
    <w:p w14:paraId="6888BAD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Это может произойти, если затенение удаленными объектами уже выполнено в соответствующем стандарте в рамках модуля EPB M1-13. Поэтому рекомендуется, чтобы расчет затенения выполнялся в базовом стандарте, прикладном стандарте, в котором известно положение, расположение и все окружение облучаемой поверхности.</w:t>
      </w:r>
    </w:p>
    <w:p w14:paraId="6073EC2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Это приводит к следующим вариантам: </w:t>
      </w:r>
    </w:p>
    <w:p w14:paraId="5A3729D2"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Вариант 1:</w:t>
      </w:r>
    </w:p>
    <w:p w14:paraId="114C4A1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Коэффициент уменьшения затенения удаленными объектами уже рассчитан в соответствующем стандарте в</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в рамках модуля EPB М1-13.</w:t>
      </w:r>
    </w:p>
    <w:p w14:paraId="36C2FDF1"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Вариант 2:</w:t>
      </w:r>
    </w:p>
    <w:p w14:paraId="7194D91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Во избежание двойного учета, в настоящий документ включен коэффициент уменьшения затенения удаленными объектами.</w:t>
      </w:r>
    </w:p>
    <w:p w14:paraId="765A5A8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Выбор между вариантом 1 и вариантом 2 указан для процедур почасового расчета в </w:t>
      </w:r>
      <w:hyperlink w:anchor="bookmark209" w:history="1">
        <w:r w:rsidRPr="00E35920">
          <w:rPr>
            <w:rStyle w:val="ac"/>
            <w:rFonts w:eastAsiaTheme="minorEastAsia"/>
            <w:color w:val="000000" w:themeColor="text1"/>
            <w:u w:val="none"/>
            <w:lang w:val="ru" w:eastAsia="en-US"/>
          </w:rPr>
          <w:t>таблице A.25</w:t>
        </w:r>
      </w:hyperlink>
      <w:r w:rsidRPr="00E35920">
        <w:rPr>
          <w:rFonts w:eastAsiaTheme="minorEastAsia"/>
          <w:color w:val="000000" w:themeColor="text1"/>
          <w:lang w:val="ru" w:eastAsia="en-US"/>
        </w:rPr>
        <w:t xml:space="preserve"> (обязательный шаблон), информативный выбор по умолчанию представлен в </w:t>
      </w:r>
      <w:hyperlink w:anchor="bookmark259" w:history="1">
        <w:r w:rsidRPr="00E35920">
          <w:rPr>
            <w:rStyle w:val="ac"/>
            <w:rFonts w:eastAsiaTheme="minorEastAsia"/>
            <w:color w:val="000000" w:themeColor="text1"/>
            <w:u w:val="none"/>
            <w:lang w:val="ru" w:eastAsia="en-US"/>
          </w:rPr>
          <w:t>таблице B.25</w:t>
        </w:r>
      </w:hyperlink>
      <w:r w:rsidRPr="00E35920">
        <w:rPr>
          <w:rFonts w:eastAsiaTheme="minorEastAsia"/>
          <w:color w:val="000000" w:themeColor="text1"/>
          <w:lang w:val="ru" w:eastAsia="en-US"/>
        </w:rPr>
        <w:t xml:space="preserve">, а для процедур помесячного расчета в </w:t>
      </w:r>
      <w:hyperlink w:anchor="bookmark229" w:history="1">
        <w:r w:rsidRPr="00E35920">
          <w:rPr>
            <w:rStyle w:val="ac"/>
            <w:rFonts w:eastAsiaTheme="minorEastAsia"/>
            <w:color w:val="000000" w:themeColor="text1"/>
            <w:u w:val="none"/>
            <w:lang w:val="ru" w:eastAsia="en-US"/>
          </w:rPr>
          <w:t>таблице A.45</w:t>
        </w:r>
      </w:hyperlink>
      <w:r w:rsidRPr="00E35920">
        <w:rPr>
          <w:rFonts w:eastAsiaTheme="minorEastAsia"/>
          <w:color w:val="000000" w:themeColor="text1"/>
          <w:lang w:val="ru" w:eastAsia="en-US"/>
        </w:rPr>
        <w:t xml:space="preserve"> (обязательный шаблон), информативный выбор по умолчанию представлен в </w:t>
      </w:r>
      <w:hyperlink w:anchor="bookmark278" w:history="1">
        <w:r w:rsidRPr="00E35920">
          <w:rPr>
            <w:rStyle w:val="ac"/>
            <w:rFonts w:eastAsiaTheme="minorEastAsia"/>
            <w:color w:val="000000" w:themeColor="text1"/>
            <w:u w:val="none"/>
            <w:lang w:val="ru" w:eastAsia="en-US"/>
          </w:rPr>
          <w:t>таблице B.45</w:t>
        </w:r>
      </w:hyperlink>
      <w:r w:rsidRPr="00E35920">
        <w:rPr>
          <w:rFonts w:eastAsiaTheme="minorEastAsia"/>
          <w:color w:val="000000" w:themeColor="text1"/>
          <w:lang w:val="ru" w:eastAsia="en-US"/>
        </w:rPr>
        <w:t>.</w:t>
      </w:r>
    </w:p>
    <w:p w14:paraId="03507013" w14:textId="77777777" w:rsidR="00EB6DEB" w:rsidRPr="00E35920" w:rsidRDefault="00EB6DEB" w:rsidP="00ED7B5A">
      <w:pPr>
        <w:pStyle w:val="af9"/>
        <w:ind w:firstLine="567"/>
        <w:jc w:val="both"/>
        <w:rPr>
          <w:rFonts w:eastAsiaTheme="minorEastAsia"/>
          <w:color w:val="000000" w:themeColor="text1"/>
          <w:lang w:eastAsia="en-US"/>
        </w:rPr>
      </w:pPr>
    </w:p>
    <w:p w14:paraId="3FE839D5" w14:textId="69470DB2" w:rsidR="00EB6DEB" w:rsidRPr="00E35920" w:rsidRDefault="00E35920" w:rsidP="00ED7B5A">
      <w:pPr>
        <w:pStyle w:val="af9"/>
        <w:ind w:firstLine="567"/>
        <w:jc w:val="both"/>
        <w:rPr>
          <w:rFonts w:eastAsiaTheme="minorEastAsia"/>
          <w:color w:val="000000" w:themeColor="text1"/>
          <w:sz w:val="20"/>
          <w:szCs w:val="20"/>
          <w:lang w:val="ru" w:eastAsia="en-US"/>
        </w:rPr>
      </w:pPr>
      <w:r w:rsidRPr="00E35920">
        <w:rPr>
          <w:rFonts w:eastAsiaTheme="minorEastAsia"/>
          <w:color w:val="000000" w:themeColor="text1"/>
          <w:sz w:val="20"/>
          <w:szCs w:val="20"/>
          <w:lang w:val="ru" w:eastAsia="en-US"/>
        </w:rPr>
        <w:t>Примечание 2 –</w:t>
      </w:r>
      <w:r w:rsidR="00EB6DEB" w:rsidRPr="00E35920">
        <w:rPr>
          <w:rFonts w:eastAsiaTheme="minorEastAsia"/>
          <w:color w:val="000000" w:themeColor="text1"/>
          <w:sz w:val="20"/>
          <w:szCs w:val="20"/>
          <w:lang w:val="ru" w:eastAsia="en-US"/>
        </w:rPr>
        <w:t xml:space="preserve"> В ISO 52010-1:2017, таблица B.6, вариант 2 является вариантом по умолчанию, поэтому в эквивалентных </w:t>
      </w:r>
      <w:hyperlink w:anchor="bookmark259" w:history="1">
        <w:r w:rsidR="00EB6DEB" w:rsidRPr="00E35920">
          <w:rPr>
            <w:rStyle w:val="ac"/>
            <w:rFonts w:eastAsiaTheme="minorEastAsia"/>
            <w:color w:val="000000" w:themeColor="text1"/>
            <w:sz w:val="20"/>
            <w:szCs w:val="20"/>
            <w:u w:val="none"/>
            <w:lang w:val="ru" w:eastAsia="en-US"/>
          </w:rPr>
          <w:t>таблицах B.25</w:t>
        </w:r>
      </w:hyperlink>
      <w:r w:rsidR="00EB6DEB" w:rsidRPr="00E35920">
        <w:rPr>
          <w:rFonts w:eastAsiaTheme="minorEastAsia"/>
          <w:color w:val="000000" w:themeColor="text1"/>
          <w:sz w:val="20"/>
          <w:szCs w:val="20"/>
          <w:lang w:val="ru" w:eastAsia="en-US"/>
        </w:rPr>
        <w:t xml:space="preserve"> и </w:t>
      </w:r>
      <w:hyperlink w:anchor="bookmark278" w:history="1">
        <w:r w:rsidR="00EB6DEB" w:rsidRPr="00E35920">
          <w:rPr>
            <w:rStyle w:val="ac"/>
            <w:rFonts w:eastAsiaTheme="minorEastAsia"/>
            <w:color w:val="000000" w:themeColor="text1"/>
            <w:sz w:val="20"/>
            <w:szCs w:val="20"/>
            <w:u w:val="none"/>
            <w:lang w:val="ru" w:eastAsia="en-US"/>
          </w:rPr>
          <w:t>B.45</w:t>
        </w:r>
      </w:hyperlink>
      <w:r w:rsidR="00EB6DEB" w:rsidRPr="00E35920">
        <w:rPr>
          <w:rFonts w:eastAsiaTheme="minorEastAsia"/>
          <w:color w:val="000000" w:themeColor="text1"/>
          <w:sz w:val="20"/>
          <w:szCs w:val="20"/>
          <w:lang w:val="ru" w:eastAsia="en-US"/>
        </w:rPr>
        <w:t xml:space="preserve"> настоящего документа сделан последовательный выбор.</w:t>
      </w:r>
    </w:p>
    <w:p w14:paraId="716DB3D0" w14:textId="77777777" w:rsidR="00E35920" w:rsidRPr="00E35920" w:rsidRDefault="00E35920" w:rsidP="00ED7B5A">
      <w:pPr>
        <w:pStyle w:val="af9"/>
        <w:ind w:firstLine="567"/>
        <w:jc w:val="both"/>
        <w:rPr>
          <w:rFonts w:eastAsiaTheme="minorEastAsia"/>
          <w:color w:val="000000" w:themeColor="text1"/>
          <w:lang w:eastAsia="en-US"/>
        </w:rPr>
      </w:pPr>
    </w:p>
    <w:p w14:paraId="4AFF6B4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Объекты в окружающей среде могут блокировать часть солнечного излучения на поверхности (например, холмы, деревья, другие здания, другие части того же здания).</w:t>
      </w:r>
    </w:p>
    <w:p w14:paraId="43C498C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Те же или другие объекты могут также отражать солнечное излучение и, следовательно, приводить к более высокой освещенности.</w:t>
      </w:r>
    </w:p>
    <w:p w14:paraId="682502E5" w14:textId="77777777" w:rsidR="00EB6DEB" w:rsidRPr="00E35920" w:rsidRDefault="00EB6DEB" w:rsidP="00ED7B5A">
      <w:pPr>
        <w:pStyle w:val="af9"/>
        <w:ind w:firstLine="567"/>
        <w:jc w:val="both"/>
        <w:rPr>
          <w:rFonts w:eastAsiaTheme="minorEastAsia"/>
          <w:color w:val="000000" w:themeColor="text1"/>
          <w:lang w:eastAsia="en-US"/>
        </w:rPr>
      </w:pPr>
    </w:p>
    <w:p w14:paraId="6EED02C6" w14:textId="2FA7CC74"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3 –</w:t>
      </w:r>
      <w:r w:rsidR="00EB6DEB" w:rsidRPr="00E35920">
        <w:rPr>
          <w:rFonts w:eastAsiaTheme="minorEastAsia"/>
          <w:color w:val="000000" w:themeColor="text1"/>
          <w:sz w:val="20"/>
          <w:szCs w:val="20"/>
          <w:lang w:val="ru" w:eastAsia="en-US"/>
        </w:rPr>
        <w:t xml:space="preserve"> Например, в северном (южном) полушарии перед фасадом оцениваемого здания, обращенным на север (юг), находится сильно отражающая поверхность (например, застекленное соседнее здание).</w:t>
      </w:r>
    </w:p>
    <w:p w14:paraId="1590623D" w14:textId="77777777" w:rsidR="00EB6DEB" w:rsidRPr="00E35920" w:rsidRDefault="00EB6DEB" w:rsidP="00ED7B5A">
      <w:pPr>
        <w:pStyle w:val="af9"/>
        <w:ind w:firstLine="567"/>
        <w:jc w:val="both"/>
        <w:rPr>
          <w:rFonts w:eastAsiaTheme="minorEastAsia"/>
          <w:color w:val="000000" w:themeColor="text1"/>
          <w:lang w:eastAsia="en-US"/>
        </w:rPr>
      </w:pPr>
    </w:p>
    <w:p w14:paraId="5F157ED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lastRenderedPageBreak/>
        <w:t>Чтобы избежать необходимости сбора специальных данных о солнечной отражательной способности для этих объектов, можно, в качестве упрощения, предположить, что:</w:t>
      </w:r>
    </w:p>
    <w:p w14:paraId="56AF352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а) прямое излучение (в том числе околосолнечное) частично блокируется, если объект находится на пути между солнцем и поверхностью;</w:t>
      </w:r>
    </w:p>
    <w:p w14:paraId="1A95E99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 рассеянное излучение (включая излучение от отражения от земли) остается неизменным.</w:t>
      </w:r>
    </w:p>
    <w:p w14:paraId="042FEF79" w14:textId="77777777" w:rsidR="00EB6DEB" w:rsidRPr="00E35920" w:rsidRDefault="00EB6DEB" w:rsidP="00ED7B5A">
      <w:pPr>
        <w:pStyle w:val="af9"/>
        <w:ind w:firstLine="567"/>
        <w:jc w:val="both"/>
        <w:rPr>
          <w:rFonts w:eastAsiaTheme="minorEastAsia"/>
          <w:color w:val="000000" w:themeColor="text1"/>
          <w:lang w:eastAsia="en-US"/>
        </w:rPr>
      </w:pPr>
    </w:p>
    <w:p w14:paraId="3E02BAB7" w14:textId="6520D288"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4 –</w:t>
      </w:r>
      <w:r w:rsidR="00EB6DEB" w:rsidRPr="00E35920">
        <w:rPr>
          <w:rFonts w:eastAsiaTheme="minorEastAsia"/>
          <w:color w:val="000000" w:themeColor="text1"/>
          <w:sz w:val="20"/>
          <w:szCs w:val="20"/>
          <w:lang w:val="ru" w:eastAsia="en-US"/>
        </w:rPr>
        <w:t xml:space="preserve"> Физически это равносильно ситуации, когда излучение, отраженное (и/или переданное) объектами в окружающей среде, равно рассеянному излучению, блокированному этими объектами.</w:t>
      </w:r>
    </w:p>
    <w:p w14:paraId="09C1DC72" w14:textId="77777777" w:rsidR="00EB6DEB" w:rsidRPr="00E35920" w:rsidRDefault="00EB6DEB" w:rsidP="00ED7B5A">
      <w:pPr>
        <w:pStyle w:val="af9"/>
        <w:ind w:firstLine="567"/>
        <w:jc w:val="both"/>
        <w:rPr>
          <w:rFonts w:eastAsiaTheme="minorEastAsia"/>
          <w:color w:val="000000" w:themeColor="text1"/>
          <w:lang w:eastAsia="en-US"/>
        </w:rPr>
      </w:pPr>
    </w:p>
    <w:p w14:paraId="6D32AC5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расчета солнечного затенения, предусмотрены два метода.</w:t>
      </w:r>
    </w:p>
    <w:p w14:paraId="4C0AAF3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 Метод 1, Затенение прямого излучения, смотреть </w:t>
      </w:r>
      <w:hyperlink w:anchor="bookmark298" w:history="1">
        <w:r w:rsidRPr="00E35920">
          <w:rPr>
            <w:rStyle w:val="ac"/>
            <w:rFonts w:eastAsiaTheme="minorEastAsia"/>
            <w:color w:val="000000" w:themeColor="text1"/>
            <w:u w:val="none"/>
            <w:lang w:val="ru" w:eastAsia="en-US"/>
          </w:rPr>
          <w:t>F.3</w:t>
        </w:r>
      </w:hyperlink>
      <w:r w:rsidRPr="00E35920">
        <w:rPr>
          <w:rFonts w:eastAsiaTheme="minorEastAsia"/>
          <w:color w:val="000000" w:themeColor="text1"/>
          <w:lang w:val="ru" w:eastAsia="en-US"/>
        </w:rPr>
        <w:t xml:space="preserve"> .</w:t>
      </w:r>
    </w:p>
    <w:p w14:paraId="50F1C05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 Метод 2, Затенение прямого и рассеянного излучения, смотреть </w:t>
      </w:r>
      <w:hyperlink w:anchor="bookmark314" w:history="1">
        <w:r w:rsidRPr="00E35920">
          <w:rPr>
            <w:rStyle w:val="ac"/>
            <w:rFonts w:eastAsiaTheme="minorEastAsia"/>
            <w:color w:val="000000" w:themeColor="text1"/>
            <w:u w:val="none"/>
            <w:lang w:val="ru" w:eastAsia="en-US"/>
          </w:rPr>
          <w:t>F.4</w:t>
        </w:r>
      </w:hyperlink>
      <w:r w:rsidRPr="00E35920">
        <w:rPr>
          <w:rFonts w:eastAsiaTheme="minorEastAsia"/>
          <w:color w:val="000000" w:themeColor="text1"/>
          <w:lang w:val="ru" w:eastAsia="en-US"/>
        </w:rPr>
        <w:t xml:space="preserve"> .</w:t>
      </w:r>
    </w:p>
    <w:p w14:paraId="656D2CF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Выбор между методом 1 и методом 2 указан для процедур почасового расчета в </w:t>
      </w:r>
      <w:hyperlink w:anchor="bookmark209" w:history="1">
        <w:r w:rsidRPr="00E35920">
          <w:rPr>
            <w:rStyle w:val="ac"/>
            <w:rFonts w:eastAsiaTheme="minorEastAsia"/>
            <w:color w:val="000000" w:themeColor="text1"/>
            <w:u w:val="none"/>
            <w:lang w:val="ru" w:eastAsia="en-US"/>
          </w:rPr>
          <w:t>таблице A.25</w:t>
        </w:r>
      </w:hyperlink>
      <w:r w:rsidRPr="00E35920">
        <w:rPr>
          <w:rFonts w:eastAsiaTheme="minorEastAsia"/>
          <w:color w:val="000000" w:themeColor="text1"/>
          <w:lang w:val="ru" w:eastAsia="en-US"/>
        </w:rPr>
        <w:t xml:space="preserve"> (обязательный шаблон), информативный выбор по умолчанию представлен в </w:t>
      </w:r>
      <w:hyperlink w:anchor="bookmark259" w:history="1">
        <w:r w:rsidRPr="00E35920">
          <w:rPr>
            <w:rStyle w:val="ac"/>
            <w:rFonts w:eastAsiaTheme="minorEastAsia"/>
            <w:color w:val="000000" w:themeColor="text1"/>
            <w:u w:val="none"/>
            <w:lang w:val="ru" w:eastAsia="en-US"/>
          </w:rPr>
          <w:t>таблице B.25</w:t>
        </w:r>
      </w:hyperlink>
      <w:r w:rsidRPr="00E35920">
        <w:rPr>
          <w:rFonts w:eastAsiaTheme="minorEastAsia"/>
          <w:color w:val="000000" w:themeColor="text1"/>
          <w:lang w:val="ru" w:eastAsia="en-US"/>
        </w:rPr>
        <w:t xml:space="preserve">, а для процедур помесячного расчета в </w:t>
      </w:r>
      <w:hyperlink w:anchor="bookmark229" w:history="1">
        <w:r w:rsidRPr="00E35920">
          <w:rPr>
            <w:rStyle w:val="ac"/>
            <w:rFonts w:eastAsiaTheme="minorEastAsia"/>
            <w:color w:val="000000" w:themeColor="text1"/>
            <w:u w:val="none"/>
            <w:lang w:val="ru" w:eastAsia="en-US"/>
          </w:rPr>
          <w:t>таблице A.45</w:t>
        </w:r>
      </w:hyperlink>
      <w:r w:rsidRPr="00E35920">
        <w:rPr>
          <w:rFonts w:eastAsiaTheme="minorEastAsia"/>
          <w:color w:val="000000" w:themeColor="text1"/>
          <w:lang w:val="ru" w:eastAsia="en-US"/>
        </w:rPr>
        <w:t xml:space="preserve"> (обязательный шаблон), информативный выбор по умолчанию представлен в </w:t>
      </w:r>
      <w:hyperlink w:anchor="bookmark278" w:history="1">
        <w:r w:rsidRPr="00E35920">
          <w:rPr>
            <w:rStyle w:val="ac"/>
            <w:rFonts w:eastAsiaTheme="minorEastAsia"/>
            <w:color w:val="000000" w:themeColor="text1"/>
            <w:u w:val="none"/>
            <w:lang w:val="ru" w:eastAsia="en-US"/>
          </w:rPr>
          <w:t>таблице B.45</w:t>
        </w:r>
      </w:hyperlink>
      <w:r w:rsidRPr="00E35920">
        <w:rPr>
          <w:rFonts w:eastAsiaTheme="minorEastAsia"/>
          <w:color w:val="000000" w:themeColor="text1"/>
          <w:lang w:val="ru" w:eastAsia="en-US"/>
        </w:rPr>
        <w:t>.</w:t>
      </w:r>
    </w:p>
    <w:p w14:paraId="2861D0C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этих же таблицах есть возможность добавить специальные правила для подразделения затененного объекта или объектов.</w:t>
      </w:r>
    </w:p>
    <w:p w14:paraId="4B9310C0" w14:textId="77777777" w:rsidR="00EB6DEB" w:rsidRPr="00E35920" w:rsidRDefault="00EB6DEB" w:rsidP="00ED7B5A">
      <w:pPr>
        <w:pStyle w:val="af9"/>
        <w:ind w:firstLine="567"/>
        <w:jc w:val="both"/>
        <w:rPr>
          <w:rFonts w:eastAsiaTheme="minorEastAsia"/>
          <w:color w:val="000000" w:themeColor="text1"/>
          <w:lang w:eastAsia="en-US"/>
        </w:rPr>
      </w:pPr>
    </w:p>
    <w:p w14:paraId="63F660E7" w14:textId="7327875E"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5 –</w:t>
      </w:r>
      <w:r w:rsidR="00EB6DEB" w:rsidRPr="00E35920">
        <w:rPr>
          <w:rFonts w:eastAsiaTheme="minorEastAsia"/>
          <w:color w:val="000000" w:themeColor="text1"/>
          <w:sz w:val="20"/>
          <w:szCs w:val="20"/>
          <w:lang w:val="ru" w:eastAsia="en-US"/>
        </w:rPr>
        <w:t xml:space="preserve"> Например, разделение (больших) окон или фасадов.</w:t>
      </w:r>
    </w:p>
    <w:p w14:paraId="7DF05EDF" w14:textId="77777777" w:rsidR="00EB6DEB" w:rsidRPr="00E35920" w:rsidRDefault="00EB6DEB" w:rsidP="00ED7B5A">
      <w:pPr>
        <w:pStyle w:val="af9"/>
        <w:ind w:firstLine="567"/>
        <w:jc w:val="both"/>
        <w:rPr>
          <w:rFonts w:eastAsiaTheme="minorEastAsia"/>
          <w:b/>
          <w:bCs/>
          <w:color w:val="000000" w:themeColor="text1"/>
          <w:lang w:eastAsia="en-US"/>
        </w:rPr>
      </w:pPr>
      <w:bookmarkStart w:id="268" w:name="bookmark297"/>
    </w:p>
    <w:p w14:paraId="097492DE"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w:t>
      </w:r>
      <w:bookmarkEnd w:id="268"/>
      <w:r w:rsidRPr="00E35920">
        <w:rPr>
          <w:rFonts w:eastAsiaTheme="minorEastAsia"/>
          <w:b/>
          <w:bCs/>
          <w:color w:val="000000" w:themeColor="text1"/>
          <w:lang w:val="ru" w:eastAsia="en-US"/>
        </w:rPr>
        <w:t>.2 Применение на компонентах системы, таких как тепловые солнечные коллекторы и фотогальванические панели</w:t>
      </w:r>
    </w:p>
    <w:p w14:paraId="5832F9E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Процедуры настоящего приложения, для расчета коэффициента уменьшения затенения элементов здания, также применимы для расчета влияния затенения на компоненты системы солнечного облучения, такие как тепловые солнечные коллекторы и фотоэлектрические панели.</w:t>
      </w:r>
    </w:p>
    <w:p w14:paraId="36A92586" w14:textId="77777777" w:rsidR="00EB6DEB" w:rsidRPr="00E35920" w:rsidRDefault="00EB6DEB" w:rsidP="00ED7B5A">
      <w:pPr>
        <w:pStyle w:val="af9"/>
        <w:ind w:firstLine="567"/>
        <w:jc w:val="both"/>
        <w:rPr>
          <w:rFonts w:eastAsiaTheme="minorEastAsia"/>
          <w:color w:val="000000" w:themeColor="text1"/>
          <w:lang w:eastAsia="en-US"/>
        </w:rPr>
      </w:pPr>
    </w:p>
    <w:p w14:paraId="12115807" w14:textId="0C27AA68" w:rsidR="00EB6DEB" w:rsidRPr="00E35920" w:rsidRDefault="00E35920" w:rsidP="00ED7B5A">
      <w:pPr>
        <w:pStyle w:val="af9"/>
        <w:ind w:firstLine="567"/>
        <w:jc w:val="both"/>
        <w:rPr>
          <w:rFonts w:eastAsiaTheme="minorEastAsia"/>
          <w:color w:val="000000" w:themeColor="text1"/>
          <w:sz w:val="20"/>
          <w:szCs w:val="20"/>
          <w:lang w:val="ru" w:eastAsia="en-US"/>
        </w:rPr>
      </w:pPr>
      <w:r w:rsidRPr="00E35920">
        <w:rPr>
          <w:rFonts w:eastAsiaTheme="minorEastAsia"/>
          <w:color w:val="000000" w:themeColor="text1"/>
          <w:sz w:val="20"/>
          <w:szCs w:val="20"/>
          <w:lang w:val="ru" w:eastAsia="en-US"/>
        </w:rPr>
        <w:t>Примечание –</w:t>
      </w:r>
      <w:r w:rsidR="00EB6DEB" w:rsidRPr="00E35920">
        <w:rPr>
          <w:rFonts w:eastAsiaTheme="minorEastAsia"/>
          <w:color w:val="000000" w:themeColor="text1"/>
          <w:sz w:val="20"/>
          <w:szCs w:val="20"/>
          <w:lang w:val="ru" w:eastAsia="en-US"/>
        </w:rPr>
        <w:t xml:space="preserve"> В случае фотоэлектрических панелей, в зависимости от типа и расположения фотоэлектрических элементов, влияние солнечного затенения на электрическую мощность может быть намного больше, чем пропорционально затененной поверхности, из-за увеличения электрического сопротивления в затененных элементах.</w:t>
      </w:r>
    </w:p>
    <w:p w14:paraId="06B01221" w14:textId="77777777" w:rsidR="00E35920" w:rsidRPr="00E35920" w:rsidRDefault="00E35920" w:rsidP="00ED7B5A">
      <w:pPr>
        <w:pStyle w:val="af9"/>
        <w:ind w:firstLine="567"/>
        <w:jc w:val="both"/>
        <w:rPr>
          <w:rFonts w:eastAsiaTheme="minorEastAsia"/>
          <w:color w:val="000000" w:themeColor="text1"/>
          <w:lang w:eastAsia="en-US"/>
        </w:rPr>
      </w:pPr>
    </w:p>
    <w:p w14:paraId="3E6ACFEC" w14:textId="77777777" w:rsidR="00EB6DEB" w:rsidRPr="00E35920" w:rsidRDefault="00EB6DEB" w:rsidP="00ED7B5A">
      <w:pPr>
        <w:pStyle w:val="af9"/>
        <w:ind w:firstLine="567"/>
        <w:jc w:val="both"/>
        <w:rPr>
          <w:rFonts w:eastAsiaTheme="minorEastAsia"/>
          <w:b/>
          <w:bCs/>
          <w:color w:val="000000" w:themeColor="text1"/>
          <w:lang w:eastAsia="en-US"/>
        </w:rPr>
      </w:pPr>
      <w:bookmarkStart w:id="269" w:name="bookmark298"/>
      <w:r w:rsidRPr="00E35920">
        <w:rPr>
          <w:rFonts w:eastAsiaTheme="minorEastAsia"/>
          <w:b/>
          <w:bCs/>
          <w:color w:val="000000" w:themeColor="text1"/>
          <w:lang w:val="ru" w:eastAsia="en-US"/>
        </w:rPr>
        <w:t>F</w:t>
      </w:r>
      <w:bookmarkEnd w:id="269"/>
      <w:r w:rsidRPr="00E35920">
        <w:rPr>
          <w:rFonts w:eastAsiaTheme="minorEastAsia"/>
          <w:b/>
          <w:bCs/>
          <w:color w:val="000000" w:themeColor="text1"/>
          <w:lang w:val="ru" w:eastAsia="en-US"/>
        </w:rPr>
        <w:t xml:space="preserve">.3 Метод 1. Затенение прямого излучения </w:t>
      </w:r>
    </w:p>
    <w:p w14:paraId="22B7603C"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 xml:space="preserve">F.3.1 Коэффициент уменьшения затенения </w:t>
      </w:r>
    </w:p>
    <w:p w14:paraId="6FF3ACEB"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F.3.1.1 Процедуры почасового расчета</w:t>
      </w:r>
    </w:p>
    <w:p w14:paraId="723DAC6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Коэффициент уменьшения затенения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внешними препятствиями </w:t>
      </w:r>
      <w:r w:rsidRPr="00E35920">
        <w:rPr>
          <w:rFonts w:eastAsiaTheme="minorEastAsia"/>
          <w:i/>
          <w:iCs/>
          <w:color w:val="000000" w:themeColor="text1"/>
          <w:lang w:val="ru" w:eastAsia="en-US"/>
        </w:rPr>
        <w:t>F</w:t>
      </w:r>
      <w:r w:rsidRPr="00E35920">
        <w:rPr>
          <w:rFonts w:eastAsiaTheme="minorEastAsia"/>
          <w:iCs/>
          <w:color w:val="000000" w:themeColor="text1"/>
          <w:vertAlign w:val="subscript"/>
          <w:lang w:val="ru" w:eastAsia="en-US"/>
        </w:rPr>
        <w:t>sh;obst</w:t>
      </w:r>
      <w:r w:rsidRPr="00E35920">
        <w:rPr>
          <w:rFonts w:eastAsiaTheme="minorEastAsia"/>
          <w:i/>
          <w:iCs/>
          <w:color w:val="000000" w:themeColor="text1"/>
          <w:vertAlign w:val="subscript"/>
          <w:lang w:val="ru" w:eastAsia="en-US"/>
        </w:rPr>
        <w:t>;k;t</w:t>
      </w:r>
      <w:r w:rsidRPr="00E35920">
        <w:rPr>
          <w:rFonts w:eastAsiaTheme="minorEastAsia"/>
          <w:color w:val="000000" w:themeColor="text1"/>
          <w:lang w:val="ru" w:eastAsia="en-US"/>
        </w:rPr>
        <w:t xml:space="preserve">, на интервале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 xml:space="preserve"> равен:</w:t>
      </w:r>
    </w:p>
    <w:p w14:paraId="430AEC91" w14:textId="611A40BE" w:rsidR="00EB6DEB" w:rsidRPr="00E35920" w:rsidRDefault="001258A2" w:rsidP="00ED7B5A">
      <w:pPr>
        <w:pStyle w:val="af9"/>
        <w:ind w:firstLine="567"/>
        <w:jc w:val="both"/>
        <w:rPr>
          <w:rFonts w:eastAsiaTheme="minorEastAsia"/>
          <w:color w:val="000000" w:themeColor="text1"/>
          <w:lang w:eastAsia="en-US"/>
        </w:rPr>
      </w:pPr>
      <w:r>
        <w:rPr>
          <w:rFonts w:eastAsiaTheme="minorEastAsia"/>
          <w:iCs/>
          <w:color w:val="000000" w:themeColor="text1"/>
          <w:lang w:eastAsia="en-US"/>
        </w:rPr>
        <w:t xml:space="preserve">                           </w:t>
      </w:r>
      <w:r w:rsidR="00EB6DEB" w:rsidRPr="00E35920">
        <w:rPr>
          <w:rFonts w:eastAsiaTheme="minorEastAsia"/>
          <w:i/>
          <w:iCs/>
          <w:noProof/>
          <w:color w:val="000000" w:themeColor="text1"/>
          <w:lang w:eastAsia="en-US"/>
        </w:rPr>
        <w:drawing>
          <wp:inline distT="0" distB="0" distL="0" distR="0" wp14:anchorId="6FEE5728" wp14:editId="245C2BAC">
            <wp:extent cx="2933700" cy="557575"/>
            <wp:effectExtent l="0" t="0" r="0" b="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2948939" cy="560471"/>
                    </a:xfrm>
                    <a:prstGeom prst="rect">
                      <a:avLst/>
                    </a:prstGeom>
                    <a:noFill/>
                    <a:ln>
                      <a:noFill/>
                    </a:ln>
                  </pic:spPr>
                </pic:pic>
              </a:graphicData>
            </a:graphic>
          </wp:inline>
        </w:drawing>
      </w:r>
      <w:r w:rsidR="00EB6DEB" w:rsidRPr="00E35920">
        <w:rPr>
          <w:rFonts w:eastAsiaTheme="minorEastAsia"/>
          <w:iCs/>
          <w:color w:val="000000" w:themeColor="text1"/>
          <w:lang w:eastAsia="en-US"/>
        </w:rPr>
        <w:t xml:space="preserve">                         </w:t>
      </w:r>
      <w:r>
        <w:rPr>
          <w:rFonts w:eastAsiaTheme="minorEastAsia"/>
          <w:iCs/>
          <w:color w:val="000000" w:themeColor="text1"/>
          <w:lang w:eastAsia="en-US"/>
        </w:rPr>
        <w:t xml:space="preserve">    </w:t>
      </w:r>
      <w:r w:rsidR="00EB6DEB" w:rsidRPr="00E35920">
        <w:rPr>
          <w:rFonts w:eastAsiaTheme="minorEastAsia"/>
          <w:iCs/>
          <w:color w:val="000000" w:themeColor="text1"/>
          <w:lang w:eastAsia="en-US"/>
        </w:rPr>
        <w:t xml:space="preserve">   </w:t>
      </w:r>
      <w:r w:rsidR="00EB6DEB" w:rsidRPr="00E35920">
        <w:rPr>
          <w:rFonts w:eastAsiaTheme="minorEastAsia"/>
          <w:iCs/>
          <w:color w:val="000000" w:themeColor="text1"/>
          <w:lang w:val="ru" w:eastAsia="en-US"/>
        </w:rPr>
        <w:t xml:space="preserve"> (F1)</w:t>
      </w:r>
    </w:p>
    <w:p w14:paraId="15223CB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где, для каждой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каждого временного интервала</w:t>
      </w:r>
      <w:r w:rsidRPr="00E35920">
        <w:rPr>
          <w:rFonts w:eastAsiaTheme="minorEastAsia"/>
          <w:i/>
          <w:color w:val="000000" w:themeColor="text1"/>
          <w:lang w:val="ru" w:eastAsia="en-US"/>
        </w:rPr>
        <w:t xml:space="preserve"> t</w:t>
      </w:r>
      <w:r w:rsidRPr="00E35920">
        <w:rPr>
          <w:rFonts w:eastAsiaTheme="minorEastAsia"/>
          <w:color w:val="000000" w:themeColor="text1"/>
          <w:lang w:val="ru" w:eastAsia="en-US"/>
        </w:rPr>
        <w:t>:</w:t>
      </w:r>
    </w:p>
    <w:p w14:paraId="5D80CBC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F</w:t>
      </w:r>
      <w:r w:rsidRPr="00E35920">
        <w:rPr>
          <w:rFonts w:eastAsiaTheme="minorEastAsia"/>
          <w:iCs/>
          <w:color w:val="000000" w:themeColor="text1"/>
          <w:vertAlign w:val="subscript"/>
          <w:lang w:val="ru" w:eastAsia="en-US"/>
        </w:rPr>
        <w:t>sh;obst</w:t>
      </w:r>
      <w:r w:rsidRPr="00E35920">
        <w:rPr>
          <w:rFonts w:eastAsiaTheme="minorEastAsia"/>
          <w:i/>
          <w:iCs/>
          <w:color w:val="000000" w:themeColor="text1"/>
          <w:vertAlign w:val="subscript"/>
          <w:lang w:val="ru" w:eastAsia="en-US"/>
        </w:rPr>
        <w:t>;k;t</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безразмерный коэффициент уменьшения затенения для внешних препятствий;</w:t>
      </w:r>
    </w:p>
    <w:p w14:paraId="3116056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sh;dir;</w:t>
      </w:r>
      <w:r w:rsidRPr="00E35920">
        <w:rPr>
          <w:rFonts w:eastAsiaTheme="minorEastAsia"/>
          <w:i/>
          <w:color w:val="000000" w:themeColor="text1"/>
          <w:vertAlign w:val="subscript"/>
          <w:lang w:val="ru" w:eastAsia="en-US"/>
        </w:rPr>
        <w:t>k;t</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коэффициент уменьшения затенения для прямого излучения, определяемый в соответствии с </w:t>
      </w:r>
      <w:hyperlink w:anchor="bookmark311" w:history="1">
        <w:r w:rsidRPr="00E35920">
          <w:rPr>
            <w:rStyle w:val="ac"/>
            <w:rFonts w:eastAsiaTheme="minorEastAsia"/>
            <w:color w:val="000000" w:themeColor="text1"/>
            <w:u w:val="none"/>
            <w:lang w:val="ru" w:eastAsia="en-US"/>
          </w:rPr>
          <w:t>F.3.6.1</w:t>
        </w:r>
      </w:hyperlink>
      <w:r w:rsidRPr="00E35920">
        <w:rPr>
          <w:rFonts w:eastAsiaTheme="minorEastAsia"/>
          <w:color w:val="000000" w:themeColor="text1"/>
          <w:lang w:val="ru" w:eastAsia="en-US"/>
        </w:rPr>
        <w:t>;</w:t>
      </w:r>
    </w:p>
    <w:p w14:paraId="34D938A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I</w:t>
      </w:r>
      <w:r w:rsidRPr="00E35920">
        <w:rPr>
          <w:rFonts w:eastAsiaTheme="minorEastAsia"/>
          <w:color w:val="000000" w:themeColor="text1"/>
          <w:vertAlign w:val="subscript"/>
          <w:lang w:val="ru" w:eastAsia="en-US"/>
        </w:rPr>
        <w:t>dir;tot;</w:t>
      </w:r>
      <w:r w:rsidRPr="00E35920">
        <w:rPr>
          <w:rFonts w:eastAsiaTheme="minorEastAsia"/>
          <w:i/>
          <w:color w:val="000000" w:themeColor="text1"/>
          <w:vertAlign w:val="subscript"/>
          <w:lang w:val="ru" w:eastAsia="en-US"/>
        </w:rPr>
        <w:t>k;t</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общее прямое солнечное излучение, определенное в соответствующем стандарте по модулю EPB M1-13,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w:t>
      </w:r>
    </w:p>
    <w:p w14:paraId="0C5F0D0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lastRenderedPageBreak/>
        <w:t>I</w:t>
      </w:r>
      <w:r w:rsidRPr="00E35920">
        <w:rPr>
          <w:rFonts w:eastAsiaTheme="minorEastAsia"/>
          <w:i/>
          <w:iCs/>
          <w:color w:val="000000" w:themeColor="text1"/>
          <w:vertAlign w:val="subscript"/>
          <w:lang w:val="ru" w:eastAsia="en-US"/>
        </w:rPr>
        <w:t>dif;tot;k;t</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это общая рассеянная солнечная радиация, определенная в соответствующем стандарте для модуля EPB M1-13, в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w:t>
      </w:r>
    </w:p>
    <w:p w14:paraId="35846FE9" w14:textId="77777777" w:rsidR="00EB6DEB" w:rsidRPr="00E35920" w:rsidRDefault="00EB6DEB" w:rsidP="00ED7B5A">
      <w:pPr>
        <w:pStyle w:val="af9"/>
        <w:ind w:firstLine="567"/>
        <w:jc w:val="both"/>
        <w:rPr>
          <w:rFonts w:eastAsiaTheme="minorEastAsia"/>
          <w:b/>
          <w:bCs/>
          <w:color w:val="000000" w:themeColor="text1"/>
          <w:lang w:eastAsia="en-US"/>
        </w:rPr>
      </w:pPr>
      <w:bookmarkStart w:id="270" w:name="bookmark299"/>
      <w:r w:rsidRPr="00E35920">
        <w:rPr>
          <w:rFonts w:eastAsiaTheme="minorEastAsia"/>
          <w:b/>
          <w:bCs/>
          <w:color w:val="000000" w:themeColor="text1"/>
          <w:lang w:val="ru" w:eastAsia="en-US"/>
        </w:rPr>
        <w:t>F</w:t>
      </w:r>
      <w:bookmarkEnd w:id="270"/>
      <w:r w:rsidRPr="00E35920">
        <w:rPr>
          <w:rFonts w:eastAsiaTheme="minorEastAsia"/>
          <w:b/>
          <w:bCs/>
          <w:color w:val="000000" w:themeColor="text1"/>
          <w:lang w:val="ru" w:eastAsia="en-US"/>
        </w:rPr>
        <w:t>.3.1.2 Помесячные процедуры расчета</w:t>
      </w:r>
    </w:p>
    <w:p w14:paraId="34C5FC5C"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Коэффициент уменьшения затенения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для внешних препятствий, </w:t>
      </w: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sh;obst;</w:t>
      </w:r>
      <w:r w:rsidRPr="00E35920">
        <w:rPr>
          <w:rFonts w:eastAsiaTheme="minorEastAsia"/>
          <w:i/>
          <w:color w:val="000000" w:themeColor="text1"/>
          <w:vertAlign w:val="subscript"/>
          <w:lang w:val="ru" w:eastAsia="en-US"/>
        </w:rPr>
        <w:t>k;m</w:t>
      </w:r>
      <w:r w:rsidRPr="00E35920">
        <w:rPr>
          <w:rFonts w:eastAsiaTheme="minorEastAsia"/>
          <w:color w:val="000000" w:themeColor="text1"/>
          <w:lang w:val="ru" w:eastAsia="en-US"/>
        </w:rPr>
        <w:t xml:space="preserve">, в месяце </w:t>
      </w:r>
      <w:r w:rsidRPr="00E35920">
        <w:rPr>
          <w:rFonts w:eastAsiaTheme="minorEastAsia"/>
          <w:i/>
          <w:iCs/>
          <w:color w:val="000000" w:themeColor="text1"/>
          <w:lang w:val="ru" w:eastAsia="en-US"/>
        </w:rPr>
        <w:t>m</w:t>
      </w:r>
      <w:r w:rsidRPr="00E35920">
        <w:rPr>
          <w:rFonts w:eastAsiaTheme="minorEastAsia"/>
          <w:color w:val="000000" w:themeColor="text1"/>
          <w:lang w:val="ru" w:eastAsia="en-US"/>
        </w:rPr>
        <w:t xml:space="preserve"> равен:</w:t>
      </w:r>
    </w:p>
    <w:p w14:paraId="2A6F308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Общая освещённость солнечного излучения на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tot;sh;</w:t>
      </w:r>
      <w:r w:rsidRPr="00E35920">
        <w:rPr>
          <w:rFonts w:eastAsiaTheme="minorEastAsia"/>
          <w:i/>
          <w:color w:val="000000" w:themeColor="text1"/>
          <w:vertAlign w:val="subscript"/>
          <w:lang w:val="ru" w:eastAsia="en-US"/>
        </w:rPr>
        <w:t>k;m</w:t>
      </w:r>
      <w:r w:rsidRPr="00E35920">
        <w:rPr>
          <w:rFonts w:eastAsiaTheme="minorEastAsia"/>
          <w:color w:val="000000" w:themeColor="text1"/>
          <w:lang w:val="ru" w:eastAsia="en-US"/>
        </w:rPr>
        <w:t>, включая эффект затенения, представляет собой сумму расчетной общей освещённости солнечного излучения, скорректированной на затенение объектами, с помощью коэффициента уменьшения затенения для прямой солнечной радиации и части прямой солнечной радиации в общем излучении:</w:t>
      </w:r>
    </w:p>
    <w:p w14:paraId="06A5CCD1" w14:textId="6E2E32EC" w:rsidR="00EB6DEB"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eastAsia="en-US"/>
        </w:rPr>
        <w:t xml:space="preserve">                                          </w:t>
      </w:r>
      <w:r w:rsidR="00EB6DEB" w:rsidRPr="00E35920">
        <w:rPr>
          <w:rFonts w:eastAsiaTheme="minorEastAsia"/>
          <w:i/>
          <w:iCs/>
          <w:noProof/>
          <w:color w:val="000000" w:themeColor="text1"/>
          <w:lang w:eastAsia="en-US"/>
        </w:rPr>
        <w:drawing>
          <wp:inline distT="0" distB="0" distL="0" distR="0" wp14:anchorId="0323B55B" wp14:editId="2936092A">
            <wp:extent cx="2095500" cy="255939"/>
            <wp:effectExtent l="0" t="0" r="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110207" cy="257735"/>
                    </a:xfrm>
                    <a:prstGeom prst="rect">
                      <a:avLst/>
                    </a:prstGeom>
                    <a:noFill/>
                    <a:ln>
                      <a:noFill/>
                    </a:ln>
                  </pic:spPr>
                </pic:pic>
              </a:graphicData>
            </a:graphic>
          </wp:inline>
        </w:drawing>
      </w:r>
      <w:r w:rsidR="00EB6DEB" w:rsidRPr="00E35920">
        <w:rPr>
          <w:rFonts w:eastAsiaTheme="minorEastAsia"/>
          <w:color w:val="000000" w:themeColor="text1"/>
          <w:lang w:eastAsia="en-US"/>
        </w:rPr>
        <w:t xml:space="preserve">                                       (</w:t>
      </w:r>
      <w:r w:rsidR="00EB6DEB" w:rsidRPr="00E35920">
        <w:rPr>
          <w:rFonts w:eastAsiaTheme="minorEastAsia"/>
          <w:color w:val="000000" w:themeColor="text1"/>
          <w:lang w:val="en-US" w:eastAsia="en-US"/>
        </w:rPr>
        <w:t>F</w:t>
      </w:r>
      <w:r w:rsidR="00EB6DEB" w:rsidRPr="00E35920">
        <w:rPr>
          <w:rFonts w:eastAsiaTheme="minorEastAsia"/>
          <w:color w:val="000000" w:themeColor="text1"/>
          <w:lang w:eastAsia="en-US"/>
        </w:rPr>
        <w:t xml:space="preserve"> 2)</w:t>
      </w:r>
    </w:p>
    <w:p w14:paraId="21AF279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где, для каждой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каждого месяца </w:t>
      </w:r>
      <w:r w:rsidRPr="00E35920">
        <w:rPr>
          <w:rFonts w:eastAsiaTheme="minorEastAsia"/>
          <w:i/>
          <w:color w:val="000000" w:themeColor="text1"/>
          <w:lang w:val="ru" w:eastAsia="en-US"/>
        </w:rPr>
        <w:t>m</w:t>
      </w:r>
      <w:r w:rsidRPr="00E35920">
        <w:rPr>
          <w:rFonts w:eastAsiaTheme="minorEastAsia"/>
          <w:color w:val="000000" w:themeColor="text1"/>
          <w:lang w:val="ru" w:eastAsia="en-US"/>
        </w:rPr>
        <w:t>:</w:t>
      </w:r>
    </w:p>
    <w:p w14:paraId="578FD35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sh;obst;</w:t>
      </w:r>
      <w:r w:rsidRPr="00E35920">
        <w:rPr>
          <w:rFonts w:eastAsiaTheme="minorEastAsia"/>
          <w:i/>
          <w:color w:val="000000" w:themeColor="text1"/>
          <w:vertAlign w:val="subscript"/>
          <w:lang w:val="ru" w:eastAsia="en-US"/>
        </w:rPr>
        <w:t>k;m</w:t>
      </w:r>
      <w:r w:rsidRPr="00E35920">
        <w:rPr>
          <w:rFonts w:eastAsiaTheme="minorEastAsia"/>
          <w:color w:val="000000" w:themeColor="text1"/>
          <w:lang w:val="ru" w:eastAsia="en-US"/>
        </w:rPr>
        <w:t xml:space="preserve"> – безразмерный коэффициент уменьшения затенения от внешних препятствий;</w:t>
      </w:r>
    </w:p>
    <w:p w14:paraId="43AC26AC" w14:textId="0CBE7BC1"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sh;dir;</w:t>
      </w:r>
      <w:r w:rsidRPr="00E35920">
        <w:rPr>
          <w:rFonts w:eastAsiaTheme="minorEastAsia"/>
          <w:i/>
          <w:color w:val="000000" w:themeColor="text1"/>
          <w:vertAlign w:val="subscript"/>
          <w:lang w:val="ru" w:eastAsia="en-US"/>
        </w:rPr>
        <w:t>k;m</w:t>
      </w:r>
      <w:r w:rsidRPr="00E35920">
        <w:rPr>
          <w:rFonts w:eastAsiaTheme="minorEastAsia"/>
          <w:color w:val="000000" w:themeColor="text1"/>
          <w:lang w:val="ru" w:eastAsia="en-US"/>
        </w:rPr>
        <w:t xml:space="preserve"> </w:t>
      </w:r>
      <w:r w:rsidR="001258A2" w:rsidRPr="00E35920">
        <w:rPr>
          <w:rFonts w:eastAsiaTheme="minorEastAsia"/>
          <w:color w:val="000000" w:themeColor="text1"/>
          <w:lang w:val="ru" w:eastAsia="en-US"/>
        </w:rPr>
        <w:t>–</w:t>
      </w:r>
      <w:r w:rsidRPr="00E35920">
        <w:rPr>
          <w:rFonts w:eastAsiaTheme="minorEastAsia"/>
          <w:color w:val="000000" w:themeColor="text1"/>
          <w:lang w:val="ru" w:eastAsia="en-US"/>
        </w:rPr>
        <w:t xml:space="preserve"> коэффициент уменьшения затенения для прямого излучения, определяемый в соответствии с </w:t>
      </w:r>
      <w:hyperlink w:anchor="bookmark313" w:history="1">
        <w:r w:rsidRPr="00E35920">
          <w:rPr>
            <w:rStyle w:val="ac"/>
            <w:rFonts w:eastAsiaTheme="minorEastAsia"/>
            <w:color w:val="000000" w:themeColor="text1"/>
            <w:u w:val="none"/>
            <w:lang w:val="ru" w:eastAsia="en-US"/>
          </w:rPr>
          <w:t>F.3.6.2</w:t>
        </w:r>
      </w:hyperlink>
      <w:r w:rsidRPr="00E35920">
        <w:rPr>
          <w:rFonts w:eastAsiaTheme="minorEastAsia"/>
          <w:color w:val="000000" w:themeColor="text1"/>
          <w:lang w:val="ru" w:eastAsia="en-US"/>
        </w:rPr>
        <w:t xml:space="preserve"> ;</w:t>
      </w:r>
    </w:p>
    <w:p w14:paraId="3E545B71" w14:textId="10B22C14"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sol;dir;</w:t>
      </w:r>
      <w:r w:rsidRPr="00E35920">
        <w:rPr>
          <w:rFonts w:eastAsiaTheme="minorEastAsia"/>
          <w:i/>
          <w:color w:val="000000" w:themeColor="text1"/>
          <w:vertAlign w:val="subscript"/>
          <w:lang w:val="ru" w:eastAsia="en-US"/>
        </w:rPr>
        <w:t>m</w:t>
      </w:r>
      <w:r w:rsidRPr="00E35920">
        <w:rPr>
          <w:rFonts w:eastAsiaTheme="minorEastAsia"/>
          <w:color w:val="000000" w:themeColor="text1"/>
          <w:lang w:val="ru" w:eastAsia="en-US"/>
        </w:rPr>
        <w:t xml:space="preserve"> </w:t>
      </w:r>
      <w:r w:rsidR="001258A2" w:rsidRPr="00E35920">
        <w:rPr>
          <w:rFonts w:eastAsiaTheme="minorEastAsia"/>
          <w:color w:val="000000" w:themeColor="text1"/>
          <w:lang w:val="ru" w:eastAsia="en-US"/>
        </w:rPr>
        <w:t>–</w:t>
      </w:r>
      <w:r w:rsidR="001258A2">
        <w:rPr>
          <w:rFonts w:eastAsiaTheme="minorEastAsia"/>
          <w:color w:val="000000" w:themeColor="text1"/>
          <w:lang w:val="ru" w:eastAsia="en-US"/>
        </w:rPr>
        <w:t xml:space="preserve"> </w:t>
      </w:r>
      <w:r w:rsidRPr="00E35920">
        <w:rPr>
          <w:rFonts w:eastAsiaTheme="minorEastAsia"/>
          <w:color w:val="000000" w:themeColor="text1"/>
          <w:lang w:val="ru" w:eastAsia="en-US"/>
        </w:rPr>
        <w:t xml:space="preserve">часть прямой солнечной радиации в общей радиации, полученная в зависимости от климатических данных и ориентации из </w:t>
      </w:r>
      <w:hyperlink w:anchor="bookmark232" w:history="1">
        <w:r w:rsidRPr="00E35920">
          <w:rPr>
            <w:rStyle w:val="ac"/>
            <w:rFonts w:eastAsiaTheme="minorEastAsia"/>
            <w:color w:val="000000" w:themeColor="text1"/>
            <w:u w:val="none"/>
            <w:lang w:val="ru" w:eastAsia="en-US"/>
          </w:rPr>
          <w:t>таблицы А.48</w:t>
        </w:r>
      </w:hyperlink>
      <w:r w:rsidRPr="00E35920">
        <w:rPr>
          <w:rFonts w:eastAsiaTheme="minorEastAsia"/>
          <w:color w:val="000000" w:themeColor="text1"/>
          <w:lang w:val="ru" w:eastAsia="en-US"/>
        </w:rPr>
        <w:t xml:space="preserve"> (обязательный шаблон) с информативными значениями по умолчанию в таблице B.48.</w:t>
      </w:r>
    </w:p>
    <w:p w14:paraId="4544D86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Коэффициент уменьшения прямого затенения, </w:t>
      </w:r>
      <w:r w:rsidRPr="00E35920">
        <w:rPr>
          <w:rFonts w:eastAsiaTheme="minorEastAsia"/>
          <w:i/>
          <w:iCs/>
          <w:color w:val="000000" w:themeColor="text1"/>
          <w:lang w:val="ru" w:eastAsia="en-US"/>
        </w:rPr>
        <w:t>F</w:t>
      </w:r>
      <w:r w:rsidRPr="00E35920">
        <w:rPr>
          <w:rFonts w:eastAsiaTheme="minorEastAsia"/>
          <w:iCs/>
          <w:color w:val="000000" w:themeColor="text1"/>
          <w:vertAlign w:val="subscript"/>
          <w:lang w:val="ru" w:eastAsia="en-US"/>
        </w:rPr>
        <w:t>sh;dir</w:t>
      </w:r>
      <w:r w:rsidRPr="00E35920">
        <w:rPr>
          <w:rFonts w:eastAsiaTheme="minorEastAsia"/>
          <w:i/>
          <w:iCs/>
          <w:color w:val="000000" w:themeColor="text1"/>
          <w:vertAlign w:val="subscript"/>
          <w:lang w:val="ru" w:eastAsia="en-US"/>
        </w:rPr>
        <w:t>;k;t</w:t>
      </w:r>
      <w:r w:rsidRPr="00E35920">
        <w:rPr>
          <w:rFonts w:eastAsiaTheme="minorEastAsia"/>
          <w:color w:val="000000" w:themeColor="text1"/>
          <w:lang w:val="ru" w:eastAsia="en-US"/>
        </w:rPr>
        <w:t xml:space="preserve">, определяется среднемесячным углом высоты солнца или упрощенными коэффициентами корреляции (для простых объектов затенения) и геометрией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объектов затенения.</w:t>
      </w:r>
    </w:p>
    <w:p w14:paraId="7D2F3697" w14:textId="77777777" w:rsidR="00EB6DEB" w:rsidRPr="00E35920" w:rsidRDefault="00EB6DEB" w:rsidP="00ED7B5A">
      <w:pPr>
        <w:pStyle w:val="af9"/>
        <w:ind w:firstLine="567"/>
        <w:jc w:val="both"/>
        <w:rPr>
          <w:rFonts w:eastAsiaTheme="minorEastAsia"/>
          <w:b/>
          <w:bCs/>
          <w:color w:val="000000" w:themeColor="text1"/>
          <w:lang w:eastAsia="en-US"/>
        </w:rPr>
      </w:pPr>
    </w:p>
    <w:p w14:paraId="174E4820"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F.3.2 Простые и более подробные объекты затенения</w:t>
      </w:r>
    </w:p>
    <w:p w14:paraId="3131C47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По методу расчета, различают два типа объектов затенения:</w:t>
      </w:r>
    </w:p>
    <w:p w14:paraId="5D4B2F6C" w14:textId="40B4C029" w:rsidR="00EB6DEB"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Препятствия простой формы для элементов фасада, такие как (оконные) притворы, свесы бесконечной длины и боковые пластины бесконечной высоты, или другие геометрически подобные объекты затенения, а также другие части здания (например, стены) или балконы.</w:t>
      </w:r>
    </w:p>
    <w:p w14:paraId="2867176E" w14:textId="439616A6" w:rsidR="00EB6DEB"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Другие препятствия, либо затеняющие от земли (снизу вверх; называется [нормальным] «препятствием»), либо затеняющие со стороны неба (сверху вниз, свисающие; называемые «свесами»).</w:t>
      </w:r>
    </w:p>
    <w:p w14:paraId="15FA9E98" w14:textId="77777777" w:rsidR="00EB6DEB" w:rsidRPr="00E35920" w:rsidRDefault="00EB6DEB" w:rsidP="00ED7B5A">
      <w:pPr>
        <w:pStyle w:val="af9"/>
        <w:ind w:firstLine="567"/>
        <w:jc w:val="both"/>
        <w:rPr>
          <w:rFonts w:eastAsiaTheme="minorEastAsia"/>
          <w:b/>
          <w:bCs/>
          <w:color w:val="000000" w:themeColor="text1"/>
          <w:lang w:eastAsia="en-US"/>
        </w:rPr>
      </w:pPr>
      <w:bookmarkStart w:id="271" w:name="bookmark300"/>
    </w:p>
    <w:p w14:paraId="4AA2F992"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w:t>
      </w:r>
      <w:bookmarkStart w:id="272" w:name="bookmark301"/>
      <w:bookmarkEnd w:id="271"/>
      <w:r w:rsidRPr="00E35920">
        <w:rPr>
          <w:rFonts w:eastAsiaTheme="minorEastAsia"/>
          <w:b/>
          <w:bCs/>
          <w:color w:val="000000" w:themeColor="text1"/>
          <w:lang w:val="ru" w:eastAsia="en-US"/>
        </w:rPr>
        <w:t>.</w:t>
      </w:r>
      <w:bookmarkEnd w:id="272"/>
      <w:r w:rsidRPr="00E35920">
        <w:rPr>
          <w:rFonts w:eastAsiaTheme="minorEastAsia"/>
          <w:b/>
          <w:bCs/>
          <w:color w:val="000000" w:themeColor="text1"/>
          <w:lang w:val="ru" w:eastAsia="en-US"/>
        </w:rPr>
        <w:t xml:space="preserve"> 3.3 Идентификация и геометрия объектов затенения </w:t>
      </w:r>
    </w:p>
    <w:p w14:paraId="694D3366"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F.3.3.1 Простые притворы, свесы и боковые пластины</w:t>
      </w:r>
    </w:p>
    <w:p w14:paraId="51B9B655" w14:textId="77777777" w:rsidR="00EB6DEB" w:rsidRPr="00E35920" w:rsidRDefault="00EB6DEB"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 xml:space="preserve">Настоящий метод применим к (оконным) притворам, свесам с бесконечной длиной и боковым пластинам с бесконечной высотой или к другим геометрически подобным объектам затенения (таким как балконы или стены). Смотреть </w:t>
      </w:r>
      <w:hyperlink w:anchor="bookmark302" w:history="1">
        <w:r w:rsidRPr="00E35920">
          <w:rPr>
            <w:rStyle w:val="ac"/>
            <w:rFonts w:eastAsiaTheme="minorEastAsia"/>
            <w:color w:val="000000" w:themeColor="text1"/>
            <w:u w:val="none"/>
            <w:lang w:val="ru" w:eastAsia="en-US"/>
          </w:rPr>
          <w:t>рисунок F.1</w:t>
        </w:r>
      </w:hyperlink>
      <w:r w:rsidRPr="00E35920">
        <w:rPr>
          <w:rFonts w:eastAsiaTheme="minorEastAsia"/>
          <w:color w:val="000000" w:themeColor="text1"/>
          <w:lang w:val="ru" w:eastAsia="en-US"/>
        </w:rPr>
        <w:t>.</w:t>
      </w:r>
    </w:p>
    <w:p w14:paraId="5C94B265" w14:textId="77777777" w:rsidR="00EB6DEB" w:rsidRPr="00E35920" w:rsidRDefault="00EB6DEB" w:rsidP="00ED7B5A">
      <w:pPr>
        <w:pStyle w:val="af9"/>
        <w:ind w:firstLine="567"/>
        <w:jc w:val="both"/>
        <w:rPr>
          <w:rFonts w:eastAsiaTheme="minorEastAsia"/>
          <w:color w:val="000000" w:themeColor="text1"/>
          <w:lang w:val="en-US" w:eastAsia="en-US"/>
        </w:rPr>
      </w:pPr>
    </w:p>
    <w:p w14:paraId="4F8CAC8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noProof/>
          <w:color w:val="000000" w:themeColor="text1"/>
          <w:lang w:eastAsia="en-US"/>
        </w:rPr>
        <w:lastRenderedPageBreak/>
        <w:drawing>
          <wp:inline distT="0" distB="0" distL="0" distR="0" wp14:anchorId="3C4E86DD" wp14:editId="22DB5CA7">
            <wp:extent cx="5095875" cy="2540000"/>
            <wp:effectExtent l="0" t="0" r="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100945" cy="2542527"/>
                    </a:xfrm>
                    <a:prstGeom prst="rect">
                      <a:avLst/>
                    </a:prstGeom>
                    <a:noFill/>
                    <a:ln>
                      <a:noFill/>
                    </a:ln>
                  </pic:spPr>
                </pic:pic>
              </a:graphicData>
            </a:graphic>
          </wp:inline>
        </w:drawing>
      </w:r>
    </w:p>
    <w:p w14:paraId="62C376BB" w14:textId="77777777" w:rsidR="00EB6DEB" w:rsidRPr="00E35920" w:rsidRDefault="00EB6DEB" w:rsidP="00ED7B5A">
      <w:pPr>
        <w:pStyle w:val="af9"/>
        <w:ind w:firstLine="567"/>
        <w:jc w:val="both"/>
        <w:rPr>
          <w:rFonts w:eastAsiaTheme="minorEastAsia"/>
          <w:b/>
          <w:bCs/>
          <w:color w:val="000000" w:themeColor="text1"/>
          <w:lang w:val="en-US" w:eastAsia="en-US"/>
        </w:rPr>
      </w:pPr>
      <w:bookmarkStart w:id="273" w:name="bookmark302"/>
    </w:p>
    <w:p w14:paraId="7FAECCE8" w14:textId="4B600F54" w:rsidR="00EB6DEB" w:rsidRPr="00E35920" w:rsidRDefault="00EB6DEB"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Рис</w:t>
      </w:r>
      <w:bookmarkEnd w:id="273"/>
      <w:r w:rsidRPr="00E35920">
        <w:rPr>
          <w:rFonts w:eastAsiaTheme="minorEastAsia"/>
          <w:b/>
          <w:bCs/>
          <w:color w:val="000000" w:themeColor="text1"/>
          <w:lang w:val="ru" w:eastAsia="en-US"/>
        </w:rPr>
        <w:t>унок F.1</w:t>
      </w:r>
      <w:r w:rsidR="00E35920">
        <w:rPr>
          <w:rFonts w:eastAsiaTheme="minorEastAsia"/>
          <w:b/>
          <w:bCs/>
          <w:color w:val="000000" w:themeColor="text1"/>
          <w:lang w:eastAsia="en-US"/>
        </w:rPr>
        <w:t xml:space="preserve"> - </w:t>
      </w:r>
      <w:r w:rsidRPr="00E35920">
        <w:rPr>
          <w:rFonts w:eastAsiaTheme="minorEastAsia"/>
          <w:b/>
          <w:bCs/>
          <w:color w:val="000000" w:themeColor="text1"/>
          <w:lang w:val="ru" w:eastAsia="en-US"/>
        </w:rPr>
        <w:t>Геометрия простых свесов или боковых пластин</w:t>
      </w:r>
    </w:p>
    <w:p w14:paraId="6FF7CC7A" w14:textId="77777777" w:rsidR="00EB6DEB" w:rsidRPr="00E35920" w:rsidRDefault="00EB6DEB" w:rsidP="00ED7B5A">
      <w:pPr>
        <w:pStyle w:val="af9"/>
        <w:ind w:firstLine="567"/>
        <w:jc w:val="both"/>
        <w:rPr>
          <w:rFonts w:eastAsiaTheme="minorEastAsia"/>
          <w:b/>
          <w:bCs/>
          <w:color w:val="000000" w:themeColor="text1"/>
          <w:lang w:eastAsia="en-US"/>
        </w:rPr>
      </w:pPr>
    </w:p>
    <w:p w14:paraId="106C4941"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Затененный объект (элемент фасада):</w:t>
      </w:r>
    </w:p>
    <w:p w14:paraId="2542E98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фасадного элемента необходимы следующие данные:</w:t>
      </w:r>
    </w:p>
    <w:p w14:paraId="1304B7C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H</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высота фасадного элемента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полученная из геометрических данных элемента, m; при наклоне, вертикальная проекция высоты;</w:t>
      </w:r>
    </w:p>
    <w:p w14:paraId="370A424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W</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ширина фасадного элемента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полученная из геометрических данных элемента, в м.</w:t>
      </w:r>
    </w:p>
    <w:p w14:paraId="1F9E5FFD"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Свес:</w:t>
      </w:r>
    </w:p>
    <w:p w14:paraId="19D5227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Термин «свес», включает в себя фиксированные элементы окон или фасадов и другие части здания (например, балконы), если это применимо.</w:t>
      </w:r>
    </w:p>
    <w:p w14:paraId="2098C40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каждого объекта затенения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который можно рассматривать, как свес, необходимы следующие данные:</w:t>
      </w:r>
    </w:p>
    <w:p w14:paraId="1FA4A68C"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D</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w:t>
      </w:r>
      <w:r w:rsidRPr="00E35920">
        <w:rPr>
          <w:rFonts w:eastAsiaTheme="minorEastAsia"/>
          <w:color w:val="000000" w:themeColor="text1"/>
          <w:lang w:val="ru" w:eastAsia="en-US"/>
        </w:rPr>
        <w:t xml:space="preserve"> глубина свеса q, измеренная от плоскости фасадного элемента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в горизонтальном направлении, полученная по местной обстановке, м;</w:t>
      </w:r>
    </w:p>
    <w:p w14:paraId="0A95FB3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w:t>
      </w:r>
      <w:r w:rsidRPr="00E35920">
        <w:rPr>
          <w:rFonts w:eastAsiaTheme="minorEastAsia"/>
          <w:color w:val="000000" w:themeColor="text1"/>
          <w:lang w:val="ru" w:eastAsia="en-US"/>
        </w:rPr>
        <w:t xml:space="preserve"> расстояние по вертикали, между краем элемента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свесом </w:t>
      </w:r>
      <w:r w:rsidRPr="00E35920">
        <w:rPr>
          <w:rFonts w:eastAsiaTheme="minorEastAsia"/>
          <w:i/>
          <w:color w:val="000000" w:themeColor="text1"/>
          <w:lang w:val="ru" w:eastAsia="en-US"/>
        </w:rPr>
        <w:t>q</w:t>
      </w:r>
      <w:r w:rsidRPr="00E35920">
        <w:rPr>
          <w:rFonts w:eastAsiaTheme="minorEastAsia"/>
          <w:color w:val="000000" w:themeColor="text1"/>
          <w:lang w:val="ru" w:eastAsia="en-US"/>
        </w:rPr>
        <w:t>, полученное по местной ситуации, в метрах.</w:t>
      </w:r>
    </w:p>
    <w:p w14:paraId="36D322DB"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Боковые пластины:</w:t>
      </w:r>
    </w:p>
    <w:p w14:paraId="5CECF60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Настоящий метод применим к боковым пластин</w:t>
      </w:r>
      <w:r w:rsidRPr="00E35920">
        <w:rPr>
          <w:rFonts w:eastAsiaTheme="minorEastAsia"/>
          <w:color w:val="000000" w:themeColor="text1"/>
          <w:lang w:eastAsia="en-US"/>
        </w:rPr>
        <w:t>а</w:t>
      </w:r>
      <w:r w:rsidRPr="00E35920">
        <w:rPr>
          <w:rFonts w:eastAsiaTheme="minorEastAsia"/>
          <w:color w:val="000000" w:themeColor="text1"/>
          <w:lang w:val="ru" w:eastAsia="en-US"/>
        </w:rPr>
        <w:t>м с бесконечной высотой или к другим геометрически подобным объектам затенения (например, стенам).</w:t>
      </w:r>
    </w:p>
    <w:p w14:paraId="09A7A63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каждого затеняющего объекта </w:t>
      </w:r>
      <w:r w:rsidRPr="00E35920">
        <w:rPr>
          <w:rFonts w:eastAsiaTheme="minorEastAsia"/>
          <w:i/>
          <w:iCs/>
          <w:color w:val="000000" w:themeColor="text1"/>
          <w:lang w:val="ru" w:eastAsia="en-US"/>
        </w:rPr>
        <w:t>r,</w:t>
      </w:r>
      <w:r w:rsidRPr="00E35920">
        <w:rPr>
          <w:rFonts w:eastAsiaTheme="minorEastAsia"/>
          <w:color w:val="000000" w:themeColor="text1"/>
          <w:lang w:val="ru" w:eastAsia="en-US"/>
        </w:rPr>
        <w:t xml:space="preserve"> который можно рассматривать как боковую пластину, необходимы следующие данные:</w:t>
      </w:r>
    </w:p>
    <w:p w14:paraId="7FA14C5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D</w:t>
      </w:r>
      <w:r w:rsidRPr="00E35920">
        <w:rPr>
          <w:rFonts w:eastAsiaTheme="minorEastAsia"/>
          <w:color w:val="000000" w:themeColor="text1"/>
          <w:vertAlign w:val="subscript"/>
          <w:lang w:val="ru" w:eastAsia="en-US"/>
        </w:rPr>
        <w:t>k;</w:t>
      </w:r>
      <w:r w:rsidRPr="00E35920">
        <w:rPr>
          <w:rFonts w:eastAsiaTheme="minorEastAsia"/>
          <w:i/>
          <w:iCs/>
          <w:color w:val="000000" w:themeColor="text1"/>
          <w:vertAlign w:val="subscript"/>
          <w:lang w:val="ru" w:eastAsia="en-US"/>
        </w:rPr>
        <w:t>finr,r</w:t>
      </w:r>
      <w:r w:rsidRPr="00E35920">
        <w:rPr>
          <w:rFonts w:eastAsiaTheme="minorEastAsia"/>
          <w:color w:val="000000" w:themeColor="text1"/>
          <w:lang w:val="ru" w:eastAsia="en-US"/>
        </w:rPr>
        <w:t xml:space="preserve"> высота правой, боковой пластины r, измеренная от плоскости фасадного элемента k, в перпендикулярном направлении, полученная в соответствии с местной ситуацией, в м;</w:t>
      </w:r>
    </w:p>
    <w:p w14:paraId="69FBCD0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Cs/>
          <w:color w:val="000000" w:themeColor="text1"/>
          <w:lang w:val="ru" w:eastAsia="en-US"/>
        </w:rPr>
        <w:t>L</w:t>
      </w:r>
      <w:r w:rsidRPr="00E35920">
        <w:rPr>
          <w:rFonts w:eastAsiaTheme="minorEastAsia"/>
          <w:i/>
          <w:iCs/>
          <w:color w:val="000000" w:themeColor="text1"/>
          <w:vertAlign w:val="subscript"/>
          <w:lang w:val="ru" w:eastAsia="en-US"/>
        </w:rPr>
        <w:t>k;finr,r</w:t>
      </w:r>
      <w:r w:rsidRPr="00E35920">
        <w:rPr>
          <w:rFonts w:eastAsiaTheme="minorEastAsia"/>
          <w:color w:val="000000" w:themeColor="text1"/>
          <w:lang w:val="ru" w:eastAsia="en-US"/>
        </w:rPr>
        <w:t xml:space="preserve"> расстояние по горизонтали между краем элемента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правой (обращенной наружу) боковой пластиной </w:t>
      </w:r>
      <w:r w:rsidRPr="00E35920">
        <w:rPr>
          <w:rFonts w:eastAsiaTheme="minorEastAsia"/>
          <w:i/>
          <w:iCs/>
          <w:color w:val="000000" w:themeColor="text1"/>
          <w:lang w:val="ru" w:eastAsia="en-US"/>
        </w:rPr>
        <w:t>r,</w:t>
      </w:r>
      <w:r w:rsidRPr="00E35920">
        <w:rPr>
          <w:rFonts w:eastAsiaTheme="minorEastAsia"/>
          <w:color w:val="000000" w:themeColor="text1"/>
          <w:lang w:val="ru" w:eastAsia="en-US"/>
        </w:rPr>
        <w:t xml:space="preserve"> полученное в зависимости от местных условий, в м;</w:t>
      </w:r>
    </w:p>
    <w:p w14:paraId="7BF54A6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D</w:t>
      </w:r>
      <w:r w:rsidRPr="00E35920">
        <w:rPr>
          <w:rFonts w:eastAsiaTheme="minorEastAsia"/>
          <w:color w:val="000000" w:themeColor="text1"/>
          <w:vertAlign w:val="subscript"/>
          <w:lang w:val="ru" w:eastAsia="en-US"/>
        </w:rPr>
        <w:t>k;finl,</w:t>
      </w:r>
      <w:r w:rsidRPr="00E35920">
        <w:rPr>
          <w:rFonts w:eastAsiaTheme="minorEastAsia"/>
          <w:i/>
          <w:color w:val="000000" w:themeColor="text1"/>
          <w:vertAlign w:val="subscript"/>
          <w:lang w:val="en-US" w:eastAsia="en-US"/>
        </w:rPr>
        <w:t>l</w:t>
      </w:r>
      <w:r w:rsidRPr="00E35920">
        <w:rPr>
          <w:rFonts w:eastAsiaTheme="minorEastAsia"/>
          <w:color w:val="000000" w:themeColor="text1"/>
          <w:lang w:val="ru" w:eastAsia="en-US"/>
        </w:rPr>
        <w:t xml:space="preserve"> глубина левой боковой пластины </w:t>
      </w:r>
      <w:r w:rsidRPr="00E35920">
        <w:rPr>
          <w:rFonts w:eastAsiaTheme="minorEastAsia"/>
          <w:i/>
          <w:color w:val="000000" w:themeColor="text1"/>
          <w:lang w:val="ru" w:eastAsia="en-US"/>
        </w:rPr>
        <w:t>l</w:t>
      </w:r>
      <w:r w:rsidRPr="00E35920">
        <w:rPr>
          <w:rFonts w:eastAsiaTheme="minorEastAsia"/>
          <w:color w:val="000000" w:themeColor="text1"/>
          <w:lang w:val="ru" w:eastAsia="en-US"/>
        </w:rPr>
        <w:t xml:space="preserve">, измеренная от плоскости элемента фасада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в перпендикулярном направлении, полученная в соответствии с местной ситуацией, в м;</w:t>
      </w:r>
    </w:p>
    <w:p w14:paraId="0C34287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color w:val="000000" w:themeColor="text1"/>
          <w:vertAlign w:val="subscript"/>
          <w:lang w:val="ru" w:eastAsia="en-US"/>
        </w:rPr>
        <w:t>k;finl,</w:t>
      </w:r>
      <w:r w:rsidRPr="00E35920">
        <w:rPr>
          <w:rFonts w:eastAsiaTheme="minorEastAsia"/>
          <w:i/>
          <w:color w:val="000000" w:themeColor="text1"/>
          <w:vertAlign w:val="subscript"/>
          <w:lang w:val="ru" w:eastAsia="en-US"/>
        </w:rPr>
        <w:t>l</w:t>
      </w:r>
      <w:r w:rsidRPr="00E35920">
        <w:rPr>
          <w:rFonts w:eastAsiaTheme="minorEastAsia"/>
          <w:color w:val="000000" w:themeColor="text1"/>
          <w:lang w:val="ru" w:eastAsia="en-US"/>
        </w:rPr>
        <w:t xml:space="preserve"> горизонтальное расстояние между краем элемента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левой (обращенной наружу) боковой пластиной </w:t>
      </w:r>
      <w:r w:rsidRPr="00E35920">
        <w:rPr>
          <w:rFonts w:eastAsiaTheme="minorEastAsia"/>
          <w:i/>
          <w:iCs/>
          <w:color w:val="000000" w:themeColor="text1"/>
          <w:lang w:val="ru" w:eastAsia="en-US"/>
        </w:rPr>
        <w:t>l</w:t>
      </w:r>
      <w:r w:rsidRPr="00E35920">
        <w:rPr>
          <w:rFonts w:eastAsiaTheme="minorEastAsia"/>
          <w:color w:val="000000" w:themeColor="text1"/>
          <w:lang w:val="ru" w:eastAsia="en-US"/>
        </w:rPr>
        <w:t>, полученное в соответствии с местной ситуацией, в метрах.</w:t>
      </w:r>
    </w:p>
    <w:p w14:paraId="4801F995"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Притвор:</w:t>
      </w:r>
    </w:p>
    <w:p w14:paraId="0ED0AF7C"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Притвор можно смоделировать, как комбинацию свеса и боковых пластин, но для </w:t>
      </w:r>
      <w:r w:rsidRPr="00E35920">
        <w:rPr>
          <w:rFonts w:eastAsiaTheme="minorEastAsia"/>
          <w:color w:val="000000" w:themeColor="text1"/>
          <w:lang w:val="ru" w:eastAsia="en-US"/>
        </w:rPr>
        <w:lastRenderedPageBreak/>
        <w:t>более точного результата используются отдельные коэффициенты корреляции.</w:t>
      </w:r>
    </w:p>
    <w:p w14:paraId="76E8E02A" w14:textId="77777777" w:rsidR="00EB6DEB" w:rsidRPr="00E35920" w:rsidRDefault="00EB6DEB" w:rsidP="00ED7B5A">
      <w:pPr>
        <w:pStyle w:val="af9"/>
        <w:ind w:firstLine="567"/>
        <w:jc w:val="both"/>
        <w:rPr>
          <w:rFonts w:eastAsiaTheme="minorEastAsia"/>
          <w:b/>
          <w:bCs/>
          <w:color w:val="000000" w:themeColor="text1"/>
          <w:lang w:eastAsia="en-US"/>
        </w:rPr>
      </w:pPr>
      <w:bookmarkStart w:id="274" w:name="bookmark303"/>
      <w:r w:rsidRPr="00E35920">
        <w:rPr>
          <w:rFonts w:eastAsiaTheme="minorEastAsia"/>
          <w:b/>
          <w:bCs/>
          <w:color w:val="000000" w:themeColor="text1"/>
          <w:lang w:val="ru" w:eastAsia="en-US"/>
        </w:rPr>
        <w:t>F</w:t>
      </w:r>
      <w:bookmarkEnd w:id="274"/>
      <w:r w:rsidRPr="00E35920">
        <w:rPr>
          <w:rFonts w:eastAsiaTheme="minorEastAsia"/>
          <w:b/>
          <w:bCs/>
          <w:color w:val="000000" w:themeColor="text1"/>
          <w:lang w:val="ru" w:eastAsia="en-US"/>
        </w:rPr>
        <w:t>.3.3.2 Другие затеняющие объекты; более подробный метод</w:t>
      </w:r>
    </w:p>
    <w:p w14:paraId="5EECAD55" w14:textId="77777777" w:rsidR="00EB6DEB" w:rsidRPr="00E35920" w:rsidRDefault="00EB6DEB"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 xml:space="preserve">Затененный объект и затеняемый объект (препятствие или свес) характеризуются следующими данными. Смотреть </w:t>
      </w:r>
      <w:hyperlink w:anchor="bookmark304" w:history="1">
        <w:r w:rsidRPr="00E35920">
          <w:rPr>
            <w:rStyle w:val="ac"/>
            <w:rFonts w:eastAsiaTheme="minorEastAsia"/>
            <w:color w:val="000000" w:themeColor="text1"/>
            <w:u w:val="none"/>
            <w:lang w:val="ru" w:eastAsia="en-US"/>
          </w:rPr>
          <w:t>рисунок F.2</w:t>
        </w:r>
      </w:hyperlink>
      <w:r w:rsidRPr="00E35920">
        <w:rPr>
          <w:rFonts w:eastAsiaTheme="minorEastAsia"/>
          <w:color w:val="000000" w:themeColor="text1"/>
          <w:lang w:val="ru" w:eastAsia="en-US"/>
        </w:rPr>
        <w:t>.</w:t>
      </w:r>
    </w:p>
    <w:p w14:paraId="38C27C4F" w14:textId="77777777" w:rsidR="00EB6DEB" w:rsidRPr="00E35920" w:rsidRDefault="00EB6DEB" w:rsidP="00ED7B5A">
      <w:pPr>
        <w:pStyle w:val="af9"/>
        <w:ind w:firstLine="567"/>
        <w:jc w:val="both"/>
        <w:rPr>
          <w:rFonts w:eastAsiaTheme="minorEastAsia"/>
          <w:color w:val="000000" w:themeColor="text1"/>
          <w:lang w:val="en-US" w:eastAsia="en-US"/>
        </w:rPr>
      </w:pPr>
    </w:p>
    <w:p w14:paraId="1827A1CB" w14:textId="77777777" w:rsidR="00EB6DEB" w:rsidRPr="00E35920" w:rsidRDefault="00EB6DEB" w:rsidP="00ED7B5A">
      <w:pPr>
        <w:pStyle w:val="af9"/>
        <w:ind w:firstLine="567"/>
        <w:jc w:val="both"/>
        <w:rPr>
          <w:rFonts w:eastAsiaTheme="minorEastAsia"/>
          <w:color w:val="000000" w:themeColor="text1"/>
          <w:lang w:val="en-US" w:eastAsia="en-US"/>
        </w:rPr>
      </w:pPr>
    </w:p>
    <w:p w14:paraId="437699F9" w14:textId="77777777" w:rsidR="00EB6DEB" w:rsidRPr="00E35920" w:rsidRDefault="00EB6DEB" w:rsidP="00ED7B5A">
      <w:pPr>
        <w:pStyle w:val="af9"/>
        <w:ind w:firstLine="567"/>
        <w:jc w:val="both"/>
        <w:rPr>
          <w:rFonts w:eastAsiaTheme="minorEastAsia"/>
          <w:color w:val="000000" w:themeColor="text1"/>
          <w:lang w:val="en-US" w:eastAsia="en-US"/>
        </w:rPr>
      </w:pPr>
    </w:p>
    <w:p w14:paraId="37FDCC42" w14:textId="77777777" w:rsidR="00EB6DEB" w:rsidRPr="00E35920" w:rsidRDefault="00EB6DEB" w:rsidP="00ED7B5A">
      <w:pPr>
        <w:pStyle w:val="af9"/>
        <w:ind w:firstLine="567"/>
        <w:jc w:val="both"/>
        <w:rPr>
          <w:rFonts w:eastAsiaTheme="minorEastAsia"/>
          <w:color w:val="000000" w:themeColor="text1"/>
          <w:lang w:val="en-US" w:eastAsia="en-US"/>
        </w:rPr>
      </w:pPr>
      <w:r w:rsidRPr="00E35920">
        <w:rPr>
          <w:rFonts w:eastAsiaTheme="minorEastAsia"/>
          <w:noProof/>
          <w:color w:val="000000" w:themeColor="text1"/>
          <w:lang w:eastAsia="en-US"/>
        </w:rPr>
        <w:drawing>
          <wp:inline distT="0" distB="0" distL="0" distR="0" wp14:anchorId="1BEFBADB" wp14:editId="56E01589">
            <wp:extent cx="6115050" cy="30670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6115050" cy="3067050"/>
                    </a:xfrm>
                    <a:prstGeom prst="rect">
                      <a:avLst/>
                    </a:prstGeom>
                    <a:noFill/>
                    <a:ln>
                      <a:noFill/>
                    </a:ln>
                  </pic:spPr>
                </pic:pic>
              </a:graphicData>
            </a:graphic>
          </wp:inline>
        </w:drawing>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7"/>
        <w:gridCol w:w="4786"/>
      </w:tblGrid>
      <w:tr w:rsidR="00EB6DEB" w:rsidRPr="00E35920" w14:paraId="21CB8B2A" w14:textId="77777777" w:rsidTr="00FB6D4C">
        <w:tc>
          <w:tcPr>
            <w:tcW w:w="4928" w:type="dxa"/>
          </w:tcPr>
          <w:p w14:paraId="1E91E1E9" w14:textId="77777777" w:rsidR="00EB6DEB" w:rsidRPr="00E35920" w:rsidRDefault="00EB6DEB" w:rsidP="00ED7B5A">
            <w:pPr>
              <w:pStyle w:val="af9"/>
              <w:ind w:firstLine="567"/>
              <w:jc w:val="both"/>
              <w:rPr>
                <w:rFonts w:eastAsiaTheme="minorEastAsia"/>
                <w:color w:val="000000" w:themeColor="text1"/>
                <w:lang w:val="en-US" w:eastAsia="en-US"/>
              </w:rPr>
            </w:pPr>
            <w:r w:rsidRPr="00E35920">
              <w:rPr>
                <w:rFonts w:eastAsiaTheme="minorEastAsia"/>
                <w:b/>
                <w:bCs/>
                <w:color w:val="000000" w:themeColor="text1"/>
                <w:lang w:val="ru" w:eastAsia="en-US"/>
              </w:rPr>
              <w:t>а. Вертикальное сечение - препятствия</w:t>
            </w:r>
          </w:p>
        </w:tc>
        <w:tc>
          <w:tcPr>
            <w:tcW w:w="4928" w:type="dxa"/>
          </w:tcPr>
          <w:p w14:paraId="5D946AA1" w14:textId="77777777" w:rsidR="00EB6DEB" w:rsidRPr="00E35920" w:rsidRDefault="00EB6DEB" w:rsidP="00ED7B5A">
            <w:pPr>
              <w:pStyle w:val="af9"/>
              <w:ind w:firstLine="567"/>
              <w:jc w:val="both"/>
              <w:rPr>
                <w:rFonts w:eastAsiaTheme="minorEastAsia"/>
                <w:color w:val="000000" w:themeColor="text1"/>
                <w:lang w:val="en-US" w:eastAsia="en-US"/>
              </w:rPr>
            </w:pPr>
            <w:r w:rsidRPr="00E35920">
              <w:rPr>
                <w:rFonts w:eastAsiaTheme="minorEastAsia"/>
                <w:b/>
                <w:bCs/>
                <w:color w:val="000000" w:themeColor="text1"/>
                <w:lang w:val="ru" w:eastAsia="en-US"/>
              </w:rPr>
              <w:t>b. Вертикальное сечение - свесы</w:t>
            </w:r>
          </w:p>
        </w:tc>
      </w:tr>
    </w:tbl>
    <w:p w14:paraId="18A69A95" w14:textId="77777777" w:rsidR="00EB6DEB" w:rsidRPr="00E35920" w:rsidRDefault="00EB6DEB" w:rsidP="00ED7B5A">
      <w:pPr>
        <w:pStyle w:val="af9"/>
        <w:ind w:firstLine="567"/>
        <w:jc w:val="both"/>
        <w:rPr>
          <w:rFonts w:eastAsiaTheme="minorEastAsia"/>
          <w:b/>
          <w:bCs/>
          <w:color w:val="000000" w:themeColor="text1"/>
          <w:lang w:val="en-US" w:eastAsia="en-US"/>
        </w:rPr>
      </w:pPr>
      <w:bookmarkStart w:id="275" w:name="bookmark304"/>
      <w:bookmarkEnd w:id="275"/>
    </w:p>
    <w:p w14:paraId="4A85152E" w14:textId="1B5BD06E"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Рисунок F.2</w:t>
      </w:r>
      <w:r w:rsidR="00E35920">
        <w:rPr>
          <w:rFonts w:eastAsiaTheme="minorEastAsia"/>
          <w:b/>
          <w:bCs/>
          <w:color w:val="000000" w:themeColor="text1"/>
          <w:lang w:eastAsia="en-US"/>
        </w:rPr>
        <w:t xml:space="preserve"> - </w:t>
      </w:r>
      <w:r w:rsidRPr="00E35920">
        <w:rPr>
          <w:rFonts w:eastAsiaTheme="minorEastAsia"/>
          <w:b/>
          <w:bCs/>
          <w:color w:val="000000" w:themeColor="text1"/>
          <w:lang w:val="ru" w:eastAsia="en-US"/>
        </w:rPr>
        <w:t>Затенение прямого солнечного луча затеняющими объектами</w:t>
      </w:r>
    </w:p>
    <w:p w14:paraId="6E8A5163" w14:textId="77777777" w:rsidR="00EB6DEB" w:rsidRPr="00E35920" w:rsidRDefault="00EB6DEB" w:rsidP="00ED7B5A">
      <w:pPr>
        <w:pStyle w:val="af9"/>
        <w:ind w:firstLine="567"/>
        <w:jc w:val="both"/>
        <w:rPr>
          <w:rFonts w:eastAsiaTheme="minorEastAsia"/>
          <w:color w:val="000000" w:themeColor="text1"/>
          <w:lang w:eastAsia="en-US"/>
        </w:rPr>
      </w:pPr>
    </w:p>
    <w:p w14:paraId="790AB90F" w14:textId="77777777" w:rsidR="00E35920" w:rsidRPr="00E35920" w:rsidRDefault="00E35920" w:rsidP="00ED7B5A">
      <w:pPr>
        <w:pStyle w:val="af9"/>
        <w:ind w:firstLine="567"/>
        <w:jc w:val="both"/>
        <w:rPr>
          <w:rFonts w:eastAsiaTheme="minorEastAsia"/>
          <w:i/>
          <w:iCs/>
          <w:color w:val="000000" w:themeColor="text1"/>
          <w:sz w:val="20"/>
          <w:szCs w:val="20"/>
          <w:lang w:val="ru" w:eastAsia="en-US"/>
        </w:rPr>
      </w:pPr>
      <w:r w:rsidRPr="00E35920">
        <w:rPr>
          <w:rFonts w:eastAsiaTheme="minorEastAsia"/>
          <w:color w:val="000000" w:themeColor="text1"/>
          <w:sz w:val="20"/>
          <w:szCs w:val="20"/>
          <w:lang w:val="ru" w:eastAsia="en-US"/>
        </w:rPr>
        <w:t>Примечание 1 –</w:t>
      </w:r>
      <w:r w:rsidR="00EB6DEB" w:rsidRPr="00E35920">
        <w:rPr>
          <w:rFonts w:eastAsiaTheme="minorEastAsia"/>
          <w:color w:val="000000" w:themeColor="text1"/>
          <w:sz w:val="20"/>
          <w:szCs w:val="20"/>
          <w:lang w:val="ru" w:eastAsia="en-US"/>
        </w:rPr>
        <w:t xml:space="preserve"> Для процедур помесячных расчетов подстрочный индекс </w:t>
      </w:r>
      <w:r w:rsidR="00EB6DEB" w:rsidRPr="00E35920">
        <w:rPr>
          <w:rFonts w:eastAsiaTheme="minorEastAsia"/>
          <w:i/>
          <w:iCs/>
          <w:color w:val="000000" w:themeColor="text1"/>
          <w:sz w:val="20"/>
          <w:szCs w:val="20"/>
          <w:lang w:val="ru" w:eastAsia="en-US"/>
        </w:rPr>
        <w:t>t</w:t>
      </w:r>
      <w:r w:rsidR="00EB6DEB" w:rsidRPr="00E35920">
        <w:rPr>
          <w:rFonts w:eastAsiaTheme="minorEastAsia"/>
          <w:color w:val="000000" w:themeColor="text1"/>
          <w:sz w:val="20"/>
          <w:szCs w:val="20"/>
          <w:lang w:val="ru" w:eastAsia="en-US"/>
        </w:rPr>
        <w:t xml:space="preserve"> заменяется подстрочным индексом </w:t>
      </w:r>
      <w:r w:rsidR="00EB6DEB" w:rsidRPr="00E35920">
        <w:rPr>
          <w:rFonts w:eastAsiaTheme="minorEastAsia"/>
          <w:i/>
          <w:iCs/>
          <w:color w:val="000000" w:themeColor="text1"/>
          <w:sz w:val="20"/>
          <w:szCs w:val="20"/>
          <w:lang w:val="ru" w:eastAsia="en-US"/>
        </w:rPr>
        <w:t xml:space="preserve">m. </w:t>
      </w:r>
    </w:p>
    <w:p w14:paraId="2D26E68F" w14:textId="77777777" w:rsidR="00E35920" w:rsidRDefault="00E35920" w:rsidP="00ED7B5A">
      <w:pPr>
        <w:pStyle w:val="af9"/>
        <w:ind w:firstLine="567"/>
        <w:jc w:val="both"/>
        <w:rPr>
          <w:rFonts w:eastAsiaTheme="minorEastAsia"/>
          <w:i/>
          <w:iCs/>
          <w:color w:val="000000" w:themeColor="text1"/>
          <w:lang w:val="ru" w:eastAsia="en-US"/>
        </w:rPr>
      </w:pPr>
    </w:p>
    <w:p w14:paraId="4B612E56" w14:textId="2B6A6EBC"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затененного объекта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необходимы следующие данные:</w:t>
      </w:r>
    </w:p>
    <w:p w14:paraId="6A3B7E5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H</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высота затененного объекта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полученная из геометрических данных элемента, в м; при наклоне - вертикальная проекция высоты;</w:t>
      </w:r>
    </w:p>
    <w:p w14:paraId="0769EAE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W</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ширина затененного объекта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полученная из геометрических данных элемента, в м; для метода расчета и типов объектов затенения по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xml:space="preserve"> (в отличие от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реальная ширина не требуется и, если она недоступна, может быть установлена равной 1 м;</w:t>
      </w:r>
    </w:p>
    <w:p w14:paraId="056574F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β</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угол наклона затененной поверхности (от горизонтали, измеряется по направлению вверх), полученный из геометрических данных элемента конструкции, в градусах;</w:t>
      </w:r>
    </w:p>
    <w:p w14:paraId="2044E16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γ</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 угол ориентации затененной поверхности, полученный из геометрических данных элемента конструкции, в градусах (выражается, как географический азимутальный угол горизонтальной проекции нормали наклонной поверхности; условное обозначение: угол с юга, на восток положительный, на запад отрицательный).</w:t>
      </w:r>
    </w:p>
    <w:p w14:paraId="0D88E73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 вертикальное сечение затеняемого объекта, не является постоянным, то вертикальное сечение оценивается в середине объекта.</w:t>
      </w:r>
    </w:p>
    <w:p w14:paraId="581A1F69" w14:textId="77777777" w:rsidR="00EB6DEB" w:rsidRDefault="00EB6DEB"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 xml:space="preserve">Для спецификации объектов затенения, линия горизонта разбивается на ряд сегментов от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 1 до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sh;segm</w:t>
      </w:r>
      <w:r w:rsidRPr="00E35920">
        <w:rPr>
          <w:rFonts w:eastAsiaTheme="minorEastAsia"/>
          <w:color w:val="000000" w:themeColor="text1"/>
          <w:lang w:val="ru" w:eastAsia="en-US"/>
        </w:rPr>
        <w:t xml:space="preserve">, каждый из которых характеризуется верхней границей </w:t>
      </w:r>
      <w:r w:rsidRPr="00E35920">
        <w:rPr>
          <w:rFonts w:eastAsiaTheme="minorEastAsia"/>
          <w:color w:val="000000" w:themeColor="text1"/>
          <w:lang w:val="ru" w:eastAsia="en-US"/>
        </w:rPr>
        <w:lastRenderedPageBreak/>
        <w:t xml:space="preserve">азимутального угла,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sh;segm,</w:t>
      </w:r>
      <w:r w:rsidRPr="00E35920">
        <w:rPr>
          <w:rFonts w:eastAsiaTheme="minorEastAsia"/>
          <w:color w:val="000000" w:themeColor="text1"/>
          <w:lang w:val="ru" w:eastAsia="en-US"/>
        </w:rPr>
        <w:t xml:space="preserve"> используя условное обозначение в настоящем документе: угол с юга, на восток положительный, на запад отрицательный.</w:t>
      </w:r>
    </w:p>
    <w:p w14:paraId="46EE9D5E" w14:textId="77777777" w:rsidR="00E35920" w:rsidRPr="00E35920" w:rsidRDefault="00E35920" w:rsidP="00ED7B5A">
      <w:pPr>
        <w:pStyle w:val="af9"/>
        <w:ind w:firstLine="567"/>
        <w:jc w:val="both"/>
        <w:rPr>
          <w:rFonts w:eastAsiaTheme="minorEastAsia"/>
          <w:color w:val="000000" w:themeColor="text1"/>
          <w:lang w:eastAsia="en-US"/>
        </w:rPr>
      </w:pPr>
    </w:p>
    <w:p w14:paraId="7D33EC76" w14:textId="391CAFCA" w:rsidR="00EB6DEB" w:rsidRPr="00E35920" w:rsidRDefault="00E35920" w:rsidP="00ED7B5A">
      <w:pPr>
        <w:pStyle w:val="af9"/>
        <w:ind w:firstLine="567"/>
        <w:jc w:val="both"/>
        <w:rPr>
          <w:rFonts w:eastAsiaTheme="minorEastAsia"/>
          <w:color w:val="000000" w:themeColor="text1"/>
          <w:sz w:val="20"/>
          <w:szCs w:val="20"/>
          <w:lang w:val="ru" w:eastAsia="en-US"/>
        </w:rPr>
      </w:pPr>
      <w:r w:rsidRPr="00E35920">
        <w:rPr>
          <w:rFonts w:eastAsiaTheme="minorEastAsia"/>
          <w:color w:val="000000" w:themeColor="text1"/>
          <w:sz w:val="20"/>
          <w:szCs w:val="20"/>
          <w:lang w:val="ru" w:eastAsia="en-US"/>
        </w:rPr>
        <w:t>Примечание 2 –</w:t>
      </w:r>
      <w:r w:rsidR="00EB6DEB" w:rsidRPr="00E35920">
        <w:rPr>
          <w:rFonts w:eastAsiaTheme="minorEastAsia"/>
          <w:color w:val="000000" w:themeColor="text1"/>
          <w:sz w:val="20"/>
          <w:szCs w:val="20"/>
          <w:lang w:val="ru" w:eastAsia="en-US"/>
        </w:rPr>
        <w:t xml:space="preserve"> Север-&gt;Восток-&gt;Юг-&gt;Запад-&gt;Север = +180 -&gt; +90 -&gt; 0 -&gt; -90 -&gt; -180 градусов.</w:t>
      </w:r>
    </w:p>
    <w:p w14:paraId="72364DE4" w14:textId="77777777" w:rsidR="00E35920" w:rsidRPr="00E35920" w:rsidRDefault="00E35920" w:rsidP="00ED7B5A">
      <w:pPr>
        <w:pStyle w:val="af9"/>
        <w:ind w:firstLine="567"/>
        <w:jc w:val="both"/>
        <w:rPr>
          <w:rFonts w:eastAsiaTheme="minorEastAsia"/>
          <w:color w:val="000000" w:themeColor="text1"/>
          <w:lang w:eastAsia="en-US"/>
        </w:rPr>
      </w:pPr>
    </w:p>
    <w:p w14:paraId="4C036B98"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Процедуры почасового расчета:</w:t>
      </w:r>
    </w:p>
    <w:p w14:paraId="3A43827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Выбор количества сегментов,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sh;segm</w:t>
      </w:r>
      <w:r w:rsidRPr="00E35920">
        <w:rPr>
          <w:rFonts w:eastAsiaTheme="minorEastAsia"/>
          <w:color w:val="000000" w:themeColor="text1"/>
          <w:lang w:val="ru" w:eastAsia="en-US"/>
        </w:rPr>
        <w:t xml:space="preserve">, и того, являются ли размеры сегментов (обозначаемые границами азимутального угла, </w:t>
      </w:r>
      <w:r w:rsidRPr="00E35920">
        <w:rPr>
          <w:rFonts w:eastAsiaTheme="minorEastAsia"/>
          <w:i/>
          <w:color w:val="000000" w:themeColor="text1"/>
          <w:lang w:val="ru" w:eastAsia="en-US"/>
        </w:rPr>
        <w:t>γ</w:t>
      </w:r>
      <w:r w:rsidRPr="00E35920">
        <w:rPr>
          <w:rFonts w:eastAsiaTheme="minorEastAsia"/>
          <w:color w:val="000000" w:themeColor="text1"/>
          <w:vertAlign w:val="subscript"/>
          <w:lang w:val="ru" w:eastAsia="en-US"/>
        </w:rPr>
        <w:t>sh;obst;max;</w:t>
      </w:r>
      <w:r w:rsidRPr="00E35920">
        <w:rPr>
          <w:rFonts w:eastAsiaTheme="minorEastAsia"/>
          <w:i/>
          <w:color w:val="000000" w:themeColor="text1"/>
          <w:vertAlign w:val="subscript"/>
          <w:lang w:val="ru" w:eastAsia="en-US"/>
        </w:rPr>
        <w:t>i</w:t>
      </w:r>
      <w:r w:rsidRPr="00E35920">
        <w:rPr>
          <w:rFonts w:eastAsiaTheme="minorEastAsia"/>
          <w:color w:val="000000" w:themeColor="text1"/>
          <w:lang w:val="ru" w:eastAsia="en-US"/>
        </w:rPr>
        <w:t xml:space="preserve">) фиксированными или гибкими, приведен в </w:t>
      </w:r>
      <w:hyperlink w:anchor="bookmark210" w:history="1">
        <w:r w:rsidRPr="00E35920">
          <w:rPr>
            <w:rStyle w:val="ac"/>
            <w:rFonts w:eastAsiaTheme="minorEastAsia"/>
            <w:color w:val="000000" w:themeColor="text1"/>
            <w:u w:val="none"/>
            <w:lang w:val="ru" w:eastAsia="en-US"/>
          </w:rPr>
          <w:t>таблице A.26</w:t>
        </w:r>
      </w:hyperlink>
      <w:r w:rsidRPr="00E35920">
        <w:rPr>
          <w:rFonts w:eastAsiaTheme="minorEastAsia"/>
          <w:color w:val="000000" w:themeColor="text1"/>
          <w:lang w:val="ru" w:eastAsia="en-US"/>
        </w:rPr>
        <w:t xml:space="preserve"> (шаблон), а информативный выбор по умолчанию представлен в </w:t>
      </w:r>
      <w:hyperlink w:anchor="bookmark260" w:history="1">
        <w:r w:rsidRPr="00E35920">
          <w:rPr>
            <w:rStyle w:val="ac"/>
            <w:rFonts w:eastAsiaTheme="minorEastAsia"/>
            <w:color w:val="000000" w:themeColor="text1"/>
            <w:u w:val="none"/>
            <w:lang w:val="ru" w:eastAsia="en-US"/>
          </w:rPr>
          <w:t>таблице B.26</w:t>
        </w:r>
      </w:hyperlink>
      <w:r w:rsidRPr="00E35920">
        <w:rPr>
          <w:rFonts w:eastAsiaTheme="minorEastAsia"/>
          <w:color w:val="000000" w:themeColor="text1"/>
          <w:lang w:val="ru" w:eastAsia="en-US"/>
        </w:rPr>
        <w:t>.</w:t>
      </w:r>
    </w:p>
    <w:p w14:paraId="4AF08CF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относительно небольшого количества сегментов, например 8, рекомендуется выбрать фиксированную ширину (360/8 = 45°) и использовать ту же дискретизацию ориентации затененного объекта.</w:t>
      </w:r>
    </w:p>
    <w:p w14:paraId="095D6828"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Ежемесячные процедуры расчета:</w:t>
      </w:r>
    </w:p>
    <w:p w14:paraId="5F717A6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Выбор фиксируется на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sh;segm</w:t>
      </w:r>
      <w:r w:rsidRPr="00E35920">
        <w:rPr>
          <w:rFonts w:eastAsiaTheme="minorEastAsia"/>
          <w:color w:val="000000" w:themeColor="text1"/>
          <w:lang w:val="ru" w:eastAsia="en-US"/>
        </w:rPr>
        <w:t xml:space="preserve"> = 8 с фиксированными углами в 45°.</w:t>
      </w:r>
    </w:p>
    <w:p w14:paraId="1F70CFC1" w14:textId="77777777" w:rsidR="00EB6DEB" w:rsidRPr="00E35920" w:rsidRDefault="00EB6DEB" w:rsidP="00ED7B5A">
      <w:pPr>
        <w:pStyle w:val="af9"/>
        <w:ind w:firstLine="567"/>
        <w:jc w:val="both"/>
        <w:rPr>
          <w:rFonts w:eastAsiaTheme="minorEastAsia"/>
          <w:color w:val="000000" w:themeColor="text1"/>
          <w:lang w:eastAsia="en-US"/>
        </w:rPr>
      </w:pPr>
    </w:p>
    <w:p w14:paraId="45DEE3E6" w14:textId="10B4EA78"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w:t>
      </w:r>
      <w:r w:rsidR="00EB6DEB" w:rsidRPr="00E35920">
        <w:rPr>
          <w:rFonts w:eastAsiaTheme="minorEastAsia"/>
          <w:color w:val="000000" w:themeColor="text1"/>
          <w:sz w:val="20"/>
          <w:szCs w:val="20"/>
          <w:lang w:val="ru" w:eastAsia="en-US"/>
        </w:rPr>
        <w:t xml:space="preserve"> В случае помесячного временного интервала, более тонкая дискретизация не увеличивает общую точность. </w:t>
      </w:r>
    </w:p>
    <w:p w14:paraId="12D9BEA8" w14:textId="77777777" w:rsidR="00EB6DEB" w:rsidRPr="00E35920" w:rsidRDefault="00EB6DEB" w:rsidP="00ED7B5A">
      <w:pPr>
        <w:pStyle w:val="af9"/>
        <w:ind w:firstLine="567"/>
        <w:jc w:val="both"/>
        <w:rPr>
          <w:rFonts w:eastAsiaTheme="minorEastAsia"/>
          <w:b/>
          <w:bCs/>
          <w:color w:val="000000" w:themeColor="text1"/>
          <w:lang w:eastAsia="en-US"/>
        </w:rPr>
      </w:pPr>
    </w:p>
    <w:p w14:paraId="4673ED2D"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Процедуры почасового и помесячного расчета:</w:t>
      </w:r>
    </w:p>
    <w:p w14:paraId="685EAF6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каждого сегмента в отдельности, предполагается одинаковая высота и расстояние препятствия над сегментом.</w:t>
      </w:r>
    </w:p>
    <w:p w14:paraId="137B533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Следующие свойства собираются для каждого затеняющего препятствия (если таковое имеется), </w:t>
      </w:r>
      <w:r w:rsidRPr="00E35920">
        <w:rPr>
          <w:rFonts w:eastAsiaTheme="minorEastAsia"/>
          <w:i/>
          <w:color w:val="000000" w:themeColor="text1"/>
          <w:lang w:val="ru" w:eastAsia="en-US"/>
        </w:rPr>
        <w:t>p</w:t>
      </w:r>
      <w:r w:rsidRPr="00E35920">
        <w:rPr>
          <w:rFonts w:eastAsiaTheme="minorEastAsia"/>
          <w:color w:val="000000" w:themeColor="text1"/>
          <w:lang w:val="ru" w:eastAsia="en-US"/>
        </w:rPr>
        <w:t xml:space="preserve">, в каждом сегменте </w:t>
      </w:r>
      <w:r w:rsidRPr="00E35920">
        <w:rPr>
          <w:rFonts w:eastAsiaTheme="minorEastAsia"/>
          <w:i/>
          <w:color w:val="000000" w:themeColor="text1"/>
          <w:lang w:val="ru" w:eastAsia="en-US"/>
        </w:rPr>
        <w:t>i</w:t>
      </w:r>
      <w:r w:rsidRPr="00E35920">
        <w:rPr>
          <w:rFonts w:eastAsiaTheme="minorEastAsia"/>
          <w:color w:val="000000" w:themeColor="text1"/>
          <w:lang w:val="ru" w:eastAsia="en-US"/>
        </w:rPr>
        <w:t>:</w:t>
      </w:r>
    </w:p>
    <w:p w14:paraId="7D342E2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obst,</w:t>
      </w:r>
      <w:r w:rsidRPr="00E35920">
        <w:rPr>
          <w:rFonts w:eastAsiaTheme="minorEastAsia"/>
          <w:i/>
          <w:color w:val="000000" w:themeColor="text1"/>
          <w:vertAlign w:val="subscript"/>
          <w:lang w:val="ru" w:eastAsia="en-US"/>
        </w:rPr>
        <w:t>p;i</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высота затеняющего препятствия </w:t>
      </w:r>
      <w:r w:rsidRPr="00E35920">
        <w:rPr>
          <w:rFonts w:eastAsiaTheme="minorEastAsia"/>
          <w:i/>
          <w:color w:val="000000" w:themeColor="text1"/>
          <w:lang w:val="ru" w:eastAsia="en-US"/>
        </w:rPr>
        <w:t>r</w:t>
      </w:r>
      <w:r w:rsidRPr="00E35920">
        <w:rPr>
          <w:rFonts w:eastAsiaTheme="minorEastAsia"/>
          <w:color w:val="000000" w:themeColor="text1"/>
          <w:lang w:val="ru" w:eastAsia="en-US"/>
        </w:rPr>
        <w:t>, от уровня земли, полученная по данным местной ситуации, в м;</w:t>
      </w:r>
    </w:p>
    <w:p w14:paraId="55DCACAC"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color w:val="000000" w:themeColor="text1"/>
          <w:vertAlign w:val="subscript"/>
          <w:lang w:val="ru" w:eastAsia="en-US"/>
        </w:rPr>
        <w:t>k;obst,</w:t>
      </w:r>
      <w:r w:rsidRPr="00E35920">
        <w:rPr>
          <w:rFonts w:eastAsiaTheme="minorEastAsia"/>
          <w:i/>
          <w:color w:val="000000" w:themeColor="text1"/>
          <w:vertAlign w:val="subscript"/>
          <w:lang w:val="ru" w:eastAsia="en-US"/>
        </w:rPr>
        <w:t>p;i</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расстояние по горизонтали между затененным объектом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и затеняющим препятствием r, полученное в зависимости от местной ситуации, в метрах.</w:t>
      </w:r>
    </w:p>
    <w:p w14:paraId="0DD9160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При наличии свесов, собираются следующие свойства для каждого свеса (если есть), </w:t>
      </w:r>
      <w:r w:rsidRPr="00E35920">
        <w:rPr>
          <w:rFonts w:eastAsiaTheme="minorEastAsia"/>
          <w:i/>
          <w:color w:val="000000" w:themeColor="text1"/>
          <w:lang w:val="ru" w:eastAsia="en-US"/>
        </w:rPr>
        <w:t>q</w:t>
      </w:r>
      <w:r w:rsidRPr="00E35920">
        <w:rPr>
          <w:rFonts w:eastAsiaTheme="minorEastAsia"/>
          <w:color w:val="000000" w:themeColor="text1"/>
          <w:lang w:val="ru" w:eastAsia="en-US"/>
        </w:rPr>
        <w:t xml:space="preserve">, в каждом сегменте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с использованием той же сегментации, что и для препятствий:</w:t>
      </w:r>
    </w:p>
    <w:p w14:paraId="5C2EF8B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ovh,</w:t>
      </w:r>
      <w:r w:rsidRPr="00E35920">
        <w:rPr>
          <w:rFonts w:eastAsiaTheme="minorEastAsia"/>
          <w:i/>
          <w:color w:val="000000" w:themeColor="text1"/>
          <w:vertAlign w:val="subscript"/>
          <w:lang w:val="ru" w:eastAsia="en-US"/>
        </w:rPr>
        <w:t>q;i</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наименьшая высота затеняющего свеса </w:t>
      </w:r>
      <w:r w:rsidRPr="00E35920">
        <w:rPr>
          <w:rFonts w:eastAsiaTheme="minorEastAsia"/>
          <w:i/>
          <w:color w:val="000000" w:themeColor="text1"/>
          <w:lang w:val="ru" w:eastAsia="en-US"/>
        </w:rPr>
        <w:t>q</w:t>
      </w:r>
      <w:r w:rsidRPr="00E35920">
        <w:rPr>
          <w:rFonts w:eastAsiaTheme="minorEastAsia"/>
          <w:color w:val="000000" w:themeColor="text1"/>
          <w:lang w:val="ru" w:eastAsia="en-US"/>
        </w:rPr>
        <w:t>, от уровня земли, полученная в зависимости от местных условий, м;</w:t>
      </w:r>
    </w:p>
    <w:p w14:paraId="1107523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q;i</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расстояние по горизонтали между затененным объектом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затеняемым свесом </w:t>
      </w:r>
      <w:r w:rsidRPr="00E35920">
        <w:rPr>
          <w:rFonts w:eastAsiaTheme="minorEastAsia"/>
          <w:i/>
          <w:color w:val="000000" w:themeColor="text1"/>
          <w:lang w:val="ru" w:eastAsia="en-US"/>
        </w:rPr>
        <w:t>q</w:t>
      </w:r>
      <w:r w:rsidRPr="00E35920">
        <w:rPr>
          <w:rFonts w:eastAsiaTheme="minorEastAsia"/>
          <w:color w:val="000000" w:themeColor="text1"/>
          <w:lang w:val="ru" w:eastAsia="en-US"/>
        </w:rPr>
        <w:t>, полученное в зависимости от местной ситуации, в метрах.</w:t>
      </w:r>
    </w:p>
    <w:p w14:paraId="60EA503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Горизонтальное расстояние может быть расстоянием до здания (для удаленных препятствий) или расстоянием до (центра) затененной поверхности для удаленных препятствий или препятствий, связанных с окном (подоконники, боковые пластины, свесы).</w:t>
      </w:r>
    </w:p>
    <w:p w14:paraId="1813287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Разница между препятствиями и свесами, заключается в том, что препятствия заканчиваются на определенной высоте над уровнем земли, а свес начинается на определенной высоте над уровнем земли.</w:t>
      </w:r>
    </w:p>
    <w:p w14:paraId="06A45946" w14:textId="77777777" w:rsidR="00EB6DEB" w:rsidRPr="00E35920" w:rsidRDefault="00EB6DEB" w:rsidP="00ED7B5A">
      <w:pPr>
        <w:pStyle w:val="af9"/>
        <w:ind w:firstLine="567"/>
        <w:jc w:val="both"/>
        <w:rPr>
          <w:rFonts w:eastAsiaTheme="minorEastAsia"/>
          <w:b/>
          <w:bCs/>
          <w:color w:val="000000" w:themeColor="text1"/>
          <w:lang w:val="ru" w:eastAsia="en-US"/>
        </w:rPr>
      </w:pPr>
      <w:bookmarkStart w:id="276" w:name="bookmark305"/>
      <w:r w:rsidRPr="00E35920">
        <w:rPr>
          <w:rFonts w:eastAsiaTheme="minorEastAsia"/>
          <w:b/>
          <w:bCs/>
          <w:color w:val="000000" w:themeColor="text1"/>
          <w:lang w:val="ru" w:eastAsia="en-US"/>
        </w:rPr>
        <w:t>F</w:t>
      </w:r>
      <w:bookmarkEnd w:id="276"/>
      <w:r w:rsidRPr="00E35920">
        <w:rPr>
          <w:rFonts w:eastAsiaTheme="minorEastAsia"/>
          <w:b/>
          <w:bCs/>
          <w:color w:val="000000" w:themeColor="text1"/>
          <w:lang w:val="ru" w:eastAsia="en-US"/>
        </w:rPr>
        <w:t xml:space="preserve">.3.4 Проверка, находится ли затененная поверхность в поле солнечного луча </w:t>
      </w:r>
    </w:p>
    <w:p w14:paraId="6A017D5D"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F.3.4.1 Процедуры почасового расчета</w:t>
      </w:r>
    </w:p>
    <w:p w14:paraId="563335B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Если затененная поверхность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находится вне поля солнечного луча, то затенение является полным (общее прямое солнечное излучение </w:t>
      </w:r>
      <w:r w:rsidRPr="00E35920">
        <w:rPr>
          <w:rFonts w:eastAsiaTheme="minorEastAsia"/>
          <w:i/>
          <w:color w:val="000000" w:themeColor="text1"/>
          <w:lang w:val="ru" w:eastAsia="en-US"/>
        </w:rPr>
        <w:t>I</w:t>
      </w:r>
      <w:r w:rsidRPr="00E35920">
        <w:rPr>
          <w:rFonts w:eastAsiaTheme="minorEastAsia"/>
          <w:color w:val="000000" w:themeColor="text1"/>
          <w:vertAlign w:val="subscript"/>
          <w:lang w:val="ru" w:eastAsia="en-US"/>
        </w:rPr>
        <w:t>dir;tot;</w:t>
      </w:r>
      <w:r w:rsidRPr="00E35920">
        <w:rPr>
          <w:rFonts w:eastAsiaTheme="minorEastAsia"/>
          <w:i/>
          <w:color w:val="000000" w:themeColor="text1"/>
          <w:vertAlign w:val="subscript"/>
          <w:lang w:val="ru" w:eastAsia="en-US"/>
        </w:rPr>
        <w:t>k;t</w:t>
      </w:r>
      <w:r w:rsidRPr="00E35920">
        <w:rPr>
          <w:rFonts w:eastAsiaTheme="minorEastAsia"/>
          <w:color w:val="000000" w:themeColor="text1"/>
          <w:lang w:val="ru" w:eastAsia="en-US"/>
        </w:rPr>
        <w:t xml:space="preserve"> = 0):</w:t>
      </w:r>
    </w:p>
    <w:p w14:paraId="059FD080" w14:textId="77777777" w:rsidR="00EB6DEB" w:rsidRPr="00E35920" w:rsidRDefault="00EB6DEB" w:rsidP="00ED7B5A">
      <w:pPr>
        <w:pStyle w:val="af9"/>
        <w:ind w:firstLine="567"/>
        <w:jc w:val="both"/>
        <w:rPr>
          <w:rFonts w:eastAsiaTheme="minorEastAsia"/>
          <w:color w:val="000000" w:themeColor="text1"/>
          <w:vertAlign w:val="superscript"/>
          <w:lang w:eastAsia="en-US"/>
        </w:rPr>
      </w:pPr>
      <w:r w:rsidRPr="00E35920">
        <w:rPr>
          <w:rFonts w:eastAsiaTheme="minorEastAsia"/>
          <w:color w:val="000000" w:themeColor="text1"/>
          <w:lang w:eastAsia="en-US"/>
        </w:rPr>
        <w:t xml:space="preserve">если </w:t>
      </w:r>
      <w:r w:rsidRPr="00E35920">
        <w:rPr>
          <w:rFonts w:eastAsiaTheme="minorEastAsia"/>
          <w:noProof/>
          <w:color w:val="000000" w:themeColor="text1"/>
          <w:lang w:eastAsia="en-US"/>
        </w:rPr>
        <w:drawing>
          <wp:inline distT="0" distB="0" distL="0" distR="0" wp14:anchorId="6DA70887" wp14:editId="3BFF0221">
            <wp:extent cx="1743075" cy="219075"/>
            <wp:effectExtent l="0" t="0" r="9525" b="9525"/>
            <wp:docPr id="202" name="Рисунок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743075" cy="219075"/>
                    </a:xfrm>
                    <a:prstGeom prst="rect">
                      <a:avLst/>
                    </a:prstGeom>
                    <a:noFill/>
                    <a:ln>
                      <a:noFill/>
                    </a:ln>
                  </pic:spPr>
                </pic:pic>
              </a:graphicData>
            </a:graphic>
          </wp:inline>
        </w:drawing>
      </w:r>
      <w:r w:rsidRPr="00E35920">
        <w:rPr>
          <w:rFonts w:eastAsiaTheme="minorEastAsia"/>
          <w:color w:val="000000" w:themeColor="text1"/>
          <w:lang w:eastAsia="en-US"/>
        </w:rPr>
        <w:t xml:space="preserve"> или если </w:t>
      </w:r>
      <w:r w:rsidRPr="00E35920">
        <w:rPr>
          <w:rFonts w:eastAsiaTheme="minorEastAsia"/>
          <w:noProof/>
          <w:color w:val="000000" w:themeColor="text1"/>
          <w:lang w:eastAsia="en-US"/>
        </w:rPr>
        <w:drawing>
          <wp:inline distT="0" distB="0" distL="0" distR="0" wp14:anchorId="410172CC" wp14:editId="6F9DC889">
            <wp:extent cx="1714500" cy="266700"/>
            <wp:effectExtent l="0" t="0" r="0" b="0"/>
            <wp:docPr id="204" name="Рисунок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714500" cy="266700"/>
                    </a:xfrm>
                    <a:prstGeom prst="rect">
                      <a:avLst/>
                    </a:prstGeom>
                    <a:noFill/>
                    <a:ln>
                      <a:noFill/>
                    </a:ln>
                  </pic:spPr>
                </pic:pic>
              </a:graphicData>
            </a:graphic>
          </wp:inline>
        </w:drawing>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 (F.3)</w:t>
      </w:r>
    </w:p>
    <w:p w14:paraId="5F0E6204" w14:textId="77777777" w:rsidR="00EB6DEB" w:rsidRPr="00E35920" w:rsidRDefault="00EB6DEB"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для каждой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каждого интервала времени </w:t>
      </w:r>
      <w:r w:rsidRPr="00E35920">
        <w:rPr>
          <w:rFonts w:eastAsiaTheme="minorEastAsia"/>
          <w:i/>
          <w:iCs/>
          <w:color w:val="000000" w:themeColor="text1"/>
          <w:lang w:val="ru" w:eastAsia="en-US"/>
        </w:rPr>
        <w:t>t:</w:t>
      </w:r>
    </w:p>
    <w:p w14:paraId="45D3110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F</w:t>
      </w:r>
      <w:r w:rsidRPr="00E35920">
        <w:rPr>
          <w:rFonts w:eastAsiaTheme="minorEastAsia"/>
          <w:iCs/>
          <w:color w:val="000000" w:themeColor="text1"/>
          <w:vertAlign w:val="subscript"/>
          <w:lang w:val="ru" w:eastAsia="en-US"/>
        </w:rPr>
        <w:t>sh;dir</w:t>
      </w:r>
      <w:r w:rsidRPr="00E35920">
        <w:rPr>
          <w:rFonts w:eastAsiaTheme="minorEastAsia"/>
          <w:i/>
          <w:iCs/>
          <w:color w:val="000000" w:themeColor="text1"/>
          <w:vertAlign w:val="subscript"/>
          <w:lang w:val="ru" w:eastAsia="en-US"/>
        </w:rPr>
        <w:t>;k;t</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безразмерный прямой коэффициент уменьшения затенения затененной поверхности;</w:t>
      </w:r>
    </w:p>
    <w:p w14:paraId="4D41817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α</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xml:space="preserve"> - угол высоты солнца, как определено в соответствующем стандарте по модулю </w:t>
      </w:r>
      <w:r w:rsidRPr="00E35920">
        <w:rPr>
          <w:rFonts w:eastAsiaTheme="minorEastAsia"/>
          <w:color w:val="000000" w:themeColor="text1"/>
          <w:lang w:val="ru" w:eastAsia="en-US"/>
        </w:rPr>
        <w:lastRenderedPageBreak/>
        <w:t>EPB M1-13, в градусах;</w:t>
      </w:r>
    </w:p>
    <w:p w14:paraId="65100A4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φ</w:t>
      </w:r>
      <w:r w:rsidRPr="00E35920">
        <w:rPr>
          <w:rFonts w:eastAsiaTheme="minorEastAsia"/>
          <w:color w:val="000000" w:themeColor="text1"/>
          <w:vertAlign w:val="subscript"/>
          <w:lang w:val="ru" w:eastAsia="en-US"/>
        </w:rPr>
        <w:t xml:space="preserve">sol;t </w:t>
      </w:r>
      <w:r w:rsidRPr="00E35920">
        <w:rPr>
          <w:rFonts w:eastAsiaTheme="minorEastAsia"/>
          <w:color w:val="000000" w:themeColor="text1"/>
          <w:lang w:val="ru" w:eastAsia="en-US"/>
        </w:rPr>
        <w:t>- угол солнечного азимута в час, определенный в соответствующем стандарте в рамках модуля EPB M1-13, в градусах (Условные обозначения в настоящем документе: угол с юга, на восток положительный, на запад отрицательный);</w:t>
      </w:r>
    </w:p>
    <w:p w14:paraId="3367C03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β</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 это угол наклона затененной поверхности (от горизонтали, измеряется по направлению вверх), полученный из геометрических данных элемента конструкции в градусах;</w:t>
      </w:r>
    </w:p>
    <w:p w14:paraId="2E45666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γ</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 угол ориентации затененной поверхности, полученный из геометрических данных элемента конструкции, в градусах (выражается, как геогра</w:t>
      </w:r>
      <w:r w:rsidRPr="00E35920">
        <w:rPr>
          <w:rFonts w:eastAsiaTheme="minorEastAsia"/>
          <w:color w:val="000000" w:themeColor="text1"/>
          <w:lang w:val="ru" w:eastAsia="en-US"/>
        </w:rPr>
        <w:softHyphen/>
        <w:t>фический азимутальный угол горизонтальной проекции нормали наклонной поверхности; условное обозначение: угол с юга, на восток положительный, на запад отрицательный).</w:t>
      </w:r>
    </w:p>
    <w:p w14:paraId="377568C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этом случае, для этого интервала времени выполняется расчет затенения.</w:t>
      </w:r>
    </w:p>
    <w:p w14:paraId="2E40CC4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противном случае необходимо перейти к </w:t>
      </w:r>
      <w:hyperlink w:anchor="bookmark307" w:history="1">
        <w:r w:rsidRPr="00E35920">
          <w:rPr>
            <w:rStyle w:val="ac"/>
            <w:rFonts w:eastAsiaTheme="minorEastAsia"/>
            <w:color w:val="000000" w:themeColor="text1"/>
            <w:u w:val="none"/>
            <w:lang w:val="ru" w:eastAsia="en-US"/>
          </w:rPr>
          <w:t>F.3.5</w:t>
        </w:r>
      </w:hyperlink>
      <w:r w:rsidRPr="00E35920">
        <w:rPr>
          <w:rFonts w:eastAsiaTheme="minorEastAsia"/>
          <w:color w:val="000000" w:themeColor="text1"/>
          <w:lang w:val="ru" w:eastAsia="en-US"/>
        </w:rPr>
        <w:t xml:space="preserve"> и </w:t>
      </w:r>
      <w:hyperlink w:anchor="bookmark312" w:history="1">
        <w:r w:rsidRPr="00E35920">
          <w:rPr>
            <w:rStyle w:val="ac"/>
            <w:rFonts w:eastAsiaTheme="minorEastAsia"/>
            <w:color w:val="000000" w:themeColor="text1"/>
            <w:u w:val="none"/>
            <w:lang w:val="ru" w:eastAsia="en-US"/>
          </w:rPr>
          <w:t>F.3.6</w:t>
        </w:r>
      </w:hyperlink>
      <w:r w:rsidRPr="00E35920">
        <w:rPr>
          <w:rFonts w:eastAsiaTheme="minorEastAsia"/>
          <w:color w:val="000000" w:themeColor="text1"/>
          <w:lang w:val="ru" w:eastAsia="en-US"/>
        </w:rPr>
        <w:t xml:space="preserve"> .</w:t>
      </w:r>
    </w:p>
    <w:p w14:paraId="06EA2FB8"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F.3.4.2 Помесячные процедуры расчета</w:t>
      </w:r>
    </w:p>
    <w:p w14:paraId="61354A7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процедур помесячного расчета, ориентация затененного объекта округляется до 45 градусов, так что вид объекта снаружи охватывает четыре сегмента, как показано на </w:t>
      </w:r>
      <w:hyperlink w:anchor="bookmark306" w:history="1">
        <w:r w:rsidRPr="00E35920">
          <w:rPr>
            <w:rStyle w:val="ac"/>
            <w:rFonts w:eastAsiaTheme="minorEastAsia"/>
            <w:color w:val="000000" w:themeColor="text1"/>
            <w:u w:val="none"/>
            <w:lang w:val="ru" w:eastAsia="en-US"/>
          </w:rPr>
          <w:t>рисунке F.3</w:t>
        </w:r>
      </w:hyperlink>
      <w:r w:rsidRPr="00E35920">
        <w:rPr>
          <w:rFonts w:eastAsiaTheme="minorEastAsia"/>
          <w:color w:val="000000" w:themeColor="text1"/>
          <w:lang w:val="ru" w:eastAsia="en-US"/>
        </w:rPr>
        <w:t>.</w:t>
      </w:r>
    </w:p>
    <w:p w14:paraId="54774A11" w14:textId="77777777" w:rsidR="00EB6DEB" w:rsidRPr="00E35920" w:rsidRDefault="00EB6DEB" w:rsidP="00ED7B5A">
      <w:pPr>
        <w:pStyle w:val="af9"/>
        <w:ind w:firstLine="567"/>
        <w:jc w:val="both"/>
        <w:rPr>
          <w:rFonts w:eastAsiaTheme="minorEastAsia"/>
          <w:color w:val="000000" w:themeColor="text1"/>
          <w:lang w:eastAsia="en-US"/>
        </w:rPr>
      </w:pPr>
    </w:p>
    <w:p w14:paraId="7F6151E7" w14:textId="77777777" w:rsidR="00EB6DEB" w:rsidRPr="00E35920" w:rsidRDefault="00EB6DEB" w:rsidP="00ED7B5A">
      <w:pPr>
        <w:pStyle w:val="af9"/>
        <w:ind w:firstLine="567"/>
        <w:jc w:val="both"/>
        <w:rPr>
          <w:rFonts w:eastAsiaTheme="minorEastAsia"/>
          <w:color w:val="000000" w:themeColor="text1"/>
          <w:lang w:eastAsia="en-US"/>
        </w:rPr>
      </w:pPr>
    </w:p>
    <w:p w14:paraId="5390020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noProof/>
          <w:color w:val="000000" w:themeColor="text1"/>
          <w:lang w:eastAsia="en-US"/>
        </w:rPr>
        <w:drawing>
          <wp:inline distT="0" distB="0" distL="0" distR="0" wp14:anchorId="1323141A" wp14:editId="43C6E550">
            <wp:extent cx="3038475" cy="2657475"/>
            <wp:effectExtent l="0" t="0" r="9525" b="9525"/>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3038475" cy="2657475"/>
                    </a:xfrm>
                    <a:prstGeom prst="rect">
                      <a:avLst/>
                    </a:prstGeom>
                    <a:noFill/>
                    <a:ln>
                      <a:noFill/>
                    </a:ln>
                  </pic:spPr>
                </pic:pic>
              </a:graphicData>
            </a:graphic>
          </wp:inline>
        </w:drawing>
      </w:r>
    </w:p>
    <w:p w14:paraId="56ABA5BB" w14:textId="77777777" w:rsidR="00EB6DEB" w:rsidRPr="00E35920" w:rsidRDefault="00EB6DEB" w:rsidP="00ED7B5A">
      <w:pPr>
        <w:pStyle w:val="af9"/>
        <w:ind w:firstLine="567"/>
        <w:jc w:val="both"/>
        <w:rPr>
          <w:rFonts w:eastAsiaTheme="minorEastAsia"/>
          <w:color w:val="000000" w:themeColor="text1"/>
          <w:lang w:eastAsia="en-US"/>
        </w:rPr>
      </w:pPr>
    </w:p>
    <w:p w14:paraId="1201DE30" w14:textId="2D1A14A8" w:rsidR="00EB6DEB" w:rsidRPr="00E35920" w:rsidRDefault="00EB6DEB" w:rsidP="00E35920">
      <w:pPr>
        <w:pStyle w:val="af9"/>
        <w:ind w:firstLine="567"/>
        <w:jc w:val="center"/>
        <w:rPr>
          <w:rFonts w:eastAsiaTheme="minorEastAsia"/>
          <w:b/>
          <w:bCs/>
          <w:color w:val="000000" w:themeColor="text1"/>
          <w:lang w:eastAsia="en-US"/>
        </w:rPr>
      </w:pPr>
      <w:bookmarkStart w:id="277" w:name="bookmark306"/>
      <w:bookmarkEnd w:id="277"/>
      <w:r w:rsidRPr="00E35920">
        <w:rPr>
          <w:rFonts w:eastAsiaTheme="minorEastAsia"/>
          <w:b/>
          <w:bCs/>
          <w:color w:val="000000" w:themeColor="text1"/>
          <w:lang w:val="ru" w:eastAsia="en-US"/>
        </w:rPr>
        <w:t>Рисунок F.3</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Помесячные процедуры расчета: разделение линии горизонта на 8 сегментов, 4 сегмента с учетом затененного объекта</w:t>
      </w:r>
    </w:p>
    <w:p w14:paraId="6CB59673" w14:textId="77777777" w:rsidR="00EB6DEB" w:rsidRPr="00E35920" w:rsidRDefault="00EB6DEB" w:rsidP="00ED7B5A">
      <w:pPr>
        <w:pStyle w:val="af9"/>
        <w:ind w:firstLine="567"/>
        <w:jc w:val="both"/>
        <w:rPr>
          <w:rFonts w:eastAsiaTheme="minorEastAsia"/>
          <w:b/>
          <w:bCs/>
          <w:color w:val="000000" w:themeColor="text1"/>
          <w:lang w:eastAsia="en-US"/>
        </w:rPr>
      </w:pPr>
      <w:bookmarkStart w:id="278" w:name="bookmark307"/>
    </w:p>
    <w:p w14:paraId="0D59B0C4"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w:t>
      </w:r>
      <w:bookmarkEnd w:id="278"/>
      <w:r w:rsidRPr="00E35920">
        <w:rPr>
          <w:rFonts w:eastAsiaTheme="minorEastAsia"/>
          <w:b/>
          <w:bCs/>
          <w:color w:val="000000" w:themeColor="text1"/>
          <w:lang w:val="ru" w:eastAsia="en-US"/>
        </w:rPr>
        <w:t xml:space="preserve">.3.5 Расчет отдельных путей затенения </w:t>
      </w:r>
    </w:p>
    <w:p w14:paraId="44DF13C3"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F.3.5.1 Простые притворы, свесы и боковые пластины</w:t>
      </w:r>
    </w:p>
    <w:p w14:paraId="3D060166"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F.3.5.1.1 Процедуры почасового расчета</w:t>
      </w:r>
    </w:p>
    <w:p w14:paraId="2A706C90" w14:textId="77777777" w:rsidR="00EB6DEB" w:rsidRPr="00E35920" w:rsidRDefault="00EB6DEB"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Смотреть</w:t>
      </w:r>
      <w:r w:rsidRPr="00E35920">
        <w:rPr>
          <w:rFonts w:eastAsiaTheme="minorEastAsia"/>
          <w:b/>
          <w:bCs/>
          <w:color w:val="000000" w:themeColor="text1"/>
          <w:lang w:val="ru" w:eastAsia="en-US"/>
        </w:rPr>
        <w:t xml:space="preserve"> </w:t>
      </w:r>
      <w:hyperlink w:anchor="bookmark302" w:history="1">
        <w:r w:rsidRPr="00E35920">
          <w:rPr>
            <w:rStyle w:val="ac"/>
            <w:rFonts w:eastAsiaTheme="minorEastAsia"/>
            <w:color w:val="000000" w:themeColor="text1"/>
            <w:u w:val="none"/>
            <w:lang w:val="ru" w:eastAsia="en-US"/>
          </w:rPr>
          <w:t>рисунок F.1</w:t>
        </w:r>
      </w:hyperlink>
      <w:r w:rsidRPr="00E35920">
        <w:rPr>
          <w:rFonts w:eastAsiaTheme="minorEastAsia"/>
          <w:b/>
          <w:bCs/>
          <w:color w:val="000000" w:themeColor="text1"/>
          <w:lang w:val="ru" w:eastAsia="en-US"/>
        </w:rPr>
        <w:t xml:space="preserve"> </w:t>
      </w:r>
      <w:r w:rsidRPr="00E35920">
        <w:rPr>
          <w:rFonts w:eastAsiaTheme="minorEastAsia"/>
          <w:color w:val="000000" w:themeColor="text1"/>
          <w:lang w:val="ru" w:eastAsia="en-US"/>
        </w:rPr>
        <w:t>в</w:t>
      </w:r>
      <w:r w:rsidRPr="00E35920">
        <w:rPr>
          <w:rFonts w:eastAsiaTheme="minorEastAsia"/>
          <w:b/>
          <w:bCs/>
          <w:color w:val="000000" w:themeColor="text1"/>
          <w:lang w:val="ru" w:eastAsia="en-US"/>
        </w:rPr>
        <w:t xml:space="preserve">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xml:space="preserve">. </w:t>
      </w:r>
    </w:p>
    <w:p w14:paraId="3601A73B"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Свесы:</w:t>
      </w:r>
    </w:p>
    <w:p w14:paraId="787950E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Настоящий метод применим к (оконным) свесам бесконечной длины или к другим геометрически подобным объектам затенения (например, балконам).</w:t>
      </w:r>
    </w:p>
    <w:p w14:paraId="6120CEC2" w14:textId="77777777" w:rsidR="00EB6DEB" w:rsidRPr="00E35920" w:rsidRDefault="00EB6DEB"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 xml:space="preserve">Высота тени, отбрасываемой каждым свесом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на элемент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за интервал времени:</w:t>
      </w:r>
    </w:p>
    <w:p w14:paraId="42A8CE9B" w14:textId="16456B19" w:rsidR="00EB6DEB"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lang w:eastAsia="en-US"/>
        </w:rPr>
        <w:drawing>
          <wp:inline distT="0" distB="0" distL="0" distR="0" wp14:anchorId="40580CEC" wp14:editId="32A35C61">
            <wp:extent cx="2476500" cy="561443"/>
            <wp:effectExtent l="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2505446" cy="568005"/>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(F.4)</w:t>
      </w:r>
    </w:p>
    <w:p w14:paraId="610AD9E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lastRenderedPageBreak/>
        <w:t>где,</w:t>
      </w:r>
    </w:p>
    <w:p w14:paraId="7855C18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q;t</w:t>
      </w:r>
      <w:r w:rsidRPr="00E35920">
        <w:rPr>
          <w:rFonts w:eastAsiaTheme="minorEastAsia"/>
          <w:color w:val="000000" w:themeColor="text1"/>
          <w:lang w:val="ru" w:eastAsia="en-US"/>
        </w:rPr>
        <w:t xml:space="preserve"> - высота тени свеса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на элементе фасада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в интервале времени </w:t>
      </w:r>
      <w:r w:rsidRPr="00E35920">
        <w:rPr>
          <w:rFonts w:eastAsiaTheme="minorEastAsia"/>
          <w:i/>
          <w:color w:val="000000" w:themeColor="text1"/>
          <w:lang w:val="ru" w:eastAsia="en-US"/>
        </w:rPr>
        <w:t>t</w:t>
      </w:r>
      <w:r w:rsidRPr="00E35920">
        <w:rPr>
          <w:rFonts w:eastAsiaTheme="minorEastAsia"/>
          <w:color w:val="000000" w:themeColor="text1"/>
          <w:lang w:val="ru" w:eastAsia="en-US"/>
        </w:rPr>
        <w:t>, м;</w:t>
      </w:r>
    </w:p>
    <w:p w14:paraId="0CEEB07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D</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w:t>
      </w:r>
      <w:r w:rsidRPr="00E35920">
        <w:rPr>
          <w:rFonts w:eastAsiaTheme="minorEastAsia"/>
          <w:color w:val="000000" w:themeColor="text1"/>
          <w:lang w:val="ru" w:eastAsia="en-US"/>
        </w:rPr>
        <w:t xml:space="preserve"> - ширина свеса </w:t>
      </w:r>
      <w:r w:rsidRPr="00E35920">
        <w:rPr>
          <w:rFonts w:eastAsiaTheme="minorEastAsia"/>
          <w:i/>
          <w:color w:val="000000" w:themeColor="text1"/>
          <w:lang w:val="ru" w:eastAsia="en-US"/>
        </w:rPr>
        <w:t>q</w:t>
      </w:r>
      <w:r w:rsidRPr="00E35920">
        <w:rPr>
          <w:rFonts w:eastAsiaTheme="minorEastAsia"/>
          <w:color w:val="000000" w:themeColor="text1"/>
          <w:lang w:val="ru" w:eastAsia="en-US"/>
        </w:rPr>
        <w:t xml:space="preserve">, определенная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xml:space="preserve"> , в м;</w:t>
      </w:r>
    </w:p>
    <w:p w14:paraId="3BF3825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color w:val="000000" w:themeColor="text1"/>
          <w:vertAlign w:val="subscript"/>
          <w:lang w:val="ru" w:eastAsia="en-US"/>
        </w:rPr>
        <w:t>k;ovh,q</w:t>
      </w:r>
      <w:r w:rsidRPr="00E35920">
        <w:rPr>
          <w:rFonts w:eastAsiaTheme="minorEastAsia"/>
          <w:color w:val="000000" w:themeColor="text1"/>
          <w:lang w:val="ru" w:eastAsia="en-US"/>
        </w:rPr>
        <w:t xml:space="preserve"> - вертикальное расстояние между краем фасадного элемента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и свесом </w:t>
      </w:r>
      <w:r w:rsidRPr="00E35920">
        <w:rPr>
          <w:rFonts w:eastAsiaTheme="minorEastAsia"/>
          <w:i/>
          <w:color w:val="000000" w:themeColor="text1"/>
          <w:lang w:val="ru" w:eastAsia="en-US"/>
        </w:rPr>
        <w:t>q</w:t>
      </w:r>
      <w:r w:rsidRPr="00E35920">
        <w:rPr>
          <w:rFonts w:eastAsiaTheme="minorEastAsia"/>
          <w:color w:val="000000" w:themeColor="text1"/>
          <w:lang w:val="ru" w:eastAsia="en-US"/>
        </w:rPr>
        <w:t xml:space="preserve">, определенное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в м;</w:t>
      </w:r>
    </w:p>
    <w:p w14:paraId="07DC32A7" w14:textId="77777777" w:rsidR="00EB6DEB" w:rsidRPr="00E35920" w:rsidRDefault="00EB6DEB" w:rsidP="00ED7B5A">
      <w:pPr>
        <w:pStyle w:val="af9"/>
        <w:ind w:firstLine="567"/>
        <w:jc w:val="both"/>
        <w:rPr>
          <w:rFonts w:eastAsiaTheme="minorEastAsia"/>
          <w:i/>
          <w:iCs/>
          <w:color w:val="000000" w:themeColor="text1"/>
          <w:lang w:eastAsia="en-US"/>
        </w:rPr>
      </w:pPr>
      <w:r w:rsidRPr="00E35920">
        <w:rPr>
          <w:rFonts w:eastAsiaTheme="minorEastAsia"/>
          <w:i/>
          <w:color w:val="000000" w:themeColor="text1"/>
          <w:lang w:val="ru" w:eastAsia="en-US"/>
        </w:rPr>
        <w:t>α</w:t>
      </w:r>
      <w:r w:rsidRPr="00E35920">
        <w:rPr>
          <w:rFonts w:eastAsiaTheme="minorEastAsia"/>
          <w:color w:val="000000" w:themeColor="text1"/>
          <w:vertAlign w:val="subscript"/>
          <w:lang w:val="ru" w:eastAsia="en-US"/>
        </w:rPr>
        <w:t xml:space="preserve">sol;t, </w:t>
      </w:r>
      <w:r w:rsidRPr="00E35920">
        <w:rPr>
          <w:rFonts w:eastAsiaTheme="minorEastAsia"/>
          <w:i/>
          <w:color w:val="000000" w:themeColor="text1"/>
          <w:lang w:val="ru" w:eastAsia="en-US"/>
        </w:rPr>
        <w:t>φ</w:t>
      </w:r>
      <w:r w:rsidRPr="00E35920">
        <w:rPr>
          <w:rFonts w:eastAsiaTheme="minorEastAsia"/>
          <w:color w:val="000000" w:themeColor="text1"/>
          <w:vertAlign w:val="subscript"/>
          <w:lang w:val="ru" w:eastAsia="en-US"/>
        </w:rPr>
        <w:t>sol;t</w:t>
      </w:r>
      <w:r w:rsidRPr="00E35920">
        <w:rPr>
          <w:rFonts w:eastAsiaTheme="minorEastAsia"/>
          <w:i/>
          <w:iCs/>
          <w:color w:val="000000" w:themeColor="text1"/>
          <w:lang w:val="ru" w:eastAsia="en-US"/>
        </w:rPr>
        <w:t>, γ</w:t>
      </w:r>
      <w:r w:rsidRPr="00E35920">
        <w:rPr>
          <w:rFonts w:eastAsiaTheme="minorEastAsia"/>
          <w:i/>
          <w:iCs/>
          <w:color w:val="000000" w:themeColor="text1"/>
          <w:vertAlign w:val="subscript"/>
          <w:lang w:val="ru" w:eastAsia="en-US"/>
        </w:rPr>
        <w:t>k</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xml:space="preserve">- те же углы, что и для предыдущих формул, смотреть </w:t>
      </w:r>
      <w:hyperlink w:anchor="bookmark305" w:history="1">
        <w:r w:rsidRPr="00E35920">
          <w:rPr>
            <w:rStyle w:val="ac"/>
            <w:rFonts w:eastAsiaTheme="minorEastAsia"/>
            <w:color w:val="000000" w:themeColor="text1"/>
            <w:u w:val="none"/>
            <w:lang w:val="ru" w:eastAsia="en-US"/>
          </w:rPr>
          <w:t>F.3.4.1</w:t>
        </w:r>
      </w:hyperlink>
      <w:r w:rsidRPr="00E35920">
        <w:rPr>
          <w:rFonts w:eastAsiaTheme="minorEastAsia"/>
          <w:color w:val="000000" w:themeColor="text1"/>
          <w:lang w:val="ru" w:eastAsia="en-US"/>
        </w:rPr>
        <w:t xml:space="preserve">. </w:t>
      </w:r>
    </w:p>
    <w:p w14:paraId="258FEB7D"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Боковые пластины:</w:t>
      </w:r>
    </w:p>
    <w:p w14:paraId="1D49E47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Термин «боковые пластины» включает в себя притворы окон, фиксированные элементы окна или фасада и другие части здания (например, стены), если применимо.</w:t>
      </w:r>
    </w:p>
    <w:p w14:paraId="36CD883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Настоящий метод применяется к боковым пластинам (окон) бесконечной высоты или к другим геометрически подобным затеняющим объектам.</w:t>
      </w:r>
    </w:p>
    <w:p w14:paraId="05EF4C3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Ширина тени, отбрасываемой каждой правой боковой пластиной </w:t>
      </w:r>
      <w:r w:rsidRPr="00E35920">
        <w:rPr>
          <w:rFonts w:eastAsiaTheme="minorEastAsia"/>
          <w:i/>
          <w:iCs/>
          <w:color w:val="000000" w:themeColor="text1"/>
          <w:lang w:val="ru" w:eastAsia="en-US"/>
        </w:rPr>
        <w:t>r</w:t>
      </w:r>
      <w:r w:rsidRPr="00E35920">
        <w:rPr>
          <w:rFonts w:eastAsiaTheme="minorEastAsia"/>
          <w:color w:val="000000" w:themeColor="text1"/>
          <w:lang w:val="ru" w:eastAsia="en-US"/>
        </w:rPr>
        <w:t xml:space="preserve"> на элемент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в интервале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 xml:space="preserve"> определяется выражением:</w:t>
      </w:r>
    </w:p>
    <w:p w14:paraId="484AE61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Когда солнце находится в противоположном направлении:</w:t>
      </w:r>
    </w:p>
    <w:p w14:paraId="7C68F41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w:t>
      </w:r>
      <w:r w:rsidRPr="00E35920">
        <w:rPr>
          <w:rFonts w:eastAsiaTheme="minorEastAsia"/>
          <w:color w:val="000000" w:themeColor="text1"/>
          <w:lang w:eastAsia="en-US"/>
        </w:rPr>
        <w:t xml:space="preserve"> (</w:t>
      </w:r>
      <w:r w:rsidRPr="00E35920">
        <w:rPr>
          <w:rFonts w:eastAsiaTheme="minorEastAsia"/>
          <w:i/>
          <w:color w:val="000000" w:themeColor="text1"/>
          <w:lang w:val="ru" w:eastAsia="en-US"/>
        </w:rPr>
        <w:t>φ</w:t>
      </w:r>
      <w:r w:rsidRPr="00E35920">
        <w:rPr>
          <w:rFonts w:eastAsiaTheme="minorEastAsia"/>
          <w:color w:val="000000" w:themeColor="text1"/>
          <w:vertAlign w:val="subscript"/>
          <w:lang w:val="en-US" w:eastAsia="en-US"/>
        </w:rPr>
        <w:t>sol</w:t>
      </w:r>
      <w:r w:rsidRPr="00E35920">
        <w:rPr>
          <w:rFonts w:eastAsiaTheme="minorEastAsia"/>
          <w:color w:val="000000" w:themeColor="text1"/>
          <w:vertAlign w:val="subscript"/>
          <w:lang w:eastAsia="en-US"/>
        </w:rPr>
        <w:t>;</w:t>
      </w:r>
      <w:r w:rsidRPr="00E35920">
        <w:rPr>
          <w:rFonts w:eastAsiaTheme="minorEastAsia"/>
          <w:color w:val="000000" w:themeColor="text1"/>
          <w:vertAlign w:val="subscript"/>
          <w:lang w:val="en-US" w:eastAsia="en-US"/>
        </w:rPr>
        <w:t>t</w:t>
      </w:r>
      <w:r w:rsidRPr="00E35920">
        <w:rPr>
          <w:rFonts w:eastAsiaTheme="minorEastAsia"/>
          <w:color w:val="000000" w:themeColor="text1"/>
          <w:vertAlign w:val="subscript"/>
          <w:lang w:eastAsia="en-US"/>
        </w:rPr>
        <w:t xml:space="preserve"> </w:t>
      </w:r>
      <w:r w:rsidRPr="00E35920">
        <w:rPr>
          <w:rFonts w:eastAsiaTheme="minorEastAsia"/>
          <w:color w:val="000000" w:themeColor="text1"/>
          <w:lang w:eastAsia="en-US"/>
        </w:rPr>
        <w:t xml:space="preserve">- </w:t>
      </w:r>
      <w:r w:rsidRPr="00E35920">
        <w:rPr>
          <w:rFonts w:eastAsiaTheme="minorEastAsia"/>
          <w:i/>
          <w:color w:val="000000" w:themeColor="text1"/>
          <w:lang w:val="ru" w:eastAsia="en-US"/>
        </w:rPr>
        <w:t>γ</w:t>
      </w:r>
      <w:r w:rsidRPr="00E35920">
        <w:rPr>
          <w:rFonts w:eastAsiaTheme="minorEastAsia"/>
          <w:i/>
          <w:color w:val="000000" w:themeColor="text1"/>
          <w:vertAlign w:val="subscript"/>
          <w:lang w:val="en-US" w:eastAsia="en-US"/>
        </w:rPr>
        <w:t>k</w:t>
      </w:r>
      <w:r w:rsidRPr="00E35920">
        <w:rPr>
          <w:rFonts w:eastAsiaTheme="minorEastAsia"/>
          <w:color w:val="000000" w:themeColor="text1"/>
          <w:lang w:eastAsia="en-US"/>
        </w:rPr>
        <w:t xml:space="preserve">) &gt; 0, тогда </w:t>
      </w:r>
      <w:r w:rsidRPr="00E35920">
        <w:rPr>
          <w:rFonts w:eastAsiaTheme="minorEastAsia"/>
          <w:i/>
          <w:color w:val="000000" w:themeColor="text1"/>
          <w:lang w:val="en-US" w:eastAsia="en-US"/>
        </w:rPr>
        <w:t>w</w:t>
      </w:r>
      <w:r w:rsidRPr="00E35920">
        <w:rPr>
          <w:rFonts w:eastAsiaTheme="minorEastAsia"/>
          <w:color w:val="000000" w:themeColor="text1"/>
          <w:vertAlign w:val="subscript"/>
          <w:lang w:val="en-US" w:eastAsia="en-US"/>
        </w:rPr>
        <w:t>k</w:t>
      </w:r>
      <w:r w:rsidRPr="00E35920">
        <w:rPr>
          <w:rFonts w:eastAsiaTheme="minorEastAsia"/>
          <w:color w:val="000000" w:themeColor="text1"/>
          <w:vertAlign w:val="subscript"/>
          <w:lang w:eastAsia="en-US"/>
        </w:rPr>
        <w:t>;</w:t>
      </w:r>
      <w:r w:rsidRPr="00E35920">
        <w:rPr>
          <w:rFonts w:eastAsiaTheme="minorEastAsia"/>
          <w:color w:val="000000" w:themeColor="text1"/>
          <w:vertAlign w:val="subscript"/>
          <w:lang w:val="en-US" w:eastAsia="en-US"/>
        </w:rPr>
        <w:t>finr</w:t>
      </w:r>
      <w:r w:rsidRPr="00E35920">
        <w:rPr>
          <w:rFonts w:eastAsiaTheme="minorEastAsia"/>
          <w:color w:val="000000" w:themeColor="text1"/>
          <w:vertAlign w:val="subscript"/>
          <w:lang w:eastAsia="en-US"/>
        </w:rPr>
        <w:t>,</w:t>
      </w:r>
      <w:r w:rsidRPr="00E35920">
        <w:rPr>
          <w:rFonts w:eastAsiaTheme="minorEastAsia"/>
          <w:i/>
          <w:color w:val="000000" w:themeColor="text1"/>
          <w:vertAlign w:val="subscript"/>
          <w:lang w:val="en-US" w:eastAsia="en-US"/>
        </w:rPr>
        <w:t>r</w:t>
      </w:r>
      <w:r w:rsidRPr="00E35920">
        <w:rPr>
          <w:rFonts w:eastAsiaTheme="minorEastAsia"/>
          <w:i/>
          <w:color w:val="000000" w:themeColor="text1"/>
          <w:vertAlign w:val="subscript"/>
          <w:lang w:eastAsia="en-US"/>
        </w:rPr>
        <w:t>;</w:t>
      </w:r>
      <w:r w:rsidRPr="00E35920">
        <w:rPr>
          <w:rFonts w:eastAsiaTheme="minorEastAsia"/>
          <w:i/>
          <w:color w:val="000000" w:themeColor="text1"/>
          <w:vertAlign w:val="subscript"/>
          <w:lang w:val="en-US" w:eastAsia="en-US"/>
        </w:rPr>
        <w:t>t</w:t>
      </w:r>
      <w:r w:rsidRPr="00E35920">
        <w:rPr>
          <w:rFonts w:eastAsiaTheme="minorEastAsia"/>
          <w:color w:val="000000" w:themeColor="text1"/>
          <w:vertAlign w:val="subscript"/>
          <w:lang w:eastAsia="en-US"/>
        </w:rPr>
        <w:t xml:space="preserve"> </w:t>
      </w:r>
      <w:r w:rsidRPr="00E35920">
        <w:rPr>
          <w:rFonts w:eastAsiaTheme="minorEastAsia"/>
          <w:color w:val="000000" w:themeColor="text1"/>
          <w:lang w:eastAsia="en-US"/>
        </w:rPr>
        <w:t>= 0.</w:t>
      </w:r>
    </w:p>
    <w:p w14:paraId="6168EEF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Иначе:</w:t>
      </w:r>
    </w:p>
    <w:p w14:paraId="11A581FC" w14:textId="43CE33E7" w:rsidR="00EB6DEB"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vertAlign w:val="superscript"/>
          <w:lang w:eastAsia="en-US"/>
        </w:rPr>
        <w:drawing>
          <wp:inline distT="0" distB="0" distL="0" distR="0" wp14:anchorId="1D8F02EC" wp14:editId="1691863E">
            <wp:extent cx="2654300" cy="271463"/>
            <wp:effectExtent l="0" t="0" r="0" b="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2669855" cy="273054"/>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(F.5)</w:t>
      </w:r>
    </w:p>
    <w:p w14:paraId="15784FC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Ширина тени, отбрасываемой каждой левой пластиной </w:t>
      </w:r>
      <w:r w:rsidRPr="00E35920">
        <w:rPr>
          <w:rFonts w:eastAsiaTheme="minorEastAsia"/>
          <w:i/>
          <w:iCs/>
          <w:color w:val="000000" w:themeColor="text1"/>
          <w:lang w:val="ru" w:eastAsia="en-US"/>
        </w:rPr>
        <w:t>l</w:t>
      </w:r>
      <w:r w:rsidRPr="00E35920">
        <w:rPr>
          <w:rFonts w:eastAsiaTheme="minorEastAsia"/>
          <w:color w:val="000000" w:themeColor="text1"/>
          <w:lang w:val="ru" w:eastAsia="en-US"/>
        </w:rPr>
        <w:t xml:space="preserve"> на элемент фасада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в интервале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 определяется по формуле: Когда солнце находится в противоположном направлении:</w:t>
      </w:r>
    </w:p>
    <w:p w14:paraId="4398633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w:t>
      </w:r>
      <w:r w:rsidRPr="00E35920">
        <w:rPr>
          <w:rFonts w:eastAsiaTheme="minorEastAsia"/>
          <w:color w:val="000000" w:themeColor="text1"/>
          <w:lang w:eastAsia="en-US"/>
        </w:rPr>
        <w:t xml:space="preserve"> (</w:t>
      </w:r>
      <w:r w:rsidRPr="00E35920">
        <w:rPr>
          <w:rFonts w:eastAsiaTheme="minorEastAsia"/>
          <w:i/>
          <w:color w:val="000000" w:themeColor="text1"/>
          <w:lang w:val="ru" w:eastAsia="en-US"/>
        </w:rPr>
        <w:t>φ</w:t>
      </w:r>
      <w:r w:rsidRPr="00E35920">
        <w:rPr>
          <w:rFonts w:eastAsiaTheme="minorEastAsia"/>
          <w:color w:val="000000" w:themeColor="text1"/>
          <w:vertAlign w:val="subscript"/>
          <w:lang w:val="en-US" w:eastAsia="en-US"/>
        </w:rPr>
        <w:t>sol</w:t>
      </w:r>
      <w:r w:rsidRPr="00E35920">
        <w:rPr>
          <w:rFonts w:eastAsiaTheme="minorEastAsia"/>
          <w:color w:val="000000" w:themeColor="text1"/>
          <w:vertAlign w:val="subscript"/>
          <w:lang w:eastAsia="en-US"/>
        </w:rPr>
        <w:t>;</w:t>
      </w:r>
      <w:r w:rsidRPr="00E35920">
        <w:rPr>
          <w:rFonts w:eastAsiaTheme="minorEastAsia"/>
          <w:color w:val="000000" w:themeColor="text1"/>
          <w:vertAlign w:val="subscript"/>
          <w:lang w:val="en-US" w:eastAsia="en-US"/>
        </w:rPr>
        <w:t>t</w:t>
      </w:r>
      <w:r w:rsidRPr="00E35920">
        <w:rPr>
          <w:rFonts w:eastAsiaTheme="minorEastAsia"/>
          <w:color w:val="000000" w:themeColor="text1"/>
          <w:vertAlign w:val="subscript"/>
          <w:lang w:eastAsia="en-US"/>
        </w:rPr>
        <w:t xml:space="preserve"> </w:t>
      </w:r>
      <w:r w:rsidRPr="00E35920">
        <w:rPr>
          <w:rFonts w:eastAsiaTheme="minorEastAsia"/>
          <w:color w:val="000000" w:themeColor="text1"/>
          <w:lang w:eastAsia="en-US"/>
        </w:rPr>
        <w:t xml:space="preserve">- </w:t>
      </w:r>
      <w:r w:rsidRPr="00E35920">
        <w:rPr>
          <w:rFonts w:eastAsiaTheme="minorEastAsia"/>
          <w:i/>
          <w:color w:val="000000" w:themeColor="text1"/>
          <w:lang w:val="ru" w:eastAsia="en-US"/>
        </w:rPr>
        <w:t>γ</w:t>
      </w:r>
      <w:r w:rsidRPr="00E35920">
        <w:rPr>
          <w:rFonts w:eastAsiaTheme="minorEastAsia"/>
          <w:color w:val="000000" w:themeColor="text1"/>
          <w:vertAlign w:val="subscript"/>
          <w:lang w:val="en-US" w:eastAsia="en-US"/>
        </w:rPr>
        <w:t>k</w:t>
      </w:r>
      <w:r w:rsidRPr="00E35920">
        <w:rPr>
          <w:rFonts w:eastAsiaTheme="minorEastAsia"/>
          <w:color w:val="000000" w:themeColor="text1"/>
          <w:lang w:eastAsia="en-US"/>
        </w:rPr>
        <w:t xml:space="preserve">) &lt; 0, тогда </w:t>
      </w:r>
      <w:r w:rsidRPr="00E35920">
        <w:rPr>
          <w:rFonts w:eastAsiaTheme="minorEastAsia"/>
          <w:i/>
          <w:color w:val="000000" w:themeColor="text1"/>
          <w:lang w:val="en-US" w:eastAsia="en-US"/>
        </w:rPr>
        <w:t>w</w:t>
      </w:r>
      <w:r w:rsidRPr="00E35920">
        <w:rPr>
          <w:rFonts w:eastAsiaTheme="minorEastAsia"/>
          <w:color w:val="000000" w:themeColor="text1"/>
          <w:vertAlign w:val="subscript"/>
          <w:lang w:val="en-US" w:eastAsia="en-US"/>
        </w:rPr>
        <w:t>k</w:t>
      </w:r>
      <w:r w:rsidRPr="00E35920">
        <w:rPr>
          <w:rFonts w:eastAsiaTheme="minorEastAsia"/>
          <w:color w:val="000000" w:themeColor="text1"/>
          <w:vertAlign w:val="subscript"/>
          <w:lang w:eastAsia="en-US"/>
        </w:rPr>
        <w:t>;</w:t>
      </w:r>
      <w:r w:rsidRPr="00E35920">
        <w:rPr>
          <w:rFonts w:eastAsiaTheme="minorEastAsia"/>
          <w:color w:val="000000" w:themeColor="text1"/>
          <w:vertAlign w:val="subscript"/>
          <w:lang w:val="en-US" w:eastAsia="en-US"/>
        </w:rPr>
        <w:t>finl</w:t>
      </w:r>
      <w:r w:rsidRPr="00E35920">
        <w:rPr>
          <w:rFonts w:eastAsiaTheme="minorEastAsia"/>
          <w:color w:val="000000" w:themeColor="text1"/>
          <w:vertAlign w:val="subscript"/>
          <w:lang w:eastAsia="en-US"/>
        </w:rPr>
        <w:t>,</w:t>
      </w:r>
      <w:r w:rsidRPr="00E35920">
        <w:rPr>
          <w:rFonts w:eastAsiaTheme="minorEastAsia"/>
          <w:i/>
          <w:color w:val="000000" w:themeColor="text1"/>
          <w:vertAlign w:val="subscript"/>
          <w:lang w:val="en-US" w:eastAsia="en-US"/>
        </w:rPr>
        <w:t>l</w:t>
      </w:r>
      <w:r w:rsidRPr="00E35920">
        <w:rPr>
          <w:rFonts w:eastAsiaTheme="minorEastAsia"/>
          <w:i/>
          <w:color w:val="000000" w:themeColor="text1"/>
          <w:vertAlign w:val="subscript"/>
          <w:lang w:eastAsia="en-US"/>
        </w:rPr>
        <w:t>;</w:t>
      </w:r>
      <w:r w:rsidRPr="00E35920">
        <w:rPr>
          <w:rFonts w:eastAsiaTheme="minorEastAsia"/>
          <w:i/>
          <w:color w:val="000000" w:themeColor="text1"/>
          <w:vertAlign w:val="subscript"/>
          <w:lang w:val="en-US" w:eastAsia="en-US"/>
        </w:rPr>
        <w:t>t</w:t>
      </w:r>
      <w:r w:rsidRPr="00E35920">
        <w:rPr>
          <w:rFonts w:eastAsiaTheme="minorEastAsia"/>
          <w:color w:val="000000" w:themeColor="text1"/>
          <w:vertAlign w:val="subscript"/>
          <w:lang w:eastAsia="en-US"/>
        </w:rPr>
        <w:t xml:space="preserve"> </w:t>
      </w:r>
      <w:r w:rsidRPr="00E35920">
        <w:rPr>
          <w:rFonts w:eastAsiaTheme="minorEastAsia"/>
          <w:color w:val="000000" w:themeColor="text1"/>
          <w:lang w:eastAsia="en-US"/>
        </w:rPr>
        <w:t xml:space="preserve">= 0. </w:t>
      </w:r>
    </w:p>
    <w:p w14:paraId="48235FD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Иначе:</w:t>
      </w:r>
    </w:p>
    <w:p w14:paraId="101FB42A" w14:textId="2790E48D" w:rsidR="00EB6DEB"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vertAlign w:val="superscript"/>
          <w:lang w:eastAsia="en-US"/>
        </w:rPr>
        <w:drawing>
          <wp:inline distT="0" distB="0" distL="0" distR="0" wp14:anchorId="67D91102" wp14:editId="0F458E1B">
            <wp:extent cx="2794000" cy="273156"/>
            <wp:effectExtent l="0" t="0" r="0" b="0"/>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855170" cy="279136"/>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(F.6)</w:t>
      </w:r>
    </w:p>
    <w:p w14:paraId="2B4F5D9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1EC540E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w</w:t>
      </w:r>
      <w:r w:rsidRPr="00E35920">
        <w:rPr>
          <w:rFonts w:eastAsiaTheme="minorEastAsia"/>
          <w:color w:val="000000" w:themeColor="text1"/>
          <w:vertAlign w:val="subscript"/>
          <w:lang w:val="ru" w:eastAsia="en-US"/>
        </w:rPr>
        <w:t>k;finr,</w:t>
      </w:r>
      <w:r w:rsidRPr="00E35920">
        <w:rPr>
          <w:rFonts w:eastAsiaTheme="minorEastAsia"/>
          <w:i/>
          <w:color w:val="000000" w:themeColor="text1"/>
          <w:vertAlign w:val="subscript"/>
          <w:lang w:val="ru" w:eastAsia="en-US"/>
        </w:rPr>
        <w:t>r;t</w:t>
      </w:r>
      <w:r w:rsidRPr="00E35920">
        <w:rPr>
          <w:rFonts w:eastAsiaTheme="minorEastAsia"/>
          <w:color w:val="000000" w:themeColor="text1"/>
          <w:lang w:val="ru" w:eastAsia="en-US"/>
        </w:rPr>
        <w:t xml:space="preserve"> – ширина тени правой боковой пластины </w:t>
      </w:r>
      <w:r w:rsidRPr="00E35920">
        <w:rPr>
          <w:rFonts w:eastAsiaTheme="minorEastAsia"/>
          <w:i/>
          <w:iCs/>
          <w:color w:val="000000" w:themeColor="text1"/>
          <w:lang w:val="ru" w:eastAsia="en-US"/>
        </w:rPr>
        <w:t>r</w:t>
      </w:r>
      <w:r w:rsidRPr="00E35920">
        <w:rPr>
          <w:rFonts w:eastAsiaTheme="minorEastAsia"/>
          <w:color w:val="000000" w:themeColor="text1"/>
          <w:lang w:val="ru" w:eastAsia="en-US"/>
        </w:rPr>
        <w:t xml:space="preserve">, на элементе фасада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в интервале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 xml:space="preserve"> м;</w:t>
      </w:r>
    </w:p>
    <w:p w14:paraId="1057540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w</w:t>
      </w:r>
      <w:r w:rsidRPr="00E35920">
        <w:rPr>
          <w:rFonts w:eastAsiaTheme="minorEastAsia"/>
          <w:color w:val="000000" w:themeColor="text1"/>
          <w:vertAlign w:val="subscript"/>
          <w:lang w:val="ru" w:eastAsia="en-US"/>
        </w:rPr>
        <w:t>k;finl,</w:t>
      </w:r>
      <w:r w:rsidRPr="00E35920">
        <w:rPr>
          <w:rFonts w:eastAsiaTheme="minorEastAsia"/>
          <w:i/>
          <w:color w:val="000000" w:themeColor="text1"/>
          <w:vertAlign w:val="subscript"/>
          <w:lang w:val="ru" w:eastAsia="en-US"/>
        </w:rPr>
        <w:t>l;t</w:t>
      </w:r>
      <w:r w:rsidRPr="00E35920">
        <w:rPr>
          <w:rFonts w:eastAsiaTheme="minorEastAsia"/>
          <w:color w:val="000000" w:themeColor="text1"/>
          <w:lang w:val="ru" w:eastAsia="en-US"/>
        </w:rPr>
        <w:t xml:space="preserve"> – ширина тени левой боковой пластины </w:t>
      </w:r>
      <w:r w:rsidRPr="00E35920">
        <w:rPr>
          <w:rFonts w:eastAsiaTheme="minorEastAsia"/>
          <w:i/>
          <w:iCs/>
          <w:color w:val="000000" w:themeColor="text1"/>
          <w:lang w:val="ru" w:eastAsia="en-US"/>
        </w:rPr>
        <w:t>l</w:t>
      </w:r>
      <w:r w:rsidRPr="00E35920">
        <w:rPr>
          <w:rFonts w:eastAsiaTheme="minorEastAsia"/>
          <w:color w:val="000000" w:themeColor="text1"/>
          <w:lang w:val="ru" w:eastAsia="en-US"/>
        </w:rPr>
        <w:t xml:space="preserve"> на элементе фасада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в интервале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 xml:space="preserve"> м;</w:t>
      </w:r>
    </w:p>
    <w:p w14:paraId="013F6B49" w14:textId="77777777" w:rsidR="00EB6DEB" w:rsidRPr="00E35920" w:rsidRDefault="00EB6DEB" w:rsidP="00ED7B5A">
      <w:pPr>
        <w:pStyle w:val="af9"/>
        <w:ind w:firstLine="567"/>
        <w:jc w:val="both"/>
        <w:rPr>
          <w:rFonts w:eastAsiaTheme="minorEastAsia"/>
          <w:i/>
          <w:iCs/>
          <w:color w:val="000000" w:themeColor="text1"/>
          <w:lang w:val="ru" w:eastAsia="en-US"/>
        </w:rPr>
      </w:pPr>
      <w:r w:rsidRPr="00E35920">
        <w:rPr>
          <w:rFonts w:eastAsiaTheme="minorEastAsia"/>
          <w:i/>
          <w:color w:val="000000" w:themeColor="text1"/>
          <w:lang w:val="ru" w:eastAsia="en-US"/>
        </w:rPr>
        <w:t>D</w:t>
      </w:r>
      <w:r w:rsidRPr="00E35920">
        <w:rPr>
          <w:rFonts w:eastAsiaTheme="minorEastAsia"/>
          <w:color w:val="000000" w:themeColor="text1"/>
          <w:vertAlign w:val="subscript"/>
          <w:lang w:val="ru" w:eastAsia="en-US"/>
        </w:rPr>
        <w:t>k;finr,r</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D</w:t>
      </w:r>
      <w:r w:rsidRPr="00E35920">
        <w:rPr>
          <w:rFonts w:eastAsiaTheme="minorEastAsia"/>
          <w:color w:val="000000" w:themeColor="text1"/>
          <w:vertAlign w:val="subscript"/>
          <w:lang w:val="ru" w:eastAsia="en-US"/>
        </w:rPr>
        <w:t>k;finl,</w:t>
      </w:r>
      <w:r w:rsidRPr="00E35920">
        <w:rPr>
          <w:rFonts w:eastAsiaTheme="minorEastAsia"/>
          <w:i/>
          <w:color w:val="000000" w:themeColor="text1"/>
          <w:vertAlign w:val="subscript"/>
          <w:lang w:val="ru" w:eastAsia="en-US"/>
        </w:rPr>
        <w:t>l</w:t>
      </w:r>
      <w:r w:rsidRPr="00E35920">
        <w:rPr>
          <w:rFonts w:eastAsiaTheme="minorEastAsia"/>
          <w:color w:val="000000" w:themeColor="text1"/>
          <w:lang w:val="ru" w:eastAsia="en-US"/>
        </w:rPr>
        <w:t xml:space="preserve"> — ширина боковых пластин, как определено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в м;</w:t>
      </w:r>
      <w:r w:rsidRPr="00E35920">
        <w:rPr>
          <w:rFonts w:eastAsiaTheme="minorEastAsia"/>
          <w:i/>
          <w:iCs/>
          <w:color w:val="000000" w:themeColor="text1"/>
          <w:lang w:val="ru" w:eastAsia="en-US"/>
        </w:rPr>
        <w:t xml:space="preserve"> </w:t>
      </w:r>
    </w:p>
    <w:p w14:paraId="790381B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L</w:t>
      </w:r>
      <w:r w:rsidRPr="00E35920">
        <w:rPr>
          <w:rFonts w:eastAsiaTheme="minorEastAsia"/>
          <w:i/>
          <w:iCs/>
          <w:color w:val="000000" w:themeColor="text1"/>
          <w:vertAlign w:val="subscript"/>
          <w:lang w:val="ru" w:eastAsia="en-US"/>
        </w:rPr>
        <w:t>k;fin</w:t>
      </w:r>
      <w:r w:rsidRPr="00E35920">
        <w:rPr>
          <w:rFonts w:eastAsiaTheme="minorEastAsia"/>
          <w:color w:val="000000" w:themeColor="text1"/>
          <w:vertAlign w:val="subscript"/>
          <w:lang w:val="ru" w:eastAsia="en-US"/>
        </w:rPr>
        <w:t>r,</w:t>
      </w:r>
      <w:r w:rsidRPr="00E35920">
        <w:rPr>
          <w:rFonts w:eastAsiaTheme="minorEastAsia"/>
          <w:i/>
          <w:color w:val="000000" w:themeColor="text1"/>
          <w:vertAlign w:val="subscript"/>
          <w:lang w:val="ru" w:eastAsia="en-US"/>
        </w:rPr>
        <w:t>r</w:t>
      </w:r>
      <w:r w:rsidRPr="00E35920">
        <w:rPr>
          <w:rFonts w:eastAsiaTheme="minorEastAsia"/>
          <w:color w:val="000000" w:themeColor="text1"/>
          <w:vertAlign w:val="subscript"/>
          <w:lang w:val="ru" w:eastAsia="en-US"/>
        </w:rPr>
        <w:t xml:space="preserve">, </w:t>
      </w:r>
      <w:r w:rsidRPr="00E35920">
        <w:rPr>
          <w:rFonts w:eastAsiaTheme="minorEastAsia"/>
          <w:i/>
          <w:color w:val="000000" w:themeColor="text1"/>
          <w:lang w:val="ru" w:eastAsia="en-US"/>
        </w:rPr>
        <w:t>L</w:t>
      </w:r>
      <w:r w:rsidRPr="00E35920">
        <w:rPr>
          <w:rFonts w:eastAsiaTheme="minorEastAsia"/>
          <w:color w:val="000000" w:themeColor="text1"/>
          <w:vertAlign w:val="subscript"/>
          <w:lang w:val="ru" w:eastAsia="en-US"/>
        </w:rPr>
        <w:t>k;finl,l</w:t>
      </w:r>
      <w:r w:rsidRPr="00E35920">
        <w:rPr>
          <w:rFonts w:eastAsiaTheme="minorEastAsia"/>
          <w:color w:val="000000" w:themeColor="text1"/>
          <w:lang w:val="ru" w:eastAsia="en-US"/>
        </w:rPr>
        <w:t xml:space="preserve"> — расстояние до боковых пластин, определенное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в м;</w:t>
      </w:r>
    </w:p>
    <w:p w14:paraId="1694648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α</w:t>
      </w:r>
      <w:r w:rsidRPr="00E35920">
        <w:rPr>
          <w:rFonts w:eastAsiaTheme="minorEastAsia"/>
          <w:color w:val="000000" w:themeColor="text1"/>
          <w:vertAlign w:val="subscript"/>
          <w:lang w:val="ru" w:eastAsia="en-US"/>
        </w:rPr>
        <w:t xml:space="preserve">sol;t, </w:t>
      </w:r>
      <w:r w:rsidRPr="00E35920">
        <w:rPr>
          <w:rFonts w:eastAsiaTheme="minorEastAsia"/>
          <w:i/>
          <w:iCs/>
          <w:color w:val="000000" w:themeColor="text1"/>
          <w:lang w:val="ru" w:eastAsia="en-US"/>
        </w:rPr>
        <w:t>γ</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те же углы, что и для предыдущих формул, смотреть </w:t>
      </w:r>
      <w:hyperlink w:anchor="bookmark305" w:history="1">
        <w:r w:rsidRPr="00E35920">
          <w:rPr>
            <w:rStyle w:val="ac"/>
            <w:rFonts w:eastAsiaTheme="minorEastAsia"/>
            <w:color w:val="000000" w:themeColor="text1"/>
            <w:u w:val="none"/>
            <w:lang w:val="ru" w:eastAsia="en-US"/>
          </w:rPr>
          <w:t>F.3.4.1</w:t>
        </w:r>
      </w:hyperlink>
      <w:r w:rsidRPr="00E35920">
        <w:rPr>
          <w:rFonts w:eastAsiaTheme="minorEastAsia"/>
          <w:color w:val="000000" w:themeColor="text1"/>
          <w:lang w:val="ru" w:eastAsia="en-US"/>
        </w:rPr>
        <w:t>.</w:t>
      </w:r>
    </w:p>
    <w:p w14:paraId="55E0AD8F"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Притвор:</w:t>
      </w:r>
    </w:p>
    <w:p w14:paraId="276F3B1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Притвор можно смоделировать как комбинацию выступающих и боковых ребер.</w:t>
      </w:r>
    </w:p>
    <w:p w14:paraId="713AA9A9" w14:textId="77777777" w:rsidR="00EB6DEB" w:rsidRPr="00E35920" w:rsidRDefault="00EB6DEB" w:rsidP="00ED7B5A">
      <w:pPr>
        <w:pStyle w:val="af9"/>
        <w:ind w:firstLine="567"/>
        <w:jc w:val="both"/>
        <w:rPr>
          <w:rFonts w:eastAsiaTheme="minorEastAsia"/>
          <w:b/>
          <w:bCs/>
          <w:color w:val="000000" w:themeColor="text1"/>
          <w:lang w:eastAsia="en-US"/>
        </w:rPr>
      </w:pPr>
      <w:bookmarkStart w:id="279" w:name="bookmark308"/>
      <w:r w:rsidRPr="00E35920">
        <w:rPr>
          <w:rFonts w:eastAsiaTheme="minorEastAsia"/>
          <w:b/>
          <w:bCs/>
          <w:color w:val="000000" w:themeColor="text1"/>
          <w:lang w:val="ru" w:eastAsia="en-US"/>
        </w:rPr>
        <w:t>F</w:t>
      </w:r>
      <w:bookmarkEnd w:id="279"/>
      <w:r w:rsidRPr="00E35920">
        <w:rPr>
          <w:rFonts w:eastAsiaTheme="minorEastAsia"/>
          <w:b/>
          <w:bCs/>
          <w:color w:val="000000" w:themeColor="text1"/>
          <w:lang w:val="ru" w:eastAsia="en-US"/>
        </w:rPr>
        <w:t>.3.5.1.2 Помесячные процедуры расчета</w:t>
      </w:r>
    </w:p>
    <w:p w14:paraId="728B9D1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Смотреть рисунок </w:t>
      </w:r>
      <w:hyperlink w:anchor="bookmark296" w:history="1">
        <w:r w:rsidRPr="00E35920">
          <w:rPr>
            <w:rStyle w:val="ac"/>
            <w:rFonts w:eastAsiaTheme="minorEastAsia"/>
            <w:color w:val="000000" w:themeColor="text1"/>
            <w:u w:val="none"/>
            <w:lang w:val="ru" w:eastAsia="en-US"/>
          </w:rPr>
          <w:t>F.1</w:t>
        </w:r>
      </w:hyperlink>
      <w:r w:rsidRPr="00E35920">
        <w:rPr>
          <w:rFonts w:eastAsiaTheme="minorEastAsia"/>
          <w:color w:val="000000" w:themeColor="text1"/>
          <w:lang w:val="ru" w:eastAsia="en-US"/>
        </w:rPr>
        <w:t xml:space="preserve">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xml:space="preserve"> . </w:t>
      </w:r>
    </w:p>
    <w:p w14:paraId="7116A6B7"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Свесы:</w:t>
      </w:r>
    </w:p>
    <w:p w14:paraId="0D06A43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Настоящий метод применим к (оконным) свесам бесконечной длины или к другим геометрически подобным объектам затенения (например, балконам).</w:t>
      </w:r>
    </w:p>
    <w:p w14:paraId="52D6441E" w14:textId="77777777" w:rsidR="00EB6DEB" w:rsidRPr="00E35920" w:rsidRDefault="00EB6DEB"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 xml:space="preserve">Высота тени, отбрасываемой каждым свесом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на элемент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в месяц </w:t>
      </w:r>
      <w:r w:rsidRPr="00E35920">
        <w:rPr>
          <w:rFonts w:eastAsiaTheme="minorEastAsia"/>
          <w:i/>
          <w:iCs/>
          <w:color w:val="000000" w:themeColor="text1"/>
          <w:lang w:val="ru" w:eastAsia="en-US"/>
        </w:rPr>
        <w:t>m</w:t>
      </w:r>
      <w:r w:rsidRPr="00E35920">
        <w:rPr>
          <w:rFonts w:eastAsiaTheme="minorEastAsia"/>
          <w:color w:val="000000" w:themeColor="text1"/>
          <w:lang w:val="ru" w:eastAsia="en-US"/>
        </w:rPr>
        <w:t xml:space="preserve">, равна: </w:t>
      </w:r>
    </w:p>
    <w:p w14:paraId="7C3D0613" w14:textId="5CA8F9C4" w:rsidR="00EB6DEB" w:rsidRPr="00E35920" w:rsidRDefault="001258A2" w:rsidP="001258A2">
      <w:pPr>
        <w:pStyle w:val="af9"/>
        <w:ind w:firstLine="567"/>
        <w:jc w:val="both"/>
        <w:rPr>
          <w:rFonts w:eastAsiaTheme="minorEastAsia"/>
          <w:color w:val="000000" w:themeColor="text1"/>
          <w:lang w:eastAsia="en-US"/>
        </w:rPr>
      </w:pPr>
      <w:r>
        <w:rPr>
          <w:rFonts w:eastAsiaTheme="minorEastAsia"/>
          <w:color w:val="000000" w:themeColor="text1"/>
          <w:lang w:eastAsia="en-US"/>
        </w:rPr>
        <w:t xml:space="preserve">                    </w:t>
      </w:r>
      <w:r w:rsidR="00EB6DEB" w:rsidRPr="00E35920">
        <w:rPr>
          <w:rFonts w:eastAsiaTheme="minorEastAsia"/>
          <w:noProof/>
          <w:color w:val="000000" w:themeColor="text1"/>
          <w:lang w:eastAsia="en-US"/>
        </w:rPr>
        <w:drawing>
          <wp:inline distT="0" distB="0" distL="0" distR="0" wp14:anchorId="6048C827" wp14:editId="7C7753E6">
            <wp:extent cx="4051300" cy="539729"/>
            <wp:effectExtent l="0" t="0" r="0" b="0"/>
            <wp:docPr id="173" name="Рисунок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4136615" cy="551095"/>
                    </a:xfrm>
                    <a:prstGeom prst="rect">
                      <a:avLst/>
                    </a:prstGeom>
                    <a:noFill/>
                    <a:ln>
                      <a:noFill/>
                    </a:ln>
                  </pic:spPr>
                </pic:pic>
              </a:graphicData>
            </a:graphic>
          </wp:inline>
        </w:drawing>
      </w:r>
      <w:r>
        <w:rPr>
          <w:rFonts w:eastAsiaTheme="minorEastAsia"/>
          <w:color w:val="000000" w:themeColor="text1"/>
          <w:lang w:eastAsia="en-US"/>
        </w:rPr>
        <w:t xml:space="preserve">         </w:t>
      </w:r>
      <w:r w:rsidR="00EB6DEB" w:rsidRPr="00E35920">
        <w:rPr>
          <w:rFonts w:eastAsiaTheme="minorEastAsia"/>
          <w:color w:val="000000" w:themeColor="text1"/>
          <w:lang w:val="ru" w:eastAsia="en-US"/>
        </w:rPr>
        <w:t>(F.7а)</w:t>
      </w:r>
    </w:p>
    <w:p w14:paraId="4C1F0E13" w14:textId="77777777" w:rsidR="00EB6DEB" w:rsidRPr="00E35920" w:rsidRDefault="00EB6DEB" w:rsidP="00ED7B5A">
      <w:pPr>
        <w:pStyle w:val="af9"/>
        <w:ind w:firstLine="567"/>
        <w:jc w:val="both"/>
        <w:rPr>
          <w:rFonts w:eastAsiaTheme="minorEastAsia"/>
          <w:i/>
          <w:iCs/>
          <w:color w:val="000000" w:themeColor="text1"/>
          <w:lang w:val="ru" w:eastAsia="en-US"/>
        </w:rPr>
      </w:pPr>
      <w:r w:rsidRPr="00E35920">
        <w:rPr>
          <w:rFonts w:eastAsiaTheme="minorEastAsia"/>
          <w:color w:val="000000" w:themeColor="text1"/>
          <w:lang w:val="ru" w:eastAsia="en-US"/>
        </w:rPr>
        <w:t xml:space="preserve">Если </w:t>
      </w:r>
      <w:r w:rsidRPr="00E35920">
        <w:rPr>
          <w:rFonts w:eastAsiaTheme="minorEastAsia"/>
          <w:i/>
          <w:iCs/>
          <w:color w:val="000000" w:themeColor="text1"/>
          <w:lang w:val="ru" w:eastAsia="en-US"/>
        </w:rPr>
        <w:t>h</w:t>
      </w:r>
      <w:r w:rsidRPr="00E35920">
        <w:rPr>
          <w:rFonts w:eastAsiaTheme="minorEastAsia"/>
          <w:i/>
          <w:iCs/>
          <w:color w:val="000000" w:themeColor="text1"/>
          <w:vertAlign w:val="subscript"/>
          <w:lang w:val="ru" w:eastAsia="en-US"/>
        </w:rPr>
        <w:t>k;</w:t>
      </w:r>
      <w:r w:rsidRPr="00E35920">
        <w:rPr>
          <w:rFonts w:eastAsiaTheme="minorEastAsia"/>
          <w:iCs/>
          <w:color w:val="000000" w:themeColor="text1"/>
          <w:vertAlign w:val="subscript"/>
          <w:lang w:val="ru" w:eastAsia="en-US"/>
        </w:rPr>
        <w:t>ovh</w:t>
      </w:r>
      <w:r w:rsidRPr="00E35920">
        <w:rPr>
          <w:rFonts w:eastAsiaTheme="minorEastAsia"/>
          <w:i/>
          <w:iCs/>
          <w:color w:val="000000" w:themeColor="text1"/>
          <w:vertAlign w:val="subscript"/>
          <w:lang w:val="ru" w:eastAsia="en-US"/>
        </w:rPr>
        <w:t>,q;m</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xml:space="preserve">&gt; 0 </w:t>
      </w:r>
      <w:r w:rsidRPr="00E35920">
        <w:rPr>
          <w:rFonts w:eastAsiaTheme="minorEastAsia"/>
          <w:color w:val="000000" w:themeColor="text1"/>
          <w:lang w:val="ru" w:eastAsia="en-US"/>
        </w:rPr>
        <w:tab/>
      </w:r>
      <w:r w:rsidRPr="00E35920">
        <w:rPr>
          <w:rFonts w:eastAsiaTheme="minorEastAsia"/>
          <w:color w:val="000000" w:themeColor="text1"/>
          <w:lang w:val="ru" w:eastAsia="en-US"/>
        </w:rPr>
        <w:tab/>
      </w:r>
      <w:r w:rsidRPr="00E35920">
        <w:rPr>
          <w:rFonts w:eastAsiaTheme="minorEastAsia"/>
          <w:color w:val="000000" w:themeColor="text1"/>
          <w:lang w:eastAsia="en-US"/>
        </w:rPr>
        <w:tab/>
      </w:r>
      <w:r w:rsidRPr="00E35920">
        <w:rPr>
          <w:rFonts w:eastAsiaTheme="minorEastAsia"/>
          <w:i/>
          <w:color w:val="000000" w:themeColor="text1"/>
          <w:lang w:val="ru" w:eastAsia="en-US"/>
        </w:rPr>
        <w:t>h</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;ovh,</w:t>
      </w:r>
      <w:r w:rsidRPr="00E35920">
        <w:rPr>
          <w:rFonts w:eastAsiaTheme="minorEastAsia"/>
          <w:i/>
          <w:color w:val="000000" w:themeColor="text1"/>
          <w:vertAlign w:val="subscript"/>
          <w:lang w:val="ru" w:eastAsia="en-US"/>
        </w:rPr>
        <w:t>q;m</w:t>
      </w:r>
      <w:r w:rsidRPr="00E35920">
        <w:rPr>
          <w:rFonts w:eastAsiaTheme="minorEastAsia"/>
          <w:color w:val="000000" w:themeColor="text1"/>
          <w:lang w:val="ru" w:eastAsia="en-US"/>
        </w:rPr>
        <w:t xml:space="preserve"> = </w:t>
      </w:r>
      <w:r w:rsidRPr="00E35920">
        <w:rPr>
          <w:rFonts w:eastAsiaTheme="minorEastAsia"/>
          <w:iCs/>
          <w:color w:val="000000" w:themeColor="text1"/>
          <w:lang w:val="ru" w:eastAsia="en-US"/>
        </w:rPr>
        <w:t>0</w:t>
      </w:r>
      <w:r w:rsidRPr="00E35920">
        <w:rPr>
          <w:rFonts w:eastAsiaTheme="minorEastAsia"/>
          <w:i/>
          <w:iCs/>
          <w:color w:val="000000" w:themeColor="text1"/>
          <w:lang w:val="ru" w:eastAsia="en-US"/>
        </w:rPr>
        <w:t xml:space="preserve"> </w:t>
      </w:r>
    </w:p>
    <w:p w14:paraId="5E6BC7FE" w14:textId="77777777" w:rsidR="00EB6DEB" w:rsidRPr="00E35920" w:rsidRDefault="00EB6DEB" w:rsidP="00ED7B5A">
      <w:pPr>
        <w:pStyle w:val="af9"/>
        <w:ind w:firstLine="567"/>
        <w:jc w:val="both"/>
        <w:rPr>
          <w:rFonts w:eastAsiaTheme="minorEastAsia"/>
          <w:iCs/>
          <w:color w:val="000000" w:themeColor="text1"/>
          <w:lang w:val="ru" w:eastAsia="en-US"/>
        </w:rPr>
      </w:pPr>
      <w:r w:rsidRPr="00E35920">
        <w:rPr>
          <w:rFonts w:eastAsiaTheme="minorEastAsia"/>
          <w:iCs/>
          <w:color w:val="000000" w:themeColor="text1"/>
          <w:lang w:val="ru" w:eastAsia="en-US"/>
        </w:rPr>
        <w:t xml:space="preserve">Если </w:t>
      </w:r>
      <w:r w:rsidRPr="00E35920">
        <w:rPr>
          <w:rFonts w:eastAsiaTheme="minorEastAsia"/>
          <w:i/>
          <w:iCs/>
          <w:color w:val="000000" w:themeColor="text1"/>
          <w:lang w:val="en-US" w:eastAsia="en-US"/>
        </w:rPr>
        <w:t>h</w:t>
      </w:r>
      <w:r w:rsidRPr="00E35920">
        <w:rPr>
          <w:rFonts w:eastAsiaTheme="minorEastAsia"/>
          <w:i/>
          <w:iCs/>
          <w:color w:val="000000" w:themeColor="text1"/>
          <w:vertAlign w:val="subscript"/>
          <w:lang w:val="en-US" w:eastAsia="en-US"/>
        </w:rPr>
        <w:t>k</w:t>
      </w:r>
      <w:r w:rsidRPr="00E35920">
        <w:rPr>
          <w:rFonts w:eastAsiaTheme="minorEastAsia"/>
          <w:i/>
          <w:iCs/>
          <w:color w:val="000000" w:themeColor="text1"/>
          <w:vertAlign w:val="subscript"/>
          <w:lang w:val="ru" w:eastAsia="en-US"/>
        </w:rPr>
        <w:t>;</w:t>
      </w:r>
      <w:r w:rsidRPr="00E35920">
        <w:rPr>
          <w:rFonts w:eastAsiaTheme="minorEastAsia"/>
          <w:iCs/>
          <w:color w:val="000000" w:themeColor="text1"/>
          <w:vertAlign w:val="subscript"/>
          <w:lang w:val="en-US" w:eastAsia="en-US"/>
        </w:rPr>
        <w:t>ovh</w:t>
      </w:r>
      <w:r w:rsidRPr="00E35920">
        <w:rPr>
          <w:rFonts w:eastAsiaTheme="minorEastAsia"/>
          <w:i/>
          <w:iCs/>
          <w:color w:val="000000" w:themeColor="text1"/>
          <w:vertAlign w:val="subscript"/>
          <w:lang w:val="ru" w:eastAsia="en-US"/>
        </w:rPr>
        <w:t>,</w:t>
      </w:r>
      <w:r w:rsidRPr="00E35920">
        <w:rPr>
          <w:rFonts w:eastAsiaTheme="minorEastAsia"/>
          <w:i/>
          <w:iCs/>
          <w:color w:val="000000" w:themeColor="text1"/>
          <w:vertAlign w:val="subscript"/>
          <w:lang w:val="en-US" w:eastAsia="en-US"/>
        </w:rPr>
        <w:t>q</w:t>
      </w:r>
      <w:r w:rsidRPr="00E35920">
        <w:rPr>
          <w:rFonts w:eastAsiaTheme="minorEastAsia"/>
          <w:i/>
          <w:iCs/>
          <w:color w:val="000000" w:themeColor="text1"/>
          <w:vertAlign w:val="subscript"/>
          <w:lang w:val="ru" w:eastAsia="en-US"/>
        </w:rPr>
        <w:t>;</w:t>
      </w:r>
      <w:r w:rsidRPr="00E35920">
        <w:rPr>
          <w:rFonts w:eastAsiaTheme="minorEastAsia"/>
          <w:i/>
          <w:iCs/>
          <w:color w:val="000000" w:themeColor="text1"/>
          <w:vertAlign w:val="subscript"/>
          <w:lang w:val="en-US" w:eastAsia="en-US"/>
        </w:rPr>
        <w:t>m</w:t>
      </w:r>
      <w:r w:rsidRPr="00E35920">
        <w:rPr>
          <w:rFonts w:eastAsiaTheme="minorEastAsia"/>
          <w:i/>
          <w:iCs/>
          <w:color w:val="000000" w:themeColor="text1"/>
          <w:vertAlign w:val="subscript"/>
          <w:lang w:val="ru" w:eastAsia="en-US"/>
        </w:rPr>
        <w:t xml:space="preserve"> </w:t>
      </w:r>
      <w:r w:rsidRPr="00E35920">
        <w:rPr>
          <w:rFonts w:eastAsiaTheme="minorEastAsia"/>
          <w:i/>
          <w:iCs/>
          <w:color w:val="000000" w:themeColor="text1"/>
          <w:lang w:val="ru" w:eastAsia="en-US"/>
        </w:rPr>
        <w:t xml:space="preserve">&gt; </w:t>
      </w:r>
      <w:r w:rsidRPr="00E35920">
        <w:rPr>
          <w:rFonts w:eastAsiaTheme="minorEastAsia"/>
          <w:i/>
          <w:iCs/>
          <w:color w:val="000000" w:themeColor="text1"/>
          <w:lang w:val="en-US" w:eastAsia="en-US"/>
        </w:rPr>
        <w:t>Hk</w:t>
      </w:r>
      <w:r w:rsidRPr="00E35920">
        <w:rPr>
          <w:rFonts w:eastAsiaTheme="minorEastAsia"/>
          <w:i/>
          <w:iCs/>
          <w:color w:val="000000" w:themeColor="text1"/>
          <w:lang w:val="ru" w:eastAsia="en-US"/>
        </w:rPr>
        <w:t>:</w:t>
      </w:r>
      <w:r w:rsidRPr="00E35920">
        <w:rPr>
          <w:rFonts w:eastAsiaTheme="minorEastAsia"/>
          <w:i/>
          <w:iCs/>
          <w:color w:val="000000" w:themeColor="text1"/>
          <w:lang w:val="ru" w:eastAsia="en-US"/>
        </w:rPr>
        <w:tab/>
      </w:r>
      <w:r w:rsidRPr="00E35920">
        <w:rPr>
          <w:rFonts w:eastAsiaTheme="minorEastAsia"/>
          <w:i/>
          <w:iCs/>
          <w:color w:val="000000" w:themeColor="text1"/>
          <w:lang w:val="ru" w:eastAsia="en-US"/>
        </w:rPr>
        <w:tab/>
      </w:r>
      <w:r w:rsidRPr="00E35920">
        <w:rPr>
          <w:rFonts w:eastAsiaTheme="minorEastAsia"/>
          <w:i/>
          <w:iCs/>
          <w:color w:val="000000" w:themeColor="text1"/>
          <w:lang w:val="en-US" w:eastAsia="en-US"/>
        </w:rPr>
        <w:t>h</w:t>
      </w:r>
      <w:r w:rsidRPr="00E35920">
        <w:rPr>
          <w:rFonts w:eastAsiaTheme="minorEastAsia"/>
          <w:i/>
          <w:iCs/>
          <w:color w:val="000000" w:themeColor="text1"/>
          <w:vertAlign w:val="subscript"/>
          <w:lang w:val="en-US" w:eastAsia="en-US"/>
        </w:rPr>
        <w:t>k</w:t>
      </w:r>
      <w:r w:rsidRPr="00E35920">
        <w:rPr>
          <w:rFonts w:eastAsiaTheme="minorEastAsia"/>
          <w:i/>
          <w:iCs/>
          <w:color w:val="000000" w:themeColor="text1"/>
          <w:vertAlign w:val="subscript"/>
          <w:lang w:val="ru" w:eastAsia="en-US"/>
        </w:rPr>
        <w:t>;</w:t>
      </w:r>
      <w:r w:rsidRPr="00E35920">
        <w:rPr>
          <w:rFonts w:eastAsiaTheme="minorEastAsia"/>
          <w:iCs/>
          <w:color w:val="000000" w:themeColor="text1"/>
          <w:vertAlign w:val="subscript"/>
          <w:lang w:val="en-US" w:eastAsia="en-US"/>
        </w:rPr>
        <w:t>ovh</w:t>
      </w:r>
      <w:r w:rsidRPr="00E35920">
        <w:rPr>
          <w:rFonts w:eastAsiaTheme="minorEastAsia"/>
          <w:i/>
          <w:iCs/>
          <w:color w:val="000000" w:themeColor="text1"/>
          <w:vertAlign w:val="subscript"/>
          <w:lang w:val="ru" w:eastAsia="en-US"/>
        </w:rPr>
        <w:t>,</w:t>
      </w:r>
      <w:r w:rsidRPr="00E35920">
        <w:rPr>
          <w:rFonts w:eastAsiaTheme="minorEastAsia"/>
          <w:i/>
          <w:iCs/>
          <w:color w:val="000000" w:themeColor="text1"/>
          <w:vertAlign w:val="subscript"/>
          <w:lang w:val="en-US" w:eastAsia="en-US"/>
        </w:rPr>
        <w:t>q</w:t>
      </w:r>
      <w:r w:rsidRPr="00E35920">
        <w:rPr>
          <w:rFonts w:eastAsiaTheme="minorEastAsia"/>
          <w:i/>
          <w:iCs/>
          <w:color w:val="000000" w:themeColor="text1"/>
          <w:vertAlign w:val="subscript"/>
          <w:lang w:val="ru" w:eastAsia="en-US"/>
        </w:rPr>
        <w:t>;</w:t>
      </w:r>
      <w:r w:rsidRPr="00E35920">
        <w:rPr>
          <w:rFonts w:eastAsiaTheme="minorEastAsia"/>
          <w:i/>
          <w:iCs/>
          <w:color w:val="000000" w:themeColor="text1"/>
          <w:vertAlign w:val="subscript"/>
          <w:lang w:val="en-US" w:eastAsia="en-US"/>
        </w:rPr>
        <w:t>m</w:t>
      </w:r>
      <w:r w:rsidRPr="00E35920">
        <w:rPr>
          <w:rFonts w:eastAsiaTheme="minorEastAsia"/>
          <w:i/>
          <w:iCs/>
          <w:color w:val="000000" w:themeColor="text1"/>
          <w:lang w:val="ru" w:eastAsia="en-US"/>
        </w:rPr>
        <w:t xml:space="preserve"> = </w:t>
      </w:r>
      <w:r w:rsidRPr="00E35920">
        <w:rPr>
          <w:rFonts w:eastAsiaTheme="minorEastAsia"/>
          <w:i/>
          <w:iCs/>
          <w:color w:val="000000" w:themeColor="text1"/>
          <w:lang w:val="en-US" w:eastAsia="en-US"/>
        </w:rPr>
        <w:t>H</w:t>
      </w:r>
      <w:r w:rsidRPr="00E35920">
        <w:rPr>
          <w:rFonts w:eastAsiaTheme="minorEastAsia"/>
          <w:i/>
          <w:iCs/>
          <w:color w:val="000000" w:themeColor="text1"/>
          <w:vertAlign w:val="subscript"/>
          <w:lang w:val="en-US" w:eastAsia="en-US"/>
        </w:rPr>
        <w:t>k</w:t>
      </w:r>
    </w:p>
    <w:p w14:paraId="67E433FD" w14:textId="77777777" w:rsidR="00EB6DEB" w:rsidRPr="00E35920" w:rsidRDefault="00EB6DEB" w:rsidP="00ED7B5A">
      <w:pPr>
        <w:pStyle w:val="af9"/>
        <w:ind w:firstLine="567"/>
        <w:jc w:val="both"/>
        <w:rPr>
          <w:rFonts w:eastAsiaTheme="minorEastAsia"/>
          <w:color w:val="000000" w:themeColor="text1"/>
          <w:lang w:val="ru" w:eastAsia="en-US"/>
        </w:rPr>
      </w:pPr>
    </w:p>
    <w:p w14:paraId="38AB4D26" w14:textId="4B511EA5"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1 –</w:t>
      </w:r>
      <w:r w:rsidR="00EB6DEB" w:rsidRPr="00E35920">
        <w:rPr>
          <w:rFonts w:eastAsiaTheme="minorEastAsia"/>
          <w:color w:val="000000" w:themeColor="text1"/>
          <w:sz w:val="20"/>
          <w:szCs w:val="20"/>
          <w:lang w:val="ru" w:eastAsia="en-US"/>
        </w:rPr>
        <w:t xml:space="preserve"> Формула основана на эмпирических корреляциях с использованием подробного метода расчета солнечного затенения, смотреть ISO/TR 52016-2.</w:t>
      </w:r>
    </w:p>
    <w:p w14:paraId="75C704D0" w14:textId="77777777" w:rsidR="00E35920" w:rsidRDefault="00E35920" w:rsidP="00ED7B5A">
      <w:pPr>
        <w:pStyle w:val="af9"/>
        <w:ind w:firstLine="567"/>
        <w:jc w:val="both"/>
        <w:rPr>
          <w:rFonts w:eastAsiaTheme="minorEastAsia"/>
          <w:color w:val="000000" w:themeColor="text1"/>
          <w:lang w:val="ru" w:eastAsia="en-US"/>
        </w:rPr>
      </w:pPr>
    </w:p>
    <w:p w14:paraId="1EBB7549" w14:textId="02118925"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lastRenderedPageBreak/>
        <w:t>с</w:t>
      </w:r>
    </w:p>
    <w:p w14:paraId="188F3A21" w14:textId="77D843E0" w:rsidR="00EB6DEB" w:rsidRPr="00E35920" w:rsidRDefault="001258A2" w:rsidP="00ED7B5A">
      <w:pPr>
        <w:pStyle w:val="af9"/>
        <w:ind w:firstLine="567"/>
        <w:jc w:val="both"/>
        <w:rPr>
          <w:rFonts w:eastAsiaTheme="minorEastAsia"/>
          <w:i/>
          <w:iCs/>
          <w:color w:val="000000" w:themeColor="text1"/>
          <w:lang w:eastAsia="en-US"/>
        </w:rPr>
      </w:pPr>
      <w:r>
        <w:rPr>
          <w:rFonts w:eastAsiaTheme="minorEastAsia"/>
          <w:color w:val="000000" w:themeColor="text1"/>
          <w:lang w:eastAsia="en-US"/>
        </w:rPr>
        <w:t xml:space="preserve">                                            </w:t>
      </w:r>
      <w:r w:rsidR="00EB6DEB" w:rsidRPr="00E35920">
        <w:rPr>
          <w:rFonts w:eastAsiaTheme="minorEastAsia"/>
          <w:noProof/>
          <w:color w:val="000000" w:themeColor="text1"/>
          <w:lang w:eastAsia="en-US"/>
        </w:rPr>
        <w:drawing>
          <wp:inline distT="0" distB="0" distL="0" distR="0" wp14:anchorId="44B1C928" wp14:editId="57BADBDB">
            <wp:extent cx="2527300" cy="428010"/>
            <wp:effectExtent l="0" t="0" r="0" b="0"/>
            <wp:docPr id="174" name="Рисунок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2572722" cy="435702"/>
                    </a:xfrm>
                    <a:prstGeom prst="rect">
                      <a:avLst/>
                    </a:prstGeom>
                    <a:noFill/>
                    <a:ln>
                      <a:noFill/>
                    </a:ln>
                  </pic:spPr>
                </pic:pic>
              </a:graphicData>
            </a:graphic>
          </wp:inline>
        </w:drawing>
      </w:r>
      <w:r w:rsidR="00EB6DEB" w:rsidRPr="00E35920">
        <w:rPr>
          <w:rFonts w:eastAsiaTheme="minorEastAsia"/>
          <w:color w:val="000000" w:themeColor="text1"/>
          <w:lang w:eastAsia="en-US"/>
        </w:rPr>
        <w:t xml:space="preserve">                       </w:t>
      </w:r>
      <w:r w:rsidR="00EB6DEB" w:rsidRPr="00E35920">
        <w:rPr>
          <w:rFonts w:eastAsiaTheme="minorEastAsia"/>
          <w:color w:val="000000" w:themeColor="text1"/>
          <w:lang w:val="ru" w:eastAsia="en-US"/>
        </w:rPr>
        <w:t>(F.7b)</w:t>
      </w:r>
    </w:p>
    <w:p w14:paraId="49B5B7D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5B5A814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q;m</w:t>
      </w:r>
      <w:r w:rsidRPr="00E35920">
        <w:rPr>
          <w:rFonts w:eastAsiaTheme="minorEastAsia"/>
          <w:color w:val="000000" w:themeColor="text1"/>
          <w:lang w:val="ru" w:eastAsia="en-US"/>
        </w:rPr>
        <w:t xml:space="preserve"> - высота тени свеса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на элементе фасада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в месяце m, м;</w:t>
      </w:r>
    </w:p>
    <w:p w14:paraId="3A1D85C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H</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высота фасадного элемента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определенная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в м;</w:t>
      </w:r>
    </w:p>
    <w:p w14:paraId="19A159F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D</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ширина свеса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на фасадном элементе k, определенная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xml:space="preserve"> , в м;</w:t>
      </w:r>
    </w:p>
    <w:p w14:paraId="5E042CB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расстояние по вертикали между краем элемента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выступом q, как определено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xml:space="preserve"> , в м;</w:t>
      </w:r>
    </w:p>
    <w:p w14:paraId="613380B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c</w:t>
      </w:r>
      <w:r w:rsidRPr="00E35920">
        <w:rPr>
          <w:rFonts w:eastAsiaTheme="minorEastAsia"/>
          <w:color w:val="000000" w:themeColor="text1"/>
          <w:vertAlign w:val="subscript"/>
          <w:lang w:val="ru" w:eastAsia="en-US"/>
        </w:rPr>
        <w:t>South</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поправочный коэффициент для Южного полушария:</w:t>
      </w:r>
    </w:p>
    <w:p w14:paraId="0FDD63A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Северное полушарие: </w:t>
      </w:r>
      <w:r w:rsidRPr="00E35920">
        <w:rPr>
          <w:rFonts w:eastAsiaTheme="minorEastAsia"/>
          <w:i/>
          <w:color w:val="000000" w:themeColor="text1"/>
          <w:lang w:val="ru" w:eastAsia="en-US"/>
        </w:rPr>
        <w:t>с</w:t>
      </w:r>
      <w:r w:rsidRPr="00E35920">
        <w:rPr>
          <w:rFonts w:eastAsiaTheme="minorEastAsia"/>
          <w:color w:val="000000" w:themeColor="text1"/>
          <w:vertAlign w:val="subscript"/>
          <w:lang w:val="ru" w:eastAsia="en-US"/>
        </w:rPr>
        <w:t>South</w:t>
      </w:r>
      <w:r w:rsidRPr="00E35920">
        <w:rPr>
          <w:rFonts w:eastAsiaTheme="minorEastAsia"/>
          <w:color w:val="000000" w:themeColor="text1"/>
          <w:lang w:val="ru" w:eastAsia="en-US"/>
        </w:rPr>
        <w:t xml:space="preserve"> = 1; </w:t>
      </w:r>
    </w:p>
    <w:p w14:paraId="3B4453C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Южное полушарие: </w:t>
      </w:r>
      <w:r w:rsidRPr="00E35920">
        <w:rPr>
          <w:rFonts w:eastAsiaTheme="minorEastAsia"/>
          <w:i/>
          <w:color w:val="000000" w:themeColor="text1"/>
          <w:lang w:val="ru" w:eastAsia="en-US"/>
        </w:rPr>
        <w:t>с</w:t>
      </w:r>
      <w:r w:rsidRPr="00E35920">
        <w:rPr>
          <w:rFonts w:eastAsiaTheme="minorEastAsia"/>
          <w:color w:val="000000" w:themeColor="text1"/>
          <w:vertAlign w:val="subscript"/>
          <w:lang w:val="ru" w:eastAsia="en-US"/>
        </w:rPr>
        <w:t>South</w:t>
      </w:r>
      <w:r w:rsidRPr="00E35920">
        <w:rPr>
          <w:rFonts w:eastAsiaTheme="minorEastAsia"/>
          <w:color w:val="000000" w:themeColor="text1"/>
          <w:lang w:val="ru" w:eastAsia="en-US"/>
        </w:rPr>
        <w:t xml:space="preserve"> = -1;</w:t>
      </w:r>
    </w:p>
    <w:p w14:paraId="474F0B4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δ</w:t>
      </w:r>
      <w:r w:rsidRPr="00E35920">
        <w:rPr>
          <w:rFonts w:eastAsiaTheme="minorEastAsia"/>
          <w:i/>
          <w:iCs/>
          <w:color w:val="000000" w:themeColor="text1"/>
          <w:vertAlign w:val="subscript"/>
          <w:lang w:val="ru" w:eastAsia="en-US"/>
        </w:rPr>
        <w:t>m</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солнечное склонение для месяца m, полученное из </w:t>
      </w:r>
      <w:hyperlink w:anchor="bookmark40" w:history="1">
        <w:r w:rsidRPr="00E35920">
          <w:rPr>
            <w:rStyle w:val="ac"/>
            <w:rFonts w:eastAsiaTheme="minorEastAsia"/>
            <w:color w:val="000000" w:themeColor="text1"/>
            <w:u w:val="none"/>
            <w:lang w:val="ru" w:eastAsia="en-US"/>
          </w:rPr>
          <w:t>таблицы 20</w:t>
        </w:r>
      </w:hyperlink>
      <w:r w:rsidRPr="00E35920">
        <w:rPr>
          <w:rFonts w:eastAsiaTheme="minorEastAsia"/>
          <w:color w:val="000000" w:themeColor="text1"/>
          <w:lang w:val="ru" w:eastAsia="en-US"/>
        </w:rPr>
        <w:t xml:space="preserve"> в разделе </w:t>
      </w:r>
      <w:hyperlink w:anchor="bookmark39" w:history="1">
        <w:r w:rsidRPr="00E35920">
          <w:rPr>
            <w:rStyle w:val="ac"/>
            <w:rFonts w:eastAsiaTheme="minorEastAsia"/>
            <w:color w:val="000000" w:themeColor="text1"/>
            <w:u w:val="none"/>
            <w:lang w:val="ru" w:eastAsia="en-US"/>
          </w:rPr>
          <w:t>6.3.6</w:t>
        </w:r>
      </w:hyperlink>
      <w:r w:rsidRPr="00E35920">
        <w:rPr>
          <w:rFonts w:eastAsiaTheme="minorEastAsia"/>
          <w:color w:val="000000" w:themeColor="text1"/>
          <w:lang w:val="ru" w:eastAsia="en-US"/>
        </w:rPr>
        <w:t>, в градусах;</w:t>
      </w:r>
    </w:p>
    <w:p w14:paraId="3E6F902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φ</w:t>
      </w:r>
      <w:r w:rsidRPr="00E35920">
        <w:rPr>
          <w:rFonts w:eastAsiaTheme="minorEastAsia"/>
          <w:color w:val="000000" w:themeColor="text1"/>
          <w:vertAlign w:val="subscript"/>
          <w:lang w:val="ru" w:eastAsia="en-US"/>
        </w:rPr>
        <w:t>w</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широта метеостанции, определенная в соответствующем стандарте по модулю M1-13 EPB, в градусах.</w:t>
      </w:r>
    </w:p>
    <w:p w14:paraId="58FA3CA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Значения коэффициентов корреляции A1, B1, A2 и B2, для различных ориентаций приведены в </w:t>
      </w:r>
      <w:hyperlink w:anchor="bookmark230" w:history="1">
        <w:r w:rsidRPr="00E35920">
          <w:rPr>
            <w:rStyle w:val="ac"/>
            <w:rFonts w:eastAsiaTheme="minorEastAsia"/>
            <w:color w:val="000000" w:themeColor="text1"/>
            <w:u w:val="none"/>
            <w:lang w:val="ru" w:eastAsia="en-US"/>
          </w:rPr>
          <w:t>таблице A.46</w:t>
        </w:r>
      </w:hyperlink>
      <w:r w:rsidRPr="00E35920">
        <w:rPr>
          <w:rFonts w:eastAsiaTheme="minorEastAsia"/>
          <w:color w:val="000000" w:themeColor="text1"/>
          <w:lang w:val="ru" w:eastAsia="en-US"/>
        </w:rPr>
        <w:t xml:space="preserve"> (шаблон), а информативный выбор по умолчанию представлен в </w:t>
      </w:r>
      <w:hyperlink w:anchor="bookmark279" w:history="1">
        <w:r w:rsidRPr="00E35920">
          <w:rPr>
            <w:rStyle w:val="ac"/>
            <w:rFonts w:eastAsiaTheme="minorEastAsia"/>
            <w:color w:val="000000" w:themeColor="text1"/>
            <w:u w:val="none"/>
            <w:lang w:val="ru" w:eastAsia="en-US"/>
          </w:rPr>
          <w:t>таблице B.46</w:t>
        </w:r>
      </w:hyperlink>
      <w:r w:rsidRPr="00E35920">
        <w:rPr>
          <w:rFonts w:eastAsiaTheme="minorEastAsia"/>
          <w:color w:val="000000" w:themeColor="text1"/>
          <w:lang w:val="ru" w:eastAsia="en-US"/>
        </w:rPr>
        <w:t>.</w:t>
      </w:r>
    </w:p>
    <w:p w14:paraId="12F69324"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Боковые пластины:</w:t>
      </w:r>
    </w:p>
    <w:p w14:paraId="18777AD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Термин «боковые пластины» включает в себя притворы окон, фиксированные элементы окна или фасада и другие части здания (например, стены), если применимо.</w:t>
      </w:r>
    </w:p>
    <w:p w14:paraId="3AB0246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Настоящий метод применим к (оконным) боковым пластинам с бесконечной высотой или к другим геометрически подобным объектам затенения (например, стенам).</w:t>
      </w:r>
    </w:p>
    <w:p w14:paraId="12717A4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Ширина тени, отбрасываемой обоими боковыми пластинами на элемент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в месяце </w:t>
      </w:r>
      <w:r w:rsidRPr="00E35920">
        <w:rPr>
          <w:rFonts w:eastAsiaTheme="minorEastAsia"/>
          <w:i/>
          <w:iCs/>
          <w:color w:val="000000" w:themeColor="text1"/>
          <w:lang w:val="ru" w:eastAsia="en-US"/>
        </w:rPr>
        <w:t>m</w:t>
      </w:r>
      <w:r w:rsidRPr="00E35920">
        <w:rPr>
          <w:rFonts w:eastAsiaTheme="minorEastAsia"/>
          <w:color w:val="000000" w:themeColor="text1"/>
          <w:lang w:val="ru" w:eastAsia="en-US"/>
        </w:rPr>
        <w:t xml:space="preserve">, определяется по формуле: </w:t>
      </w:r>
    </w:p>
    <w:p w14:paraId="266BEC9A" w14:textId="4630014E" w:rsidR="00EB6DEB" w:rsidRPr="00E35920" w:rsidRDefault="001258A2" w:rsidP="00ED7B5A">
      <w:pPr>
        <w:pStyle w:val="af9"/>
        <w:ind w:firstLine="567"/>
        <w:jc w:val="both"/>
        <w:rPr>
          <w:rFonts w:eastAsiaTheme="minorEastAsia"/>
          <w:i/>
          <w:iCs/>
          <w:color w:val="000000" w:themeColor="text1"/>
          <w:lang w:val="en-US" w:eastAsia="en-US"/>
        </w:rPr>
      </w:pPr>
      <w:r>
        <w:rPr>
          <w:rFonts w:eastAsiaTheme="minorEastAsia"/>
          <w:i/>
          <w:iCs/>
          <w:color w:val="000000" w:themeColor="text1"/>
          <w:lang w:eastAsia="en-US"/>
        </w:rPr>
        <w:t xml:space="preserve">                                  </w:t>
      </w:r>
      <w:r w:rsidR="00EB6DEB" w:rsidRPr="00E35920">
        <w:rPr>
          <w:rFonts w:eastAsiaTheme="minorEastAsia"/>
          <w:i/>
          <w:iCs/>
          <w:noProof/>
          <w:color w:val="000000" w:themeColor="text1"/>
          <w:lang w:eastAsia="en-US"/>
        </w:rPr>
        <w:drawing>
          <wp:inline distT="0" distB="0" distL="0" distR="0" wp14:anchorId="64D718FE" wp14:editId="66A9A543">
            <wp:extent cx="3302000" cy="531678"/>
            <wp:effectExtent l="0" t="0" r="0" b="0"/>
            <wp:docPr id="206" name="Рисунок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3334405" cy="536896"/>
                    </a:xfrm>
                    <a:prstGeom prst="rect">
                      <a:avLst/>
                    </a:prstGeom>
                    <a:noFill/>
                    <a:ln>
                      <a:noFill/>
                    </a:ln>
                  </pic:spPr>
                </pic:pic>
              </a:graphicData>
            </a:graphic>
          </wp:inline>
        </w:drawing>
      </w:r>
      <w:r w:rsidR="00EB6DEB" w:rsidRPr="00E35920">
        <w:rPr>
          <w:rFonts w:eastAsiaTheme="minorEastAsia"/>
          <w:i/>
          <w:iCs/>
          <w:color w:val="000000" w:themeColor="text1"/>
          <w:lang w:val="en-US" w:eastAsia="en-US"/>
        </w:rPr>
        <w:t xml:space="preserve">         </w:t>
      </w:r>
      <w:r w:rsidRPr="00146A0E">
        <w:rPr>
          <w:rFonts w:eastAsiaTheme="minorEastAsia"/>
          <w:i/>
          <w:iCs/>
          <w:color w:val="000000" w:themeColor="text1"/>
          <w:lang w:val="en-US" w:eastAsia="en-US"/>
        </w:rPr>
        <w:t xml:space="preserve">    </w:t>
      </w:r>
      <w:r w:rsidR="00EB6DEB" w:rsidRPr="00E35920">
        <w:rPr>
          <w:rFonts w:eastAsiaTheme="minorEastAsia"/>
          <w:i/>
          <w:iCs/>
          <w:color w:val="000000" w:themeColor="text1"/>
          <w:lang w:val="en-US" w:eastAsia="en-US"/>
        </w:rPr>
        <w:t xml:space="preserve">  </w:t>
      </w:r>
      <w:r w:rsidR="00EB6DEB" w:rsidRPr="00E35920">
        <w:rPr>
          <w:rFonts w:eastAsiaTheme="minorEastAsia"/>
          <w:color w:val="000000" w:themeColor="text1"/>
          <w:lang w:val="en-US" w:eastAsia="en-US"/>
        </w:rPr>
        <w:t>(F.8)</w:t>
      </w:r>
    </w:p>
    <w:p w14:paraId="15609362" w14:textId="77777777" w:rsidR="00EB6DEB" w:rsidRPr="00E35920" w:rsidRDefault="00EB6DEB"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Если</w:t>
      </w:r>
      <w:r w:rsidRPr="00E35920">
        <w:rPr>
          <w:rFonts w:eastAsiaTheme="minorEastAsia"/>
          <w:color w:val="000000" w:themeColor="text1"/>
          <w:lang w:val="en-US" w:eastAsia="en-US"/>
        </w:rPr>
        <w:t xml:space="preserve"> &lt; </w:t>
      </w:r>
      <w:r w:rsidRPr="00E35920">
        <w:rPr>
          <w:rFonts w:eastAsiaTheme="minorEastAsia"/>
          <w:i/>
          <w:color w:val="000000" w:themeColor="text1"/>
          <w:lang w:val="en-US" w:eastAsia="en-US"/>
        </w:rPr>
        <w:t>w</w:t>
      </w:r>
      <w:r w:rsidRPr="00E35920">
        <w:rPr>
          <w:rFonts w:eastAsiaTheme="minorEastAsia"/>
          <w:i/>
          <w:color w:val="000000" w:themeColor="text1"/>
          <w:vertAlign w:val="subscript"/>
          <w:lang w:val="en-US" w:eastAsia="en-US"/>
        </w:rPr>
        <w:t>k</w:t>
      </w:r>
      <w:r w:rsidRPr="00E35920">
        <w:rPr>
          <w:rFonts w:eastAsiaTheme="minorEastAsia"/>
          <w:color w:val="000000" w:themeColor="text1"/>
          <w:vertAlign w:val="subscript"/>
          <w:lang w:val="en-US" w:eastAsia="en-US"/>
        </w:rPr>
        <w:t>;fin;</w:t>
      </w:r>
      <w:r w:rsidRPr="00E35920">
        <w:rPr>
          <w:rFonts w:eastAsiaTheme="minorEastAsia"/>
          <w:i/>
          <w:color w:val="000000" w:themeColor="text1"/>
          <w:vertAlign w:val="subscript"/>
          <w:lang w:val="en-US" w:eastAsia="en-US"/>
        </w:rPr>
        <w:t>m</w:t>
      </w:r>
      <w:r w:rsidRPr="00E35920">
        <w:rPr>
          <w:rFonts w:eastAsiaTheme="minorEastAsia"/>
          <w:color w:val="000000" w:themeColor="text1"/>
          <w:vertAlign w:val="subscript"/>
          <w:lang w:val="en-US" w:eastAsia="en-US"/>
        </w:rPr>
        <w:t xml:space="preserve"> </w:t>
      </w:r>
      <w:r w:rsidRPr="00E35920">
        <w:rPr>
          <w:rFonts w:eastAsiaTheme="minorEastAsia"/>
          <w:color w:val="000000" w:themeColor="text1"/>
          <w:lang w:val="en-US" w:eastAsia="en-US"/>
        </w:rPr>
        <w:t xml:space="preserve">&lt; 0: </w:t>
      </w:r>
      <w:r w:rsidRPr="00E35920">
        <w:rPr>
          <w:rFonts w:eastAsiaTheme="minorEastAsia"/>
          <w:color w:val="000000" w:themeColor="text1"/>
          <w:lang w:val="en-US" w:eastAsia="en-US"/>
        </w:rPr>
        <w:tab/>
      </w:r>
      <w:r w:rsidRPr="00E35920">
        <w:rPr>
          <w:rFonts w:eastAsiaTheme="minorEastAsia"/>
          <w:color w:val="000000" w:themeColor="text1"/>
          <w:lang w:val="en-US" w:eastAsia="en-US"/>
        </w:rPr>
        <w:tab/>
      </w:r>
      <w:r w:rsidRPr="00E35920">
        <w:rPr>
          <w:rFonts w:eastAsiaTheme="minorEastAsia"/>
          <w:i/>
          <w:color w:val="000000" w:themeColor="text1"/>
          <w:lang w:val="en-US" w:eastAsia="en-US"/>
        </w:rPr>
        <w:t>w</w:t>
      </w:r>
      <w:r w:rsidRPr="00E35920">
        <w:rPr>
          <w:rFonts w:eastAsiaTheme="minorEastAsia"/>
          <w:i/>
          <w:color w:val="000000" w:themeColor="text1"/>
          <w:vertAlign w:val="subscript"/>
          <w:lang w:val="en-US" w:eastAsia="en-US"/>
        </w:rPr>
        <w:t>k</w:t>
      </w:r>
      <w:r w:rsidRPr="00E35920">
        <w:rPr>
          <w:rFonts w:eastAsiaTheme="minorEastAsia"/>
          <w:color w:val="000000" w:themeColor="text1"/>
          <w:vertAlign w:val="subscript"/>
          <w:lang w:val="en-US" w:eastAsia="en-US"/>
        </w:rPr>
        <w:t>;fin;</w:t>
      </w:r>
      <w:r w:rsidRPr="00E35920">
        <w:rPr>
          <w:rFonts w:eastAsiaTheme="minorEastAsia"/>
          <w:i/>
          <w:color w:val="000000" w:themeColor="text1"/>
          <w:vertAlign w:val="subscript"/>
          <w:lang w:val="en-US" w:eastAsia="en-US"/>
        </w:rPr>
        <w:t>m</w:t>
      </w:r>
      <w:r w:rsidRPr="00E35920">
        <w:rPr>
          <w:rFonts w:eastAsiaTheme="minorEastAsia"/>
          <w:color w:val="000000" w:themeColor="text1"/>
          <w:vertAlign w:val="subscript"/>
          <w:lang w:val="en-US" w:eastAsia="en-US"/>
        </w:rPr>
        <w:t xml:space="preserve"> </w:t>
      </w:r>
      <w:r w:rsidRPr="00E35920">
        <w:rPr>
          <w:rFonts w:eastAsiaTheme="minorEastAsia"/>
          <w:color w:val="000000" w:themeColor="text1"/>
          <w:lang w:val="en-US" w:eastAsia="en-US"/>
        </w:rPr>
        <w:t>= 0</w:t>
      </w:r>
    </w:p>
    <w:p w14:paraId="3502DC5C" w14:textId="77777777" w:rsidR="00EB6DEB" w:rsidRPr="00E35920" w:rsidRDefault="00EB6DEB" w:rsidP="00ED7B5A">
      <w:pPr>
        <w:pStyle w:val="af9"/>
        <w:ind w:firstLine="567"/>
        <w:jc w:val="both"/>
        <w:rPr>
          <w:rFonts w:eastAsiaTheme="minorEastAsia"/>
          <w:color w:val="000000" w:themeColor="text1"/>
          <w:lang w:val="en-US" w:eastAsia="en-US"/>
        </w:rPr>
      </w:pPr>
      <w:r w:rsidRPr="00E35920">
        <w:rPr>
          <w:rFonts w:eastAsiaTheme="minorEastAsia"/>
          <w:color w:val="000000" w:themeColor="text1"/>
          <w:lang w:val="ru" w:eastAsia="en-US"/>
        </w:rPr>
        <w:t>Если</w:t>
      </w:r>
      <w:r w:rsidRPr="00E35920">
        <w:rPr>
          <w:rFonts w:eastAsiaTheme="minorEastAsia"/>
          <w:color w:val="000000" w:themeColor="text1"/>
          <w:lang w:val="en-US" w:eastAsia="en-US"/>
        </w:rPr>
        <w:t xml:space="preserve"> </w:t>
      </w:r>
      <w:r w:rsidRPr="00E35920">
        <w:rPr>
          <w:rFonts w:eastAsiaTheme="minorEastAsia"/>
          <w:i/>
          <w:color w:val="000000" w:themeColor="text1"/>
          <w:lang w:val="en-US" w:eastAsia="en-US"/>
        </w:rPr>
        <w:t>w</w:t>
      </w:r>
      <w:r w:rsidRPr="00E35920">
        <w:rPr>
          <w:rFonts w:eastAsiaTheme="minorEastAsia"/>
          <w:i/>
          <w:color w:val="000000" w:themeColor="text1"/>
          <w:vertAlign w:val="subscript"/>
          <w:lang w:val="en-US" w:eastAsia="en-US"/>
        </w:rPr>
        <w:t>k</w:t>
      </w:r>
      <w:r w:rsidRPr="00E35920">
        <w:rPr>
          <w:rFonts w:eastAsiaTheme="minorEastAsia"/>
          <w:color w:val="000000" w:themeColor="text1"/>
          <w:vertAlign w:val="subscript"/>
          <w:lang w:val="en-US" w:eastAsia="en-US"/>
        </w:rPr>
        <w:t>;fin;</w:t>
      </w:r>
      <w:r w:rsidRPr="00E35920">
        <w:rPr>
          <w:rFonts w:eastAsiaTheme="minorEastAsia"/>
          <w:i/>
          <w:color w:val="000000" w:themeColor="text1"/>
          <w:vertAlign w:val="subscript"/>
          <w:lang w:val="en-US" w:eastAsia="en-US"/>
        </w:rPr>
        <w:t>m</w:t>
      </w:r>
      <w:r w:rsidRPr="00E35920">
        <w:rPr>
          <w:rFonts w:eastAsiaTheme="minorEastAsia"/>
          <w:color w:val="000000" w:themeColor="text1"/>
          <w:vertAlign w:val="subscript"/>
          <w:lang w:val="en-US" w:eastAsia="en-US"/>
        </w:rPr>
        <w:t xml:space="preserve"> </w:t>
      </w:r>
      <w:r w:rsidRPr="00E35920">
        <w:rPr>
          <w:rFonts w:eastAsiaTheme="minorEastAsia"/>
          <w:color w:val="000000" w:themeColor="text1"/>
          <w:lang w:val="en-US" w:eastAsia="en-US"/>
        </w:rPr>
        <w:t xml:space="preserve">&gt; </w:t>
      </w:r>
      <w:r w:rsidRPr="00E35920">
        <w:rPr>
          <w:rFonts w:eastAsiaTheme="minorEastAsia"/>
          <w:color w:val="000000" w:themeColor="text1"/>
          <w:lang w:val="en-US" w:eastAsia="en-US"/>
        </w:rPr>
        <w:tab/>
      </w:r>
      <w:r w:rsidRPr="00E35920">
        <w:rPr>
          <w:rFonts w:eastAsiaTheme="minorEastAsia"/>
          <w:color w:val="000000" w:themeColor="text1"/>
          <w:lang w:val="en-US" w:eastAsia="en-US"/>
        </w:rPr>
        <w:tab/>
      </w:r>
      <w:r w:rsidRPr="00E35920">
        <w:rPr>
          <w:rFonts w:eastAsiaTheme="minorEastAsia"/>
          <w:color w:val="000000" w:themeColor="text1"/>
          <w:lang w:val="en-US" w:eastAsia="en-US"/>
        </w:rPr>
        <w:tab/>
      </w:r>
      <w:r w:rsidRPr="00E35920">
        <w:rPr>
          <w:rFonts w:eastAsiaTheme="minorEastAsia"/>
          <w:i/>
          <w:color w:val="000000" w:themeColor="text1"/>
          <w:lang w:val="en-US" w:eastAsia="en-US"/>
        </w:rPr>
        <w:t>w</w:t>
      </w:r>
      <w:r w:rsidRPr="00E35920">
        <w:rPr>
          <w:rFonts w:eastAsiaTheme="minorEastAsia"/>
          <w:i/>
          <w:color w:val="000000" w:themeColor="text1"/>
          <w:vertAlign w:val="subscript"/>
          <w:lang w:val="en-US" w:eastAsia="en-US"/>
        </w:rPr>
        <w:t>k</w:t>
      </w:r>
      <w:r w:rsidRPr="00E35920">
        <w:rPr>
          <w:rFonts w:eastAsiaTheme="minorEastAsia"/>
          <w:color w:val="000000" w:themeColor="text1"/>
          <w:vertAlign w:val="subscript"/>
          <w:lang w:val="en-US" w:eastAsia="en-US"/>
        </w:rPr>
        <w:t>: wk;fin;</w:t>
      </w:r>
      <w:r w:rsidRPr="00E35920">
        <w:rPr>
          <w:rFonts w:eastAsiaTheme="minorEastAsia"/>
          <w:i/>
          <w:color w:val="000000" w:themeColor="text1"/>
          <w:vertAlign w:val="subscript"/>
          <w:lang w:val="en-US" w:eastAsia="en-US"/>
        </w:rPr>
        <w:t>m</w:t>
      </w:r>
      <w:r w:rsidRPr="00E35920">
        <w:rPr>
          <w:rFonts w:eastAsiaTheme="minorEastAsia"/>
          <w:color w:val="000000" w:themeColor="text1"/>
          <w:vertAlign w:val="subscript"/>
          <w:lang w:val="en-US" w:eastAsia="en-US"/>
        </w:rPr>
        <w:t xml:space="preserve"> </w:t>
      </w:r>
      <w:r w:rsidRPr="00E35920">
        <w:rPr>
          <w:rFonts w:eastAsiaTheme="minorEastAsia"/>
          <w:color w:val="000000" w:themeColor="text1"/>
          <w:lang w:val="en-US" w:eastAsia="en-US"/>
        </w:rPr>
        <w:t xml:space="preserve">= </w:t>
      </w:r>
      <w:r w:rsidRPr="00E35920">
        <w:rPr>
          <w:rFonts w:eastAsiaTheme="minorEastAsia"/>
          <w:i/>
          <w:color w:val="000000" w:themeColor="text1"/>
          <w:lang w:val="en-US" w:eastAsia="en-US"/>
        </w:rPr>
        <w:t>W</w:t>
      </w:r>
      <w:r w:rsidRPr="00E35920">
        <w:rPr>
          <w:rFonts w:eastAsiaTheme="minorEastAsia"/>
          <w:i/>
          <w:color w:val="000000" w:themeColor="text1"/>
          <w:vertAlign w:val="subscript"/>
          <w:lang w:val="en-US" w:eastAsia="en-US"/>
        </w:rPr>
        <w:t>k</w:t>
      </w:r>
      <w:r w:rsidRPr="00E35920">
        <w:rPr>
          <w:rFonts w:eastAsiaTheme="minorEastAsia"/>
          <w:color w:val="000000" w:themeColor="text1"/>
          <w:lang w:val="en-US" w:eastAsia="en-US"/>
        </w:rPr>
        <w:t>.</w:t>
      </w:r>
    </w:p>
    <w:p w14:paraId="49CC936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w:t>
      </w:r>
    </w:p>
    <w:p w14:paraId="483EE7E6" w14:textId="24FE6F23" w:rsidR="00EB6DEB"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eastAsia="en-US"/>
        </w:rPr>
        <w:t xml:space="preserve">                                                   </w:t>
      </w:r>
      <w:r w:rsidR="00EB6DEB" w:rsidRPr="00E35920">
        <w:rPr>
          <w:rFonts w:eastAsiaTheme="minorEastAsia"/>
          <w:noProof/>
          <w:color w:val="000000" w:themeColor="text1"/>
          <w:lang w:eastAsia="en-US"/>
        </w:rPr>
        <w:drawing>
          <wp:inline distT="0" distB="0" distL="0" distR="0" wp14:anchorId="6FBA639D" wp14:editId="7A627368">
            <wp:extent cx="1089781" cy="431800"/>
            <wp:effectExtent l="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103930" cy="437406"/>
                    </a:xfrm>
                    <a:prstGeom prst="rect">
                      <a:avLst/>
                    </a:prstGeom>
                    <a:noFill/>
                    <a:ln>
                      <a:noFill/>
                    </a:ln>
                  </pic:spPr>
                </pic:pic>
              </a:graphicData>
            </a:graphic>
          </wp:inline>
        </w:drawing>
      </w:r>
      <w:r w:rsidR="00EB6DEB" w:rsidRPr="00E35920">
        <w:rPr>
          <w:rFonts w:eastAsiaTheme="minorEastAsia"/>
          <w:color w:val="000000" w:themeColor="text1"/>
          <w:lang w:val="en-US" w:eastAsia="en-US"/>
        </w:rPr>
        <w:t xml:space="preserve"> </w:t>
      </w:r>
      <w:r w:rsidR="00EB6DEB" w:rsidRPr="00E35920">
        <w:rPr>
          <w:rFonts w:eastAsiaTheme="minorEastAsia"/>
          <w:color w:val="000000" w:themeColor="text1"/>
          <w:lang w:eastAsia="en-US"/>
        </w:rPr>
        <w:t xml:space="preserve">и                                              </w:t>
      </w:r>
      <w:r>
        <w:rPr>
          <w:rFonts w:eastAsiaTheme="minorEastAsia"/>
          <w:color w:val="000000" w:themeColor="text1"/>
          <w:lang w:eastAsia="en-US"/>
        </w:rPr>
        <w:t xml:space="preserve">    </w:t>
      </w:r>
      <w:r w:rsidR="00EB6DEB" w:rsidRPr="00E35920">
        <w:rPr>
          <w:rFonts w:eastAsiaTheme="minorEastAsia"/>
          <w:color w:val="000000" w:themeColor="text1"/>
          <w:lang w:eastAsia="en-US"/>
        </w:rPr>
        <w:t xml:space="preserve">   </w:t>
      </w:r>
      <w:r w:rsidR="00EB6DEB" w:rsidRPr="00E35920">
        <w:rPr>
          <w:rFonts w:eastAsiaTheme="minorEastAsia"/>
          <w:color w:val="000000" w:themeColor="text1"/>
          <w:lang w:val="ru" w:eastAsia="en-US"/>
        </w:rPr>
        <w:t xml:space="preserve"> (F.9)</w:t>
      </w:r>
    </w:p>
    <w:p w14:paraId="30533F78" w14:textId="244E30C2" w:rsidR="00EB6DEB" w:rsidRPr="00E35920" w:rsidRDefault="001258A2" w:rsidP="00ED7B5A">
      <w:pPr>
        <w:pStyle w:val="af9"/>
        <w:ind w:firstLine="567"/>
        <w:jc w:val="both"/>
        <w:rPr>
          <w:rFonts w:eastAsiaTheme="minorEastAsia"/>
          <w:i/>
          <w:iCs/>
          <w:color w:val="000000" w:themeColor="text1"/>
          <w:lang w:eastAsia="en-US"/>
        </w:rPr>
      </w:pPr>
      <w:r>
        <w:rPr>
          <w:rFonts w:eastAsiaTheme="minorEastAsia"/>
          <w:i/>
          <w:iCs/>
          <w:color w:val="000000" w:themeColor="text1"/>
          <w:lang w:eastAsia="en-US"/>
        </w:rPr>
        <w:t xml:space="preserve">                                                     </w:t>
      </w:r>
      <w:r w:rsidR="00EB6DEB" w:rsidRPr="00E35920">
        <w:rPr>
          <w:rFonts w:eastAsiaTheme="minorEastAsia"/>
          <w:i/>
          <w:iCs/>
          <w:noProof/>
          <w:color w:val="000000" w:themeColor="text1"/>
          <w:lang w:eastAsia="en-US"/>
        </w:rPr>
        <w:drawing>
          <wp:inline distT="0" distB="0" distL="0" distR="0" wp14:anchorId="145B0157" wp14:editId="5CC0BAC8">
            <wp:extent cx="1089660" cy="331636"/>
            <wp:effectExtent l="0" t="0" r="0" b="0"/>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110459" cy="337966"/>
                    </a:xfrm>
                    <a:prstGeom prst="rect">
                      <a:avLst/>
                    </a:prstGeom>
                    <a:noFill/>
                    <a:ln>
                      <a:noFill/>
                    </a:ln>
                  </pic:spPr>
                </pic:pic>
              </a:graphicData>
            </a:graphic>
          </wp:inline>
        </w:drawing>
      </w:r>
    </w:p>
    <w:p w14:paraId="04B69B1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w:t>
      </w:r>
      <w:hyperlink w:anchor="bookmark309" w:history="1">
        <w:r w:rsidRPr="00E35920">
          <w:rPr>
            <w:rStyle w:val="ac"/>
            <w:rFonts w:eastAsiaTheme="minorEastAsia"/>
            <w:color w:val="000000" w:themeColor="text1"/>
            <w:u w:val="none"/>
            <w:lang w:val="ru" w:eastAsia="en-US"/>
          </w:rPr>
          <w:t>таблице F.1</w:t>
        </w:r>
      </w:hyperlink>
      <w:r w:rsidRPr="00E35920">
        <w:rPr>
          <w:rFonts w:eastAsiaTheme="minorEastAsia"/>
          <w:color w:val="000000" w:themeColor="text1"/>
          <w:lang w:val="ru" w:eastAsia="en-US"/>
        </w:rPr>
        <w:t xml:space="preserve"> приблизительно указана ширина тени, отбрасываемой каждой боковой пластиной в отдельности.</w:t>
      </w:r>
    </w:p>
    <w:p w14:paraId="68B64EBD" w14:textId="77777777" w:rsidR="00EB6DEB" w:rsidRPr="00E35920" w:rsidRDefault="00EB6DEB" w:rsidP="00ED7B5A">
      <w:pPr>
        <w:pStyle w:val="af9"/>
        <w:ind w:firstLine="567"/>
        <w:jc w:val="both"/>
        <w:rPr>
          <w:rFonts w:eastAsiaTheme="minorEastAsia"/>
          <w:b/>
          <w:bCs/>
          <w:color w:val="000000" w:themeColor="text1"/>
          <w:lang w:eastAsia="en-US"/>
        </w:rPr>
      </w:pPr>
      <w:bookmarkStart w:id="280" w:name="bookmark309"/>
    </w:p>
    <w:p w14:paraId="34F79D06" w14:textId="32F543E3"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Та</w:t>
      </w:r>
      <w:bookmarkEnd w:id="280"/>
      <w:r w:rsidRPr="00E35920">
        <w:rPr>
          <w:rFonts w:eastAsiaTheme="minorEastAsia"/>
          <w:b/>
          <w:bCs/>
          <w:color w:val="000000" w:themeColor="text1"/>
          <w:lang w:val="ru" w:eastAsia="en-US"/>
        </w:rPr>
        <w:t>блица</w:t>
      </w:r>
      <w:r w:rsidRPr="00E35920">
        <w:rPr>
          <w:rFonts w:eastAsiaTheme="minorEastAsia"/>
          <w:b/>
          <w:bCs/>
          <w:color w:val="000000" w:themeColor="text1"/>
          <w:lang w:eastAsia="en-US"/>
        </w:rPr>
        <w:t xml:space="preserve"> </w:t>
      </w:r>
      <w:r w:rsidRPr="00E35920">
        <w:rPr>
          <w:rFonts w:eastAsiaTheme="minorEastAsia"/>
          <w:b/>
          <w:bCs/>
          <w:color w:val="000000" w:themeColor="text1"/>
          <w:lang w:val="en-US" w:eastAsia="en-US"/>
        </w:rPr>
        <w:t>F</w:t>
      </w:r>
      <w:r w:rsidRPr="00E35920">
        <w:rPr>
          <w:rFonts w:eastAsiaTheme="minorEastAsia"/>
          <w:b/>
          <w:bCs/>
          <w:color w:val="000000" w:themeColor="text1"/>
          <w:lang w:eastAsia="en-US"/>
        </w:rPr>
        <w:t>.1</w:t>
      </w:r>
      <w:r w:rsidR="00E35920">
        <w:rPr>
          <w:rFonts w:eastAsiaTheme="minorEastAsia"/>
          <w:b/>
          <w:bCs/>
          <w:color w:val="000000" w:themeColor="text1"/>
          <w:lang w:eastAsia="en-US"/>
        </w:rPr>
        <w:t xml:space="preserve"> - </w:t>
      </w:r>
      <w:r w:rsidRPr="00E35920">
        <w:rPr>
          <w:rFonts w:eastAsiaTheme="minorEastAsia"/>
          <w:b/>
          <w:bCs/>
          <w:color w:val="000000" w:themeColor="text1"/>
          <w:lang w:val="ru" w:eastAsia="en-US"/>
        </w:rPr>
        <w:t>Ширина</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тени</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отбрасываемой</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каждой</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боковой</w:t>
      </w:r>
      <w:r w:rsidRPr="00E35920">
        <w:rPr>
          <w:rFonts w:eastAsiaTheme="minorEastAsia"/>
          <w:b/>
          <w:bCs/>
          <w:color w:val="000000" w:themeColor="text1"/>
          <w:lang w:eastAsia="en-US"/>
        </w:rPr>
        <w:t xml:space="preserve"> </w:t>
      </w:r>
      <w:r w:rsidRPr="00E35920">
        <w:rPr>
          <w:rFonts w:eastAsiaTheme="minorEastAsia"/>
          <w:b/>
          <w:bCs/>
          <w:color w:val="000000" w:themeColor="text1"/>
          <w:lang w:val="ru" w:eastAsia="en-US"/>
        </w:rPr>
        <w:t>пластиной</w:t>
      </w:r>
    </w:p>
    <w:tbl>
      <w:tblPr>
        <w:tblW w:w="0" w:type="auto"/>
        <w:jc w:val="center"/>
        <w:tblLayout w:type="fixed"/>
        <w:tblCellMar>
          <w:left w:w="40" w:type="dxa"/>
          <w:right w:w="40" w:type="dxa"/>
        </w:tblCellMar>
        <w:tblLook w:val="04A0" w:firstRow="1" w:lastRow="0" w:firstColumn="1" w:lastColumn="0" w:noHBand="0" w:noVBand="1"/>
      </w:tblPr>
      <w:tblGrid>
        <w:gridCol w:w="1450"/>
        <w:gridCol w:w="1699"/>
        <w:gridCol w:w="2357"/>
        <w:gridCol w:w="2299"/>
      </w:tblGrid>
      <w:tr w:rsidR="00E35920" w:rsidRPr="001258A2" w14:paraId="2E5129D3" w14:textId="77777777" w:rsidTr="00FB6D4C">
        <w:trPr>
          <w:trHeight w:val="298"/>
          <w:jc w:val="center"/>
        </w:trPr>
        <w:tc>
          <w:tcPr>
            <w:tcW w:w="3149"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A4FCC65" w14:textId="77777777" w:rsidR="00EB6DEB" w:rsidRPr="001258A2" w:rsidRDefault="00EB6DEB" w:rsidP="00ED7B5A">
            <w:pPr>
              <w:pStyle w:val="af9"/>
              <w:ind w:firstLine="567"/>
              <w:jc w:val="both"/>
              <w:rPr>
                <w:rFonts w:eastAsiaTheme="minorEastAsia"/>
                <w:b/>
                <w:bCs/>
                <w:color w:val="000000" w:themeColor="text1"/>
                <w:lang w:val="en-US" w:eastAsia="en-US"/>
              </w:rPr>
            </w:pPr>
            <w:r w:rsidRPr="001258A2">
              <w:rPr>
                <w:rFonts w:eastAsiaTheme="minorEastAsia"/>
                <w:b/>
                <w:bCs/>
                <w:color w:val="000000" w:themeColor="text1"/>
                <w:sz w:val="22"/>
                <w:szCs w:val="22"/>
                <w:lang w:val="ru" w:eastAsia="en-US"/>
              </w:rPr>
              <w:t>Ориентация</w:t>
            </w:r>
          </w:p>
        </w:tc>
        <w:tc>
          <w:tcPr>
            <w:tcW w:w="2357"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0260F0AC"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color w:val="000000" w:themeColor="text1"/>
                <w:sz w:val="22"/>
                <w:szCs w:val="22"/>
                <w:vertAlign w:val="subscript"/>
                <w:lang w:val="en-US" w:eastAsia="en-US"/>
              </w:rPr>
              <w:t>k;finr,</w:t>
            </w:r>
            <w:r w:rsidRPr="001258A2">
              <w:rPr>
                <w:rFonts w:eastAsiaTheme="minorEastAsia"/>
                <w:i/>
                <w:color w:val="000000" w:themeColor="text1"/>
                <w:sz w:val="22"/>
                <w:szCs w:val="22"/>
                <w:vertAlign w:val="subscript"/>
                <w:lang w:val="en-US" w:eastAsia="en-US"/>
              </w:rPr>
              <w:t>r;m</w:t>
            </w:r>
          </w:p>
        </w:tc>
        <w:tc>
          <w:tcPr>
            <w:tcW w:w="2299" w:type="dxa"/>
            <w:vMerge w:val="restart"/>
            <w:tcBorders>
              <w:top w:val="single" w:sz="6" w:space="0" w:color="auto"/>
              <w:left w:val="single" w:sz="6" w:space="0" w:color="auto"/>
              <w:bottom w:val="nil"/>
              <w:right w:val="single" w:sz="6" w:space="0" w:color="auto"/>
            </w:tcBorders>
            <w:shd w:val="clear" w:color="auto" w:fill="D9D9D9" w:themeFill="background1" w:themeFillShade="D9"/>
            <w:tcMar>
              <w:top w:w="0" w:type="dxa"/>
              <w:left w:w="40" w:type="dxa"/>
              <w:bottom w:w="0" w:type="dxa"/>
              <w:right w:w="40" w:type="dxa"/>
            </w:tcMar>
          </w:tcPr>
          <w:p w14:paraId="5BFDAFE1"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color w:val="000000" w:themeColor="text1"/>
                <w:sz w:val="22"/>
                <w:szCs w:val="22"/>
                <w:vertAlign w:val="subscript"/>
                <w:lang w:val="en-US" w:eastAsia="en-US"/>
              </w:rPr>
              <w:t>k;finl,</w:t>
            </w:r>
            <w:r w:rsidRPr="001258A2">
              <w:rPr>
                <w:rFonts w:eastAsiaTheme="minorEastAsia"/>
                <w:i/>
                <w:color w:val="000000" w:themeColor="text1"/>
                <w:sz w:val="22"/>
                <w:szCs w:val="22"/>
                <w:vertAlign w:val="subscript"/>
                <w:lang w:val="en-US" w:eastAsia="en-US"/>
              </w:rPr>
              <w:t>l;m</w:t>
            </w:r>
          </w:p>
        </w:tc>
      </w:tr>
      <w:tr w:rsidR="00E35920" w:rsidRPr="001258A2" w14:paraId="5F9B9085" w14:textId="77777777" w:rsidTr="00FB6D4C">
        <w:trPr>
          <w:trHeight w:val="523"/>
          <w:jc w:val="center"/>
        </w:trPr>
        <w:tc>
          <w:tcPr>
            <w:tcW w:w="14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ABE6162" w14:textId="77777777" w:rsidR="00EB6DEB" w:rsidRPr="001258A2" w:rsidRDefault="00EB6DEB" w:rsidP="001258A2">
            <w:pPr>
              <w:pStyle w:val="af9"/>
              <w:jc w:val="both"/>
              <w:rPr>
                <w:rFonts w:eastAsiaTheme="minorEastAsia"/>
                <w:b/>
                <w:bCs/>
                <w:color w:val="000000" w:themeColor="text1"/>
                <w:lang w:val="en-US" w:eastAsia="en-US"/>
              </w:rPr>
            </w:pPr>
            <w:r w:rsidRPr="001258A2">
              <w:rPr>
                <w:rFonts w:eastAsiaTheme="minorEastAsia"/>
                <w:b/>
                <w:bCs/>
                <w:color w:val="000000" w:themeColor="text1"/>
                <w:sz w:val="22"/>
                <w:szCs w:val="22"/>
                <w:lang w:val="ru" w:eastAsia="en-US"/>
              </w:rPr>
              <w:t>Северное</w:t>
            </w:r>
            <w:r w:rsidRPr="001258A2">
              <w:rPr>
                <w:rFonts w:eastAsiaTheme="minorEastAsia"/>
                <w:b/>
                <w:bCs/>
                <w:color w:val="000000" w:themeColor="text1"/>
                <w:sz w:val="22"/>
                <w:szCs w:val="22"/>
                <w:lang w:val="en-US" w:eastAsia="en-US"/>
              </w:rPr>
              <w:t xml:space="preserve"> </w:t>
            </w:r>
            <w:r w:rsidRPr="001258A2">
              <w:rPr>
                <w:rFonts w:eastAsiaTheme="minorEastAsia"/>
                <w:b/>
                <w:bCs/>
                <w:color w:val="000000" w:themeColor="text1"/>
                <w:sz w:val="22"/>
                <w:szCs w:val="22"/>
                <w:lang w:val="ru" w:eastAsia="en-US"/>
              </w:rPr>
              <w:t>полушарие</w:t>
            </w:r>
          </w:p>
        </w:tc>
        <w:tc>
          <w:tcPr>
            <w:tcW w:w="169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74AAF5B8" w14:textId="77777777" w:rsidR="00EB6DEB" w:rsidRPr="001258A2" w:rsidRDefault="00EB6DEB" w:rsidP="001258A2">
            <w:pPr>
              <w:pStyle w:val="af9"/>
              <w:jc w:val="both"/>
              <w:rPr>
                <w:rFonts w:eastAsiaTheme="minorEastAsia"/>
                <w:b/>
                <w:bCs/>
                <w:color w:val="000000" w:themeColor="text1"/>
                <w:lang w:val="en-US" w:eastAsia="en-US"/>
              </w:rPr>
            </w:pPr>
            <w:r w:rsidRPr="001258A2">
              <w:rPr>
                <w:rFonts w:eastAsiaTheme="minorEastAsia"/>
                <w:b/>
                <w:bCs/>
                <w:color w:val="000000" w:themeColor="text1"/>
                <w:sz w:val="22"/>
                <w:szCs w:val="22"/>
                <w:lang w:val="ru" w:eastAsia="en-US"/>
              </w:rPr>
              <w:t>Южное</w:t>
            </w:r>
            <w:r w:rsidRPr="001258A2">
              <w:rPr>
                <w:rFonts w:eastAsiaTheme="minorEastAsia"/>
                <w:b/>
                <w:bCs/>
                <w:color w:val="000000" w:themeColor="text1"/>
                <w:sz w:val="22"/>
                <w:szCs w:val="22"/>
                <w:lang w:val="en-US" w:eastAsia="en-US"/>
              </w:rPr>
              <w:t xml:space="preserve"> </w:t>
            </w:r>
            <w:r w:rsidRPr="001258A2">
              <w:rPr>
                <w:rFonts w:eastAsiaTheme="minorEastAsia"/>
                <w:b/>
                <w:bCs/>
                <w:color w:val="000000" w:themeColor="text1"/>
                <w:sz w:val="22"/>
                <w:szCs w:val="22"/>
                <w:lang w:val="ru" w:eastAsia="en-US"/>
              </w:rPr>
              <w:t>полушарие</w:t>
            </w:r>
          </w:p>
        </w:tc>
        <w:tc>
          <w:tcPr>
            <w:tcW w:w="2357" w:type="dxa"/>
            <w:vMerge/>
            <w:tcBorders>
              <w:top w:val="nil"/>
              <w:left w:val="single" w:sz="6" w:space="0" w:color="auto"/>
              <w:bottom w:val="single" w:sz="6" w:space="0" w:color="auto"/>
              <w:right w:val="single" w:sz="6" w:space="0" w:color="auto"/>
            </w:tcBorders>
            <w:tcMar>
              <w:top w:w="0" w:type="dxa"/>
              <w:left w:w="40" w:type="dxa"/>
              <w:bottom w:w="0" w:type="dxa"/>
              <w:right w:w="40" w:type="dxa"/>
            </w:tcMar>
          </w:tcPr>
          <w:p w14:paraId="5DA17D44" w14:textId="77777777" w:rsidR="00EB6DEB" w:rsidRPr="001258A2" w:rsidRDefault="00EB6DEB" w:rsidP="00ED7B5A">
            <w:pPr>
              <w:pStyle w:val="af9"/>
              <w:ind w:firstLine="567"/>
              <w:jc w:val="both"/>
              <w:rPr>
                <w:rFonts w:eastAsiaTheme="minorEastAsia"/>
                <w:b/>
                <w:bCs/>
                <w:color w:val="000000" w:themeColor="text1"/>
                <w:lang w:val="en-US" w:eastAsia="en-US"/>
              </w:rPr>
            </w:pPr>
          </w:p>
          <w:p w14:paraId="174F896D" w14:textId="77777777" w:rsidR="00EB6DEB" w:rsidRPr="001258A2" w:rsidRDefault="00EB6DEB" w:rsidP="00ED7B5A">
            <w:pPr>
              <w:pStyle w:val="af9"/>
              <w:ind w:firstLine="567"/>
              <w:jc w:val="both"/>
              <w:rPr>
                <w:rFonts w:eastAsiaTheme="minorEastAsia"/>
                <w:b/>
                <w:bCs/>
                <w:color w:val="000000" w:themeColor="text1"/>
                <w:lang w:val="en-US" w:eastAsia="en-US"/>
              </w:rPr>
            </w:pPr>
          </w:p>
        </w:tc>
        <w:tc>
          <w:tcPr>
            <w:tcW w:w="2299" w:type="dxa"/>
            <w:vMerge/>
            <w:tcBorders>
              <w:top w:val="nil"/>
              <w:left w:val="single" w:sz="6" w:space="0" w:color="auto"/>
              <w:bottom w:val="single" w:sz="6" w:space="0" w:color="auto"/>
              <w:right w:val="single" w:sz="6" w:space="0" w:color="auto"/>
            </w:tcBorders>
            <w:tcMar>
              <w:top w:w="0" w:type="dxa"/>
              <w:left w:w="40" w:type="dxa"/>
              <w:bottom w:w="0" w:type="dxa"/>
              <w:right w:w="40" w:type="dxa"/>
            </w:tcMar>
          </w:tcPr>
          <w:p w14:paraId="6157C767" w14:textId="77777777" w:rsidR="00EB6DEB" w:rsidRPr="001258A2" w:rsidRDefault="00EB6DEB" w:rsidP="00ED7B5A">
            <w:pPr>
              <w:pStyle w:val="af9"/>
              <w:ind w:firstLine="567"/>
              <w:jc w:val="both"/>
              <w:rPr>
                <w:rFonts w:eastAsiaTheme="minorEastAsia"/>
                <w:b/>
                <w:bCs/>
                <w:color w:val="000000" w:themeColor="text1"/>
                <w:lang w:val="en-US" w:eastAsia="en-US"/>
              </w:rPr>
            </w:pPr>
          </w:p>
          <w:p w14:paraId="7F89AC15" w14:textId="77777777" w:rsidR="00EB6DEB" w:rsidRPr="001258A2" w:rsidRDefault="00EB6DEB" w:rsidP="00ED7B5A">
            <w:pPr>
              <w:pStyle w:val="af9"/>
              <w:ind w:firstLine="567"/>
              <w:jc w:val="both"/>
              <w:rPr>
                <w:rFonts w:eastAsiaTheme="minorEastAsia"/>
                <w:b/>
                <w:bCs/>
                <w:color w:val="000000" w:themeColor="text1"/>
                <w:lang w:val="en-US" w:eastAsia="en-US"/>
              </w:rPr>
            </w:pPr>
          </w:p>
        </w:tc>
      </w:tr>
      <w:tr w:rsidR="00E35920" w:rsidRPr="001258A2" w14:paraId="4755A797" w14:textId="77777777" w:rsidTr="00FB6D4C">
        <w:trPr>
          <w:trHeight w:val="302"/>
          <w:jc w:val="center"/>
        </w:trPr>
        <w:tc>
          <w:tcPr>
            <w:tcW w:w="14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E0437EC"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en-US" w:eastAsia="en-US"/>
              </w:rPr>
              <w:t>S, N</w:t>
            </w:r>
          </w:p>
        </w:tc>
        <w:tc>
          <w:tcPr>
            <w:tcW w:w="169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2E2515F"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en-US" w:eastAsia="en-US"/>
              </w:rPr>
              <w:t>N, S</w:t>
            </w:r>
          </w:p>
        </w:tc>
        <w:tc>
          <w:tcPr>
            <w:tcW w:w="23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F586E13" w14:textId="77777777" w:rsidR="00EB6DEB" w:rsidRPr="001258A2" w:rsidRDefault="00EB6DEB" w:rsidP="001258A2">
            <w:pPr>
              <w:pStyle w:val="af9"/>
              <w:jc w:val="both"/>
              <w:rPr>
                <w:rFonts w:eastAsiaTheme="minorEastAsia"/>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;finr,r;</w:t>
            </w:r>
            <w:r w:rsidRPr="001258A2">
              <w:rPr>
                <w:rFonts w:eastAsiaTheme="minorEastAsia"/>
                <w:i/>
                <w:color w:val="000000" w:themeColor="text1"/>
                <w:sz w:val="22"/>
                <w:szCs w:val="22"/>
                <w:vertAlign w:val="subscript"/>
                <w:lang w:val="en-US" w:eastAsia="en-US"/>
              </w:rPr>
              <w:t>m</w:t>
            </w:r>
            <w:r w:rsidRPr="001258A2">
              <w:rPr>
                <w:rFonts w:eastAsiaTheme="minorEastAsia"/>
                <w:color w:val="000000" w:themeColor="text1"/>
                <w:sz w:val="22"/>
                <w:szCs w:val="22"/>
                <w:lang w:val="en-US" w:eastAsia="en-US"/>
              </w:rPr>
              <w:t xml:space="preserve"> = 0,5 </w:t>
            </w: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w:t>
            </w:r>
            <w:r w:rsidRPr="001258A2">
              <w:rPr>
                <w:rFonts w:eastAsiaTheme="minorEastAsia"/>
                <w:i/>
                <w:color w:val="000000" w:themeColor="text1"/>
                <w:sz w:val="22"/>
                <w:szCs w:val="22"/>
                <w:vertAlign w:val="subscript"/>
                <w:lang w:val="en-US" w:eastAsia="en-US"/>
              </w:rPr>
              <w:t>m</w:t>
            </w:r>
          </w:p>
        </w:tc>
        <w:tc>
          <w:tcPr>
            <w:tcW w:w="22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6E838A18" w14:textId="77777777" w:rsidR="00EB6DEB" w:rsidRPr="001258A2" w:rsidRDefault="00EB6DEB" w:rsidP="001258A2">
            <w:pPr>
              <w:pStyle w:val="af9"/>
              <w:jc w:val="both"/>
              <w:rPr>
                <w:rFonts w:eastAsiaTheme="minorEastAsia"/>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;finl,</w:t>
            </w:r>
            <w:r w:rsidRPr="001258A2">
              <w:rPr>
                <w:rFonts w:eastAsiaTheme="minorEastAsia"/>
                <w:i/>
                <w:color w:val="000000" w:themeColor="text1"/>
                <w:sz w:val="22"/>
                <w:szCs w:val="22"/>
                <w:vertAlign w:val="subscript"/>
                <w:lang w:val="en-US" w:eastAsia="en-US"/>
              </w:rPr>
              <w:t>l</w:t>
            </w:r>
            <w:r w:rsidRPr="001258A2">
              <w:rPr>
                <w:rFonts w:eastAsiaTheme="minorEastAsia"/>
                <w:color w:val="000000" w:themeColor="text1"/>
                <w:sz w:val="22"/>
                <w:szCs w:val="22"/>
                <w:vertAlign w:val="subscript"/>
                <w:lang w:val="en-US" w:eastAsia="en-US"/>
              </w:rPr>
              <w:t>;</w:t>
            </w:r>
            <w:r w:rsidRPr="001258A2">
              <w:rPr>
                <w:rFonts w:eastAsiaTheme="minorEastAsia"/>
                <w:i/>
                <w:color w:val="000000" w:themeColor="text1"/>
                <w:sz w:val="22"/>
                <w:szCs w:val="22"/>
                <w:vertAlign w:val="subscript"/>
                <w:lang w:val="en-US" w:eastAsia="en-US"/>
              </w:rPr>
              <w:t>m</w:t>
            </w:r>
            <w:r w:rsidRPr="001258A2">
              <w:rPr>
                <w:rFonts w:eastAsiaTheme="minorEastAsia"/>
                <w:color w:val="000000" w:themeColor="text1"/>
                <w:sz w:val="22"/>
                <w:szCs w:val="22"/>
                <w:vertAlign w:val="subscript"/>
                <w:lang w:val="en-US" w:eastAsia="en-US"/>
              </w:rPr>
              <w:t xml:space="preserve"> </w:t>
            </w:r>
            <w:r w:rsidRPr="001258A2">
              <w:rPr>
                <w:rFonts w:eastAsiaTheme="minorEastAsia"/>
                <w:color w:val="000000" w:themeColor="text1"/>
                <w:sz w:val="22"/>
                <w:szCs w:val="22"/>
                <w:lang w:val="en-US" w:eastAsia="en-US"/>
              </w:rPr>
              <w:t xml:space="preserve">= 0,5 </w:t>
            </w: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w:t>
            </w:r>
            <w:r w:rsidRPr="001258A2">
              <w:rPr>
                <w:rFonts w:eastAsiaTheme="minorEastAsia"/>
                <w:i/>
                <w:color w:val="000000" w:themeColor="text1"/>
                <w:sz w:val="22"/>
                <w:szCs w:val="22"/>
                <w:vertAlign w:val="subscript"/>
                <w:lang w:val="en-US" w:eastAsia="en-US"/>
              </w:rPr>
              <w:t>m</w:t>
            </w:r>
          </w:p>
        </w:tc>
      </w:tr>
      <w:tr w:rsidR="00E35920" w:rsidRPr="001258A2" w14:paraId="64F8BB25" w14:textId="77777777" w:rsidTr="00FB6D4C">
        <w:trPr>
          <w:trHeight w:val="307"/>
          <w:jc w:val="center"/>
        </w:trPr>
        <w:tc>
          <w:tcPr>
            <w:tcW w:w="14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C0B22D9"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ru" w:eastAsia="en-US"/>
              </w:rPr>
              <w:t>E, NE</w:t>
            </w:r>
          </w:p>
        </w:tc>
        <w:tc>
          <w:tcPr>
            <w:tcW w:w="169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244B441"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ru" w:eastAsia="en-US"/>
              </w:rPr>
              <w:t>W, SW</w:t>
            </w:r>
          </w:p>
        </w:tc>
        <w:tc>
          <w:tcPr>
            <w:tcW w:w="23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0C3D7C9" w14:textId="77777777" w:rsidR="00EB6DEB" w:rsidRPr="001258A2" w:rsidRDefault="00EB6DEB" w:rsidP="00ED7B5A">
            <w:pPr>
              <w:pStyle w:val="af9"/>
              <w:ind w:firstLine="567"/>
              <w:jc w:val="both"/>
              <w:rPr>
                <w:rFonts w:eastAsiaTheme="minorEastAsia"/>
                <w:i/>
                <w:iCs/>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;finr,</w:t>
            </w:r>
            <w:r w:rsidRPr="001258A2">
              <w:rPr>
                <w:rFonts w:eastAsiaTheme="minorEastAsia"/>
                <w:i/>
                <w:color w:val="000000" w:themeColor="text1"/>
                <w:sz w:val="22"/>
                <w:szCs w:val="22"/>
                <w:vertAlign w:val="subscript"/>
                <w:lang w:val="en-US" w:eastAsia="en-US"/>
              </w:rPr>
              <w:t>r;m</w:t>
            </w:r>
            <w:r w:rsidRPr="001258A2">
              <w:rPr>
                <w:rFonts w:eastAsiaTheme="minorEastAsia"/>
                <w:color w:val="000000" w:themeColor="text1"/>
                <w:sz w:val="22"/>
                <w:szCs w:val="22"/>
                <w:vertAlign w:val="subscript"/>
                <w:lang w:val="en-US" w:eastAsia="en-US"/>
              </w:rPr>
              <w:t xml:space="preserve"> </w:t>
            </w:r>
            <w:r w:rsidRPr="001258A2">
              <w:rPr>
                <w:rFonts w:eastAsiaTheme="minorEastAsia"/>
                <w:color w:val="000000" w:themeColor="text1"/>
                <w:sz w:val="22"/>
                <w:szCs w:val="22"/>
                <w:lang w:val="en-US" w:eastAsia="en-US"/>
              </w:rPr>
              <w:t xml:space="preserve">= </w:t>
            </w:r>
            <w:r w:rsidRPr="001258A2">
              <w:rPr>
                <w:rFonts w:eastAsiaTheme="minorEastAsia"/>
                <w:i/>
                <w:iCs/>
                <w:color w:val="000000" w:themeColor="text1"/>
                <w:sz w:val="22"/>
                <w:szCs w:val="22"/>
                <w:lang w:val="en-US" w:eastAsia="en-US"/>
              </w:rPr>
              <w:t>w</w:t>
            </w:r>
            <w:r w:rsidRPr="001258A2">
              <w:rPr>
                <w:rFonts w:eastAsiaTheme="minorEastAsia"/>
                <w:i/>
                <w:iCs/>
                <w:color w:val="000000" w:themeColor="text1"/>
                <w:sz w:val="22"/>
                <w:szCs w:val="22"/>
                <w:vertAlign w:val="subscript"/>
                <w:lang w:val="en-US" w:eastAsia="en-US"/>
              </w:rPr>
              <w:t>k;fin;m</w:t>
            </w:r>
          </w:p>
        </w:tc>
        <w:tc>
          <w:tcPr>
            <w:tcW w:w="22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43A2060"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i/>
                <w:color w:val="000000" w:themeColor="text1"/>
                <w:sz w:val="22"/>
                <w:szCs w:val="22"/>
                <w:lang w:val="ru" w:eastAsia="en-US"/>
              </w:rPr>
              <w:t>w</w:t>
            </w:r>
            <w:r w:rsidRPr="001258A2">
              <w:rPr>
                <w:rFonts w:eastAsiaTheme="minorEastAsia"/>
                <w:i/>
                <w:color w:val="000000" w:themeColor="text1"/>
                <w:sz w:val="22"/>
                <w:szCs w:val="22"/>
                <w:vertAlign w:val="subscript"/>
                <w:lang w:val="ru" w:eastAsia="en-US"/>
              </w:rPr>
              <w:t>k</w:t>
            </w:r>
            <w:r w:rsidRPr="001258A2">
              <w:rPr>
                <w:rFonts w:eastAsiaTheme="minorEastAsia"/>
                <w:color w:val="000000" w:themeColor="text1"/>
                <w:sz w:val="22"/>
                <w:szCs w:val="22"/>
                <w:vertAlign w:val="subscript"/>
                <w:lang w:val="ru" w:eastAsia="en-US"/>
              </w:rPr>
              <w:t>;finl,</w:t>
            </w:r>
            <w:r w:rsidRPr="001258A2">
              <w:rPr>
                <w:rFonts w:eastAsiaTheme="minorEastAsia"/>
                <w:i/>
                <w:color w:val="000000" w:themeColor="text1"/>
                <w:sz w:val="22"/>
                <w:szCs w:val="22"/>
                <w:vertAlign w:val="subscript"/>
                <w:lang w:val="ru" w:eastAsia="en-US"/>
              </w:rPr>
              <w:t>l;m</w:t>
            </w:r>
            <w:r w:rsidRPr="001258A2">
              <w:rPr>
                <w:rFonts w:eastAsiaTheme="minorEastAsia"/>
                <w:color w:val="000000" w:themeColor="text1"/>
                <w:sz w:val="22"/>
                <w:szCs w:val="22"/>
                <w:vertAlign w:val="subscript"/>
                <w:lang w:val="ru" w:eastAsia="en-US"/>
              </w:rPr>
              <w:t xml:space="preserve"> </w:t>
            </w:r>
            <w:r w:rsidRPr="001258A2">
              <w:rPr>
                <w:rFonts w:eastAsiaTheme="minorEastAsia"/>
                <w:color w:val="000000" w:themeColor="text1"/>
                <w:sz w:val="22"/>
                <w:szCs w:val="22"/>
                <w:lang w:val="ru" w:eastAsia="en-US"/>
              </w:rPr>
              <w:t>= 0</w:t>
            </w:r>
          </w:p>
        </w:tc>
      </w:tr>
      <w:tr w:rsidR="00E35920" w:rsidRPr="001258A2" w14:paraId="62439869" w14:textId="77777777" w:rsidTr="00FB6D4C">
        <w:trPr>
          <w:trHeight w:val="302"/>
          <w:jc w:val="center"/>
        </w:trPr>
        <w:tc>
          <w:tcPr>
            <w:tcW w:w="14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35306417"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ru" w:eastAsia="en-US"/>
              </w:rPr>
              <w:t>W, NW</w:t>
            </w:r>
          </w:p>
        </w:tc>
        <w:tc>
          <w:tcPr>
            <w:tcW w:w="169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1C7CA48B"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ru" w:eastAsia="en-US"/>
              </w:rPr>
              <w:t>E, SE</w:t>
            </w:r>
          </w:p>
        </w:tc>
        <w:tc>
          <w:tcPr>
            <w:tcW w:w="23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74C12855"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i/>
                <w:color w:val="000000" w:themeColor="text1"/>
                <w:sz w:val="22"/>
                <w:szCs w:val="22"/>
                <w:lang w:val="ru" w:eastAsia="en-US"/>
              </w:rPr>
              <w:t>w</w:t>
            </w:r>
            <w:r w:rsidRPr="001258A2">
              <w:rPr>
                <w:rFonts w:eastAsiaTheme="minorEastAsia"/>
                <w:i/>
                <w:color w:val="000000" w:themeColor="text1"/>
                <w:sz w:val="22"/>
                <w:szCs w:val="22"/>
                <w:vertAlign w:val="subscript"/>
                <w:lang w:val="ru" w:eastAsia="en-US"/>
              </w:rPr>
              <w:t>k</w:t>
            </w:r>
            <w:r w:rsidRPr="001258A2">
              <w:rPr>
                <w:rFonts w:eastAsiaTheme="minorEastAsia"/>
                <w:color w:val="000000" w:themeColor="text1"/>
                <w:sz w:val="22"/>
                <w:szCs w:val="22"/>
                <w:vertAlign w:val="subscript"/>
                <w:lang w:val="ru" w:eastAsia="en-US"/>
              </w:rPr>
              <w:t>;finr,</w:t>
            </w:r>
            <w:r w:rsidRPr="001258A2">
              <w:rPr>
                <w:rFonts w:eastAsiaTheme="minorEastAsia"/>
                <w:i/>
                <w:color w:val="000000" w:themeColor="text1"/>
                <w:sz w:val="22"/>
                <w:szCs w:val="22"/>
                <w:vertAlign w:val="subscript"/>
                <w:lang w:val="ru" w:eastAsia="en-US"/>
              </w:rPr>
              <w:t>r;m</w:t>
            </w:r>
            <w:r w:rsidRPr="001258A2">
              <w:rPr>
                <w:rFonts w:eastAsiaTheme="minorEastAsia"/>
                <w:color w:val="000000" w:themeColor="text1"/>
                <w:sz w:val="22"/>
                <w:szCs w:val="22"/>
                <w:vertAlign w:val="subscript"/>
                <w:lang w:val="ru" w:eastAsia="en-US"/>
              </w:rPr>
              <w:t xml:space="preserve"> </w:t>
            </w:r>
            <w:r w:rsidRPr="001258A2">
              <w:rPr>
                <w:rFonts w:eastAsiaTheme="minorEastAsia"/>
                <w:color w:val="000000" w:themeColor="text1"/>
                <w:sz w:val="22"/>
                <w:szCs w:val="22"/>
                <w:lang w:val="ru" w:eastAsia="en-US"/>
              </w:rPr>
              <w:t>= 0</w:t>
            </w:r>
          </w:p>
        </w:tc>
        <w:tc>
          <w:tcPr>
            <w:tcW w:w="22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31353BCB"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color w:val="000000" w:themeColor="text1"/>
                <w:sz w:val="22"/>
                <w:szCs w:val="22"/>
                <w:vertAlign w:val="subscript"/>
                <w:lang w:val="en-US" w:eastAsia="en-US"/>
              </w:rPr>
              <w:t>k;finl,</w:t>
            </w:r>
            <w:r w:rsidRPr="001258A2">
              <w:rPr>
                <w:rFonts w:eastAsiaTheme="minorEastAsia"/>
                <w:i/>
                <w:color w:val="000000" w:themeColor="text1"/>
                <w:sz w:val="22"/>
                <w:szCs w:val="22"/>
                <w:vertAlign w:val="subscript"/>
                <w:lang w:val="en-US" w:eastAsia="en-US"/>
              </w:rPr>
              <w:t>l</w:t>
            </w:r>
            <w:r w:rsidRPr="001258A2">
              <w:rPr>
                <w:rFonts w:eastAsiaTheme="minorEastAsia"/>
                <w:color w:val="000000" w:themeColor="text1"/>
                <w:sz w:val="22"/>
                <w:szCs w:val="22"/>
                <w:vertAlign w:val="subscript"/>
                <w:lang w:val="en-US" w:eastAsia="en-US"/>
              </w:rPr>
              <w:t>;</w:t>
            </w:r>
            <w:r w:rsidRPr="001258A2">
              <w:rPr>
                <w:rFonts w:eastAsiaTheme="minorEastAsia"/>
                <w:i/>
                <w:color w:val="000000" w:themeColor="text1"/>
                <w:sz w:val="22"/>
                <w:szCs w:val="22"/>
                <w:vertAlign w:val="subscript"/>
                <w:lang w:val="en-US" w:eastAsia="en-US"/>
              </w:rPr>
              <w:t>m</w:t>
            </w:r>
            <w:r w:rsidRPr="001258A2">
              <w:rPr>
                <w:rFonts w:eastAsiaTheme="minorEastAsia"/>
                <w:color w:val="000000" w:themeColor="text1"/>
                <w:sz w:val="22"/>
                <w:szCs w:val="22"/>
                <w:lang w:val="en-US" w:eastAsia="en-US"/>
              </w:rPr>
              <w:t xml:space="preserve"> = </w:t>
            </w: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w:t>
            </w:r>
            <w:r w:rsidRPr="001258A2">
              <w:rPr>
                <w:rFonts w:eastAsiaTheme="minorEastAsia"/>
                <w:i/>
                <w:color w:val="000000" w:themeColor="text1"/>
                <w:sz w:val="22"/>
                <w:szCs w:val="22"/>
                <w:vertAlign w:val="subscript"/>
                <w:lang w:val="en-US" w:eastAsia="en-US"/>
              </w:rPr>
              <w:t>m</w:t>
            </w:r>
          </w:p>
        </w:tc>
      </w:tr>
      <w:tr w:rsidR="00E35920" w:rsidRPr="001258A2" w14:paraId="0C6A070E" w14:textId="77777777" w:rsidTr="00FB6D4C">
        <w:trPr>
          <w:trHeight w:val="302"/>
          <w:jc w:val="center"/>
        </w:trPr>
        <w:tc>
          <w:tcPr>
            <w:tcW w:w="14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63AE0CA"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ru" w:eastAsia="en-US"/>
              </w:rPr>
              <w:t>SE</w:t>
            </w:r>
          </w:p>
        </w:tc>
        <w:tc>
          <w:tcPr>
            <w:tcW w:w="169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2BCE8DC2"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ru" w:eastAsia="en-US"/>
              </w:rPr>
              <w:t>NW</w:t>
            </w:r>
          </w:p>
        </w:tc>
        <w:tc>
          <w:tcPr>
            <w:tcW w:w="23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2E21264B" w14:textId="77777777" w:rsidR="00EB6DEB" w:rsidRPr="001258A2" w:rsidRDefault="00EB6DEB" w:rsidP="001258A2">
            <w:pPr>
              <w:pStyle w:val="af9"/>
              <w:jc w:val="both"/>
              <w:rPr>
                <w:rFonts w:eastAsiaTheme="minorEastAsia"/>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;finr,</w:t>
            </w:r>
            <w:r w:rsidRPr="001258A2">
              <w:rPr>
                <w:rFonts w:eastAsiaTheme="minorEastAsia"/>
                <w:i/>
                <w:color w:val="000000" w:themeColor="text1"/>
                <w:sz w:val="22"/>
                <w:szCs w:val="22"/>
                <w:vertAlign w:val="subscript"/>
                <w:lang w:val="en-US" w:eastAsia="en-US"/>
              </w:rPr>
              <w:t>r</w:t>
            </w:r>
            <w:r w:rsidRPr="001258A2">
              <w:rPr>
                <w:rFonts w:eastAsiaTheme="minorEastAsia"/>
                <w:color w:val="000000" w:themeColor="text1"/>
                <w:sz w:val="22"/>
                <w:szCs w:val="22"/>
                <w:vertAlign w:val="subscript"/>
                <w:lang w:val="en-US" w:eastAsia="en-US"/>
              </w:rPr>
              <w:t>;</w:t>
            </w:r>
            <w:r w:rsidRPr="001258A2">
              <w:rPr>
                <w:rFonts w:eastAsiaTheme="minorEastAsia"/>
                <w:i/>
                <w:color w:val="000000" w:themeColor="text1"/>
                <w:sz w:val="22"/>
                <w:szCs w:val="22"/>
                <w:vertAlign w:val="subscript"/>
                <w:lang w:val="en-US" w:eastAsia="en-US"/>
              </w:rPr>
              <w:t>m</w:t>
            </w:r>
            <w:r w:rsidRPr="001258A2">
              <w:rPr>
                <w:rFonts w:eastAsiaTheme="minorEastAsia"/>
                <w:color w:val="000000" w:themeColor="text1"/>
                <w:sz w:val="22"/>
                <w:szCs w:val="22"/>
                <w:vertAlign w:val="subscript"/>
                <w:lang w:val="en-US" w:eastAsia="en-US"/>
              </w:rPr>
              <w:t xml:space="preserve"> </w:t>
            </w:r>
            <w:r w:rsidRPr="001258A2">
              <w:rPr>
                <w:rFonts w:eastAsiaTheme="minorEastAsia"/>
                <w:color w:val="000000" w:themeColor="text1"/>
                <w:sz w:val="22"/>
                <w:szCs w:val="22"/>
                <w:lang w:val="en-US" w:eastAsia="en-US"/>
              </w:rPr>
              <w:t>= 0,75</w:t>
            </w: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w:t>
            </w:r>
            <w:r w:rsidRPr="001258A2">
              <w:rPr>
                <w:rFonts w:eastAsiaTheme="minorEastAsia"/>
                <w:i/>
                <w:color w:val="000000" w:themeColor="text1"/>
                <w:sz w:val="22"/>
                <w:szCs w:val="22"/>
                <w:vertAlign w:val="subscript"/>
                <w:lang w:val="en-US" w:eastAsia="en-US"/>
              </w:rPr>
              <w:t>m</w:t>
            </w:r>
          </w:p>
        </w:tc>
        <w:tc>
          <w:tcPr>
            <w:tcW w:w="22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8C6C46B" w14:textId="77777777" w:rsidR="00EB6DEB" w:rsidRPr="001258A2" w:rsidRDefault="00EB6DEB" w:rsidP="001258A2">
            <w:pPr>
              <w:pStyle w:val="af9"/>
              <w:jc w:val="both"/>
              <w:rPr>
                <w:rFonts w:eastAsiaTheme="minorEastAsia"/>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color w:val="000000" w:themeColor="text1"/>
                <w:sz w:val="22"/>
                <w:szCs w:val="22"/>
                <w:vertAlign w:val="subscript"/>
                <w:lang w:val="en-US" w:eastAsia="en-US"/>
              </w:rPr>
              <w:t>k;finl,</w:t>
            </w:r>
            <w:r w:rsidRPr="001258A2">
              <w:rPr>
                <w:rFonts w:eastAsiaTheme="minorEastAsia"/>
                <w:i/>
                <w:color w:val="000000" w:themeColor="text1"/>
                <w:sz w:val="22"/>
                <w:szCs w:val="22"/>
                <w:vertAlign w:val="subscript"/>
                <w:lang w:val="en-US" w:eastAsia="en-US"/>
              </w:rPr>
              <w:t>l</w:t>
            </w:r>
            <w:r w:rsidRPr="001258A2">
              <w:rPr>
                <w:rFonts w:eastAsiaTheme="minorEastAsia"/>
                <w:color w:val="000000" w:themeColor="text1"/>
                <w:sz w:val="22"/>
                <w:szCs w:val="22"/>
                <w:vertAlign w:val="subscript"/>
                <w:lang w:val="en-US" w:eastAsia="en-US"/>
              </w:rPr>
              <w:t>;</w:t>
            </w:r>
            <w:r w:rsidRPr="001258A2">
              <w:rPr>
                <w:rFonts w:eastAsiaTheme="minorEastAsia"/>
                <w:i/>
                <w:color w:val="000000" w:themeColor="text1"/>
                <w:sz w:val="22"/>
                <w:szCs w:val="22"/>
                <w:vertAlign w:val="subscript"/>
                <w:lang w:val="en-US" w:eastAsia="en-US"/>
              </w:rPr>
              <w:t>m</w:t>
            </w:r>
            <w:r w:rsidRPr="001258A2">
              <w:rPr>
                <w:rFonts w:eastAsiaTheme="minorEastAsia"/>
                <w:color w:val="000000" w:themeColor="text1"/>
                <w:sz w:val="22"/>
                <w:szCs w:val="22"/>
                <w:vertAlign w:val="subscript"/>
                <w:lang w:val="en-US" w:eastAsia="en-US"/>
              </w:rPr>
              <w:t xml:space="preserve"> </w:t>
            </w:r>
            <w:r w:rsidRPr="001258A2">
              <w:rPr>
                <w:rFonts w:eastAsiaTheme="minorEastAsia"/>
                <w:color w:val="000000" w:themeColor="text1"/>
                <w:sz w:val="22"/>
                <w:szCs w:val="22"/>
                <w:lang w:val="en-US" w:eastAsia="en-US"/>
              </w:rPr>
              <w:t xml:space="preserve">= 0,25 </w:t>
            </w: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w:t>
            </w:r>
            <w:r w:rsidRPr="001258A2">
              <w:rPr>
                <w:rFonts w:eastAsiaTheme="minorEastAsia"/>
                <w:i/>
                <w:color w:val="000000" w:themeColor="text1"/>
                <w:sz w:val="22"/>
                <w:szCs w:val="22"/>
                <w:vertAlign w:val="subscript"/>
                <w:lang w:val="en-US" w:eastAsia="en-US"/>
              </w:rPr>
              <w:t>m</w:t>
            </w:r>
          </w:p>
        </w:tc>
      </w:tr>
      <w:tr w:rsidR="00E35920" w:rsidRPr="001258A2" w14:paraId="4E78040D" w14:textId="77777777" w:rsidTr="00FB6D4C">
        <w:trPr>
          <w:trHeight w:val="322"/>
          <w:jc w:val="center"/>
        </w:trPr>
        <w:tc>
          <w:tcPr>
            <w:tcW w:w="14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5A9D50D1"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ru" w:eastAsia="en-US"/>
              </w:rPr>
              <w:t>SW</w:t>
            </w:r>
          </w:p>
        </w:tc>
        <w:tc>
          <w:tcPr>
            <w:tcW w:w="169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40" w:type="dxa"/>
              <w:bottom w:w="0" w:type="dxa"/>
              <w:right w:w="40" w:type="dxa"/>
            </w:tcMar>
          </w:tcPr>
          <w:p w14:paraId="60324C9F" w14:textId="77777777" w:rsidR="00EB6DEB" w:rsidRPr="001258A2" w:rsidRDefault="00EB6DEB" w:rsidP="00ED7B5A">
            <w:pPr>
              <w:pStyle w:val="af9"/>
              <w:ind w:firstLine="567"/>
              <w:jc w:val="both"/>
              <w:rPr>
                <w:rFonts w:eastAsiaTheme="minorEastAsia"/>
                <w:color w:val="000000" w:themeColor="text1"/>
                <w:lang w:val="en-US" w:eastAsia="en-US"/>
              </w:rPr>
            </w:pPr>
            <w:r w:rsidRPr="001258A2">
              <w:rPr>
                <w:rFonts w:eastAsiaTheme="minorEastAsia"/>
                <w:color w:val="000000" w:themeColor="text1"/>
                <w:sz w:val="22"/>
                <w:szCs w:val="22"/>
                <w:lang w:val="ru" w:eastAsia="en-US"/>
              </w:rPr>
              <w:t>NE</w:t>
            </w:r>
          </w:p>
        </w:tc>
        <w:tc>
          <w:tcPr>
            <w:tcW w:w="2357"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04B262C8" w14:textId="77777777" w:rsidR="00EB6DEB" w:rsidRPr="001258A2" w:rsidRDefault="00EB6DEB" w:rsidP="001258A2">
            <w:pPr>
              <w:pStyle w:val="af9"/>
              <w:jc w:val="both"/>
              <w:rPr>
                <w:rFonts w:eastAsiaTheme="minorEastAsia"/>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;finr,</w:t>
            </w:r>
            <w:r w:rsidRPr="001258A2">
              <w:rPr>
                <w:rFonts w:eastAsiaTheme="minorEastAsia"/>
                <w:i/>
                <w:color w:val="000000" w:themeColor="text1"/>
                <w:sz w:val="22"/>
                <w:szCs w:val="22"/>
                <w:vertAlign w:val="subscript"/>
                <w:lang w:val="en-US" w:eastAsia="en-US"/>
              </w:rPr>
              <w:t>r</w:t>
            </w:r>
            <w:r w:rsidRPr="001258A2">
              <w:rPr>
                <w:rFonts w:eastAsiaTheme="minorEastAsia"/>
                <w:color w:val="000000" w:themeColor="text1"/>
                <w:sz w:val="22"/>
                <w:szCs w:val="22"/>
                <w:vertAlign w:val="subscript"/>
                <w:lang w:val="en-US" w:eastAsia="en-US"/>
              </w:rPr>
              <w:t>;</w:t>
            </w:r>
            <w:r w:rsidRPr="001258A2">
              <w:rPr>
                <w:rFonts w:eastAsiaTheme="minorEastAsia"/>
                <w:i/>
                <w:color w:val="000000" w:themeColor="text1"/>
                <w:sz w:val="22"/>
                <w:szCs w:val="22"/>
                <w:vertAlign w:val="subscript"/>
                <w:lang w:val="en-US" w:eastAsia="en-US"/>
              </w:rPr>
              <w:t>m</w:t>
            </w:r>
            <w:r w:rsidRPr="001258A2">
              <w:rPr>
                <w:rFonts w:eastAsiaTheme="minorEastAsia"/>
                <w:color w:val="000000" w:themeColor="text1"/>
                <w:sz w:val="22"/>
                <w:szCs w:val="22"/>
                <w:vertAlign w:val="subscript"/>
                <w:lang w:val="en-US" w:eastAsia="en-US"/>
              </w:rPr>
              <w:t xml:space="preserve"> </w:t>
            </w:r>
            <w:r w:rsidRPr="001258A2">
              <w:rPr>
                <w:rFonts w:eastAsiaTheme="minorEastAsia"/>
                <w:color w:val="000000" w:themeColor="text1"/>
                <w:sz w:val="22"/>
                <w:szCs w:val="22"/>
                <w:lang w:val="en-US" w:eastAsia="en-US"/>
              </w:rPr>
              <w:t xml:space="preserve">= 0,25 </w:t>
            </w: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w:t>
            </w:r>
            <w:r w:rsidRPr="001258A2">
              <w:rPr>
                <w:rFonts w:eastAsiaTheme="minorEastAsia"/>
                <w:i/>
                <w:color w:val="000000" w:themeColor="text1"/>
                <w:sz w:val="22"/>
                <w:szCs w:val="22"/>
                <w:vertAlign w:val="subscript"/>
                <w:lang w:val="en-US" w:eastAsia="en-US"/>
              </w:rPr>
              <w:t>m</w:t>
            </w:r>
          </w:p>
        </w:tc>
        <w:tc>
          <w:tcPr>
            <w:tcW w:w="2299" w:type="dxa"/>
            <w:tcBorders>
              <w:top w:val="single" w:sz="6" w:space="0" w:color="auto"/>
              <w:left w:val="single" w:sz="6" w:space="0" w:color="auto"/>
              <w:bottom w:val="single" w:sz="6" w:space="0" w:color="auto"/>
              <w:right w:val="single" w:sz="6" w:space="0" w:color="auto"/>
            </w:tcBorders>
            <w:tcMar>
              <w:top w:w="0" w:type="dxa"/>
              <w:left w:w="40" w:type="dxa"/>
              <w:bottom w:w="0" w:type="dxa"/>
              <w:right w:w="40" w:type="dxa"/>
            </w:tcMar>
          </w:tcPr>
          <w:p w14:paraId="4A843F2A" w14:textId="77777777" w:rsidR="00EB6DEB" w:rsidRPr="001258A2" w:rsidRDefault="00EB6DEB" w:rsidP="001258A2">
            <w:pPr>
              <w:pStyle w:val="af9"/>
              <w:jc w:val="both"/>
              <w:rPr>
                <w:rFonts w:eastAsiaTheme="minorEastAsia"/>
                <w:color w:val="000000" w:themeColor="text1"/>
                <w:lang w:val="en-US" w:eastAsia="en-US"/>
              </w:rPr>
            </w:pPr>
            <w:r w:rsidRPr="001258A2">
              <w:rPr>
                <w:rFonts w:eastAsiaTheme="minorEastAsia"/>
                <w:i/>
                <w:color w:val="000000" w:themeColor="text1"/>
                <w:sz w:val="22"/>
                <w:szCs w:val="22"/>
                <w:lang w:val="en-US" w:eastAsia="en-US"/>
              </w:rPr>
              <w:t>w</w:t>
            </w:r>
            <w:r w:rsidRPr="001258A2">
              <w:rPr>
                <w:rFonts w:eastAsiaTheme="minorEastAsia"/>
                <w:color w:val="000000" w:themeColor="text1"/>
                <w:sz w:val="22"/>
                <w:szCs w:val="22"/>
                <w:vertAlign w:val="subscript"/>
                <w:lang w:val="en-US" w:eastAsia="en-US"/>
              </w:rPr>
              <w:t>k;finl,</w:t>
            </w:r>
            <w:r w:rsidRPr="001258A2">
              <w:rPr>
                <w:rFonts w:eastAsiaTheme="minorEastAsia"/>
                <w:i/>
                <w:color w:val="000000" w:themeColor="text1"/>
                <w:sz w:val="22"/>
                <w:szCs w:val="22"/>
                <w:vertAlign w:val="subscript"/>
                <w:lang w:val="en-US" w:eastAsia="en-US"/>
              </w:rPr>
              <w:t>l</w:t>
            </w:r>
            <w:r w:rsidRPr="001258A2">
              <w:rPr>
                <w:rFonts w:eastAsiaTheme="minorEastAsia"/>
                <w:color w:val="000000" w:themeColor="text1"/>
                <w:sz w:val="22"/>
                <w:szCs w:val="22"/>
                <w:vertAlign w:val="subscript"/>
                <w:lang w:val="en-US" w:eastAsia="en-US"/>
              </w:rPr>
              <w:t>;</w:t>
            </w:r>
            <w:r w:rsidRPr="001258A2">
              <w:rPr>
                <w:rFonts w:eastAsiaTheme="minorEastAsia"/>
                <w:i/>
                <w:color w:val="000000" w:themeColor="text1"/>
                <w:sz w:val="22"/>
                <w:szCs w:val="22"/>
                <w:vertAlign w:val="subscript"/>
                <w:lang w:val="en-US" w:eastAsia="en-US"/>
              </w:rPr>
              <w:t>m</w:t>
            </w:r>
            <w:r w:rsidRPr="001258A2">
              <w:rPr>
                <w:rFonts w:eastAsiaTheme="minorEastAsia"/>
                <w:color w:val="000000" w:themeColor="text1"/>
                <w:sz w:val="22"/>
                <w:szCs w:val="22"/>
                <w:vertAlign w:val="subscript"/>
                <w:lang w:val="en-US" w:eastAsia="en-US"/>
              </w:rPr>
              <w:t xml:space="preserve"> </w:t>
            </w:r>
            <w:r w:rsidRPr="001258A2">
              <w:rPr>
                <w:rFonts w:eastAsiaTheme="minorEastAsia"/>
                <w:color w:val="000000" w:themeColor="text1"/>
                <w:sz w:val="22"/>
                <w:szCs w:val="22"/>
                <w:lang w:val="en-US" w:eastAsia="en-US"/>
              </w:rPr>
              <w:t xml:space="preserve">= 0,75 </w:t>
            </w:r>
            <w:r w:rsidRPr="001258A2">
              <w:rPr>
                <w:rFonts w:eastAsiaTheme="minorEastAsia"/>
                <w:i/>
                <w:color w:val="000000" w:themeColor="text1"/>
                <w:sz w:val="22"/>
                <w:szCs w:val="22"/>
                <w:lang w:val="en-US" w:eastAsia="en-US"/>
              </w:rPr>
              <w:t>w</w:t>
            </w:r>
            <w:r w:rsidRPr="001258A2">
              <w:rPr>
                <w:rFonts w:eastAsiaTheme="minorEastAsia"/>
                <w:i/>
                <w:color w:val="000000" w:themeColor="text1"/>
                <w:sz w:val="22"/>
                <w:szCs w:val="22"/>
                <w:vertAlign w:val="subscript"/>
                <w:lang w:val="en-US" w:eastAsia="en-US"/>
              </w:rPr>
              <w:t>k</w:t>
            </w:r>
            <w:r w:rsidRPr="001258A2">
              <w:rPr>
                <w:rFonts w:eastAsiaTheme="minorEastAsia"/>
                <w:color w:val="000000" w:themeColor="text1"/>
                <w:sz w:val="22"/>
                <w:szCs w:val="22"/>
                <w:vertAlign w:val="subscript"/>
                <w:lang w:val="en-US" w:eastAsia="en-US"/>
              </w:rPr>
              <w:t>;fin;</w:t>
            </w:r>
            <w:r w:rsidRPr="001258A2">
              <w:rPr>
                <w:rFonts w:eastAsiaTheme="minorEastAsia"/>
                <w:i/>
                <w:color w:val="000000" w:themeColor="text1"/>
                <w:sz w:val="22"/>
                <w:szCs w:val="22"/>
                <w:vertAlign w:val="subscript"/>
                <w:lang w:val="en-US" w:eastAsia="en-US"/>
              </w:rPr>
              <w:t>m</w:t>
            </w:r>
          </w:p>
        </w:tc>
      </w:tr>
    </w:tbl>
    <w:p w14:paraId="6D403FBC" w14:textId="77777777" w:rsidR="00EB6DEB" w:rsidRPr="00E35920" w:rsidRDefault="00EB6DEB" w:rsidP="00ED7B5A">
      <w:pPr>
        <w:pStyle w:val="af9"/>
        <w:ind w:firstLine="567"/>
        <w:jc w:val="both"/>
        <w:rPr>
          <w:rFonts w:eastAsiaTheme="minorEastAsia"/>
          <w:color w:val="000000" w:themeColor="text1"/>
          <w:lang w:val="en-US" w:eastAsia="en-US"/>
        </w:rPr>
      </w:pPr>
    </w:p>
    <w:p w14:paraId="54DA0768" w14:textId="06A212C2" w:rsidR="00EB6DEB" w:rsidRPr="00E35920" w:rsidRDefault="00E35920" w:rsidP="00ED7B5A">
      <w:pPr>
        <w:pStyle w:val="af9"/>
        <w:ind w:firstLine="567"/>
        <w:jc w:val="both"/>
        <w:rPr>
          <w:rFonts w:eastAsiaTheme="minorEastAsia"/>
          <w:color w:val="000000" w:themeColor="text1"/>
          <w:sz w:val="20"/>
          <w:szCs w:val="20"/>
          <w:lang w:val="ru" w:eastAsia="en-US"/>
        </w:rPr>
      </w:pPr>
      <w:r w:rsidRPr="00E35920">
        <w:rPr>
          <w:rFonts w:eastAsiaTheme="minorEastAsia"/>
          <w:color w:val="000000" w:themeColor="text1"/>
          <w:sz w:val="20"/>
          <w:szCs w:val="20"/>
          <w:lang w:val="ru" w:eastAsia="en-US"/>
        </w:rPr>
        <w:t>Примечание 2 –</w:t>
      </w:r>
      <w:r w:rsidR="00EB6DEB" w:rsidRPr="00E35920">
        <w:rPr>
          <w:rFonts w:eastAsiaTheme="minorEastAsia"/>
          <w:color w:val="000000" w:themeColor="text1"/>
          <w:sz w:val="20"/>
          <w:szCs w:val="20"/>
          <w:lang w:val="ru" w:eastAsia="en-US"/>
        </w:rPr>
        <w:t xml:space="preserve"> Эти отдельные значения необходимы для расчета эффекта комбинации различных объектов затенения (смотреть </w:t>
      </w:r>
      <w:hyperlink w:anchor="bookmark313" w:history="1">
        <w:r w:rsidR="00EB6DEB" w:rsidRPr="00E35920">
          <w:rPr>
            <w:rStyle w:val="ac"/>
            <w:rFonts w:eastAsiaTheme="minorEastAsia"/>
            <w:color w:val="000000" w:themeColor="text1"/>
            <w:sz w:val="20"/>
            <w:szCs w:val="20"/>
            <w:u w:val="none"/>
            <w:lang w:val="ru" w:eastAsia="en-US"/>
          </w:rPr>
          <w:t>F.3.6.2</w:t>
        </w:r>
      </w:hyperlink>
      <w:r w:rsidR="00EB6DEB" w:rsidRPr="00E35920">
        <w:rPr>
          <w:rFonts w:eastAsiaTheme="minorEastAsia"/>
          <w:color w:val="000000" w:themeColor="text1"/>
          <w:sz w:val="20"/>
          <w:szCs w:val="20"/>
          <w:lang w:val="ru" w:eastAsia="en-US"/>
        </w:rPr>
        <w:t>).</w:t>
      </w:r>
    </w:p>
    <w:p w14:paraId="762EE06E" w14:textId="77777777" w:rsidR="00E35920" w:rsidRPr="00E35920" w:rsidRDefault="00E35920" w:rsidP="00ED7B5A">
      <w:pPr>
        <w:pStyle w:val="af9"/>
        <w:ind w:firstLine="567"/>
        <w:jc w:val="both"/>
        <w:rPr>
          <w:rFonts w:eastAsiaTheme="minorEastAsia"/>
          <w:color w:val="000000" w:themeColor="text1"/>
          <w:sz w:val="20"/>
          <w:szCs w:val="20"/>
          <w:lang w:eastAsia="en-US"/>
        </w:rPr>
      </w:pPr>
    </w:p>
    <w:p w14:paraId="4B5B013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7D4A6C0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w</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;finr,</w:t>
      </w:r>
      <w:r w:rsidRPr="00E35920">
        <w:rPr>
          <w:rFonts w:eastAsiaTheme="minorEastAsia"/>
          <w:i/>
          <w:color w:val="000000" w:themeColor="text1"/>
          <w:vertAlign w:val="subscript"/>
          <w:lang w:val="ru" w:eastAsia="en-US"/>
        </w:rPr>
        <w:t>r</w:t>
      </w:r>
      <w:r w:rsidRPr="00E35920">
        <w:rPr>
          <w:rFonts w:eastAsiaTheme="minorEastAsia"/>
          <w:color w:val="000000" w:themeColor="text1"/>
          <w:vertAlign w:val="subscript"/>
          <w:lang w:val="ru" w:eastAsia="en-US"/>
        </w:rPr>
        <w:t>;</w:t>
      </w:r>
      <w:r w:rsidRPr="00E35920">
        <w:rPr>
          <w:rFonts w:eastAsiaTheme="minorEastAsia"/>
          <w:i/>
          <w:color w:val="000000" w:themeColor="text1"/>
          <w:vertAlign w:val="subscript"/>
          <w:lang w:val="ru" w:eastAsia="en-US"/>
        </w:rPr>
        <w:t>m</w:t>
      </w:r>
      <w:r w:rsidRPr="00E35920">
        <w:rPr>
          <w:rFonts w:eastAsiaTheme="minorEastAsia"/>
          <w:color w:val="000000" w:themeColor="text1"/>
          <w:lang w:val="ru" w:eastAsia="en-US"/>
        </w:rPr>
        <w:t xml:space="preserve"> - ширина тени правой боковой пластины </w:t>
      </w:r>
      <w:r w:rsidRPr="00E35920">
        <w:rPr>
          <w:rFonts w:eastAsiaTheme="minorEastAsia"/>
          <w:i/>
          <w:iCs/>
          <w:color w:val="000000" w:themeColor="text1"/>
          <w:lang w:val="ru" w:eastAsia="en-US"/>
        </w:rPr>
        <w:t>r</w:t>
      </w:r>
      <w:r w:rsidRPr="00E35920">
        <w:rPr>
          <w:rFonts w:eastAsiaTheme="minorEastAsia"/>
          <w:color w:val="000000" w:themeColor="text1"/>
          <w:lang w:val="ru" w:eastAsia="en-US"/>
        </w:rPr>
        <w:t xml:space="preserve">, на элемент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в месяце </w:t>
      </w:r>
      <w:r w:rsidRPr="00E35920">
        <w:rPr>
          <w:rFonts w:eastAsiaTheme="minorEastAsia"/>
          <w:i/>
          <w:iCs/>
          <w:color w:val="000000" w:themeColor="text1"/>
          <w:lang w:val="ru" w:eastAsia="en-US"/>
        </w:rPr>
        <w:t>m</w:t>
      </w:r>
      <w:r w:rsidRPr="00E35920">
        <w:rPr>
          <w:rFonts w:eastAsiaTheme="minorEastAsia"/>
          <w:color w:val="000000" w:themeColor="text1"/>
          <w:lang w:val="ru" w:eastAsia="en-US"/>
        </w:rPr>
        <w:t>, в м;</w:t>
      </w:r>
    </w:p>
    <w:p w14:paraId="2B201D1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w</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;finl,l;</w:t>
      </w:r>
      <w:r w:rsidRPr="00E35920">
        <w:rPr>
          <w:rFonts w:eastAsiaTheme="minorEastAsia"/>
          <w:i/>
          <w:color w:val="000000" w:themeColor="text1"/>
          <w:vertAlign w:val="subscript"/>
          <w:lang w:val="ru" w:eastAsia="en-US"/>
        </w:rPr>
        <w:t>m</w:t>
      </w:r>
      <w:r w:rsidRPr="00E35920">
        <w:rPr>
          <w:rFonts w:eastAsiaTheme="minorEastAsia"/>
          <w:color w:val="000000" w:themeColor="text1"/>
          <w:lang w:val="ru" w:eastAsia="en-US"/>
        </w:rPr>
        <w:t xml:space="preserve"> - ширина тени левой боковой пластины </w:t>
      </w:r>
      <w:r w:rsidRPr="00E35920">
        <w:rPr>
          <w:rFonts w:eastAsiaTheme="minorEastAsia"/>
          <w:i/>
          <w:iCs/>
          <w:color w:val="000000" w:themeColor="text1"/>
          <w:lang w:val="ru" w:eastAsia="en-US"/>
        </w:rPr>
        <w:t>l</w:t>
      </w:r>
      <w:r w:rsidRPr="00E35920">
        <w:rPr>
          <w:rFonts w:eastAsiaTheme="minorEastAsia"/>
          <w:color w:val="000000" w:themeColor="text1"/>
          <w:lang w:val="ru" w:eastAsia="en-US"/>
        </w:rPr>
        <w:t xml:space="preserve"> на элементе фасада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в месяце </w:t>
      </w:r>
      <w:r w:rsidRPr="00E35920">
        <w:rPr>
          <w:rFonts w:eastAsiaTheme="minorEastAsia"/>
          <w:i/>
          <w:iCs/>
          <w:color w:val="000000" w:themeColor="text1"/>
          <w:lang w:val="ru" w:eastAsia="en-US"/>
        </w:rPr>
        <w:t>m,</w:t>
      </w:r>
      <w:r w:rsidRPr="00E35920">
        <w:rPr>
          <w:rFonts w:eastAsiaTheme="minorEastAsia"/>
          <w:color w:val="000000" w:themeColor="text1"/>
          <w:lang w:val="ru" w:eastAsia="en-US"/>
        </w:rPr>
        <w:t xml:space="preserve"> м;</w:t>
      </w:r>
    </w:p>
    <w:p w14:paraId="0A08EAA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W</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 ширина фасадного элемента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определенная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в м;</w:t>
      </w:r>
    </w:p>
    <w:p w14:paraId="131DCBD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D</w:t>
      </w:r>
      <w:r w:rsidRPr="00E35920">
        <w:rPr>
          <w:rFonts w:eastAsiaTheme="minorEastAsia"/>
          <w:i/>
          <w:iCs/>
          <w:color w:val="000000" w:themeColor="text1"/>
          <w:vertAlign w:val="subscript"/>
          <w:lang w:val="ru" w:eastAsia="en-US"/>
        </w:rPr>
        <w:t>k;</w:t>
      </w:r>
      <w:r w:rsidRPr="00E35920">
        <w:rPr>
          <w:rFonts w:eastAsiaTheme="minorEastAsia"/>
          <w:iCs/>
          <w:color w:val="000000" w:themeColor="text1"/>
          <w:vertAlign w:val="subscript"/>
          <w:lang w:val="ru" w:eastAsia="en-US"/>
        </w:rPr>
        <w:t>finr</w:t>
      </w:r>
      <w:r w:rsidRPr="00E35920">
        <w:rPr>
          <w:rFonts w:eastAsiaTheme="minorEastAsia"/>
          <w:i/>
          <w:iCs/>
          <w:color w:val="000000" w:themeColor="text1"/>
          <w:vertAlign w:val="subscript"/>
          <w:lang w:val="ru" w:eastAsia="en-US"/>
        </w:rPr>
        <w:t>,r</w:t>
      </w:r>
      <w:r w:rsidRPr="00E35920">
        <w:rPr>
          <w:rFonts w:eastAsiaTheme="minorEastAsia"/>
          <w:i/>
          <w:iCs/>
          <w:color w:val="000000" w:themeColor="text1"/>
          <w:lang w:val="ru" w:eastAsia="en-US"/>
        </w:rPr>
        <w:t>,,</w:t>
      </w:r>
      <w:r w:rsidRPr="00E35920">
        <w:rPr>
          <w:rFonts w:eastAsiaTheme="minorEastAsia"/>
          <w:color w:val="000000" w:themeColor="text1"/>
          <w:vertAlign w:val="subscript"/>
          <w:lang w:val="ru" w:eastAsia="en-US"/>
        </w:rPr>
        <w:t xml:space="preserve"> </w:t>
      </w:r>
      <w:r w:rsidRPr="00E35920">
        <w:rPr>
          <w:rFonts w:eastAsiaTheme="minorEastAsia"/>
          <w:i/>
          <w:color w:val="000000" w:themeColor="text1"/>
          <w:lang w:val="ru" w:eastAsia="en-US"/>
        </w:rPr>
        <w:t>D</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;finl,</w:t>
      </w:r>
      <w:r w:rsidRPr="00E35920">
        <w:rPr>
          <w:rFonts w:eastAsiaTheme="minorEastAsia"/>
          <w:i/>
          <w:color w:val="000000" w:themeColor="text1"/>
          <w:vertAlign w:val="subscript"/>
          <w:lang w:val="ru" w:eastAsia="en-US"/>
        </w:rPr>
        <w:t>l</w:t>
      </w:r>
      <w:r w:rsidRPr="00E35920">
        <w:rPr>
          <w:rFonts w:eastAsiaTheme="minorEastAsia"/>
          <w:color w:val="000000" w:themeColor="text1"/>
          <w:lang w:val="ru" w:eastAsia="en-US"/>
        </w:rPr>
        <w:t xml:space="preserve"> - высота боковых пластин, определенная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xml:space="preserve"> , в м;</w:t>
      </w:r>
    </w:p>
    <w:p w14:paraId="792227DC"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;finr,</w:t>
      </w:r>
      <w:r w:rsidRPr="00E35920">
        <w:rPr>
          <w:rFonts w:eastAsiaTheme="minorEastAsia"/>
          <w:i/>
          <w:color w:val="000000" w:themeColor="text1"/>
          <w:vertAlign w:val="subscript"/>
          <w:lang w:val="ru" w:eastAsia="en-US"/>
        </w:rPr>
        <w:t>r</w:t>
      </w:r>
      <w:r w:rsidRPr="00E35920">
        <w:rPr>
          <w:rFonts w:eastAsiaTheme="minorEastAsia"/>
          <w:color w:val="000000" w:themeColor="text1"/>
          <w:vertAlign w:val="subscript"/>
          <w:lang w:val="ru" w:eastAsia="en-US"/>
        </w:rPr>
        <w:t>,</w:t>
      </w:r>
      <w:r w:rsidRPr="00E35920">
        <w:rPr>
          <w:rFonts w:eastAsiaTheme="minorEastAsia"/>
          <w:color w:val="000000" w:themeColor="text1"/>
          <w:vertAlign w:val="subscript"/>
          <w:lang w:eastAsia="en-US"/>
        </w:rPr>
        <w:t xml:space="preserve"> </w:t>
      </w:r>
      <w:r w:rsidRPr="00E35920">
        <w:rPr>
          <w:rFonts w:eastAsiaTheme="minorEastAsia"/>
          <w:i/>
          <w:color w:val="000000" w:themeColor="text1"/>
          <w:lang w:val="ru" w:eastAsia="en-US"/>
        </w:rPr>
        <w:t>L</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 xml:space="preserve">;finl,l </w:t>
      </w:r>
      <w:r w:rsidRPr="00E35920">
        <w:rPr>
          <w:rFonts w:eastAsiaTheme="minorEastAsia"/>
          <w:color w:val="000000" w:themeColor="text1"/>
          <w:lang w:val="ru" w:eastAsia="en-US"/>
        </w:rPr>
        <w:t xml:space="preserve">- расстояния до боковых пластин, определенные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xml:space="preserve"> , в м;</w:t>
      </w:r>
    </w:p>
    <w:p w14:paraId="2E600F9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c</w:t>
      </w:r>
      <w:r w:rsidRPr="00E35920">
        <w:rPr>
          <w:rFonts w:eastAsiaTheme="minorEastAsia"/>
          <w:color w:val="000000" w:themeColor="text1"/>
          <w:vertAlign w:val="subscript"/>
          <w:lang w:val="ru" w:eastAsia="en-US"/>
        </w:rPr>
        <w:t>South</w:t>
      </w:r>
      <w:r w:rsidRPr="00E35920">
        <w:rPr>
          <w:rFonts w:eastAsiaTheme="minorEastAsia"/>
          <w:i/>
          <w:iCs/>
          <w:color w:val="000000" w:themeColor="text1"/>
          <w:lang w:val="ru" w:eastAsia="en-US"/>
        </w:rPr>
        <w:t>, δ</w:t>
      </w:r>
      <w:r w:rsidRPr="00E35920">
        <w:rPr>
          <w:rFonts w:eastAsiaTheme="minorEastAsia"/>
          <w:i/>
          <w:iCs/>
          <w:color w:val="000000" w:themeColor="text1"/>
          <w:vertAlign w:val="subscript"/>
          <w:lang w:val="ru" w:eastAsia="en-US"/>
        </w:rPr>
        <w:t>m</w:t>
      </w:r>
      <w:r w:rsidRPr="00E35920">
        <w:rPr>
          <w:rFonts w:eastAsiaTheme="minorEastAsia"/>
          <w:i/>
          <w:iCs/>
          <w:color w:val="000000" w:themeColor="text1"/>
          <w:lang w:val="ru" w:eastAsia="en-US"/>
        </w:rPr>
        <w:t>, φ</w:t>
      </w:r>
      <w:r w:rsidRPr="00E35920">
        <w:rPr>
          <w:rFonts w:eastAsiaTheme="minorEastAsia"/>
          <w:iCs/>
          <w:color w:val="000000" w:themeColor="text1"/>
          <w:vertAlign w:val="subscript"/>
          <w:lang w:val="ru" w:eastAsia="en-US"/>
        </w:rPr>
        <w:t>w</w:t>
      </w:r>
      <w:r w:rsidRPr="00E35920">
        <w:rPr>
          <w:rFonts w:eastAsiaTheme="minorEastAsia"/>
          <w:color w:val="000000" w:themeColor="text1"/>
          <w:lang w:val="ru" w:eastAsia="en-US"/>
        </w:rPr>
        <w:t xml:space="preserve"> - те же коэффициенты и углы, что и в предыдущих формулах (свес).</w:t>
      </w:r>
    </w:p>
    <w:p w14:paraId="3642163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Значения коэффициентов корреляции A1, B1, A2 и B2 для различных ориентаций приведены в </w:t>
      </w:r>
      <w:hyperlink w:anchor="bookmark231" w:history="1">
        <w:r w:rsidRPr="00E35920">
          <w:rPr>
            <w:rStyle w:val="ac"/>
            <w:rFonts w:eastAsiaTheme="minorEastAsia"/>
            <w:color w:val="000000" w:themeColor="text1"/>
            <w:u w:val="none"/>
            <w:lang w:val="ru" w:eastAsia="en-US"/>
          </w:rPr>
          <w:t>таблице A.47</w:t>
        </w:r>
      </w:hyperlink>
      <w:r w:rsidRPr="00E35920">
        <w:rPr>
          <w:rFonts w:eastAsiaTheme="minorEastAsia"/>
          <w:color w:val="000000" w:themeColor="text1"/>
          <w:lang w:val="ru" w:eastAsia="en-US"/>
        </w:rPr>
        <w:t xml:space="preserve"> (шаблон), а информативный выбор по умолчанию представлен в </w:t>
      </w:r>
      <w:hyperlink w:anchor="bookmark280" w:history="1">
        <w:r w:rsidRPr="00E35920">
          <w:rPr>
            <w:rStyle w:val="ac"/>
            <w:rFonts w:eastAsiaTheme="minorEastAsia"/>
            <w:color w:val="000000" w:themeColor="text1"/>
            <w:u w:val="none"/>
            <w:lang w:val="ru" w:eastAsia="en-US"/>
          </w:rPr>
          <w:t>таблице B.47</w:t>
        </w:r>
      </w:hyperlink>
      <w:r w:rsidRPr="00E35920">
        <w:rPr>
          <w:rFonts w:eastAsiaTheme="minorEastAsia"/>
          <w:color w:val="000000" w:themeColor="text1"/>
          <w:lang w:val="ru" w:eastAsia="en-US"/>
        </w:rPr>
        <w:t xml:space="preserve"> .</w:t>
      </w:r>
    </w:p>
    <w:p w14:paraId="205A8B48"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Притвор:</w:t>
      </w:r>
    </w:p>
    <w:p w14:paraId="4C9DFA1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Притвор можно смоделировать как комбинацию выступающих и боковых ребер.</w:t>
      </w:r>
    </w:p>
    <w:p w14:paraId="638FE8EB" w14:textId="77777777" w:rsidR="00EB6DEB" w:rsidRPr="00E35920" w:rsidRDefault="00EB6DEB" w:rsidP="00ED7B5A">
      <w:pPr>
        <w:pStyle w:val="af9"/>
        <w:ind w:firstLine="567"/>
        <w:jc w:val="both"/>
        <w:rPr>
          <w:rFonts w:eastAsiaTheme="minorEastAsia"/>
          <w:color w:val="000000" w:themeColor="text1"/>
          <w:lang w:val="ru" w:eastAsia="en-US"/>
        </w:rPr>
      </w:pPr>
    </w:p>
    <w:p w14:paraId="22E771CA" w14:textId="0E01833E"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3 –</w:t>
      </w:r>
      <w:r w:rsidR="00EB6DEB" w:rsidRPr="00E35920">
        <w:rPr>
          <w:rFonts w:eastAsiaTheme="minorEastAsia"/>
          <w:color w:val="000000" w:themeColor="text1"/>
          <w:sz w:val="20"/>
          <w:szCs w:val="20"/>
          <w:lang w:val="ru" w:eastAsia="en-US"/>
        </w:rPr>
        <w:t xml:space="preserve"> Для получения более точного результата были разработаны отдельные коэффициенты корреляции. Однако они не обеспечивают разницу между высотой и шириной отбрасываемого затенения, которая необходима для обеспечения возможности расчета эффекта для комбинации различных объектов затенения (смотреть F.3.6.2).</w:t>
      </w:r>
    </w:p>
    <w:p w14:paraId="240513DF" w14:textId="77777777" w:rsidR="00EB6DEB" w:rsidRPr="00E35920" w:rsidRDefault="00EB6DEB" w:rsidP="00ED7B5A">
      <w:pPr>
        <w:pStyle w:val="af9"/>
        <w:ind w:firstLine="567"/>
        <w:jc w:val="both"/>
        <w:rPr>
          <w:rFonts w:eastAsiaTheme="minorEastAsia"/>
          <w:b/>
          <w:bCs/>
          <w:color w:val="000000" w:themeColor="text1"/>
          <w:lang w:val="ru" w:eastAsia="en-US"/>
        </w:rPr>
      </w:pPr>
    </w:p>
    <w:p w14:paraId="71D82268"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F.3.5.2 Другие объекты затенения; более подробный метод</w:t>
      </w:r>
    </w:p>
    <w:p w14:paraId="0BACEC2A"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F.3.5.2.1 Процедуры почасового расчета</w:t>
      </w:r>
    </w:p>
    <w:p w14:paraId="03ECCED1"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color w:val="000000" w:themeColor="text1"/>
          <w:lang w:val="ru" w:eastAsia="en-US"/>
        </w:rPr>
        <w:t xml:space="preserve">Смотреть рисунок </w:t>
      </w:r>
      <w:hyperlink w:anchor="bookmark297" w:history="1">
        <w:r w:rsidRPr="00E35920">
          <w:rPr>
            <w:rStyle w:val="ac"/>
            <w:rFonts w:eastAsiaTheme="minorEastAsia"/>
            <w:color w:val="000000" w:themeColor="text1"/>
            <w:u w:val="none"/>
            <w:lang w:val="ru" w:eastAsia="en-US"/>
          </w:rPr>
          <w:t>F.2</w:t>
        </w:r>
      </w:hyperlink>
      <w:r w:rsidRPr="00E35920">
        <w:rPr>
          <w:rFonts w:eastAsiaTheme="minorEastAsia"/>
          <w:color w:val="000000" w:themeColor="text1"/>
          <w:lang w:val="ru" w:eastAsia="en-US"/>
        </w:rPr>
        <w:t xml:space="preserve">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xml:space="preserve"> . </w:t>
      </w:r>
      <w:r w:rsidRPr="00E35920">
        <w:rPr>
          <w:rFonts w:eastAsiaTheme="minorEastAsia"/>
          <w:b/>
          <w:bCs/>
          <w:color w:val="000000" w:themeColor="text1"/>
          <w:lang w:val="ru" w:eastAsia="en-US"/>
        </w:rPr>
        <w:t>Препятствия:</w:t>
      </w:r>
    </w:p>
    <w:p w14:paraId="2EC6ED5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каждого препятствия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на участке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совпадающего с азимутом солнца, </w:t>
      </w:r>
      <w:r w:rsidRPr="00E35920">
        <w:rPr>
          <w:rFonts w:eastAsiaTheme="minorEastAsia"/>
          <w:i/>
          <w:color w:val="000000" w:themeColor="text1"/>
          <w:lang w:val="ru" w:eastAsia="en-US"/>
        </w:rPr>
        <w:t>φ</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xml:space="preserve">, высота затенения затененного объекта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определяется по следующей формуле:</w:t>
      </w:r>
    </w:p>
    <w:p w14:paraId="208AD12F" w14:textId="7913674E" w:rsidR="00EB6DEB" w:rsidRPr="00E35920" w:rsidRDefault="001258A2"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EB6DEB" w:rsidRPr="00E35920">
        <w:rPr>
          <w:rFonts w:eastAsiaTheme="minorEastAsia"/>
          <w:noProof/>
          <w:color w:val="000000" w:themeColor="text1"/>
          <w:lang w:eastAsia="en-US"/>
        </w:rPr>
        <w:drawing>
          <wp:inline distT="0" distB="0" distL="0" distR="0" wp14:anchorId="33939C2B" wp14:editId="0B4943C9">
            <wp:extent cx="3149600" cy="295275"/>
            <wp:effectExtent l="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3189008" cy="298970"/>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(F.10)</w:t>
      </w:r>
    </w:p>
    <w:p w14:paraId="0887B79E" w14:textId="77777777" w:rsidR="00EB6DEB" w:rsidRPr="00E35920" w:rsidRDefault="00EB6DEB"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для каждой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каждого интервала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w:t>
      </w:r>
    </w:p>
    <w:p w14:paraId="599BDD1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h</w:t>
      </w:r>
      <w:r w:rsidRPr="00E35920">
        <w:rPr>
          <w:rFonts w:eastAsiaTheme="minorEastAsia"/>
          <w:color w:val="000000" w:themeColor="text1"/>
          <w:vertAlign w:val="subscript"/>
          <w:lang w:val="ru" w:eastAsia="en-US"/>
        </w:rPr>
        <w:t>k;obst;</w:t>
      </w:r>
      <w:r w:rsidRPr="00E35920">
        <w:rPr>
          <w:rFonts w:eastAsiaTheme="minorEastAsia"/>
          <w:i/>
          <w:color w:val="000000" w:themeColor="text1"/>
          <w:vertAlign w:val="subscript"/>
          <w:lang w:val="ru" w:eastAsia="en-US"/>
        </w:rPr>
        <w:t>p;t</w:t>
      </w:r>
      <w:r w:rsidRPr="00E35920">
        <w:rPr>
          <w:rFonts w:eastAsiaTheme="minorEastAsia"/>
          <w:color w:val="000000" w:themeColor="text1"/>
          <w:lang w:val="ru" w:eastAsia="en-US"/>
        </w:rPr>
        <w:t xml:space="preserve"> - высота тени от препятствия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на участке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при наклоне: вертикальная проекция, м;</w:t>
      </w:r>
    </w:p>
    <w:p w14:paraId="4B7CEFF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H</w:t>
      </w:r>
      <w:r w:rsidRPr="00E35920">
        <w:rPr>
          <w:rFonts w:eastAsiaTheme="minorEastAsia"/>
          <w:color w:val="000000" w:themeColor="text1"/>
          <w:vertAlign w:val="subscript"/>
          <w:lang w:val="ru" w:eastAsia="en-US"/>
        </w:rPr>
        <w:t>0;</w:t>
      </w:r>
      <w:r w:rsidRPr="00E35920">
        <w:rPr>
          <w:rFonts w:eastAsiaTheme="minorEastAsia"/>
          <w:i/>
          <w:color w:val="000000" w:themeColor="text1"/>
          <w:vertAlign w:val="subscript"/>
          <w:lang w:val="ru" w:eastAsia="en-US"/>
        </w:rPr>
        <w:t xml:space="preserve">k </w:t>
      </w:r>
      <w:r w:rsidRPr="00E35920">
        <w:rPr>
          <w:rFonts w:eastAsiaTheme="minorEastAsia"/>
          <w:color w:val="000000" w:themeColor="text1"/>
          <w:lang w:val="ru" w:eastAsia="en-US"/>
        </w:rPr>
        <w:t xml:space="preserve">- базовая высота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определенная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xml:space="preserve"> , в м;</w:t>
      </w:r>
    </w:p>
    <w:p w14:paraId="130F2E0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obst,</w:t>
      </w:r>
      <w:r w:rsidRPr="00E35920">
        <w:rPr>
          <w:rFonts w:eastAsiaTheme="minorEastAsia"/>
          <w:i/>
          <w:color w:val="000000" w:themeColor="text1"/>
          <w:vertAlign w:val="subscript"/>
          <w:lang w:val="ru" w:eastAsia="en-US"/>
        </w:rPr>
        <w:t>p;i</w:t>
      </w:r>
      <w:r w:rsidRPr="00E35920">
        <w:rPr>
          <w:rFonts w:eastAsiaTheme="minorEastAsia"/>
          <w:color w:val="000000" w:themeColor="text1"/>
          <w:lang w:val="ru" w:eastAsia="en-US"/>
        </w:rPr>
        <w:t xml:space="preserve"> - высота затеняющего препятствия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в сегмента </w:t>
      </w:r>
      <w:r w:rsidRPr="00E35920">
        <w:rPr>
          <w:rFonts w:eastAsiaTheme="minorEastAsia"/>
          <w:i/>
          <w:color w:val="000000" w:themeColor="text1"/>
          <w:lang w:val="ru" w:eastAsia="en-US"/>
        </w:rPr>
        <w:t>i</w:t>
      </w:r>
      <w:r w:rsidRPr="00E35920">
        <w:rPr>
          <w:rFonts w:eastAsiaTheme="minorEastAsia"/>
          <w:color w:val="000000" w:themeColor="text1"/>
          <w:lang w:val="ru" w:eastAsia="en-US"/>
        </w:rPr>
        <w:t xml:space="preserve">, как определено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в м;</w:t>
      </w:r>
    </w:p>
    <w:p w14:paraId="48648A3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color w:val="000000" w:themeColor="text1"/>
          <w:vertAlign w:val="subscript"/>
          <w:lang w:val="ru" w:eastAsia="en-US"/>
        </w:rPr>
        <w:t>k;obst,</w:t>
      </w:r>
      <w:r w:rsidRPr="00E35920">
        <w:rPr>
          <w:rFonts w:eastAsiaTheme="minorEastAsia"/>
          <w:i/>
          <w:color w:val="000000" w:themeColor="text1"/>
          <w:vertAlign w:val="subscript"/>
          <w:lang w:val="ru" w:eastAsia="en-US"/>
        </w:rPr>
        <w:t>p;i</w:t>
      </w:r>
      <w:r w:rsidRPr="00E35920">
        <w:rPr>
          <w:rFonts w:eastAsiaTheme="minorEastAsia"/>
          <w:color w:val="000000" w:themeColor="text1"/>
          <w:lang w:val="ru" w:eastAsia="en-US"/>
        </w:rPr>
        <w:t xml:space="preserve"> - расстояние по горизонтали между затененной поверхностью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затеняющим препятствием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на участке </w:t>
      </w:r>
      <w:r w:rsidRPr="00E35920">
        <w:rPr>
          <w:rFonts w:eastAsiaTheme="minorEastAsia"/>
          <w:i/>
          <w:color w:val="000000" w:themeColor="text1"/>
          <w:lang w:val="ru" w:eastAsia="en-US"/>
        </w:rPr>
        <w:t>i</w:t>
      </w:r>
      <w:r w:rsidRPr="00E35920">
        <w:rPr>
          <w:rFonts w:eastAsiaTheme="minorEastAsia"/>
          <w:color w:val="000000" w:themeColor="text1"/>
          <w:lang w:val="ru" w:eastAsia="en-US"/>
        </w:rPr>
        <w:t xml:space="preserve">, как определено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в м;</w:t>
      </w:r>
    </w:p>
    <w:p w14:paraId="5417667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α</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xml:space="preserve"> - угол высоты солнца, определенный в соответствующем стандарте по модулю EPB M1-13, в градусах.</w:t>
      </w:r>
    </w:p>
    <w:p w14:paraId="20C331E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 вертикальное сечение затененного объекта не является постоянным, то вертикальное сечение оценивается в середине объекта.</w:t>
      </w:r>
    </w:p>
    <w:p w14:paraId="7B5D8397"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Свесы:</w:t>
      </w:r>
    </w:p>
    <w:p w14:paraId="4D8E258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каждого свеса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в сегменте, совпадающем с азимутом солнца, </w:t>
      </w:r>
      <w:r w:rsidRPr="00E35920">
        <w:rPr>
          <w:rFonts w:eastAsiaTheme="minorEastAsia"/>
          <w:i/>
          <w:color w:val="000000" w:themeColor="text1"/>
          <w:lang w:val="ru" w:eastAsia="en-US"/>
        </w:rPr>
        <w:t>φ</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xml:space="preserve">, высота затенения затеняемого объекта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определяется по следующей формуле:</w:t>
      </w:r>
    </w:p>
    <w:p w14:paraId="61436910" w14:textId="6CBC6E78" w:rsidR="00EB6DEB"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EB6DEB" w:rsidRPr="00E35920">
        <w:rPr>
          <w:rFonts w:eastAsiaTheme="minorEastAsia"/>
          <w:noProof/>
          <w:color w:val="000000" w:themeColor="text1"/>
          <w:lang w:eastAsia="en-US"/>
        </w:rPr>
        <w:drawing>
          <wp:inline distT="0" distB="0" distL="0" distR="0" wp14:anchorId="287193C8" wp14:editId="1A49409E">
            <wp:extent cx="3708400" cy="342793"/>
            <wp:effectExtent l="0" t="0" r="0" b="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3747763" cy="346432"/>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(F.11)</w:t>
      </w:r>
    </w:p>
    <w:p w14:paraId="722278A8" w14:textId="77777777" w:rsidR="00EB6DEB" w:rsidRPr="00E35920" w:rsidRDefault="00EB6DEB"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для каждой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каждого интервала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w:t>
      </w:r>
    </w:p>
    <w:p w14:paraId="2F7BA9D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iCs/>
          <w:color w:val="000000" w:themeColor="text1"/>
          <w:vertAlign w:val="subscript"/>
          <w:lang w:val="ru" w:eastAsia="en-US"/>
        </w:rPr>
        <w:t>k;ovh,</w:t>
      </w:r>
      <w:r w:rsidRPr="00E35920">
        <w:rPr>
          <w:rFonts w:eastAsiaTheme="minorEastAsia"/>
          <w:i/>
          <w:iCs/>
          <w:color w:val="000000" w:themeColor="text1"/>
          <w:vertAlign w:val="subscript"/>
          <w:lang w:val="ru" w:eastAsia="en-US"/>
        </w:rPr>
        <w:t>q;t</w:t>
      </w:r>
      <w:r w:rsidRPr="00E35920">
        <w:rPr>
          <w:rFonts w:eastAsiaTheme="minorEastAsia"/>
          <w:i/>
          <w:color w:val="000000" w:themeColor="text1"/>
          <w:vertAlign w:val="subscript"/>
          <w:lang w:val="ru" w:eastAsia="en-US"/>
        </w:rPr>
        <w:t xml:space="preserve"> </w:t>
      </w:r>
      <w:r w:rsidRPr="00E35920">
        <w:rPr>
          <w:rFonts w:eastAsiaTheme="minorEastAsia"/>
          <w:color w:val="000000" w:themeColor="text1"/>
          <w:lang w:val="ru" w:eastAsia="en-US"/>
        </w:rPr>
        <w:t xml:space="preserve">- высота тени от свеса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на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при наклоне -  вертикальная проекция, м;</w:t>
      </w:r>
    </w:p>
    <w:p w14:paraId="362E4FE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ovh,</w:t>
      </w:r>
      <w:r w:rsidRPr="00E35920">
        <w:rPr>
          <w:rFonts w:eastAsiaTheme="minorEastAsia"/>
          <w:i/>
          <w:color w:val="000000" w:themeColor="text1"/>
          <w:vertAlign w:val="subscript"/>
          <w:lang w:val="ru" w:eastAsia="en-US"/>
        </w:rPr>
        <w:t xml:space="preserve">q;i </w:t>
      </w:r>
      <w:r w:rsidRPr="00E35920">
        <w:rPr>
          <w:rFonts w:eastAsiaTheme="minorEastAsia"/>
          <w:color w:val="000000" w:themeColor="text1"/>
          <w:lang w:val="ru" w:eastAsia="en-US"/>
        </w:rPr>
        <w:t xml:space="preserve">- наименьшая высота свеса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на сегменте </w:t>
      </w:r>
      <w:r w:rsidRPr="00E35920">
        <w:rPr>
          <w:rFonts w:eastAsiaTheme="minorEastAsia"/>
          <w:i/>
          <w:color w:val="000000" w:themeColor="text1"/>
          <w:lang w:val="ru" w:eastAsia="en-US"/>
        </w:rPr>
        <w:t>i</w:t>
      </w:r>
      <w:r w:rsidRPr="00E35920">
        <w:rPr>
          <w:rFonts w:eastAsiaTheme="minorEastAsia"/>
          <w:color w:val="000000" w:themeColor="text1"/>
          <w:lang w:val="ru" w:eastAsia="en-US"/>
        </w:rPr>
        <w:t xml:space="preserve">, определенная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xml:space="preserve"> , в м;</w:t>
      </w:r>
    </w:p>
    <w:p w14:paraId="29BB30D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lastRenderedPageBreak/>
        <w:t>L</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q;i</w:t>
      </w:r>
      <w:r w:rsidRPr="00E35920">
        <w:rPr>
          <w:rFonts w:eastAsiaTheme="minorEastAsia"/>
          <w:color w:val="000000" w:themeColor="text1"/>
          <w:lang w:val="ru" w:eastAsia="en-US"/>
        </w:rPr>
        <w:t xml:space="preserve"> - расстояние по горизонтали между затеняемой поверхностью k, и затеняющим свесом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на участке</w:t>
      </w:r>
      <w:r w:rsidRPr="00E35920">
        <w:rPr>
          <w:rFonts w:eastAsiaTheme="minorEastAsia"/>
          <w:i/>
          <w:color w:val="000000" w:themeColor="text1"/>
          <w:lang w:val="ru" w:eastAsia="en-US"/>
        </w:rPr>
        <w:t xml:space="preserve"> i</w:t>
      </w:r>
      <w:r w:rsidRPr="00E35920">
        <w:rPr>
          <w:rFonts w:eastAsiaTheme="minorEastAsia"/>
          <w:color w:val="000000" w:themeColor="text1"/>
          <w:lang w:val="ru" w:eastAsia="en-US"/>
        </w:rPr>
        <w:t xml:space="preserve">, как определено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xml:space="preserve"> , в м;</w:t>
      </w:r>
      <w:r w:rsidRPr="00E35920">
        <w:rPr>
          <w:rFonts w:eastAsiaTheme="minorEastAsia"/>
          <w:color w:val="000000" w:themeColor="text1"/>
          <w:lang w:eastAsia="en-US"/>
        </w:rPr>
        <w:t xml:space="preserve"> </w:t>
      </w:r>
    </w:p>
    <w:p w14:paraId="0D4EB57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и где, остальные переменные такие же, как и в предыдущей формуле.</w:t>
      </w:r>
    </w:p>
    <w:p w14:paraId="1F93DFD6" w14:textId="77777777" w:rsidR="00EB6DEB" w:rsidRPr="00E35920" w:rsidRDefault="00EB6DEB" w:rsidP="00ED7B5A">
      <w:pPr>
        <w:pStyle w:val="af9"/>
        <w:ind w:firstLine="567"/>
        <w:jc w:val="both"/>
        <w:rPr>
          <w:rFonts w:eastAsiaTheme="minorEastAsia"/>
          <w:b/>
          <w:bCs/>
          <w:color w:val="000000" w:themeColor="text1"/>
          <w:lang w:eastAsia="en-US"/>
        </w:rPr>
      </w:pPr>
      <w:bookmarkStart w:id="281" w:name="bookmark310"/>
      <w:r w:rsidRPr="00E35920">
        <w:rPr>
          <w:rFonts w:eastAsiaTheme="minorEastAsia"/>
          <w:b/>
          <w:bCs/>
          <w:color w:val="000000" w:themeColor="text1"/>
          <w:lang w:val="ru" w:eastAsia="en-US"/>
        </w:rPr>
        <w:t>F</w:t>
      </w:r>
      <w:bookmarkEnd w:id="281"/>
      <w:r w:rsidRPr="00E35920">
        <w:rPr>
          <w:rFonts w:eastAsiaTheme="minorEastAsia"/>
          <w:b/>
          <w:bCs/>
          <w:color w:val="000000" w:themeColor="text1"/>
          <w:lang w:val="ru" w:eastAsia="en-US"/>
        </w:rPr>
        <w:t>.3.5.2.2 Помесячные процедуры расчета</w:t>
      </w:r>
    </w:p>
    <w:p w14:paraId="06FECD2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Смотреть </w:t>
      </w:r>
      <w:hyperlink w:anchor="bookmark304" w:history="1">
        <w:r w:rsidRPr="00E35920">
          <w:rPr>
            <w:rStyle w:val="ac"/>
            <w:rFonts w:eastAsiaTheme="minorEastAsia"/>
            <w:color w:val="000000" w:themeColor="text1"/>
            <w:u w:val="none"/>
            <w:lang w:val="ru" w:eastAsia="en-US"/>
          </w:rPr>
          <w:t>рисунок F.2</w:t>
        </w:r>
      </w:hyperlink>
      <w:r w:rsidRPr="00E35920">
        <w:rPr>
          <w:rFonts w:eastAsiaTheme="minorEastAsia"/>
          <w:color w:val="000000" w:themeColor="text1"/>
          <w:lang w:val="ru" w:eastAsia="en-US"/>
        </w:rPr>
        <w:t xml:space="preserve">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xml:space="preserve"> .</w:t>
      </w:r>
    </w:p>
    <w:p w14:paraId="7811957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Процедура расчета аналогична почасовому методу, но с фиксированными сегментами, со среднемесячной солнечной высотой и весовым коэффициентом для каждого сектора, которые зависят от широты, ориентации и периода (месяц или сезон).</w:t>
      </w:r>
    </w:p>
    <w:p w14:paraId="55A065A0"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Препятствия:</w:t>
      </w:r>
    </w:p>
    <w:p w14:paraId="0567922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каждого препятствия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на сегменте </w:t>
      </w:r>
      <w:r w:rsidRPr="00E35920">
        <w:rPr>
          <w:rFonts w:eastAsiaTheme="minorEastAsia"/>
          <w:i/>
          <w:iCs/>
          <w:color w:val="000000" w:themeColor="text1"/>
          <w:lang w:val="ru" w:eastAsia="en-US"/>
        </w:rPr>
        <w:t>i (i</w:t>
      </w:r>
      <w:r w:rsidRPr="00E35920">
        <w:rPr>
          <w:rFonts w:eastAsiaTheme="minorEastAsia"/>
          <w:color w:val="000000" w:themeColor="text1"/>
          <w:lang w:val="ru" w:eastAsia="en-US"/>
        </w:rPr>
        <w:t xml:space="preserve"> = 1, 2, 3, 4) определяется высота затенения затененного объекта k, по следующей формуле:</w:t>
      </w:r>
    </w:p>
    <w:p w14:paraId="715EB2A3" w14:textId="2DC2B80D" w:rsidR="00EB6DEB"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EB6DEB" w:rsidRPr="00E35920">
        <w:rPr>
          <w:rFonts w:eastAsiaTheme="minorEastAsia"/>
          <w:noProof/>
          <w:color w:val="000000" w:themeColor="text1"/>
          <w:lang w:eastAsia="en-US"/>
        </w:rPr>
        <w:drawing>
          <wp:inline distT="0" distB="0" distL="0" distR="0" wp14:anchorId="18DEB93B" wp14:editId="3026D187">
            <wp:extent cx="2070100" cy="373864"/>
            <wp:effectExtent l="0" t="0" r="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2102545" cy="379724"/>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(F.12)</w:t>
      </w:r>
    </w:p>
    <w:p w14:paraId="58F81A9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w:t>
      </w:r>
    </w:p>
    <w:p w14:paraId="411FF030" w14:textId="737BC4CF" w:rsidR="00EB6DEB"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lang w:eastAsia="en-US"/>
        </w:rPr>
        <w:drawing>
          <wp:inline distT="0" distB="0" distL="0" distR="0" wp14:anchorId="223AD093" wp14:editId="357CCCCF">
            <wp:extent cx="3632200" cy="367126"/>
            <wp:effectExtent l="0" t="0" r="0"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3642136" cy="368130"/>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(F.13)</w:t>
      </w:r>
    </w:p>
    <w:p w14:paraId="014E2E2B" w14:textId="77777777" w:rsidR="00EB6DEB" w:rsidRPr="00E35920" w:rsidRDefault="00EB6DEB"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для каждой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каждого месяца </w:t>
      </w:r>
      <w:r w:rsidRPr="00E35920">
        <w:rPr>
          <w:rFonts w:eastAsiaTheme="minorEastAsia"/>
          <w:i/>
          <w:iCs/>
          <w:color w:val="000000" w:themeColor="text1"/>
          <w:lang w:val="ru" w:eastAsia="en-US"/>
        </w:rPr>
        <w:t>m</w:t>
      </w:r>
    </w:p>
    <w:p w14:paraId="2F4DDB1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k;obst;</w:t>
      </w:r>
      <w:r w:rsidRPr="00E35920">
        <w:rPr>
          <w:rFonts w:eastAsiaTheme="minorEastAsia"/>
          <w:i/>
          <w:color w:val="000000" w:themeColor="text1"/>
          <w:vertAlign w:val="subscript"/>
          <w:lang w:val="ru" w:eastAsia="en-US"/>
        </w:rPr>
        <w:t>p;m</w:t>
      </w:r>
      <w:r w:rsidRPr="00E35920">
        <w:rPr>
          <w:rFonts w:eastAsiaTheme="minorEastAsia"/>
          <w:color w:val="000000" w:themeColor="text1"/>
          <w:lang w:val="ru" w:eastAsia="en-US"/>
        </w:rPr>
        <w:t xml:space="preserve"> - высота тени от препятствия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на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при наклоне - вертикальная проекция, м;</w:t>
      </w:r>
    </w:p>
    <w:p w14:paraId="58DB1FC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w</w:t>
      </w:r>
      <w:r w:rsidRPr="00E35920">
        <w:rPr>
          <w:rFonts w:eastAsiaTheme="minorEastAsia"/>
          <w:color w:val="000000" w:themeColor="text1"/>
          <w:vertAlign w:val="subscript"/>
          <w:lang w:val="ru" w:eastAsia="en-US"/>
        </w:rPr>
        <w:t>obst;</w:t>
      </w:r>
      <w:r w:rsidRPr="00E35920">
        <w:rPr>
          <w:rFonts w:eastAsiaTheme="minorEastAsia"/>
          <w:i/>
          <w:color w:val="000000" w:themeColor="text1"/>
          <w:vertAlign w:val="subscript"/>
          <w:lang w:val="ru" w:eastAsia="en-US"/>
        </w:rPr>
        <w:t>m;i</w:t>
      </w:r>
      <w:r w:rsidRPr="00E35920">
        <w:rPr>
          <w:rFonts w:eastAsiaTheme="minorEastAsia"/>
          <w:color w:val="000000" w:themeColor="text1"/>
          <w:lang w:val="ru" w:eastAsia="en-US"/>
        </w:rPr>
        <w:t xml:space="preserve"> - весовой коэффициент для сегмента </w:t>
      </w:r>
      <w:r w:rsidRPr="00E35920">
        <w:rPr>
          <w:rFonts w:eastAsiaTheme="minorEastAsia"/>
          <w:i/>
          <w:color w:val="000000" w:themeColor="text1"/>
          <w:lang w:val="ru" w:eastAsia="en-US"/>
        </w:rPr>
        <w:t>i</w:t>
      </w:r>
      <w:r w:rsidRPr="00E35920">
        <w:rPr>
          <w:rFonts w:eastAsiaTheme="minorEastAsia"/>
          <w:color w:val="000000" w:themeColor="text1"/>
          <w:lang w:val="ru" w:eastAsia="en-US"/>
        </w:rPr>
        <w:t xml:space="preserve">, для месяца </w:t>
      </w:r>
      <w:r w:rsidRPr="00E35920">
        <w:rPr>
          <w:rFonts w:eastAsiaTheme="minorEastAsia"/>
          <w:i/>
          <w:color w:val="000000" w:themeColor="text1"/>
          <w:lang w:val="ru" w:eastAsia="en-US"/>
        </w:rPr>
        <w:t>m</w:t>
      </w:r>
      <w:r w:rsidRPr="00E35920">
        <w:rPr>
          <w:rFonts w:eastAsiaTheme="minorEastAsia"/>
          <w:color w:val="000000" w:themeColor="text1"/>
          <w:lang w:val="ru" w:eastAsia="en-US"/>
        </w:rPr>
        <w:t xml:space="preserve">, в зависимости от широты положение и ориентации </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затененного объекта, полученные из </w:t>
      </w:r>
      <w:hyperlink w:anchor="bookmark232" w:history="1">
        <w:r w:rsidRPr="00E35920">
          <w:rPr>
            <w:rStyle w:val="ac"/>
            <w:rFonts w:eastAsiaTheme="minorEastAsia"/>
            <w:color w:val="000000" w:themeColor="text1"/>
            <w:u w:val="none"/>
            <w:lang w:val="ru" w:eastAsia="en-US"/>
          </w:rPr>
          <w:t>таблицы А.48</w:t>
        </w:r>
      </w:hyperlink>
      <w:r w:rsidRPr="00E35920">
        <w:rPr>
          <w:rFonts w:eastAsiaTheme="minorEastAsia"/>
          <w:color w:val="000000" w:themeColor="text1"/>
          <w:lang w:val="ru" w:eastAsia="en-US"/>
        </w:rPr>
        <w:t xml:space="preserve"> (обязательный шаблон) с информативными значениями по умолчанию в таблице B.48; сумма весовых коэффициентов более 4 сегментов должна быть 1 или 0;</w:t>
      </w:r>
    </w:p>
    <w:p w14:paraId="695E140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k;obst;p;</w:t>
      </w:r>
      <w:r w:rsidRPr="00E35920">
        <w:rPr>
          <w:rFonts w:eastAsiaTheme="minorEastAsia"/>
          <w:i/>
          <w:color w:val="000000" w:themeColor="text1"/>
          <w:vertAlign w:val="subscript"/>
          <w:lang w:val="ru" w:eastAsia="en-US"/>
        </w:rPr>
        <w:t xml:space="preserve">m;i </w:t>
      </w:r>
      <w:r w:rsidRPr="00E35920">
        <w:rPr>
          <w:rFonts w:eastAsiaTheme="minorEastAsia"/>
          <w:color w:val="000000" w:themeColor="text1"/>
          <w:lang w:val="ru" w:eastAsia="en-US"/>
        </w:rPr>
        <w:t xml:space="preserve">- высота тени от препятствия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в сегменте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на затененной поверхности k; если наклонена - вертикальная проекция, в м;</w:t>
      </w:r>
    </w:p>
    <w:p w14:paraId="5932474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0;</w:t>
      </w:r>
      <w:r w:rsidRPr="00E35920">
        <w:rPr>
          <w:rFonts w:eastAsiaTheme="minorEastAsia"/>
          <w:i/>
          <w:color w:val="000000" w:themeColor="text1"/>
          <w:vertAlign w:val="subscript"/>
          <w:lang w:val="ru" w:eastAsia="en-US"/>
        </w:rPr>
        <w:t xml:space="preserve">k </w:t>
      </w:r>
      <w:r w:rsidRPr="00E35920">
        <w:rPr>
          <w:rFonts w:eastAsiaTheme="minorEastAsia"/>
          <w:color w:val="000000" w:themeColor="text1"/>
          <w:lang w:val="ru" w:eastAsia="en-US"/>
        </w:rPr>
        <w:t xml:space="preserve">- базовая высота затененной поверхности k, определенная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xml:space="preserve"> , в м;</w:t>
      </w:r>
    </w:p>
    <w:p w14:paraId="78E52B4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vertAlign w:val="subscript"/>
          <w:lang w:val="ru" w:eastAsia="en-US"/>
        </w:rPr>
        <w:t>Hobst,p;i</w:t>
      </w:r>
      <w:r w:rsidRPr="00E35920">
        <w:rPr>
          <w:rFonts w:eastAsiaTheme="minorEastAsia"/>
          <w:color w:val="000000" w:themeColor="text1"/>
          <w:lang w:val="ru" w:eastAsia="en-US"/>
        </w:rPr>
        <w:t xml:space="preserve"> - высота затеняющего препятствия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в сегементе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как определено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xml:space="preserve"> , в м;</w:t>
      </w:r>
    </w:p>
    <w:p w14:paraId="0AB9733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;obst,</w:t>
      </w:r>
      <w:r w:rsidRPr="00E35920">
        <w:rPr>
          <w:rFonts w:eastAsiaTheme="minorEastAsia"/>
          <w:i/>
          <w:color w:val="000000" w:themeColor="text1"/>
          <w:vertAlign w:val="subscript"/>
          <w:lang w:val="ru" w:eastAsia="en-US"/>
        </w:rPr>
        <w:t>p;i</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xml:space="preserve">- расстояние по горизонтали между затененной поверхностью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затеняющим препятствием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в</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 xml:space="preserve">сегменте </w:t>
      </w:r>
      <w:r w:rsidRPr="00E35920">
        <w:rPr>
          <w:rFonts w:eastAsiaTheme="minorEastAsia"/>
          <w:i/>
          <w:color w:val="000000" w:themeColor="text1"/>
          <w:lang w:val="ru" w:eastAsia="en-US"/>
        </w:rPr>
        <w:t>i</w:t>
      </w:r>
      <w:r w:rsidRPr="00E35920">
        <w:rPr>
          <w:rFonts w:eastAsiaTheme="minorEastAsia"/>
          <w:color w:val="000000" w:themeColor="text1"/>
          <w:lang w:val="ru" w:eastAsia="en-US"/>
        </w:rPr>
        <w:t xml:space="preserve">, как определено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xml:space="preserve"> , в метрах;</w:t>
      </w:r>
    </w:p>
    <w:p w14:paraId="0786091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α</w:t>
      </w:r>
      <w:r w:rsidRPr="00E35920">
        <w:rPr>
          <w:rFonts w:eastAsiaTheme="minorEastAsia"/>
          <w:color w:val="000000" w:themeColor="text1"/>
          <w:vertAlign w:val="subscript"/>
          <w:lang w:val="ru" w:eastAsia="en-US"/>
        </w:rPr>
        <w:t>sol;</w:t>
      </w:r>
      <w:r w:rsidRPr="00E35920">
        <w:rPr>
          <w:rFonts w:eastAsiaTheme="minorEastAsia"/>
          <w:i/>
          <w:color w:val="000000" w:themeColor="text1"/>
          <w:vertAlign w:val="subscript"/>
          <w:lang w:val="ru" w:eastAsia="en-US"/>
        </w:rPr>
        <w:t>m;i</w:t>
      </w:r>
      <w:r w:rsidRPr="00E35920">
        <w:rPr>
          <w:rFonts w:eastAsiaTheme="minorEastAsia"/>
          <w:color w:val="000000" w:themeColor="text1"/>
          <w:lang w:val="ru" w:eastAsia="en-US"/>
        </w:rPr>
        <w:t xml:space="preserve"> - среднемесячный угол солнечной высоты для месяца </w:t>
      </w:r>
      <w:r w:rsidRPr="00E35920">
        <w:rPr>
          <w:rFonts w:eastAsiaTheme="minorEastAsia"/>
          <w:i/>
          <w:color w:val="000000" w:themeColor="text1"/>
          <w:lang w:val="ru" w:eastAsia="en-US"/>
        </w:rPr>
        <w:t>m</w:t>
      </w:r>
      <w:r w:rsidRPr="00E35920">
        <w:rPr>
          <w:rFonts w:eastAsiaTheme="minorEastAsia"/>
          <w:color w:val="000000" w:themeColor="text1"/>
          <w:lang w:val="ru" w:eastAsia="en-US"/>
        </w:rPr>
        <w:t xml:space="preserve">, как функция широты места местоположения и ориентации затененного объекта и номера сегмента i, полученный из </w:t>
      </w:r>
      <w:hyperlink w:anchor="bookmark232" w:history="1">
        <w:r w:rsidRPr="00E35920">
          <w:rPr>
            <w:rStyle w:val="ac"/>
            <w:rFonts w:eastAsiaTheme="minorEastAsia"/>
            <w:color w:val="000000" w:themeColor="text1"/>
            <w:u w:val="none"/>
            <w:lang w:val="ru" w:eastAsia="en-US"/>
          </w:rPr>
          <w:t>таблицы A.48</w:t>
        </w:r>
      </w:hyperlink>
      <w:r w:rsidRPr="00E35920">
        <w:rPr>
          <w:rFonts w:eastAsiaTheme="minorEastAsia"/>
          <w:color w:val="000000" w:themeColor="text1"/>
          <w:lang w:val="ru" w:eastAsia="en-US"/>
        </w:rPr>
        <w:t xml:space="preserve"> (обязательный шаблон) с информативными значениями по умолчанию в таблице B.48, в градусах</w:t>
      </w:r>
    </w:p>
    <w:p w14:paraId="3C172706" w14:textId="77777777" w:rsidR="00EB6DEB" w:rsidRPr="00E35920" w:rsidRDefault="00EB6DEB" w:rsidP="00ED7B5A">
      <w:pPr>
        <w:pStyle w:val="af9"/>
        <w:ind w:firstLine="567"/>
        <w:jc w:val="both"/>
        <w:rPr>
          <w:rFonts w:eastAsiaTheme="minorEastAsia"/>
          <w:color w:val="000000" w:themeColor="text1"/>
          <w:lang w:val="ru" w:eastAsia="en-US"/>
        </w:rPr>
      </w:pPr>
    </w:p>
    <w:p w14:paraId="5F40D417" w14:textId="42751EDE"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 xml:space="preserve">Примечание – </w:t>
      </w:r>
      <w:r w:rsidR="00EB6DEB" w:rsidRPr="00E35920">
        <w:rPr>
          <w:rFonts w:eastAsiaTheme="minorEastAsia"/>
          <w:color w:val="000000" w:themeColor="text1"/>
          <w:sz w:val="20"/>
          <w:szCs w:val="20"/>
          <w:lang w:val="ru" w:eastAsia="en-US"/>
        </w:rPr>
        <w:t>Обычно помесячные значения выбираются равными для нескольких месяцев сезона.</w:t>
      </w:r>
    </w:p>
    <w:p w14:paraId="55155810" w14:textId="77777777" w:rsidR="00EB6DEB" w:rsidRPr="00E35920" w:rsidRDefault="00EB6DEB" w:rsidP="00ED7B5A">
      <w:pPr>
        <w:pStyle w:val="af9"/>
        <w:ind w:firstLine="567"/>
        <w:jc w:val="both"/>
        <w:rPr>
          <w:rFonts w:eastAsiaTheme="minorEastAsia"/>
          <w:b/>
          <w:bCs/>
          <w:color w:val="000000" w:themeColor="text1"/>
          <w:lang w:val="ru" w:eastAsia="en-US"/>
        </w:rPr>
      </w:pPr>
    </w:p>
    <w:p w14:paraId="2EE03242"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Свесы:</w:t>
      </w:r>
    </w:p>
    <w:p w14:paraId="69F4DCA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каждого свеса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в сегменте</w:t>
      </w:r>
      <w:r w:rsidRPr="00E35920">
        <w:rPr>
          <w:rFonts w:eastAsiaTheme="minorEastAsia"/>
          <w:i/>
          <w:iCs/>
          <w:color w:val="000000" w:themeColor="text1"/>
          <w:lang w:val="ru" w:eastAsia="en-US"/>
        </w:rPr>
        <w:t>i (i</w:t>
      </w:r>
      <w:r w:rsidRPr="00E35920">
        <w:rPr>
          <w:rFonts w:eastAsiaTheme="minorEastAsia"/>
          <w:color w:val="000000" w:themeColor="text1"/>
          <w:lang w:val="ru" w:eastAsia="en-US"/>
        </w:rPr>
        <w:t xml:space="preserve"> = 1, 2, 3, 4), определяется высота тени на затененном объекте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по следующей формуле:</w:t>
      </w:r>
    </w:p>
    <w:p w14:paraId="71C1C1DD" w14:textId="2D91966A" w:rsidR="00EB6DEB" w:rsidRPr="00E35920" w:rsidRDefault="001258A2" w:rsidP="00ED7B5A">
      <w:pPr>
        <w:pStyle w:val="af9"/>
        <w:ind w:firstLine="567"/>
        <w:jc w:val="both"/>
        <w:rPr>
          <w:rFonts w:eastAsiaTheme="minorEastAsia"/>
          <w:i/>
          <w:iCs/>
          <w:color w:val="000000" w:themeColor="text1"/>
          <w:lang w:eastAsia="en-US"/>
        </w:rPr>
      </w:pPr>
      <w:r>
        <w:rPr>
          <w:rFonts w:eastAsiaTheme="minorEastAsia"/>
          <w:color w:val="000000" w:themeColor="text1"/>
          <w:lang w:val="ru" w:eastAsia="en-US"/>
        </w:rPr>
        <w:t xml:space="preserve">                                             </w:t>
      </w:r>
      <w:r w:rsidR="00EB6DEB" w:rsidRPr="00E35920">
        <w:rPr>
          <w:rFonts w:eastAsiaTheme="minorEastAsia"/>
          <w:noProof/>
          <w:color w:val="000000" w:themeColor="text1"/>
          <w:lang w:eastAsia="en-US"/>
        </w:rPr>
        <w:drawing>
          <wp:inline distT="0" distB="0" distL="0" distR="0" wp14:anchorId="1E69BA45" wp14:editId="1AA5768E">
            <wp:extent cx="2171700" cy="478510"/>
            <wp:effectExtent l="0" t="0" r="0" b="0"/>
            <wp:docPr id="181"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2191961" cy="482974"/>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(F.14)</w:t>
      </w:r>
    </w:p>
    <w:p w14:paraId="31373B4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с</w:t>
      </w:r>
    </w:p>
    <w:p w14:paraId="2EE95C79" w14:textId="21541C33" w:rsidR="00EB6DEB" w:rsidRPr="00E35920" w:rsidRDefault="001258A2"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lang w:eastAsia="en-US"/>
        </w:rPr>
        <w:drawing>
          <wp:inline distT="0" distB="0" distL="0" distR="0" wp14:anchorId="1448870D" wp14:editId="10652003">
            <wp:extent cx="4051300" cy="388481"/>
            <wp:effectExtent l="0" t="0" r="0" b="0"/>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057826" cy="389107"/>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(F.15)</w:t>
      </w:r>
    </w:p>
    <w:p w14:paraId="498D4D59" w14:textId="77777777" w:rsidR="00EB6DEB" w:rsidRPr="00E35920" w:rsidRDefault="00EB6DEB" w:rsidP="00ED7B5A">
      <w:pPr>
        <w:pStyle w:val="af9"/>
        <w:ind w:firstLine="567"/>
        <w:jc w:val="both"/>
        <w:rPr>
          <w:rFonts w:eastAsiaTheme="minorEastAsia"/>
          <w:i/>
          <w:iCs/>
          <w:color w:val="000000" w:themeColor="text1"/>
          <w:lang w:eastAsia="en-US"/>
        </w:rPr>
      </w:pPr>
      <w:r w:rsidRPr="00E35920">
        <w:rPr>
          <w:rFonts w:eastAsiaTheme="minorEastAsia"/>
          <w:color w:val="000000" w:themeColor="text1"/>
          <w:lang w:val="ru" w:eastAsia="en-US"/>
        </w:rPr>
        <w:t xml:space="preserve">где, для каждой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и каждого интервала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w:t>
      </w:r>
    </w:p>
    <w:p w14:paraId="4CDD1C6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p;m</w:t>
      </w:r>
      <w:r w:rsidRPr="00E35920">
        <w:rPr>
          <w:rFonts w:eastAsiaTheme="minorEastAsia"/>
          <w:color w:val="000000" w:themeColor="text1"/>
          <w:lang w:val="ru" w:eastAsia="en-US"/>
        </w:rPr>
        <w:t xml:space="preserve"> - высота тени от свеса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на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при наклоне - вертикальная проекция, в м;</w:t>
      </w:r>
    </w:p>
    <w:p w14:paraId="5998A4A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lastRenderedPageBreak/>
        <w:t>h</w:t>
      </w:r>
      <w:r w:rsidRPr="00E35920">
        <w:rPr>
          <w:rFonts w:eastAsiaTheme="minorEastAsia"/>
          <w:iCs/>
          <w:color w:val="000000" w:themeColor="text1"/>
          <w:vertAlign w:val="subscript"/>
          <w:lang w:val="ru" w:eastAsia="en-US"/>
        </w:rPr>
        <w:t>k;ovh;</w:t>
      </w:r>
      <w:r w:rsidRPr="00E35920">
        <w:rPr>
          <w:rFonts w:eastAsiaTheme="minorEastAsia"/>
          <w:i/>
          <w:iCs/>
          <w:color w:val="000000" w:themeColor="text1"/>
          <w:vertAlign w:val="subscript"/>
          <w:lang w:val="ru" w:eastAsia="en-US"/>
        </w:rPr>
        <w:t>p</w:t>
      </w:r>
      <w:r w:rsidRPr="00E35920">
        <w:rPr>
          <w:rFonts w:eastAsiaTheme="minorEastAsia"/>
          <w:iCs/>
          <w:color w:val="000000" w:themeColor="text1"/>
          <w:vertAlign w:val="subscript"/>
          <w:lang w:val="ru" w:eastAsia="en-US"/>
        </w:rPr>
        <w:t>;</w:t>
      </w:r>
      <w:r w:rsidRPr="00E35920">
        <w:rPr>
          <w:rFonts w:eastAsiaTheme="minorEastAsia"/>
          <w:i/>
          <w:iCs/>
          <w:color w:val="000000" w:themeColor="text1"/>
          <w:vertAlign w:val="subscript"/>
          <w:lang w:val="ru" w:eastAsia="en-US"/>
        </w:rPr>
        <w:t>m;i</w:t>
      </w:r>
      <w:r w:rsidRPr="00E35920">
        <w:rPr>
          <w:rFonts w:eastAsiaTheme="minorEastAsia"/>
          <w:color w:val="000000" w:themeColor="text1"/>
          <w:lang w:val="ru" w:eastAsia="en-US"/>
        </w:rPr>
        <w:t xml:space="preserve">-высота тени от свеса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в сегменте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на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при наклоне - вертикальная проекция, в м;</w:t>
      </w:r>
    </w:p>
    <w:p w14:paraId="4FF10B0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ovh,</w:t>
      </w:r>
      <w:r w:rsidRPr="00E35920">
        <w:rPr>
          <w:rFonts w:eastAsiaTheme="minorEastAsia"/>
          <w:i/>
          <w:color w:val="000000" w:themeColor="text1"/>
          <w:vertAlign w:val="subscript"/>
          <w:lang w:val="ru" w:eastAsia="en-US"/>
        </w:rPr>
        <w:t xml:space="preserve">q;i </w:t>
      </w:r>
      <w:r w:rsidRPr="00E35920">
        <w:rPr>
          <w:rFonts w:eastAsiaTheme="minorEastAsia"/>
          <w:color w:val="000000" w:themeColor="text1"/>
          <w:lang w:val="ru" w:eastAsia="en-US"/>
        </w:rPr>
        <w:t xml:space="preserve">- высота свеса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в сегменте </w:t>
      </w:r>
      <w:r w:rsidRPr="00E35920">
        <w:rPr>
          <w:rFonts w:eastAsiaTheme="minorEastAsia"/>
          <w:i/>
          <w:color w:val="000000" w:themeColor="text1"/>
          <w:lang w:val="ru" w:eastAsia="en-US"/>
        </w:rPr>
        <w:t>i</w:t>
      </w:r>
      <w:r w:rsidRPr="00E35920">
        <w:rPr>
          <w:rFonts w:eastAsiaTheme="minorEastAsia"/>
          <w:color w:val="000000" w:themeColor="text1"/>
          <w:lang w:val="ru" w:eastAsia="en-US"/>
        </w:rPr>
        <w:t xml:space="preserve">, определенная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в метрах;</w:t>
      </w:r>
    </w:p>
    <w:p w14:paraId="6D4026F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L</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q</w:t>
      </w:r>
      <w:r w:rsidRPr="00E35920">
        <w:rPr>
          <w:rFonts w:eastAsiaTheme="minorEastAsia"/>
          <w:color w:val="000000" w:themeColor="text1"/>
          <w:vertAlign w:val="subscript"/>
          <w:lang w:val="ru" w:eastAsia="en-US"/>
        </w:rPr>
        <w:t>;</w:t>
      </w:r>
      <w:r w:rsidRPr="00E35920">
        <w:rPr>
          <w:rFonts w:eastAsiaTheme="minorEastAsia"/>
          <w:i/>
          <w:color w:val="000000" w:themeColor="text1"/>
          <w:vertAlign w:val="subscript"/>
          <w:lang w:val="ru" w:eastAsia="en-US"/>
        </w:rPr>
        <w:t xml:space="preserve">i </w:t>
      </w:r>
      <w:r w:rsidRPr="00E35920">
        <w:rPr>
          <w:rFonts w:eastAsiaTheme="minorEastAsia"/>
          <w:color w:val="000000" w:themeColor="text1"/>
          <w:lang w:val="ru" w:eastAsia="en-US"/>
        </w:rPr>
        <w:t xml:space="preserve">- горизонтальное расстояние между затененной поверхностью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и свесом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в сегменте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как определено в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в м;</w:t>
      </w:r>
    </w:p>
    <w:p w14:paraId="51249AE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и где, остальные переменные такие же, как и в предыдущей формуле.</w:t>
      </w:r>
    </w:p>
    <w:p w14:paraId="0456F4B9" w14:textId="77777777" w:rsidR="00EB6DEB" w:rsidRPr="00E35920" w:rsidRDefault="00EB6DEB" w:rsidP="00ED7B5A">
      <w:pPr>
        <w:pStyle w:val="af9"/>
        <w:ind w:firstLine="567"/>
        <w:jc w:val="both"/>
        <w:rPr>
          <w:rFonts w:eastAsiaTheme="minorEastAsia"/>
          <w:b/>
          <w:bCs/>
          <w:color w:val="000000" w:themeColor="text1"/>
          <w:lang w:val="ru" w:eastAsia="en-US"/>
        </w:rPr>
      </w:pPr>
      <w:bookmarkStart w:id="282" w:name="bookmark311"/>
    </w:p>
    <w:p w14:paraId="16F71329" w14:textId="77777777" w:rsidR="00EB6DEB" w:rsidRPr="00E35920" w:rsidRDefault="00EB6DEB" w:rsidP="00ED7B5A">
      <w:pPr>
        <w:pStyle w:val="af9"/>
        <w:ind w:firstLine="567"/>
        <w:jc w:val="both"/>
        <w:rPr>
          <w:rFonts w:eastAsiaTheme="minorEastAsia"/>
          <w:b/>
          <w:bCs/>
          <w:color w:val="000000" w:themeColor="text1"/>
          <w:lang w:val="ru" w:eastAsia="en-US"/>
        </w:rPr>
      </w:pPr>
      <w:r w:rsidRPr="00E35920">
        <w:rPr>
          <w:rFonts w:eastAsiaTheme="minorEastAsia"/>
          <w:b/>
          <w:bCs/>
          <w:color w:val="000000" w:themeColor="text1"/>
          <w:lang w:val="ru" w:eastAsia="en-US"/>
        </w:rPr>
        <w:t>F</w:t>
      </w:r>
      <w:bookmarkStart w:id="283" w:name="bookmark312"/>
      <w:bookmarkEnd w:id="282"/>
      <w:r w:rsidRPr="00E35920">
        <w:rPr>
          <w:rFonts w:eastAsiaTheme="minorEastAsia"/>
          <w:b/>
          <w:bCs/>
          <w:color w:val="000000" w:themeColor="text1"/>
          <w:lang w:val="ru" w:eastAsia="en-US"/>
        </w:rPr>
        <w:t>.</w:t>
      </w:r>
      <w:bookmarkEnd w:id="283"/>
      <w:r w:rsidRPr="00E35920">
        <w:rPr>
          <w:rFonts w:eastAsiaTheme="minorEastAsia"/>
          <w:b/>
          <w:bCs/>
          <w:color w:val="000000" w:themeColor="text1"/>
          <w:lang w:val="ru" w:eastAsia="en-US"/>
        </w:rPr>
        <w:t xml:space="preserve">3.6 Расчет коэффициента уменьшения затенения при прямом солнечном облучении </w:t>
      </w:r>
    </w:p>
    <w:p w14:paraId="1FA6B6FB"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F.3.6.1 Процедуры почасового расчета</w:t>
      </w:r>
    </w:p>
    <w:p w14:paraId="59C67FA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Высота тени на затененной поверхности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от всех препятствий </w:t>
      </w:r>
      <w:r w:rsidRPr="00E35920">
        <w:rPr>
          <w:rFonts w:eastAsiaTheme="minorEastAsia"/>
          <w:i/>
          <w:color w:val="000000" w:themeColor="text1"/>
          <w:lang w:val="ru" w:eastAsia="en-US"/>
        </w:rPr>
        <w:t>p</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h</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;obst;</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xml:space="preserve"> - наибольшая из всех, с максимальным значением высоты затененного объекта:</w:t>
      </w:r>
    </w:p>
    <w:p w14:paraId="2F1C9DB6" w14:textId="428B490D"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EB6DEB" w:rsidRPr="00E35920">
        <w:rPr>
          <w:rFonts w:eastAsiaTheme="minorEastAsia"/>
          <w:noProof/>
          <w:color w:val="000000" w:themeColor="text1"/>
          <w:lang w:eastAsia="en-US"/>
        </w:rPr>
        <w:drawing>
          <wp:inline distT="0" distB="0" distL="0" distR="0" wp14:anchorId="4C37D3C1" wp14:editId="2CC4C728">
            <wp:extent cx="2286000" cy="309966"/>
            <wp:effectExtent l="0" t="0" r="0" b="0"/>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2299493" cy="311796"/>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(F.16)</w:t>
      </w:r>
    </w:p>
    <w:p w14:paraId="77DB19B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Высота тени на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от всех свесов </w:t>
      </w:r>
      <w:r w:rsidRPr="00E35920">
        <w:rPr>
          <w:rFonts w:eastAsiaTheme="minorEastAsia"/>
          <w:i/>
          <w:color w:val="000000" w:themeColor="text1"/>
          <w:lang w:val="ru" w:eastAsia="en-US"/>
        </w:rPr>
        <w:t>q</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h</w:t>
      </w:r>
      <w:r w:rsidRPr="00E35920">
        <w:rPr>
          <w:rFonts w:eastAsiaTheme="minorEastAsia"/>
          <w:color w:val="000000" w:themeColor="text1"/>
          <w:vertAlign w:val="subscript"/>
          <w:lang w:val="ru" w:eastAsia="en-US"/>
        </w:rPr>
        <w:t>k;ovh;</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xml:space="preserve"> - наибольшая из всех, с максимальным значением высоты затененного объекта:</w:t>
      </w:r>
    </w:p>
    <w:p w14:paraId="2B778AEE" w14:textId="264B7671" w:rsidR="00EB6DEB" w:rsidRPr="00E35920" w:rsidRDefault="00CC0638"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vertAlign w:val="superscript"/>
          <w:lang w:eastAsia="en-US"/>
        </w:rPr>
        <w:drawing>
          <wp:inline distT="0" distB="0" distL="0" distR="0" wp14:anchorId="26B66FA5" wp14:editId="5FF68F04">
            <wp:extent cx="2286000" cy="362218"/>
            <wp:effectExtent l="0" t="0" r="0" b="0"/>
            <wp:docPr id="18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2306103" cy="365403"/>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(F.17)</w:t>
      </w:r>
    </w:p>
    <w:p w14:paraId="24199E8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Высота оставшейся освещенной солнцем площади на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от всех препятствий </w:t>
      </w:r>
      <w:r w:rsidRPr="00E35920">
        <w:rPr>
          <w:rFonts w:eastAsiaTheme="minorEastAsia"/>
          <w:i/>
          <w:iCs/>
          <w:color w:val="000000" w:themeColor="text1"/>
          <w:lang w:val="ru" w:eastAsia="en-US"/>
        </w:rPr>
        <w:t>p</w:t>
      </w:r>
      <w:r w:rsidRPr="00E35920">
        <w:rPr>
          <w:rFonts w:eastAsiaTheme="minorEastAsia"/>
          <w:color w:val="000000" w:themeColor="text1"/>
          <w:lang w:val="ru" w:eastAsia="en-US"/>
        </w:rPr>
        <w:t xml:space="preserve"> и всех свесов </w:t>
      </w:r>
      <w:r w:rsidRPr="00E35920">
        <w:rPr>
          <w:rFonts w:eastAsiaTheme="minorEastAsia"/>
          <w:i/>
          <w:iCs/>
          <w:color w:val="000000" w:themeColor="text1"/>
          <w:lang w:val="ru" w:eastAsia="en-US"/>
        </w:rPr>
        <w:t>q</w:t>
      </w:r>
      <w:r w:rsidRPr="00E35920">
        <w:rPr>
          <w:rFonts w:eastAsiaTheme="minorEastAsia"/>
          <w:color w:val="000000" w:themeColor="text1"/>
          <w:lang w:val="ru" w:eastAsia="en-US"/>
        </w:rPr>
        <w:t xml:space="preserve"> равна:</w:t>
      </w:r>
    </w:p>
    <w:p w14:paraId="05E2B719" w14:textId="0CEB1507" w:rsidR="00EB6DEB" w:rsidRPr="00E35920" w:rsidRDefault="00CC0638"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vertAlign w:val="superscript"/>
          <w:lang w:eastAsia="en-US"/>
        </w:rPr>
        <w:drawing>
          <wp:inline distT="0" distB="0" distL="0" distR="0" wp14:anchorId="6E470131" wp14:editId="51D1830E">
            <wp:extent cx="2686050" cy="316460"/>
            <wp:effectExtent l="0" t="0" r="0" b="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726184" cy="321188"/>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(F.18)</w:t>
      </w:r>
    </w:p>
    <w:p w14:paraId="6596F3B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Ширина тени на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от всех правых боковых пластин </w:t>
      </w:r>
      <w:r w:rsidRPr="00E35920">
        <w:rPr>
          <w:rFonts w:eastAsiaTheme="minorEastAsia"/>
          <w:i/>
          <w:color w:val="000000" w:themeColor="text1"/>
          <w:lang w:val="ru" w:eastAsia="en-US"/>
        </w:rPr>
        <w:t>r</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w</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;finr;</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xml:space="preserve"> - наибольшая из всех, с максимальным значением ширины затененного объекта:</w:t>
      </w:r>
    </w:p>
    <w:p w14:paraId="6B100E04" w14:textId="6EF8339C" w:rsidR="00EB6DEB" w:rsidRPr="00E35920" w:rsidRDefault="00CC0638"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vertAlign w:val="superscript"/>
          <w:lang w:eastAsia="en-US"/>
        </w:rPr>
        <w:drawing>
          <wp:inline distT="0" distB="0" distL="0" distR="0" wp14:anchorId="369BFD82" wp14:editId="2720AA63">
            <wp:extent cx="2209800" cy="313501"/>
            <wp:effectExtent l="0" t="0" r="0" b="0"/>
            <wp:docPr id="186"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2238713" cy="317603"/>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(F.19)</w:t>
      </w:r>
    </w:p>
    <w:p w14:paraId="61F6902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Ширина тени на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от всех левых боковых пластин </w:t>
      </w:r>
      <w:r w:rsidRPr="00E35920">
        <w:rPr>
          <w:rFonts w:eastAsiaTheme="minorEastAsia"/>
          <w:i/>
          <w:color w:val="000000" w:themeColor="text1"/>
          <w:lang w:val="ru" w:eastAsia="en-US"/>
        </w:rPr>
        <w:t>l</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h</w:t>
      </w:r>
      <w:r w:rsidRPr="00E35920">
        <w:rPr>
          <w:rFonts w:eastAsiaTheme="minorEastAsia"/>
          <w:i/>
          <w:color w:val="000000" w:themeColor="text1"/>
          <w:vertAlign w:val="subscript"/>
          <w:lang w:val="ru" w:eastAsia="en-US"/>
        </w:rPr>
        <w:t>k</w:t>
      </w:r>
      <w:r w:rsidRPr="00E35920">
        <w:rPr>
          <w:rFonts w:eastAsiaTheme="minorEastAsia"/>
          <w:color w:val="000000" w:themeColor="text1"/>
          <w:vertAlign w:val="subscript"/>
          <w:lang w:val="ru" w:eastAsia="en-US"/>
        </w:rPr>
        <w:t>;finl;</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xml:space="preserve"> является наибольшей из всех, с максимальным значением ширины затененного объекта:</w:t>
      </w:r>
    </w:p>
    <w:p w14:paraId="4B064818" w14:textId="6E0CFA80"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lang w:eastAsia="en-US"/>
        </w:rPr>
        <w:drawing>
          <wp:inline distT="0" distB="0" distL="0" distR="0" wp14:anchorId="0EA94F9F" wp14:editId="20D777E4">
            <wp:extent cx="2222500" cy="283723"/>
            <wp:effectExtent l="0" t="0" r="0" b="0"/>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234177" cy="285214"/>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(F.20)</w:t>
      </w:r>
    </w:p>
    <w:p w14:paraId="4B08A59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Ширина оставшейся освещенной солнцем области на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от всех правых пластин </w:t>
      </w:r>
      <w:r w:rsidRPr="00E35920">
        <w:rPr>
          <w:rFonts w:eastAsiaTheme="minorEastAsia"/>
          <w:i/>
          <w:iCs/>
          <w:color w:val="000000" w:themeColor="text1"/>
          <w:lang w:val="ru" w:eastAsia="en-US"/>
        </w:rPr>
        <w:t>r</w:t>
      </w:r>
      <w:r w:rsidRPr="00E35920">
        <w:rPr>
          <w:rFonts w:eastAsiaTheme="minorEastAsia"/>
          <w:color w:val="000000" w:themeColor="text1"/>
          <w:lang w:val="ru" w:eastAsia="en-US"/>
        </w:rPr>
        <w:t xml:space="preserve"> и всех левых пластин </w:t>
      </w:r>
      <w:r w:rsidRPr="00E35920">
        <w:rPr>
          <w:rFonts w:eastAsiaTheme="minorEastAsia"/>
          <w:i/>
          <w:iCs/>
          <w:color w:val="000000" w:themeColor="text1"/>
          <w:lang w:val="ru" w:eastAsia="en-US"/>
        </w:rPr>
        <w:t>l</w:t>
      </w:r>
      <w:r w:rsidRPr="00E35920">
        <w:rPr>
          <w:rFonts w:eastAsiaTheme="minorEastAsia"/>
          <w:color w:val="000000" w:themeColor="text1"/>
          <w:lang w:val="ru" w:eastAsia="en-US"/>
        </w:rPr>
        <w:t>, равна:</w:t>
      </w:r>
    </w:p>
    <w:p w14:paraId="25C4BE9D" w14:textId="38FB119A" w:rsidR="00EB6DEB" w:rsidRPr="00E35920" w:rsidRDefault="00CC0638"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EB6DEB" w:rsidRPr="00E35920">
        <w:rPr>
          <w:rFonts w:eastAsiaTheme="minorEastAsia"/>
          <w:noProof/>
          <w:color w:val="000000" w:themeColor="text1"/>
          <w:vertAlign w:val="superscript"/>
          <w:lang w:eastAsia="en-US"/>
        </w:rPr>
        <w:drawing>
          <wp:inline distT="0" distB="0" distL="0" distR="0" wp14:anchorId="554B377B" wp14:editId="5E029638">
            <wp:extent cx="2400300" cy="306580"/>
            <wp:effectExtent l="0" t="0" r="0" b="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423286" cy="309516"/>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Pr>
          <w:rFonts w:eastAsiaTheme="minorEastAsia"/>
          <w:color w:val="000000" w:themeColor="text1"/>
          <w:lang w:val="ru" w:eastAsia="en-US"/>
        </w:rPr>
        <w:t xml:space="preserve">        </w:t>
      </w:r>
      <w:r w:rsidR="00EB6DEB" w:rsidRPr="00E35920">
        <w:rPr>
          <w:rFonts w:eastAsiaTheme="minorEastAsia"/>
          <w:color w:val="000000" w:themeColor="text1"/>
          <w:lang w:val="ru" w:eastAsia="en-US"/>
        </w:rPr>
        <w:t xml:space="preserve">   (F.21)</w:t>
      </w:r>
    </w:p>
    <w:p w14:paraId="07D1481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Наконец, прямой коэффициент уменьшения затенения затененной поверхности для препятствий, свесов и боковых пластин на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в интервале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 определяется по следующей формуле:</w:t>
      </w:r>
    </w:p>
    <w:p w14:paraId="02C70634" w14:textId="5C18B119" w:rsidR="00EB6DEB" w:rsidRPr="00E35920" w:rsidRDefault="00CC0638" w:rsidP="00ED7B5A">
      <w:pPr>
        <w:pStyle w:val="af9"/>
        <w:ind w:firstLine="567"/>
        <w:jc w:val="both"/>
        <w:rPr>
          <w:rFonts w:eastAsiaTheme="minorEastAsia"/>
          <w:b/>
          <w:color w:val="000000" w:themeColor="text1"/>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vertAlign w:val="subscript"/>
          <w:lang w:eastAsia="en-US"/>
        </w:rPr>
        <w:drawing>
          <wp:inline distT="0" distB="0" distL="0" distR="0" wp14:anchorId="22C31E42" wp14:editId="111DB867">
            <wp:extent cx="1617579" cy="419100"/>
            <wp:effectExtent l="0" t="0" r="0" b="0"/>
            <wp:docPr id="189" name="Рисунок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1623980" cy="420758"/>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(F.22)</w:t>
      </w:r>
    </w:p>
    <w:p w14:paraId="2845B1B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14BE7AA5" w14:textId="77777777" w:rsidR="00EB6DEB" w:rsidRPr="00E35920" w:rsidRDefault="00EB6DEB" w:rsidP="00ED7B5A">
      <w:pPr>
        <w:pStyle w:val="af9"/>
        <w:ind w:firstLine="567"/>
        <w:jc w:val="both"/>
        <w:rPr>
          <w:rFonts w:eastAsiaTheme="minorEastAsia"/>
          <w:i/>
          <w:iCs/>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sh;dir;</w:t>
      </w:r>
      <w:r w:rsidRPr="00E35920">
        <w:rPr>
          <w:rFonts w:eastAsiaTheme="minorEastAsia"/>
          <w:i/>
          <w:color w:val="000000" w:themeColor="text1"/>
          <w:vertAlign w:val="subscript"/>
          <w:lang w:val="ru" w:eastAsia="en-US"/>
        </w:rPr>
        <w:t>k;t</w:t>
      </w:r>
      <w:r w:rsidRPr="00E35920">
        <w:rPr>
          <w:rFonts w:eastAsiaTheme="minorEastAsia"/>
          <w:color w:val="000000" w:themeColor="text1"/>
          <w:lang w:val="ru" w:eastAsia="en-US"/>
        </w:rPr>
        <w:t xml:space="preserve"> - коэффициент уменьшения безразмерного прямого затенения затененной поверхности </w:t>
      </w:r>
      <w:r w:rsidRPr="00E35920">
        <w:rPr>
          <w:rFonts w:eastAsiaTheme="minorEastAsia"/>
          <w:i/>
          <w:color w:val="000000" w:themeColor="text1"/>
          <w:lang w:val="ru" w:eastAsia="en-US"/>
        </w:rPr>
        <w:t>k</w:t>
      </w:r>
      <w:r w:rsidRPr="00E35920">
        <w:rPr>
          <w:rFonts w:eastAsiaTheme="minorEastAsia"/>
          <w:color w:val="000000" w:themeColor="text1"/>
          <w:lang w:val="ru" w:eastAsia="en-US"/>
        </w:rPr>
        <w:t xml:space="preserve">, для всех затеняющих объектов, на интервале времени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w:t>
      </w:r>
    </w:p>
    <w:p w14:paraId="6A73BDE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H</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 это (вертикально спроецированная) высота затененной поверхности, определенная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xml:space="preserve"> или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в м;</w:t>
      </w:r>
    </w:p>
    <w:p w14:paraId="7549C02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W</w:t>
      </w:r>
      <w:r w:rsidRPr="00E35920">
        <w:rPr>
          <w:rFonts w:eastAsiaTheme="minorEastAsia"/>
          <w:i/>
          <w:iCs/>
          <w:color w:val="000000" w:themeColor="text1"/>
          <w:vertAlign w:val="subscript"/>
          <w:lang w:val="ru" w:eastAsia="en-US"/>
        </w:rPr>
        <w:t>k</w:t>
      </w:r>
      <w:r w:rsidRPr="00E35920">
        <w:rPr>
          <w:rFonts w:eastAsiaTheme="minorEastAsia"/>
          <w:color w:val="000000" w:themeColor="text1"/>
          <w:lang w:val="ru" w:eastAsia="en-US"/>
        </w:rPr>
        <w:t xml:space="preserve"> - ширина затененной поверхности, определенная в </w:t>
      </w:r>
      <w:hyperlink w:anchor="bookmark301" w:history="1">
        <w:r w:rsidRPr="00E35920">
          <w:rPr>
            <w:rStyle w:val="ac"/>
            <w:rFonts w:eastAsiaTheme="minorEastAsia"/>
            <w:color w:val="000000" w:themeColor="text1"/>
            <w:u w:val="none"/>
            <w:lang w:val="ru" w:eastAsia="en-US"/>
          </w:rPr>
          <w:t>F.3.3.1</w:t>
        </w:r>
      </w:hyperlink>
      <w:r w:rsidRPr="00E35920">
        <w:rPr>
          <w:rFonts w:eastAsiaTheme="minorEastAsia"/>
          <w:color w:val="000000" w:themeColor="text1"/>
          <w:lang w:val="ru" w:eastAsia="en-US"/>
        </w:rPr>
        <w:t xml:space="preserve"> или </w:t>
      </w:r>
      <w:hyperlink w:anchor="bookmark303" w:history="1">
        <w:r w:rsidRPr="00E35920">
          <w:rPr>
            <w:rStyle w:val="ac"/>
            <w:rFonts w:eastAsiaTheme="minorEastAsia"/>
            <w:color w:val="000000" w:themeColor="text1"/>
            <w:u w:val="none"/>
            <w:lang w:val="ru" w:eastAsia="en-US"/>
          </w:rPr>
          <w:t>F.3.3.2</w:t>
        </w:r>
      </w:hyperlink>
      <w:r w:rsidRPr="00E35920">
        <w:rPr>
          <w:rFonts w:eastAsiaTheme="minorEastAsia"/>
          <w:color w:val="000000" w:themeColor="text1"/>
          <w:lang w:val="ru" w:eastAsia="en-US"/>
        </w:rPr>
        <w:t>, в м.</w:t>
      </w:r>
    </w:p>
    <w:p w14:paraId="295C9113" w14:textId="77777777" w:rsidR="00EB6DEB" w:rsidRPr="00E35920" w:rsidRDefault="00EB6DEB" w:rsidP="00ED7B5A">
      <w:pPr>
        <w:pStyle w:val="af9"/>
        <w:ind w:firstLine="567"/>
        <w:jc w:val="both"/>
        <w:rPr>
          <w:rFonts w:eastAsiaTheme="minorEastAsia"/>
          <w:color w:val="000000" w:themeColor="text1"/>
          <w:lang w:eastAsia="en-US"/>
        </w:rPr>
      </w:pPr>
    </w:p>
    <w:p w14:paraId="5F364CB5" w14:textId="32A37112"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w:t>
      </w:r>
      <w:r w:rsidR="00EB6DEB" w:rsidRPr="00E35920">
        <w:rPr>
          <w:rFonts w:eastAsiaTheme="minorEastAsia"/>
          <w:color w:val="000000" w:themeColor="text1"/>
          <w:sz w:val="20"/>
          <w:szCs w:val="20"/>
          <w:lang w:val="ru" w:eastAsia="en-US"/>
        </w:rPr>
        <w:t xml:space="preserve"> В случае затененной поверхности, (</w:t>
      </w:r>
      <w:r w:rsidR="00EB6DEB" w:rsidRPr="00E35920">
        <w:rPr>
          <w:rFonts w:eastAsiaTheme="minorEastAsia"/>
          <w:i/>
          <w:color w:val="000000" w:themeColor="text1"/>
          <w:sz w:val="20"/>
          <w:szCs w:val="20"/>
          <w:lang w:val="ru" w:eastAsia="en-US"/>
        </w:rPr>
        <w:t>H</w:t>
      </w:r>
      <w:r w:rsidR="00EB6DEB" w:rsidRPr="00E35920">
        <w:rPr>
          <w:rFonts w:eastAsiaTheme="minorEastAsia"/>
          <w:i/>
          <w:color w:val="000000" w:themeColor="text1"/>
          <w:sz w:val="20"/>
          <w:szCs w:val="20"/>
          <w:vertAlign w:val="subscript"/>
          <w:lang w:val="ru" w:eastAsia="en-US"/>
        </w:rPr>
        <w:t>k</w:t>
      </w:r>
      <w:r w:rsidR="00EB6DEB" w:rsidRPr="00E35920">
        <w:rPr>
          <w:rFonts w:eastAsiaTheme="minorEastAsia"/>
          <w:i/>
          <w:color w:val="000000" w:themeColor="text1"/>
          <w:sz w:val="20"/>
          <w:szCs w:val="20"/>
          <w:lang w:val="ru" w:eastAsia="en-US"/>
        </w:rPr>
        <w:t>W</w:t>
      </w:r>
      <w:r w:rsidR="00EB6DEB" w:rsidRPr="00E35920">
        <w:rPr>
          <w:rFonts w:eastAsiaTheme="minorEastAsia"/>
          <w:i/>
          <w:color w:val="000000" w:themeColor="text1"/>
          <w:sz w:val="20"/>
          <w:szCs w:val="20"/>
          <w:vertAlign w:val="subscript"/>
          <w:lang w:val="ru" w:eastAsia="en-US"/>
        </w:rPr>
        <w:t>k</w:t>
      </w:r>
      <w:r w:rsidR="00EB6DEB" w:rsidRPr="00E35920">
        <w:rPr>
          <w:rFonts w:eastAsiaTheme="minorEastAsia"/>
          <w:color w:val="000000" w:themeColor="text1"/>
          <w:sz w:val="20"/>
          <w:szCs w:val="20"/>
          <w:lang w:val="ru" w:eastAsia="en-US"/>
        </w:rPr>
        <w:t>) не может быть заменена площадью объекта.</w:t>
      </w:r>
    </w:p>
    <w:p w14:paraId="4129AE8B" w14:textId="77777777" w:rsidR="00EB6DEB" w:rsidRPr="00E35920" w:rsidRDefault="00EB6DEB" w:rsidP="00ED7B5A">
      <w:pPr>
        <w:pStyle w:val="af9"/>
        <w:ind w:firstLine="567"/>
        <w:jc w:val="both"/>
        <w:rPr>
          <w:rFonts w:eastAsiaTheme="minorEastAsia"/>
          <w:b/>
          <w:bCs/>
          <w:color w:val="000000" w:themeColor="text1"/>
          <w:lang w:val="ru" w:eastAsia="en-US"/>
        </w:rPr>
      </w:pPr>
      <w:bookmarkStart w:id="284" w:name="bookmark313"/>
    </w:p>
    <w:p w14:paraId="7719EED2"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w:t>
      </w:r>
      <w:bookmarkEnd w:id="284"/>
      <w:r w:rsidRPr="00E35920">
        <w:rPr>
          <w:rFonts w:eastAsiaTheme="minorEastAsia"/>
          <w:b/>
          <w:bCs/>
          <w:color w:val="000000" w:themeColor="text1"/>
          <w:lang w:val="ru" w:eastAsia="en-US"/>
        </w:rPr>
        <w:t>.3.6.2 Помесячные процедуры расчета</w:t>
      </w:r>
    </w:p>
    <w:p w14:paraId="38EBF6C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Те же формулы, что и для процедур почасового расчета, с подстрочным индексом </w:t>
      </w:r>
      <w:r w:rsidRPr="00E35920">
        <w:rPr>
          <w:rFonts w:eastAsiaTheme="minorEastAsia"/>
          <w:i/>
          <w:iCs/>
          <w:color w:val="000000" w:themeColor="text1"/>
          <w:lang w:val="ru" w:eastAsia="en-US"/>
        </w:rPr>
        <w:t>t</w:t>
      </w:r>
      <w:r w:rsidRPr="00E35920">
        <w:rPr>
          <w:rFonts w:eastAsiaTheme="minorEastAsia"/>
          <w:color w:val="000000" w:themeColor="text1"/>
          <w:lang w:val="ru" w:eastAsia="en-US"/>
        </w:rPr>
        <w:t xml:space="preserve"> </w:t>
      </w:r>
      <w:r w:rsidRPr="00E35920">
        <w:rPr>
          <w:rFonts w:eastAsiaTheme="minorEastAsia"/>
          <w:color w:val="000000" w:themeColor="text1"/>
          <w:lang w:val="ru" w:eastAsia="en-US"/>
        </w:rPr>
        <w:lastRenderedPageBreak/>
        <w:t xml:space="preserve">(для каждого почасового интервала времени), замененным на </w:t>
      </w:r>
      <w:r w:rsidRPr="00E35920">
        <w:rPr>
          <w:rFonts w:eastAsiaTheme="minorEastAsia"/>
          <w:i/>
          <w:iCs/>
          <w:color w:val="000000" w:themeColor="text1"/>
          <w:lang w:val="ru" w:eastAsia="en-US"/>
        </w:rPr>
        <w:t>m</w:t>
      </w:r>
      <w:r w:rsidRPr="00E35920">
        <w:rPr>
          <w:rFonts w:eastAsiaTheme="minorEastAsia"/>
          <w:color w:val="000000" w:themeColor="text1"/>
          <w:lang w:val="ru" w:eastAsia="en-US"/>
        </w:rPr>
        <w:t xml:space="preserve"> (для каждого месяца).</w:t>
      </w:r>
    </w:p>
    <w:p w14:paraId="4F683B3D" w14:textId="77777777" w:rsidR="00EB6DEB" w:rsidRPr="00E35920" w:rsidRDefault="00EB6DEB" w:rsidP="00ED7B5A">
      <w:pPr>
        <w:pStyle w:val="af9"/>
        <w:ind w:firstLine="567"/>
        <w:jc w:val="both"/>
        <w:rPr>
          <w:rFonts w:eastAsiaTheme="minorEastAsia"/>
          <w:b/>
          <w:bCs/>
          <w:color w:val="000000" w:themeColor="text1"/>
          <w:lang w:val="ru" w:eastAsia="en-US"/>
        </w:rPr>
      </w:pPr>
      <w:bookmarkStart w:id="285" w:name="bookmark314"/>
    </w:p>
    <w:p w14:paraId="6CB57D68"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F</w:t>
      </w:r>
      <w:bookmarkEnd w:id="285"/>
      <w:r w:rsidRPr="00E35920">
        <w:rPr>
          <w:rFonts w:eastAsiaTheme="minorEastAsia"/>
          <w:b/>
          <w:bCs/>
          <w:color w:val="000000" w:themeColor="text1"/>
          <w:lang w:val="ru" w:eastAsia="en-US"/>
        </w:rPr>
        <w:t>.4 Метод 2: Затенение прямого и рассеянного излучения</w:t>
      </w:r>
    </w:p>
    <w:p w14:paraId="0998EE5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настоящем методе также учитывается затенение рассеянным солнечным излучением.</w:t>
      </w:r>
    </w:p>
    <w:p w14:paraId="4AFCB80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Коэффициент диффузного затенения, </w:t>
      </w: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sh;dif</w:t>
      </w:r>
      <w:r w:rsidRPr="00E35920">
        <w:rPr>
          <w:rFonts w:eastAsiaTheme="minorEastAsia"/>
          <w:color w:val="000000" w:themeColor="text1"/>
          <w:lang w:val="ru" w:eastAsia="en-US"/>
        </w:rPr>
        <w:t xml:space="preserve">, определяется в дополнение к коэффициенту уменьшения прямого затенения, </w:t>
      </w: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sh;dir</w:t>
      </w:r>
    </w:p>
    <w:p w14:paraId="5C2BD8E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этого метода необходимо рассчитать коэффициент видимости неба. Это можно упростить, разделив линию горизонта на несколько сегментов, </w:t>
      </w:r>
      <w:r w:rsidRPr="00E35920">
        <w:rPr>
          <w:rFonts w:eastAsiaTheme="minorEastAsia"/>
          <w:i/>
          <w:color w:val="000000" w:themeColor="text1"/>
          <w:lang w:val="ru" w:eastAsia="en-US"/>
        </w:rPr>
        <w:t>n</w:t>
      </w:r>
      <w:r w:rsidRPr="00E35920">
        <w:rPr>
          <w:rFonts w:eastAsiaTheme="minorEastAsia"/>
          <w:color w:val="000000" w:themeColor="text1"/>
          <w:vertAlign w:val="subscript"/>
          <w:lang w:val="ru" w:eastAsia="en-US"/>
        </w:rPr>
        <w:t>sh;segm</w:t>
      </w:r>
      <w:r w:rsidRPr="00E35920">
        <w:rPr>
          <w:rFonts w:eastAsiaTheme="minorEastAsia"/>
          <w:color w:val="000000" w:themeColor="text1"/>
          <w:lang w:val="ru" w:eastAsia="en-US"/>
        </w:rPr>
        <w:t>, как в этапе 1 раздела F. 2.2.2, и рассчитать коэффициент видимости неба для каждого сегмента отдельно, предполагая равную высоту линии горизонта над сегментом.</w:t>
      </w:r>
    </w:p>
    <w:p w14:paraId="192BF36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первую очередь рассчитывается общее прямое (прямое + околосолнечно-рассеянное), небесно-рассеянное, горизонтально- рассеянное и со всеми ними отраженно-рассеянное излучение, согласно соответствующему стандарту в рамках модуля EPB M1-13.</w:t>
      </w:r>
    </w:p>
    <w:p w14:paraId="46256AB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Из этой информации рассчитывается следующее:</w:t>
      </w:r>
    </w:p>
    <w:p w14:paraId="247BE67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a) Небесно-рассеянное излучение, определяемое коэффициентом видимости между элементом здания и небом, с учетом препятствий. Этот коэффициент видимости будет умножен на небесно-рассеянное солнечное излучение;</w:t>
      </w:r>
    </w:p>
    <w:p w14:paraId="40444F7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b) Горизонтально-рассеянное излучение, определяемое коэффициентом видимости между элементом здания и высотой горизонта, определяемое методом не</w:t>
      </w:r>
      <w:r w:rsidRPr="00E35920">
        <w:rPr>
          <w:rFonts w:eastAsiaTheme="minorEastAsia"/>
          <w:color w:val="000000" w:themeColor="text1"/>
          <w:lang w:eastAsia="en-US"/>
        </w:rPr>
        <w:t xml:space="preserve"> </w:t>
      </w:r>
      <w:r w:rsidRPr="00E35920">
        <w:rPr>
          <w:rFonts w:eastAsiaTheme="minorEastAsia"/>
          <w:color w:val="000000" w:themeColor="text1"/>
          <w:lang w:val="ru" w:eastAsia="en-US"/>
        </w:rPr>
        <w:t>изотропного рассеянного излучения, согласно соответствующему стандарту в рамках модуля EPB M1-13. Этот коэффициент видимости будет умножен на горизонтально- рассеянное солнечное излучение.</w:t>
      </w:r>
    </w:p>
    <w:p w14:paraId="17A9A74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c) Остальная часть коэффициента видимости до 1 будет считаться приращением отраженного излучения.</w:t>
      </w:r>
    </w:p>
    <w:p w14:paraId="628426B6" w14:textId="77777777" w:rsidR="00EB6DEB" w:rsidRPr="00E35920" w:rsidRDefault="00EB6DEB" w:rsidP="00ED7B5A">
      <w:pPr>
        <w:pStyle w:val="af9"/>
        <w:ind w:firstLine="567"/>
        <w:jc w:val="both"/>
        <w:rPr>
          <w:rFonts w:eastAsiaTheme="minorEastAsia"/>
          <w:color w:val="000000" w:themeColor="text1"/>
          <w:lang w:val="ru" w:eastAsia="en-US"/>
        </w:rPr>
      </w:pPr>
    </w:p>
    <w:p w14:paraId="02CE09FC" w14:textId="1BA9A93F"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w:t>
      </w:r>
      <w:r w:rsidR="00EB6DEB" w:rsidRPr="00E35920">
        <w:rPr>
          <w:rFonts w:eastAsiaTheme="minorEastAsia"/>
          <w:color w:val="000000" w:themeColor="text1"/>
          <w:sz w:val="20"/>
          <w:szCs w:val="20"/>
          <w:lang w:val="ru" w:eastAsia="en-US"/>
        </w:rPr>
        <w:t xml:space="preserve"> Полный набор формул настоящего метода приведен в ISO/TR 52016-2</w:t>
      </w:r>
      <w:r w:rsidR="00EB6DEB" w:rsidRPr="00E35920">
        <w:rPr>
          <w:rFonts w:eastAsiaTheme="minorEastAsia"/>
          <w:color w:val="000000" w:themeColor="text1"/>
          <w:sz w:val="20"/>
          <w:szCs w:val="20"/>
          <w:vertAlign w:val="superscript"/>
          <w:lang w:val="ru" w:eastAsia="en-US"/>
        </w:rPr>
        <w:t>[</w:t>
      </w:r>
      <w:hyperlink w:anchor="bookmark324" w:history="1">
        <w:r w:rsidR="00EB6DEB" w:rsidRPr="00E35920">
          <w:rPr>
            <w:rStyle w:val="ac"/>
            <w:rFonts w:eastAsiaTheme="minorEastAsia"/>
            <w:color w:val="000000" w:themeColor="text1"/>
            <w:sz w:val="20"/>
            <w:szCs w:val="20"/>
            <w:u w:val="none"/>
            <w:vertAlign w:val="superscript"/>
            <w:lang w:val="ru" w:eastAsia="en-US"/>
          </w:rPr>
          <w:t>1</w:t>
        </w:r>
      </w:hyperlink>
      <w:r w:rsidR="00EB6DEB" w:rsidRPr="00E35920">
        <w:rPr>
          <w:rFonts w:eastAsiaTheme="minorEastAsia"/>
          <w:color w:val="000000" w:themeColor="text1"/>
          <w:sz w:val="20"/>
          <w:szCs w:val="20"/>
          <w:vertAlign w:val="superscript"/>
          <w:lang w:val="ru" w:eastAsia="en-US"/>
        </w:rPr>
        <w:t>]</w:t>
      </w:r>
      <w:r w:rsidR="00EB6DEB" w:rsidRPr="00E35920">
        <w:rPr>
          <w:rFonts w:eastAsiaTheme="minorEastAsia"/>
          <w:color w:val="000000" w:themeColor="text1"/>
          <w:sz w:val="20"/>
          <w:szCs w:val="20"/>
          <w:lang w:val="ru" w:eastAsia="en-US"/>
        </w:rPr>
        <w:t>. Как обсуждалось в Техническом отчете, подробный метод является более точным, только если учитывается общее солнечное излучение на поверхности препятствий и значение солнечной отражательной способности на этих поверхностях (которая может быть даже зеркальной, в случае остекленных фасадов).</w:t>
      </w:r>
    </w:p>
    <w:p w14:paraId="3561B14F" w14:textId="77777777" w:rsidR="00EB6DEB" w:rsidRPr="00E35920" w:rsidRDefault="00EB6DEB" w:rsidP="00ED7B5A">
      <w:pPr>
        <w:pStyle w:val="af9"/>
        <w:ind w:firstLine="567"/>
        <w:jc w:val="both"/>
        <w:rPr>
          <w:rFonts w:eastAsiaTheme="minorEastAsia"/>
          <w:color w:val="000000" w:themeColor="text1"/>
          <w:lang w:eastAsia="en-US"/>
        </w:rPr>
      </w:pPr>
    </w:p>
    <w:p w14:paraId="7FDBF658" w14:textId="77777777" w:rsidR="00EB6DEB" w:rsidRPr="00E35920" w:rsidRDefault="00EB6DEB" w:rsidP="00ED7B5A">
      <w:pPr>
        <w:pStyle w:val="af9"/>
        <w:ind w:firstLine="567"/>
        <w:jc w:val="both"/>
        <w:rPr>
          <w:rFonts w:eastAsiaTheme="minorEastAsia"/>
          <w:color w:val="000000" w:themeColor="text1"/>
          <w:lang w:eastAsia="en-US"/>
        </w:rPr>
        <w:sectPr w:rsidR="00EB6DEB" w:rsidRPr="00E35920" w:rsidSect="0040625D">
          <w:pgSz w:w="11909" w:h="16834"/>
          <w:pgMar w:top="1418" w:right="1134" w:bottom="1418" w:left="1418" w:header="720" w:footer="720" w:gutter="0"/>
          <w:cols w:space="720"/>
        </w:sectPr>
      </w:pPr>
    </w:p>
    <w:p w14:paraId="34868C39" w14:textId="77777777" w:rsidR="00EB6DEB" w:rsidRPr="00E35920" w:rsidRDefault="00EB6DEB" w:rsidP="00E35920">
      <w:pPr>
        <w:pStyle w:val="af9"/>
        <w:ind w:firstLine="567"/>
        <w:jc w:val="center"/>
        <w:rPr>
          <w:rFonts w:eastAsiaTheme="minorEastAsia"/>
          <w:b/>
          <w:bCs/>
          <w:color w:val="000000" w:themeColor="text1"/>
          <w:lang w:eastAsia="en-US"/>
        </w:rPr>
      </w:pPr>
      <w:bookmarkStart w:id="286" w:name="bookmark315"/>
      <w:r w:rsidRPr="00E35920">
        <w:rPr>
          <w:rFonts w:eastAsiaTheme="minorEastAsia"/>
          <w:b/>
          <w:bCs/>
          <w:color w:val="000000" w:themeColor="text1"/>
          <w:lang w:val="ru" w:eastAsia="en-US"/>
        </w:rPr>
        <w:lastRenderedPageBreak/>
        <w:t>П</w:t>
      </w:r>
      <w:bookmarkEnd w:id="286"/>
      <w:r w:rsidRPr="00E35920">
        <w:rPr>
          <w:rFonts w:eastAsiaTheme="minorEastAsia"/>
          <w:b/>
          <w:bCs/>
          <w:color w:val="000000" w:themeColor="text1"/>
          <w:lang w:val="ru" w:eastAsia="en-US"/>
        </w:rPr>
        <w:t>риложение G</w:t>
      </w:r>
    </w:p>
    <w:p w14:paraId="28BE4318" w14:textId="77777777" w:rsidR="00EB6DEB" w:rsidRPr="00E35920" w:rsidRDefault="00EB6DEB" w:rsidP="00E35920">
      <w:pPr>
        <w:pStyle w:val="af9"/>
        <w:ind w:firstLine="567"/>
        <w:jc w:val="center"/>
        <w:rPr>
          <w:rFonts w:eastAsiaTheme="minorEastAsia"/>
          <w:bCs/>
          <w:i/>
          <w:iCs/>
          <w:color w:val="000000" w:themeColor="text1"/>
          <w:lang w:eastAsia="en-US"/>
        </w:rPr>
      </w:pPr>
      <w:r w:rsidRPr="00E35920">
        <w:rPr>
          <w:rFonts w:eastAsiaTheme="minorEastAsia"/>
          <w:bCs/>
          <w:i/>
          <w:iCs/>
          <w:color w:val="000000" w:themeColor="text1"/>
          <w:lang w:val="ru" w:eastAsia="en-US"/>
        </w:rPr>
        <w:t>(обязательное)</w:t>
      </w:r>
    </w:p>
    <w:p w14:paraId="2620C823" w14:textId="77777777" w:rsidR="00EB6DEB" w:rsidRPr="00E35920" w:rsidRDefault="00EB6DEB" w:rsidP="00E35920">
      <w:pPr>
        <w:pStyle w:val="af9"/>
        <w:ind w:firstLine="567"/>
        <w:jc w:val="center"/>
        <w:rPr>
          <w:rFonts w:eastAsiaTheme="minorEastAsia"/>
          <w:b/>
          <w:bCs/>
          <w:color w:val="000000" w:themeColor="text1"/>
          <w:lang w:eastAsia="en-US"/>
        </w:rPr>
      </w:pPr>
      <w:bookmarkStart w:id="287" w:name="bookmark316"/>
    </w:p>
    <w:p w14:paraId="52AAA714" w14:textId="77777777" w:rsidR="00EB6DEB" w:rsidRPr="00E35920" w:rsidRDefault="00EB6DEB"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Дин</w:t>
      </w:r>
      <w:bookmarkEnd w:id="287"/>
      <w:r w:rsidRPr="00E35920">
        <w:rPr>
          <w:rFonts w:eastAsiaTheme="minorEastAsia"/>
          <w:b/>
          <w:bCs/>
          <w:color w:val="000000" w:themeColor="text1"/>
          <w:lang w:val="ru" w:eastAsia="en-US"/>
        </w:rPr>
        <w:t>амические прозрачные элементы здания</w:t>
      </w:r>
    </w:p>
    <w:p w14:paraId="77D8853A" w14:textId="77777777" w:rsidR="00EB6DEB" w:rsidRPr="00E35920" w:rsidRDefault="00EB6DEB" w:rsidP="00ED7B5A">
      <w:pPr>
        <w:pStyle w:val="af9"/>
        <w:ind w:firstLine="567"/>
        <w:jc w:val="both"/>
        <w:rPr>
          <w:rFonts w:eastAsiaTheme="minorEastAsia"/>
          <w:b/>
          <w:bCs/>
          <w:color w:val="000000" w:themeColor="text1"/>
          <w:lang w:eastAsia="en-US"/>
        </w:rPr>
      </w:pPr>
    </w:p>
    <w:p w14:paraId="487BEF8A"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G.1 Общие положения</w:t>
      </w:r>
    </w:p>
    <w:p w14:paraId="55A1698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настоящем приложении приведены процедуры расчета энергии, нагрузки и внутренней температуры для динамических прозрачных строительных элементов.</w:t>
      </w:r>
    </w:p>
    <w:p w14:paraId="2C597B0B" w14:textId="77777777" w:rsidR="00EB6DEB" w:rsidRPr="00E35920" w:rsidRDefault="00EB6DEB"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Динамические прозрачные элементы здания - это элементы с тепловыми и/или солнечными и/или визуальными свойствами, которые изменяются в зависимости от граничных условий либо пассивно, либо благодаря активному управлению.</w:t>
      </w:r>
    </w:p>
    <w:p w14:paraId="7FD20E2A" w14:textId="77777777" w:rsidR="00EB6DEB" w:rsidRPr="00E35920" w:rsidRDefault="00EB6DEB" w:rsidP="00ED7B5A">
      <w:pPr>
        <w:pStyle w:val="af9"/>
        <w:ind w:firstLine="567"/>
        <w:jc w:val="both"/>
        <w:rPr>
          <w:rFonts w:eastAsiaTheme="minorEastAsia"/>
          <w:color w:val="000000" w:themeColor="text1"/>
          <w:lang w:eastAsia="en-US"/>
        </w:rPr>
      </w:pPr>
    </w:p>
    <w:p w14:paraId="387651CD" w14:textId="7F3DB181" w:rsidR="00EB6DEB" w:rsidRPr="00E35920" w:rsidRDefault="00E35920" w:rsidP="00ED7B5A">
      <w:pPr>
        <w:pStyle w:val="af9"/>
        <w:ind w:firstLine="567"/>
        <w:jc w:val="both"/>
        <w:rPr>
          <w:rFonts w:eastAsiaTheme="minorEastAsia"/>
          <w:color w:val="000000" w:themeColor="text1"/>
          <w:sz w:val="20"/>
          <w:szCs w:val="20"/>
          <w:lang w:val="ru" w:eastAsia="en-US"/>
        </w:rPr>
      </w:pPr>
      <w:r w:rsidRPr="00E35920">
        <w:rPr>
          <w:rFonts w:eastAsiaTheme="minorEastAsia"/>
          <w:color w:val="000000" w:themeColor="text1"/>
          <w:sz w:val="20"/>
          <w:szCs w:val="20"/>
          <w:lang w:val="ru" w:eastAsia="en-US"/>
        </w:rPr>
        <w:t>Примечание –</w:t>
      </w:r>
      <w:r w:rsidR="00EB6DEB" w:rsidRPr="00E35920">
        <w:rPr>
          <w:rFonts w:eastAsiaTheme="minorEastAsia"/>
          <w:color w:val="000000" w:themeColor="text1"/>
          <w:sz w:val="20"/>
          <w:szCs w:val="20"/>
          <w:lang w:val="ru" w:eastAsia="en-US"/>
        </w:rPr>
        <w:t xml:space="preserve"> Примеры приведены на </w:t>
      </w:r>
      <w:hyperlink w:anchor="bookmark317" w:history="1">
        <w:r w:rsidR="00EB6DEB" w:rsidRPr="00E35920">
          <w:rPr>
            <w:rStyle w:val="ac"/>
            <w:rFonts w:eastAsiaTheme="minorEastAsia"/>
            <w:color w:val="000000" w:themeColor="text1"/>
            <w:sz w:val="20"/>
            <w:szCs w:val="20"/>
            <w:u w:val="none"/>
            <w:lang w:val="ru" w:eastAsia="en-US"/>
          </w:rPr>
          <w:t>рисунке G.1</w:t>
        </w:r>
      </w:hyperlink>
      <w:r w:rsidR="00EB6DEB" w:rsidRPr="00E35920">
        <w:rPr>
          <w:rFonts w:eastAsiaTheme="minorEastAsia"/>
          <w:color w:val="000000" w:themeColor="text1"/>
          <w:sz w:val="20"/>
          <w:szCs w:val="20"/>
          <w:lang w:val="ru" w:eastAsia="en-US"/>
        </w:rPr>
        <w:t>.</w:t>
      </w:r>
    </w:p>
    <w:p w14:paraId="2E2CF8B8" w14:textId="77777777" w:rsidR="00EB6DEB" w:rsidRPr="00E35920" w:rsidRDefault="00EB6DEB" w:rsidP="00ED7B5A">
      <w:pPr>
        <w:pStyle w:val="af9"/>
        <w:ind w:firstLine="567"/>
        <w:jc w:val="both"/>
        <w:rPr>
          <w:rFonts w:eastAsiaTheme="minorEastAsia"/>
          <w:color w:val="000000" w:themeColor="text1"/>
          <w:lang w:eastAsia="en-US"/>
        </w:rPr>
      </w:pPr>
    </w:p>
    <w:p w14:paraId="0E4E7D1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noProof/>
          <w:color w:val="000000" w:themeColor="text1"/>
          <w:lang w:eastAsia="en-US"/>
        </w:rPr>
        <w:drawing>
          <wp:inline distT="0" distB="0" distL="0" distR="0" wp14:anchorId="0B570BCD" wp14:editId="256C7584">
            <wp:extent cx="5181600" cy="3019425"/>
            <wp:effectExtent l="0" t="0" r="0" b="9525"/>
            <wp:docPr id="190" name="Рисунок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181600" cy="3019425"/>
                    </a:xfrm>
                    <a:prstGeom prst="rect">
                      <a:avLst/>
                    </a:prstGeom>
                    <a:noFill/>
                    <a:ln>
                      <a:noFill/>
                    </a:ln>
                  </pic:spPr>
                </pic:pic>
              </a:graphicData>
            </a:graphic>
          </wp:inline>
        </w:drawing>
      </w:r>
    </w:p>
    <w:p w14:paraId="7422AC4E" w14:textId="77777777" w:rsidR="00EB6DEB" w:rsidRPr="00E35920" w:rsidRDefault="00EB6DEB" w:rsidP="00ED7B5A">
      <w:pPr>
        <w:pStyle w:val="af9"/>
        <w:ind w:firstLine="567"/>
        <w:jc w:val="both"/>
        <w:rPr>
          <w:rFonts w:eastAsiaTheme="minorEastAsia"/>
          <w:b/>
          <w:bCs/>
          <w:color w:val="000000" w:themeColor="text1"/>
          <w:lang w:val="ru" w:eastAsia="en-US"/>
        </w:rPr>
      </w:pPr>
    </w:p>
    <w:p w14:paraId="71392651" w14:textId="77777777" w:rsidR="00EB6DEB" w:rsidRPr="00E35920" w:rsidRDefault="00EB6DEB" w:rsidP="00ED7B5A">
      <w:pPr>
        <w:pStyle w:val="af9"/>
        <w:ind w:firstLine="567"/>
        <w:jc w:val="both"/>
        <w:rPr>
          <w:rFonts w:eastAsiaTheme="minorEastAsia"/>
          <w:b/>
          <w:bCs/>
          <w:color w:val="000000" w:themeColor="text1"/>
          <w:sz w:val="20"/>
          <w:szCs w:val="20"/>
          <w:lang w:eastAsia="en-US"/>
        </w:rPr>
      </w:pPr>
      <w:r w:rsidRPr="00E35920">
        <w:rPr>
          <w:rFonts w:eastAsiaTheme="minorEastAsia"/>
          <w:b/>
          <w:bCs/>
          <w:color w:val="000000" w:themeColor="text1"/>
          <w:sz w:val="20"/>
          <w:szCs w:val="20"/>
          <w:lang w:val="ru" w:eastAsia="en-US"/>
        </w:rPr>
        <w:t>Условные обозначения</w:t>
      </w:r>
    </w:p>
    <w:p w14:paraId="387FE68A" w14:textId="77777777" w:rsidR="00EB6DEB" w:rsidRPr="00E35920" w:rsidRDefault="00EB6DEB"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en-US" w:eastAsia="en-US"/>
        </w:rPr>
        <w:t>A</w:t>
      </w:r>
      <w:r w:rsidRPr="00E35920">
        <w:rPr>
          <w:rFonts w:eastAsiaTheme="minorEastAsia"/>
          <w:color w:val="000000" w:themeColor="text1"/>
          <w:sz w:val="20"/>
          <w:szCs w:val="20"/>
          <w:lang w:eastAsia="en-US"/>
        </w:rPr>
        <w:t xml:space="preserve"> </w:t>
      </w:r>
      <w:r w:rsidRPr="00E35920">
        <w:rPr>
          <w:rFonts w:eastAsiaTheme="minorEastAsia"/>
          <w:color w:val="000000" w:themeColor="text1"/>
          <w:sz w:val="20"/>
          <w:szCs w:val="20"/>
          <w:lang w:val="ru" w:eastAsia="en-US"/>
        </w:rPr>
        <w:t>Пример фасадного элемента с подвижными шторами и форточками</w:t>
      </w:r>
    </w:p>
    <w:p w14:paraId="1DBC1261" w14:textId="77777777" w:rsidR="00EB6DEB" w:rsidRPr="00E35920" w:rsidRDefault="00EB6DEB"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B пример переключаемого остекления</w:t>
      </w:r>
    </w:p>
    <w:p w14:paraId="5319C956" w14:textId="77777777" w:rsidR="00EB6DEB" w:rsidRPr="00E35920" w:rsidRDefault="00EB6DEB"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C пример теплоизоляционных жалюзи</w:t>
      </w:r>
    </w:p>
    <w:p w14:paraId="1F4DC7A1" w14:textId="77777777" w:rsidR="00EB6DEB" w:rsidRPr="00E35920" w:rsidRDefault="00EB6DEB"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D Пример интегрированного фотоэлектрического остекления</w:t>
      </w:r>
    </w:p>
    <w:p w14:paraId="05F027BC" w14:textId="77777777" w:rsidR="00EB6DEB" w:rsidRPr="00E35920" w:rsidRDefault="00EB6DEB" w:rsidP="00ED7B5A">
      <w:pPr>
        <w:pStyle w:val="af9"/>
        <w:ind w:firstLine="567"/>
        <w:jc w:val="both"/>
        <w:rPr>
          <w:rFonts w:eastAsiaTheme="minorEastAsia"/>
          <w:b/>
          <w:bCs/>
          <w:color w:val="000000" w:themeColor="text1"/>
          <w:lang w:val="ru" w:eastAsia="en-US"/>
        </w:rPr>
      </w:pPr>
      <w:bookmarkStart w:id="288" w:name="bookmark317"/>
      <w:bookmarkEnd w:id="288"/>
    </w:p>
    <w:p w14:paraId="69310C45" w14:textId="658EA577" w:rsidR="00EB6DEB" w:rsidRPr="00E35920" w:rsidRDefault="00EB6DEB" w:rsidP="00E35920">
      <w:pPr>
        <w:pStyle w:val="af9"/>
        <w:ind w:firstLine="567"/>
        <w:jc w:val="center"/>
        <w:rPr>
          <w:rFonts w:eastAsiaTheme="minorEastAsia"/>
          <w:b/>
          <w:bCs/>
          <w:color w:val="000000" w:themeColor="text1"/>
          <w:lang w:eastAsia="en-US"/>
        </w:rPr>
      </w:pPr>
      <w:r w:rsidRPr="00E35920">
        <w:rPr>
          <w:rFonts w:eastAsiaTheme="minorEastAsia"/>
          <w:b/>
          <w:bCs/>
          <w:color w:val="000000" w:themeColor="text1"/>
          <w:lang w:val="ru" w:eastAsia="en-US"/>
        </w:rPr>
        <w:t>Рисунок G.1</w:t>
      </w:r>
      <w:r w:rsidR="00E35920">
        <w:rPr>
          <w:rFonts w:eastAsiaTheme="minorEastAsia"/>
          <w:b/>
          <w:bCs/>
          <w:color w:val="000000" w:themeColor="text1"/>
          <w:lang w:val="ru" w:eastAsia="en-US"/>
        </w:rPr>
        <w:t xml:space="preserve"> - </w:t>
      </w:r>
      <w:r w:rsidRPr="00E35920">
        <w:rPr>
          <w:rFonts w:eastAsiaTheme="minorEastAsia"/>
          <w:b/>
          <w:bCs/>
          <w:color w:val="000000" w:themeColor="text1"/>
          <w:lang w:val="ru" w:eastAsia="en-US"/>
        </w:rPr>
        <w:t>Примеры динамических прозрачных элементов</w:t>
      </w:r>
    </w:p>
    <w:p w14:paraId="19B09D05" w14:textId="77777777" w:rsidR="00EB6DEB" w:rsidRPr="00E35920" w:rsidRDefault="00EB6DEB" w:rsidP="00ED7B5A">
      <w:pPr>
        <w:pStyle w:val="af9"/>
        <w:ind w:firstLine="567"/>
        <w:jc w:val="both"/>
        <w:rPr>
          <w:rFonts w:eastAsiaTheme="minorEastAsia"/>
          <w:color w:val="000000" w:themeColor="text1"/>
          <w:lang w:eastAsia="en-US"/>
        </w:rPr>
      </w:pPr>
    </w:p>
    <w:p w14:paraId="2784762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 речь идет о пропускании дневного света, то видимое пропускание является исходным параметром для соответствующих стандартов, касающихся освещения и систем освещения в рамках модуля M9 EPB.</w:t>
      </w:r>
    </w:p>
    <w:p w14:paraId="1FB5658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В случае вентиляции через динамический элемент здания, соответствующий приточный или вытяжной поток воздуха связан с соответствующими стандартами, касающимися вентиляции и вентиляционных систем в рамках модуля M5 EPB; связанное дополнительное поступление или удаление тепла, в результате циркуляции воздуха или вентиляции через динамический элемент здания, учитывается в эффективном </w:t>
      </w:r>
      <w:r w:rsidRPr="00E35920">
        <w:rPr>
          <w:rFonts w:eastAsiaTheme="minorEastAsia"/>
          <w:i/>
          <w:color w:val="000000" w:themeColor="text1"/>
          <w:lang w:val="ru" w:eastAsia="en-US"/>
        </w:rPr>
        <w:t>U</w:t>
      </w:r>
      <w:r w:rsidRPr="00E35920">
        <w:rPr>
          <w:rFonts w:eastAsiaTheme="minorEastAsia"/>
          <w:color w:val="000000" w:themeColor="text1"/>
          <w:lang w:val="ru" w:eastAsia="en-US"/>
        </w:rPr>
        <w:t xml:space="preserve">-значении и </w:t>
      </w:r>
      <w:r w:rsidRPr="00E35920">
        <w:rPr>
          <w:rFonts w:eastAsiaTheme="minorEastAsia"/>
          <w:i/>
          <w:color w:val="000000" w:themeColor="text1"/>
          <w:lang w:val="ru" w:eastAsia="en-US"/>
        </w:rPr>
        <w:t>g</w:t>
      </w:r>
      <w:r w:rsidRPr="00E35920">
        <w:rPr>
          <w:rFonts w:eastAsiaTheme="minorEastAsia"/>
          <w:color w:val="000000" w:themeColor="text1"/>
          <w:lang w:val="ru" w:eastAsia="en-US"/>
        </w:rPr>
        <w:t>-значении.</w:t>
      </w:r>
    </w:p>
    <w:p w14:paraId="0D0497BB" w14:textId="77777777" w:rsidR="00EB6DEB" w:rsidRDefault="00EB6DEB" w:rsidP="00ED7B5A">
      <w:pPr>
        <w:pStyle w:val="af9"/>
        <w:ind w:firstLine="567"/>
        <w:jc w:val="both"/>
        <w:rPr>
          <w:rFonts w:eastAsiaTheme="minorEastAsia"/>
          <w:b/>
          <w:bCs/>
          <w:color w:val="000000" w:themeColor="text1"/>
          <w:lang w:val="ru" w:eastAsia="en-US"/>
        </w:rPr>
      </w:pPr>
    </w:p>
    <w:p w14:paraId="023BA4DD" w14:textId="77777777" w:rsidR="00CC0638" w:rsidRPr="00E35920" w:rsidRDefault="00CC0638" w:rsidP="00ED7B5A">
      <w:pPr>
        <w:pStyle w:val="af9"/>
        <w:ind w:firstLine="567"/>
        <w:jc w:val="both"/>
        <w:rPr>
          <w:rFonts w:eastAsiaTheme="minorEastAsia"/>
          <w:b/>
          <w:bCs/>
          <w:color w:val="000000" w:themeColor="text1"/>
          <w:lang w:val="ru" w:eastAsia="en-US"/>
        </w:rPr>
      </w:pPr>
    </w:p>
    <w:p w14:paraId="043D9071"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lastRenderedPageBreak/>
        <w:t>G.2 Процедуры</w:t>
      </w:r>
    </w:p>
    <w:p w14:paraId="48DAF8AC" w14:textId="77777777" w:rsidR="00EB6DEB" w:rsidRPr="00E35920" w:rsidRDefault="00EB6DEB" w:rsidP="00ED7B5A">
      <w:pPr>
        <w:pStyle w:val="af9"/>
        <w:ind w:firstLine="567"/>
        <w:jc w:val="both"/>
        <w:rPr>
          <w:rFonts w:eastAsiaTheme="minorEastAsia"/>
          <w:b/>
          <w:bCs/>
          <w:color w:val="000000" w:themeColor="text1"/>
          <w:lang w:eastAsia="en-US"/>
        </w:rPr>
      </w:pPr>
      <w:bookmarkStart w:id="289" w:name="bookmark318"/>
      <w:r w:rsidRPr="00E35920">
        <w:rPr>
          <w:rFonts w:eastAsiaTheme="minorEastAsia"/>
          <w:b/>
          <w:bCs/>
          <w:color w:val="000000" w:themeColor="text1"/>
          <w:lang w:val="ru" w:eastAsia="en-US"/>
        </w:rPr>
        <w:t>G</w:t>
      </w:r>
      <w:bookmarkEnd w:id="289"/>
      <w:r w:rsidRPr="00E35920">
        <w:rPr>
          <w:rFonts w:eastAsiaTheme="minorEastAsia"/>
          <w:b/>
          <w:bCs/>
          <w:color w:val="000000" w:themeColor="text1"/>
          <w:lang w:val="ru" w:eastAsia="en-US"/>
        </w:rPr>
        <w:t>.2.1 Динамические свойства</w:t>
      </w:r>
    </w:p>
    <w:p w14:paraId="1382AC1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Основными свойствами динамического элемента здания </w:t>
      </w:r>
      <w:r w:rsidRPr="00E35920">
        <w:rPr>
          <w:rFonts w:eastAsiaTheme="minorEastAsia"/>
          <w:i/>
          <w:iCs/>
          <w:color w:val="000000" w:themeColor="text1"/>
          <w:lang w:val="ru" w:eastAsia="en-US"/>
        </w:rPr>
        <w:t>k</w:t>
      </w:r>
      <w:r w:rsidRPr="00E35920">
        <w:rPr>
          <w:rFonts w:eastAsiaTheme="minorEastAsia"/>
          <w:color w:val="000000" w:themeColor="text1"/>
          <w:lang w:val="ru" w:eastAsia="en-US"/>
        </w:rPr>
        <w:t xml:space="preserve">, которые имеют значение для расчета, с различными значениями для каждого состояния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являются:</w:t>
      </w:r>
    </w:p>
    <w:p w14:paraId="17118EE8" w14:textId="6D5AD466"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w:t>
      </w:r>
      <w:r w:rsidR="00EB6DEB" w:rsidRPr="00E35920">
        <w:rPr>
          <w:rFonts w:eastAsiaTheme="minorEastAsia"/>
          <w:i/>
          <w:color w:val="000000" w:themeColor="text1"/>
          <w:lang w:val="ru" w:eastAsia="en-US"/>
        </w:rPr>
        <w:t>U</w:t>
      </w:r>
      <w:r w:rsidR="00EB6DEB" w:rsidRPr="00E35920">
        <w:rPr>
          <w:rFonts w:eastAsiaTheme="minorEastAsia"/>
          <w:color w:val="000000" w:themeColor="text1"/>
          <w:vertAlign w:val="subscript"/>
          <w:lang w:val="ru" w:eastAsia="en-US"/>
        </w:rPr>
        <w:t>dyn;k;</w:t>
      </w:r>
      <w:r w:rsidR="00EB6DEB" w:rsidRPr="00E35920">
        <w:rPr>
          <w:rFonts w:eastAsiaTheme="minorEastAsia"/>
          <w:i/>
          <w:color w:val="000000" w:themeColor="text1"/>
          <w:vertAlign w:val="subscript"/>
          <w:lang w:val="ru" w:eastAsia="en-US"/>
        </w:rPr>
        <w:t>I</w:t>
      </w:r>
      <w:r w:rsidR="00EB6DEB" w:rsidRPr="00E35920">
        <w:rPr>
          <w:rFonts w:eastAsiaTheme="minorEastAsia"/>
          <w:i/>
          <w:color w:val="000000" w:themeColor="text1"/>
          <w:lang w:val="ru" w:eastAsia="en-US"/>
        </w:rPr>
        <w:t xml:space="preserve"> </w:t>
      </w:r>
      <w:r w:rsidR="00EB6DEB" w:rsidRPr="00E35920">
        <w:rPr>
          <w:rFonts w:eastAsiaTheme="minorEastAsia"/>
          <w:color w:val="000000" w:themeColor="text1"/>
          <w:lang w:val="ru" w:eastAsia="en-US"/>
        </w:rPr>
        <w:t>- коэффициент теплопередачи, Вт/(м</w:t>
      </w:r>
      <w:r w:rsidR="00EB6DEB" w:rsidRPr="00E35920">
        <w:rPr>
          <w:rFonts w:eastAsiaTheme="minorEastAsia"/>
          <w:color w:val="000000" w:themeColor="text1"/>
          <w:vertAlign w:val="superscript"/>
          <w:lang w:val="ru" w:eastAsia="en-US"/>
        </w:rPr>
        <w:t>2</w:t>
      </w:r>
      <w:r w:rsidR="00EB6DEB" w:rsidRPr="00E35920">
        <w:rPr>
          <w:rFonts w:eastAsiaTheme="minorEastAsia"/>
          <w:color w:val="000000" w:themeColor="text1"/>
          <w:lang w:val="ru" w:eastAsia="en-US"/>
        </w:rPr>
        <w:t xml:space="preserve"> -К);</w:t>
      </w:r>
    </w:p>
    <w:p w14:paraId="17A420DE" w14:textId="3C3043EF"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w:t>
      </w:r>
      <w:r w:rsidR="00EB6DEB" w:rsidRPr="00E35920">
        <w:rPr>
          <w:rFonts w:eastAsiaTheme="minorEastAsia"/>
          <w:i/>
          <w:iCs/>
          <w:color w:val="000000" w:themeColor="text1"/>
          <w:lang w:val="ru" w:eastAsia="en-US"/>
        </w:rPr>
        <w:t>g</w:t>
      </w:r>
      <w:r w:rsidR="00EB6DEB" w:rsidRPr="00E35920">
        <w:rPr>
          <w:rFonts w:eastAsiaTheme="minorEastAsia"/>
          <w:iCs/>
          <w:color w:val="000000" w:themeColor="text1"/>
          <w:vertAlign w:val="subscript"/>
          <w:lang w:val="ru" w:eastAsia="en-US"/>
        </w:rPr>
        <w:t>dyn</w:t>
      </w:r>
      <w:r w:rsidR="00EB6DEB" w:rsidRPr="00E35920">
        <w:rPr>
          <w:rFonts w:eastAsiaTheme="minorEastAsia"/>
          <w:i/>
          <w:iCs/>
          <w:color w:val="000000" w:themeColor="text1"/>
          <w:vertAlign w:val="subscript"/>
          <w:lang w:val="ru" w:eastAsia="en-US"/>
        </w:rPr>
        <w:t>;k;I</w:t>
      </w:r>
      <w:r w:rsidR="00EB6DEB" w:rsidRPr="00E35920">
        <w:rPr>
          <w:rFonts w:eastAsiaTheme="minorEastAsia"/>
          <w:i/>
          <w:iCs/>
          <w:color w:val="000000" w:themeColor="text1"/>
          <w:lang w:val="ru" w:eastAsia="en-US"/>
        </w:rPr>
        <w:t>,</w:t>
      </w:r>
      <w:r w:rsidR="00EB6DEB" w:rsidRPr="00E35920">
        <w:rPr>
          <w:rFonts w:eastAsiaTheme="minorEastAsia"/>
          <w:color w:val="000000" w:themeColor="text1"/>
          <w:lang w:val="ru" w:eastAsia="en-US"/>
        </w:rPr>
        <w:t xml:space="preserve"> - общий коэффициент пропускания солнечной энергии;</w:t>
      </w:r>
    </w:p>
    <w:p w14:paraId="0E8D9C2C" w14:textId="14325687"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w:t>
      </w:r>
      <w:r w:rsidR="00EB6DEB" w:rsidRPr="00E35920">
        <w:rPr>
          <w:rFonts w:eastAsiaTheme="minorEastAsia"/>
          <w:i/>
          <w:color w:val="000000" w:themeColor="text1"/>
          <w:lang w:val="ru" w:eastAsia="en-US"/>
        </w:rPr>
        <w:t>τ</w:t>
      </w:r>
      <w:r w:rsidR="00EB6DEB" w:rsidRPr="00E35920">
        <w:rPr>
          <w:rFonts w:eastAsiaTheme="minorEastAsia"/>
          <w:color w:val="000000" w:themeColor="text1"/>
          <w:vertAlign w:val="subscript"/>
          <w:lang w:val="ru" w:eastAsia="en-US"/>
        </w:rPr>
        <w:t>sol; dyn;</w:t>
      </w:r>
      <w:r w:rsidR="00EB6DEB" w:rsidRPr="00E35920">
        <w:rPr>
          <w:rFonts w:eastAsiaTheme="minorEastAsia"/>
          <w:i/>
          <w:color w:val="000000" w:themeColor="text1"/>
          <w:vertAlign w:val="subscript"/>
          <w:lang w:val="ru" w:eastAsia="en-US"/>
        </w:rPr>
        <w:t>k;I</w:t>
      </w:r>
      <w:r w:rsidR="00EB6DEB" w:rsidRPr="00E35920">
        <w:rPr>
          <w:rFonts w:eastAsiaTheme="minorEastAsia"/>
          <w:color w:val="000000" w:themeColor="text1"/>
          <w:vertAlign w:val="subscript"/>
          <w:lang w:val="ru" w:eastAsia="en-US"/>
        </w:rPr>
        <w:t>,</w:t>
      </w:r>
      <w:r w:rsidR="00EB6DEB" w:rsidRPr="00E35920">
        <w:rPr>
          <w:rFonts w:eastAsiaTheme="minorEastAsia"/>
          <w:color w:val="000000" w:themeColor="text1"/>
          <w:lang w:val="ru" w:eastAsia="en-US"/>
        </w:rPr>
        <w:t xml:space="preserve"> - пропускание солнечного света;</w:t>
      </w:r>
    </w:p>
    <w:p w14:paraId="69AD0E50" w14:textId="0C70EDD3"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w:t>
      </w:r>
      <w:r w:rsidR="00EB6DEB" w:rsidRPr="00E35920">
        <w:rPr>
          <w:rFonts w:eastAsiaTheme="minorEastAsia"/>
          <w:i/>
          <w:color w:val="000000" w:themeColor="text1"/>
          <w:lang w:val="ru" w:eastAsia="en-US"/>
        </w:rPr>
        <w:t>τ</w:t>
      </w:r>
      <w:r w:rsidR="00EB6DEB" w:rsidRPr="00E35920">
        <w:rPr>
          <w:rFonts w:eastAsiaTheme="minorEastAsia"/>
          <w:color w:val="000000" w:themeColor="text1"/>
          <w:vertAlign w:val="subscript"/>
          <w:lang w:val="ru" w:eastAsia="en-US"/>
        </w:rPr>
        <w:t>vis; dyn;</w:t>
      </w:r>
      <w:r w:rsidR="00EB6DEB" w:rsidRPr="00E35920">
        <w:rPr>
          <w:rFonts w:eastAsiaTheme="minorEastAsia"/>
          <w:i/>
          <w:color w:val="000000" w:themeColor="text1"/>
          <w:vertAlign w:val="subscript"/>
          <w:lang w:val="ru" w:eastAsia="en-US"/>
        </w:rPr>
        <w:t>k;I</w:t>
      </w:r>
      <w:r w:rsidR="00EB6DEB" w:rsidRPr="00E35920">
        <w:rPr>
          <w:rFonts w:eastAsiaTheme="minorEastAsia"/>
          <w:color w:val="000000" w:themeColor="text1"/>
          <w:lang w:val="ru" w:eastAsia="en-US"/>
        </w:rPr>
        <w:t>, - видимое пропускание.</w:t>
      </w:r>
    </w:p>
    <w:p w14:paraId="2F0AF41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Эти свойства могут изменяться пассивно или активно, контролироваться в зависимости от конкретных граничных условий.</w:t>
      </w:r>
    </w:p>
    <w:p w14:paraId="52431F2C" w14:textId="77777777" w:rsidR="00EB6DEB" w:rsidRPr="00E35920" w:rsidRDefault="00EB6DEB" w:rsidP="00ED7B5A">
      <w:pPr>
        <w:pStyle w:val="af9"/>
        <w:ind w:firstLine="567"/>
        <w:jc w:val="both"/>
        <w:rPr>
          <w:rFonts w:eastAsiaTheme="minorEastAsia"/>
          <w:color w:val="000000" w:themeColor="text1"/>
          <w:lang w:val="ru" w:eastAsia="en-US"/>
        </w:rPr>
      </w:pPr>
    </w:p>
    <w:p w14:paraId="740FCEBF" w14:textId="119CF039"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1 –</w:t>
      </w:r>
      <w:r w:rsidR="00EB6DEB" w:rsidRPr="00E35920">
        <w:rPr>
          <w:rFonts w:eastAsiaTheme="minorEastAsia"/>
          <w:color w:val="000000" w:themeColor="text1"/>
          <w:sz w:val="20"/>
          <w:szCs w:val="20"/>
          <w:lang w:val="ru" w:eastAsia="en-US"/>
        </w:rPr>
        <w:t xml:space="preserve"> Примеры пассивных вариантов: полость с естественной вентиляцией; термохромное остекление. Пример активного управления: открываемые вентиляционные отверстия; механическая циркуляция воздуха; угол наклона штор; подвижные шторы или жалюзи (вверх/вниз).</w:t>
      </w:r>
    </w:p>
    <w:p w14:paraId="1D7B6794" w14:textId="77777777" w:rsidR="00EB6DEB" w:rsidRPr="00E35920" w:rsidRDefault="00EB6DEB" w:rsidP="00ED7B5A">
      <w:pPr>
        <w:pStyle w:val="af9"/>
        <w:ind w:firstLine="567"/>
        <w:jc w:val="both"/>
        <w:rPr>
          <w:rFonts w:eastAsiaTheme="minorEastAsia"/>
          <w:color w:val="000000" w:themeColor="text1"/>
          <w:lang w:val="ru" w:eastAsia="en-US"/>
        </w:rPr>
      </w:pPr>
    </w:p>
    <w:p w14:paraId="22416BB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Мотивация (мотивы) для контроля может быть одной из следующих или их комбинацией:</w:t>
      </w:r>
    </w:p>
    <w:p w14:paraId="42CE01E1" w14:textId="02E6DA97"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теплоизоляция для снижения потерь тепла при передаче;</w:t>
      </w:r>
    </w:p>
    <w:p w14:paraId="742AE9A1" w14:textId="10CE25BD"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предотвращение бликов и/или повышение зрительного комфорта;</w:t>
      </w:r>
    </w:p>
    <w:p w14:paraId="2D51BDF9" w14:textId="0F457D2A"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использование дневного света для улучшения зрительного комфорта и/или уменьшения искусственного освещения;</w:t>
      </w:r>
    </w:p>
    <w:p w14:paraId="33F1D64B" w14:textId="51985D96"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защита от солнца, чтобы избежать перегрева или уменьшить потребность в охлаждении помещения.</w:t>
      </w:r>
    </w:p>
    <w:p w14:paraId="5FB6D71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Свойства в каждом состоянии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и соответствующие граничные условия должны быть представлены в табличной форме.</w:t>
      </w:r>
    </w:p>
    <w:p w14:paraId="04671B2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случае постепенно изменяющихся свойств, выбирается ряд представительных дискретных состояний.</w:t>
      </w:r>
    </w:p>
    <w:p w14:paraId="028A4433" w14:textId="77777777" w:rsidR="00EB6DEB" w:rsidRPr="00E35920" w:rsidRDefault="00EB6DEB" w:rsidP="00ED7B5A">
      <w:pPr>
        <w:pStyle w:val="af9"/>
        <w:ind w:firstLine="567"/>
        <w:jc w:val="both"/>
        <w:rPr>
          <w:rFonts w:eastAsiaTheme="minorEastAsia"/>
          <w:color w:val="000000" w:themeColor="text1"/>
          <w:lang w:val="ru" w:eastAsia="en-US"/>
        </w:rPr>
      </w:pPr>
    </w:p>
    <w:p w14:paraId="0D670A82" w14:textId="28C6E2A1"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2 –</w:t>
      </w:r>
      <w:r w:rsidR="00EB6DEB" w:rsidRPr="00E35920">
        <w:rPr>
          <w:rFonts w:eastAsiaTheme="minorEastAsia"/>
          <w:color w:val="000000" w:themeColor="text1"/>
          <w:sz w:val="20"/>
          <w:szCs w:val="20"/>
          <w:lang w:val="ru" w:eastAsia="en-US"/>
        </w:rPr>
        <w:t xml:space="preserve"> Выбранное число дискретных состояний зависит от баланса между общей точностью расчетов, с одной стороны, и неопределенностью в физическом процессе и неопределенностью в использовании на практике, с другой. Крайним вариантом является использование только одного дискретного состояния для всего года, что, например, является обычной практикой для полного пропускания солнечной энергии в случае окна с опущенными шторами, где естественная циркуляция воздуха вдоль штор, фактически является функцией температуры штор и прилегающего остекления (в свою очередь: функция солнечного излучения), температуры окружающей среды и, например, ветра.</w:t>
      </w:r>
    </w:p>
    <w:p w14:paraId="450AD6A0" w14:textId="77777777" w:rsidR="00EB6DEB" w:rsidRPr="00E35920" w:rsidRDefault="00EB6DEB" w:rsidP="00ED7B5A">
      <w:pPr>
        <w:pStyle w:val="af9"/>
        <w:ind w:firstLine="567"/>
        <w:jc w:val="both"/>
        <w:rPr>
          <w:rFonts w:eastAsiaTheme="minorEastAsia"/>
          <w:color w:val="000000" w:themeColor="text1"/>
          <w:lang w:val="ru" w:eastAsia="en-US"/>
        </w:rPr>
      </w:pPr>
    </w:p>
    <w:p w14:paraId="4BD887D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Эти свойства в каждом состоянии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должны быть получены из ISO 10077-1, ISO 15099, ISO 10292, ISO 9050 или ISO 52022-3 (или смотреть пункты 1-5 в </w:t>
      </w:r>
      <w:hyperlink w:anchor="bookmark282" w:history="1">
        <w:r w:rsidRPr="00E35920">
          <w:rPr>
            <w:rStyle w:val="ac"/>
            <w:rFonts w:eastAsiaTheme="minorEastAsia"/>
            <w:color w:val="000000" w:themeColor="text1"/>
            <w:u w:val="none"/>
            <w:lang w:val="ru" w:eastAsia="en-US"/>
          </w:rPr>
          <w:t>таблице С.1</w:t>
        </w:r>
      </w:hyperlink>
      <w:r w:rsidRPr="00E35920">
        <w:rPr>
          <w:rFonts w:eastAsiaTheme="minorEastAsia"/>
          <w:color w:val="000000" w:themeColor="text1"/>
          <w:lang w:val="ru" w:eastAsia="en-US"/>
        </w:rPr>
        <w:t>).</w:t>
      </w:r>
    </w:p>
    <w:p w14:paraId="4CE073DC"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Тип граничных условий зависит от типа продукта и типа управления. Типичные граничные условия:</w:t>
      </w:r>
    </w:p>
    <w:p w14:paraId="59C9AB91" w14:textId="28CA73DC"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время года;</w:t>
      </w:r>
    </w:p>
    <w:p w14:paraId="28C7C20D" w14:textId="0EE4AE3A"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время восхода и захода солнца;</w:t>
      </w:r>
    </w:p>
    <w:p w14:paraId="126C478A" w14:textId="7876AADF"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срок пребывания в помещении;</w:t>
      </w:r>
    </w:p>
    <w:p w14:paraId="5F01324D" w14:textId="6392FEF8"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рабочая температура в помещении;</w:t>
      </w:r>
    </w:p>
    <w:p w14:paraId="4BF3A484" w14:textId="22777C90"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температуры наружного воздуха;</w:t>
      </w:r>
    </w:p>
    <w:p w14:paraId="5CFB2F0C" w14:textId="59626896"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скорость и/или направление ветра;</w:t>
      </w:r>
    </w:p>
    <w:p w14:paraId="2B48CA0F" w14:textId="2358B035"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интенсивность солнечного излучения на прозрачный элемент;</w:t>
      </w:r>
    </w:p>
    <w:p w14:paraId="227C6E1A" w14:textId="0ED7417C"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интенсивность дневной освещенности на прозрачном элементе;</w:t>
      </w:r>
    </w:p>
    <w:p w14:paraId="1A98AE52" w14:textId="2CD68436"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угол солнца (высота и азимут).</w:t>
      </w:r>
    </w:p>
    <w:p w14:paraId="6E642F3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Эти функции могут быть простыми нижними или верхними пределами, или включать, например, гистерезис, временную задержку или минимальную продолжительность.</w:t>
      </w:r>
    </w:p>
    <w:p w14:paraId="1474505D" w14:textId="77777777" w:rsidR="00EB6DEB" w:rsidRPr="00E35920" w:rsidRDefault="00EB6DEB" w:rsidP="00ED7B5A">
      <w:pPr>
        <w:pStyle w:val="af9"/>
        <w:ind w:firstLine="567"/>
        <w:jc w:val="both"/>
        <w:rPr>
          <w:rFonts w:eastAsiaTheme="minorEastAsia"/>
          <w:color w:val="000000" w:themeColor="text1"/>
          <w:lang w:val="ru" w:eastAsia="en-US"/>
        </w:rPr>
      </w:pPr>
    </w:p>
    <w:p w14:paraId="4D3BAB2B" w14:textId="25A073F4"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3 –</w:t>
      </w:r>
      <w:r w:rsidR="00EB6DEB" w:rsidRPr="00E35920">
        <w:rPr>
          <w:rFonts w:eastAsiaTheme="minorEastAsia"/>
          <w:color w:val="000000" w:themeColor="text1"/>
          <w:sz w:val="20"/>
          <w:szCs w:val="20"/>
          <w:lang w:val="ru" w:eastAsia="en-US"/>
        </w:rPr>
        <w:t xml:space="preserve"> Например, в случае активного управления, чтобы избежать колебаний (например, управление шторами вверх/вниз), или в случае пассивного продукта: как неотъемлемое свойство (например, термохромное остекление).</w:t>
      </w:r>
    </w:p>
    <w:p w14:paraId="052270FC" w14:textId="77777777" w:rsidR="00EB6DEB" w:rsidRPr="00E35920" w:rsidRDefault="00EB6DEB" w:rsidP="00ED7B5A">
      <w:pPr>
        <w:pStyle w:val="af9"/>
        <w:ind w:firstLine="567"/>
        <w:jc w:val="both"/>
        <w:rPr>
          <w:rFonts w:eastAsiaTheme="minorEastAsia"/>
          <w:color w:val="000000" w:themeColor="text1"/>
          <w:lang w:val="ru" w:eastAsia="en-US"/>
        </w:rPr>
      </w:pPr>
    </w:p>
    <w:p w14:paraId="1555174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Во многих случаях, функции представляют собой комбинацию двух или более граничных условий.</w:t>
      </w:r>
    </w:p>
    <w:p w14:paraId="7C6B3E0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Тип управления может быть ручным, моторизованным с ручным управлением или моторизованным с автоматическим управлением.</w:t>
      </w:r>
    </w:p>
    <w:p w14:paraId="3936C18C"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Более сложные функции, комбинации различных граничных условий также возможны, например, с алгоритмами прогнозирования и/или в сочетании с управлением HVAC и освещением.</w:t>
      </w:r>
    </w:p>
    <w:p w14:paraId="04ABE437" w14:textId="77777777" w:rsidR="00EB6DEB" w:rsidRPr="00E35920" w:rsidRDefault="00EB6DEB" w:rsidP="00ED7B5A">
      <w:pPr>
        <w:pStyle w:val="af9"/>
        <w:ind w:firstLine="567"/>
        <w:jc w:val="both"/>
        <w:rPr>
          <w:rFonts w:eastAsiaTheme="minorEastAsia"/>
          <w:i/>
          <w:iCs/>
          <w:color w:val="000000" w:themeColor="text1"/>
          <w:lang w:val="ru" w:eastAsia="en-US"/>
        </w:rPr>
      </w:pPr>
    </w:p>
    <w:p w14:paraId="515EC8FA" w14:textId="2689DA7D"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iCs/>
          <w:color w:val="000000" w:themeColor="text1"/>
          <w:sz w:val="20"/>
          <w:szCs w:val="20"/>
          <w:lang w:val="ru" w:eastAsia="en-US"/>
        </w:rPr>
        <w:t>Примечание 4 –</w:t>
      </w:r>
      <w:r w:rsidR="00EB6DEB" w:rsidRPr="00E35920">
        <w:rPr>
          <w:rFonts w:eastAsiaTheme="minorEastAsia"/>
          <w:i/>
          <w:iCs/>
          <w:color w:val="000000" w:themeColor="text1"/>
          <w:sz w:val="20"/>
          <w:szCs w:val="20"/>
          <w:lang w:val="ru" w:eastAsia="en-US"/>
        </w:rPr>
        <w:t xml:space="preserve"> </w:t>
      </w:r>
      <w:r w:rsidR="00EB6DEB" w:rsidRPr="00E35920">
        <w:rPr>
          <w:rFonts w:eastAsiaTheme="minorEastAsia"/>
          <w:iCs/>
          <w:color w:val="000000" w:themeColor="text1"/>
          <w:sz w:val="20"/>
          <w:szCs w:val="20"/>
          <w:lang w:val="ru" w:eastAsia="en-US"/>
        </w:rPr>
        <w:t xml:space="preserve">Смотреть например, </w:t>
      </w:r>
      <w:r w:rsidR="00EB6DEB" w:rsidRPr="00E35920">
        <w:rPr>
          <w:rFonts w:eastAsiaTheme="minorEastAsia"/>
          <w:color w:val="000000" w:themeColor="text1"/>
          <w:sz w:val="20"/>
          <w:szCs w:val="20"/>
          <w:lang w:val="ru" w:eastAsia="en-US"/>
        </w:rPr>
        <w:t>5.</w:t>
      </w:r>
      <w:r w:rsidR="00EB6DEB" w:rsidRPr="00E35920">
        <w:rPr>
          <w:rFonts w:eastAsiaTheme="minorEastAsia"/>
          <w:color w:val="000000" w:themeColor="text1"/>
          <w:sz w:val="20"/>
          <w:szCs w:val="20"/>
          <w:lang w:eastAsia="en-US"/>
        </w:rPr>
        <w:t>2</w:t>
      </w:r>
      <w:r w:rsidR="00EB6DEB" w:rsidRPr="00E35920">
        <w:rPr>
          <w:rFonts w:eastAsiaTheme="minorEastAsia"/>
          <w:iCs/>
          <w:color w:val="000000" w:themeColor="text1"/>
          <w:sz w:val="20"/>
          <w:szCs w:val="20"/>
          <w:lang w:val="ru" w:eastAsia="en-US"/>
        </w:rPr>
        <w:t xml:space="preserve"> и информативное</w:t>
      </w:r>
      <w:r w:rsidR="00EB6DEB" w:rsidRPr="00E35920">
        <w:rPr>
          <w:rFonts w:eastAsiaTheme="minorEastAsia"/>
          <w:i/>
          <w:iCs/>
          <w:color w:val="000000" w:themeColor="text1"/>
          <w:sz w:val="20"/>
          <w:szCs w:val="20"/>
          <w:lang w:val="ru" w:eastAsia="en-US"/>
        </w:rPr>
        <w:t xml:space="preserve"> </w:t>
      </w:r>
      <w:hyperlink w:anchor="bookmark284" w:history="1">
        <w:r w:rsidR="00EB6DEB" w:rsidRPr="00E35920">
          <w:rPr>
            <w:rStyle w:val="ac"/>
            <w:rFonts w:eastAsiaTheme="minorEastAsia"/>
            <w:color w:val="000000" w:themeColor="text1"/>
            <w:sz w:val="20"/>
            <w:szCs w:val="20"/>
            <w:u w:val="none"/>
            <w:lang w:val="ru" w:eastAsia="en-US"/>
          </w:rPr>
          <w:t>Приложение D</w:t>
        </w:r>
      </w:hyperlink>
      <w:r w:rsidR="00EB6DEB" w:rsidRPr="00E35920">
        <w:rPr>
          <w:rFonts w:eastAsiaTheme="minorEastAsia"/>
          <w:i/>
          <w:iCs/>
          <w:color w:val="000000" w:themeColor="text1"/>
          <w:sz w:val="20"/>
          <w:szCs w:val="20"/>
          <w:lang w:val="ru" w:eastAsia="en-US"/>
        </w:rPr>
        <w:t xml:space="preserve">, </w:t>
      </w:r>
      <w:r w:rsidR="00EB6DEB" w:rsidRPr="00E35920">
        <w:rPr>
          <w:rFonts w:eastAsiaTheme="minorEastAsia"/>
          <w:i/>
          <w:color w:val="000000" w:themeColor="text1"/>
          <w:sz w:val="20"/>
          <w:szCs w:val="20"/>
          <w:lang w:val="ru" w:eastAsia="en-US"/>
        </w:rPr>
        <w:t>Влияние инновационных интегрированных функций BACS (примеры)</w:t>
      </w:r>
      <w:r w:rsidR="00EB6DEB" w:rsidRPr="00E35920">
        <w:rPr>
          <w:rFonts w:eastAsiaTheme="minorEastAsia"/>
          <w:i/>
          <w:iCs/>
          <w:color w:val="000000" w:themeColor="text1"/>
          <w:sz w:val="20"/>
          <w:szCs w:val="20"/>
          <w:lang w:val="ru" w:eastAsia="en-US"/>
        </w:rPr>
        <w:t xml:space="preserve"> </w:t>
      </w:r>
      <w:r w:rsidR="00EB6DEB" w:rsidRPr="00E35920">
        <w:rPr>
          <w:rFonts w:eastAsiaTheme="minorEastAsia"/>
          <w:iCs/>
          <w:color w:val="000000" w:themeColor="text1"/>
          <w:sz w:val="20"/>
          <w:szCs w:val="20"/>
          <w:lang w:val="ru" w:eastAsia="en-US"/>
        </w:rPr>
        <w:t>стандарта EN 15232-1 (смотреть M10-1).</w:t>
      </w:r>
    </w:p>
    <w:p w14:paraId="3C510519" w14:textId="77777777" w:rsidR="00EB6DEB" w:rsidRPr="00E35920" w:rsidRDefault="00EB6DEB" w:rsidP="00ED7B5A">
      <w:pPr>
        <w:pStyle w:val="af9"/>
        <w:ind w:firstLine="567"/>
        <w:jc w:val="both"/>
        <w:rPr>
          <w:rFonts w:eastAsiaTheme="minorEastAsia"/>
          <w:color w:val="000000" w:themeColor="text1"/>
          <w:lang w:val="ru" w:eastAsia="en-US"/>
        </w:rPr>
      </w:pPr>
    </w:p>
    <w:p w14:paraId="0B3D679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интегрированных фотоэлектрических модулей может существовать взаимодействие между электрической мощностью и тепловыми или оптическими свойствами.</w:t>
      </w:r>
    </w:p>
    <w:p w14:paraId="4DBC386A" w14:textId="77777777" w:rsidR="00EB6DEB" w:rsidRPr="00E35920" w:rsidRDefault="00EB6DEB" w:rsidP="00ED7B5A">
      <w:pPr>
        <w:pStyle w:val="af9"/>
        <w:ind w:firstLine="567"/>
        <w:jc w:val="both"/>
        <w:rPr>
          <w:rFonts w:eastAsiaTheme="minorEastAsia"/>
          <w:b/>
          <w:bCs/>
          <w:color w:val="000000" w:themeColor="text1"/>
          <w:lang w:val="ru" w:eastAsia="en-US"/>
        </w:rPr>
      </w:pPr>
      <w:bookmarkStart w:id="290" w:name="bookmark319"/>
    </w:p>
    <w:p w14:paraId="48CD208F"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G</w:t>
      </w:r>
      <w:bookmarkEnd w:id="290"/>
      <w:r w:rsidRPr="00E35920">
        <w:rPr>
          <w:rFonts w:eastAsiaTheme="minorEastAsia"/>
          <w:b/>
          <w:bCs/>
          <w:color w:val="000000" w:themeColor="text1"/>
          <w:lang w:val="ru" w:eastAsia="en-US"/>
        </w:rPr>
        <w:t xml:space="preserve">.2.2 Влияние на расчет энергии, нагрузки или температуры </w:t>
      </w:r>
    </w:p>
    <w:p w14:paraId="0066F6EE"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 xml:space="preserve">G.2.2.1 Почасовой метод расчета </w:t>
      </w:r>
    </w:p>
    <w:p w14:paraId="091BA7EF"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G.2.2.1.1 Общая процедура</w:t>
      </w:r>
    </w:p>
    <w:p w14:paraId="05063A6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метода почасового расчета, энергопотребность для отопления и охлаждения, нагрузки на отопление или охлаждение, или внутренней температуры, режимы работы, выводятся непосредственно из граничных условий для каждого часа.</w:t>
      </w:r>
    </w:p>
    <w:p w14:paraId="5AFAE9E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предотвращения бликов, часовой интервал времени слишком велик, предполагаемая стратегия управления должна избегать слишком оптимистичного сценария.</w:t>
      </w:r>
    </w:p>
    <w:p w14:paraId="66EB4C55" w14:textId="77777777" w:rsidR="00EB6DEB" w:rsidRPr="00E35920" w:rsidRDefault="00EB6DEB" w:rsidP="00ED7B5A">
      <w:pPr>
        <w:pStyle w:val="af9"/>
        <w:ind w:firstLine="567"/>
        <w:jc w:val="both"/>
        <w:rPr>
          <w:rFonts w:eastAsiaTheme="minorEastAsia"/>
          <w:b/>
          <w:bCs/>
          <w:color w:val="000000" w:themeColor="text1"/>
          <w:lang w:eastAsia="en-US"/>
        </w:rPr>
      </w:pPr>
      <w:bookmarkStart w:id="291" w:name="bookmark320"/>
      <w:r w:rsidRPr="00E35920">
        <w:rPr>
          <w:rFonts w:eastAsiaTheme="minorEastAsia"/>
          <w:b/>
          <w:bCs/>
          <w:color w:val="000000" w:themeColor="text1"/>
          <w:lang w:val="ru" w:eastAsia="en-US"/>
        </w:rPr>
        <w:t>G</w:t>
      </w:r>
      <w:bookmarkEnd w:id="291"/>
      <w:r w:rsidRPr="00E35920">
        <w:rPr>
          <w:rFonts w:eastAsiaTheme="minorEastAsia"/>
          <w:b/>
          <w:bCs/>
          <w:color w:val="000000" w:themeColor="text1"/>
          <w:lang w:val="ru" w:eastAsia="en-US"/>
        </w:rPr>
        <w:t>.2.2.1.2 Окно с подвижным жалюзи или солнцезащитным устройством</w:t>
      </w:r>
    </w:p>
    <w:p w14:paraId="6BDC4BE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соответствии с принципами автоматизации и управления зданиями, описанными в соответствующем стандарте в рамках модуля EPB M10-1, выделяют следующие мотивы управления подвижными жалюзи и солнцезащитными устройствами (шторами):</w:t>
      </w:r>
    </w:p>
    <w:p w14:paraId="7D58630F" w14:textId="1DEB84F8"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Мотивация управления жалюзи: теплоизоляция и/или защита от взлома.</w:t>
      </w:r>
    </w:p>
    <w:p w14:paraId="42DD32C1" w14:textId="4235289E"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Мотивация управления шторами: защита от солнца, во избежание перегрева и ослепления. Различают четыре уровня контроля:</w:t>
      </w:r>
    </w:p>
    <w:p w14:paraId="3AF0FD2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0. Ручное управление: экономия энергии и комфорт зависят только от поведения пользователя.</w:t>
      </w:r>
    </w:p>
    <w:p w14:paraId="4A2C1E8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1. Моторизованный режим с ручным управлением: в основном используется только для простейшего ручного (при поддержке двигателя) режима работы, энергосбережение и комфорт зависят только от поведения пользователя.</w:t>
      </w:r>
    </w:p>
    <w:p w14:paraId="199CE436"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2. Моторизованный режим с автоматическим управлением: Автоматическая управляемая работа для снижения энергопотребления.</w:t>
      </w:r>
    </w:p>
    <w:p w14:paraId="32EBAF0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3. Комбинированное управление освещением/шторами/HVAC: для оптимизации затрат энергии для HVAC, жалюзи и освещения в заселенных и не заселенных помещениях.</w:t>
      </w:r>
    </w:p>
    <w:p w14:paraId="16A771D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зависимости от уровня управления (уровни от 0 до 3 выше), работа, предполагаемая в расчетах, зависит от климатических условий, эксплуатационны</w:t>
      </w:r>
      <w:r w:rsidRPr="00E35920">
        <w:rPr>
          <w:rFonts w:eastAsiaTheme="minorEastAsia"/>
          <w:color w:val="000000" w:themeColor="text1"/>
          <w:lang w:eastAsia="en-US"/>
        </w:rPr>
        <w:t>х</w:t>
      </w:r>
      <w:r w:rsidRPr="00E35920">
        <w:rPr>
          <w:rFonts w:eastAsiaTheme="minorEastAsia"/>
          <w:color w:val="000000" w:themeColor="text1"/>
          <w:lang w:val="ru" w:eastAsia="en-US"/>
        </w:rPr>
        <w:t xml:space="preserve"> условий и предполагаемого (стандартного) поведения людей. Эксплуатационные условия указаны для каждой категории помещений, в соответствующем стандарте в рамках модуля EPB M1-6.</w:t>
      </w:r>
    </w:p>
    <w:p w14:paraId="30C7496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lastRenderedPageBreak/>
        <w:t>Жалюзи в основном работают в ночное время, когда нет необходимости в дневном свете и обзоре. Для жалюзи, типичными условиями применения в настоящем документе являются:</w:t>
      </w:r>
    </w:p>
    <w:p w14:paraId="6858D242" w14:textId="76F6D9D4"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время восхода и захода солнца;</w:t>
      </w:r>
    </w:p>
    <w:p w14:paraId="32870AE4" w14:textId="29E48764"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срок пребывания в помещении;</w:t>
      </w:r>
    </w:p>
    <w:p w14:paraId="01B9894D" w14:textId="66447762"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температуры наружного воздуха.</w:t>
      </w:r>
    </w:p>
    <w:p w14:paraId="45D4F27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Устройства солнечного затенения в основном работают в часы высокой интенсивности солнечного излучения. Для солнцезащитных штор, типичными условиями применения в настоящем документе являются:</w:t>
      </w:r>
    </w:p>
    <w:p w14:paraId="15678300" w14:textId="2F60C310"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время года;</w:t>
      </w:r>
    </w:p>
    <w:p w14:paraId="3F195C75" w14:textId="517E6769"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срок пребывания в помещении;</w:t>
      </w:r>
    </w:p>
    <w:p w14:paraId="4AFCDCF4" w14:textId="5AF3CA18"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рабочая температура в помещении;</w:t>
      </w:r>
    </w:p>
    <w:p w14:paraId="61B55E6C" w14:textId="00E311F7"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val="ru" w:eastAsia="en-US"/>
        </w:rPr>
        <w:t>-</w:t>
      </w:r>
      <w:r w:rsidR="00EB6DEB" w:rsidRPr="00E35920">
        <w:rPr>
          <w:rFonts w:eastAsiaTheme="minorEastAsia"/>
          <w:color w:val="000000" w:themeColor="text1"/>
          <w:lang w:val="ru" w:eastAsia="en-US"/>
        </w:rPr>
        <w:t xml:space="preserve"> интенсивность солнечного излучения на прозрачный элемент.</w:t>
      </w:r>
    </w:p>
    <w:p w14:paraId="05F430A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При 3-м уровне управления, условия работы более сложные.</w:t>
      </w:r>
    </w:p>
    <w:p w14:paraId="03FB1AD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подвижных жалюзи, варианты по умолчанию приведены в </w:t>
      </w:r>
      <w:hyperlink w:anchor="bookmark207" w:history="1">
        <w:r w:rsidRPr="00E35920">
          <w:rPr>
            <w:rStyle w:val="ac"/>
            <w:rFonts w:eastAsiaTheme="minorEastAsia"/>
            <w:color w:val="000000" w:themeColor="text1"/>
            <w:u w:val="none"/>
            <w:lang w:val="ru" w:eastAsia="en-US"/>
          </w:rPr>
          <w:t>таблице A.23</w:t>
        </w:r>
      </w:hyperlink>
      <w:r w:rsidRPr="00E35920">
        <w:rPr>
          <w:rFonts w:eastAsiaTheme="minorEastAsia"/>
          <w:color w:val="000000" w:themeColor="text1"/>
          <w:lang w:val="ru" w:eastAsia="en-US"/>
        </w:rPr>
        <w:t xml:space="preserve"> (обязательный шаблон), а информативные значения - в </w:t>
      </w:r>
      <w:hyperlink w:anchor="bookmark257" w:history="1">
        <w:r w:rsidRPr="00E35920">
          <w:rPr>
            <w:rStyle w:val="ac"/>
            <w:rFonts w:eastAsiaTheme="minorEastAsia"/>
            <w:color w:val="000000" w:themeColor="text1"/>
            <w:u w:val="none"/>
            <w:lang w:val="ru" w:eastAsia="en-US"/>
          </w:rPr>
          <w:t>таблице B.23</w:t>
        </w:r>
      </w:hyperlink>
      <w:r w:rsidRPr="00E35920">
        <w:rPr>
          <w:rFonts w:eastAsiaTheme="minorEastAsia"/>
          <w:color w:val="000000" w:themeColor="text1"/>
          <w:lang w:val="ru" w:eastAsia="en-US"/>
        </w:rPr>
        <w:t>.</w:t>
      </w:r>
    </w:p>
    <w:p w14:paraId="5342397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подвижных солнцезащитных устройств, значения по умолчанию приведены в </w:t>
      </w:r>
      <w:hyperlink w:anchor="bookmark208" w:history="1">
        <w:r w:rsidRPr="00E35920">
          <w:rPr>
            <w:rStyle w:val="ac"/>
            <w:rFonts w:eastAsiaTheme="minorEastAsia"/>
            <w:color w:val="000000" w:themeColor="text1"/>
            <w:u w:val="none"/>
            <w:lang w:val="ru" w:eastAsia="en-US"/>
          </w:rPr>
          <w:t>таблице А.24</w:t>
        </w:r>
      </w:hyperlink>
      <w:r w:rsidRPr="00E35920">
        <w:rPr>
          <w:rFonts w:eastAsiaTheme="minorEastAsia"/>
          <w:color w:val="000000" w:themeColor="text1"/>
          <w:lang w:val="ru" w:eastAsia="en-US"/>
        </w:rPr>
        <w:t xml:space="preserve"> (обязательный образец), а информативные значения — в </w:t>
      </w:r>
      <w:hyperlink w:anchor="bookmark258" w:history="1">
        <w:r w:rsidRPr="00E35920">
          <w:rPr>
            <w:rStyle w:val="ac"/>
            <w:rFonts w:eastAsiaTheme="minorEastAsia"/>
            <w:color w:val="000000" w:themeColor="text1"/>
            <w:u w:val="none"/>
            <w:lang w:val="ru" w:eastAsia="en-US"/>
          </w:rPr>
          <w:t>таблице В.24</w:t>
        </w:r>
      </w:hyperlink>
      <w:r w:rsidRPr="00E35920">
        <w:rPr>
          <w:rFonts w:eastAsiaTheme="minorEastAsia"/>
          <w:color w:val="000000" w:themeColor="text1"/>
          <w:lang w:val="ru" w:eastAsia="en-US"/>
        </w:rPr>
        <w:t xml:space="preserve"> .</w:t>
      </w:r>
    </w:p>
    <w:p w14:paraId="2EA4933B" w14:textId="77777777" w:rsidR="00EB6DEB" w:rsidRPr="00E35920" w:rsidRDefault="00EB6DEB" w:rsidP="00ED7B5A">
      <w:pPr>
        <w:pStyle w:val="af9"/>
        <w:ind w:firstLine="567"/>
        <w:jc w:val="both"/>
        <w:rPr>
          <w:rFonts w:eastAsiaTheme="minorEastAsia"/>
          <w:b/>
          <w:bCs/>
          <w:color w:val="000000" w:themeColor="text1"/>
          <w:lang w:eastAsia="en-US"/>
        </w:rPr>
      </w:pPr>
      <w:bookmarkStart w:id="292" w:name="bookmark321"/>
      <w:r w:rsidRPr="00E35920">
        <w:rPr>
          <w:rFonts w:eastAsiaTheme="minorEastAsia"/>
          <w:b/>
          <w:bCs/>
          <w:color w:val="000000" w:themeColor="text1"/>
          <w:lang w:val="ru" w:eastAsia="en-US"/>
        </w:rPr>
        <w:t>G</w:t>
      </w:r>
      <w:bookmarkEnd w:id="292"/>
      <w:r w:rsidRPr="00E35920">
        <w:rPr>
          <w:rFonts w:eastAsiaTheme="minorEastAsia"/>
          <w:b/>
          <w:bCs/>
          <w:color w:val="000000" w:themeColor="text1"/>
          <w:lang w:val="ru" w:eastAsia="en-US"/>
        </w:rPr>
        <w:t>.2.2.2 Помесячный метод расчета</w:t>
      </w:r>
    </w:p>
    <w:p w14:paraId="7AB10CF5"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G.2.2.2.1 Общая процедура</w:t>
      </w:r>
    </w:p>
    <w:p w14:paraId="754AFAA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Для помесячного метода расчета, режимы работы не могут быть получены непосредственно из граничных условий, за исключением случаев, когда изменение свойств происходит ежемесячно или сезонно.</w:t>
      </w:r>
    </w:p>
    <w:p w14:paraId="587DD46B"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Метод А:</w:t>
      </w:r>
    </w:p>
    <w:p w14:paraId="6E4AF64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Этап 1:</w:t>
      </w:r>
    </w:p>
    <w:p w14:paraId="4CD78AE4" w14:textId="77777777" w:rsidR="00EB6DEB" w:rsidRPr="00E35920" w:rsidRDefault="00EB6DEB" w:rsidP="00ED7B5A">
      <w:pPr>
        <w:pStyle w:val="af9"/>
        <w:ind w:firstLine="567"/>
        <w:jc w:val="both"/>
        <w:rPr>
          <w:rFonts w:eastAsiaTheme="minorEastAsia"/>
          <w:color w:val="000000" w:themeColor="text1"/>
          <w:lang w:val="ru" w:eastAsia="en-US"/>
        </w:rPr>
      </w:pPr>
      <w:r w:rsidRPr="00E35920">
        <w:rPr>
          <w:rFonts w:eastAsiaTheme="minorEastAsia"/>
          <w:color w:val="000000" w:themeColor="text1"/>
          <w:lang w:val="ru" w:eastAsia="en-US"/>
        </w:rPr>
        <w:t xml:space="preserve">Если соответствующие предполагаемые граничные условия, определяющие состояние прозрачного элемента, априори известны, например, занятость, внешняя температура или интенсивность солнечного излучения и освещенность дневного света, как описано в </w:t>
      </w:r>
      <w:hyperlink w:anchor="bookmark319" w:history="1">
        <w:r w:rsidRPr="00E35920">
          <w:rPr>
            <w:rStyle w:val="ac"/>
            <w:rFonts w:eastAsiaTheme="minorEastAsia"/>
            <w:color w:val="000000" w:themeColor="text1"/>
            <w:u w:val="none"/>
            <w:lang w:val="ru" w:eastAsia="en-US"/>
          </w:rPr>
          <w:t>G.2.2.1</w:t>
        </w:r>
      </w:hyperlink>
      <w:r w:rsidRPr="00E35920">
        <w:rPr>
          <w:rFonts w:eastAsiaTheme="minorEastAsia"/>
          <w:color w:val="000000" w:themeColor="text1"/>
          <w:lang w:val="ru" w:eastAsia="en-US"/>
        </w:rPr>
        <w:t xml:space="preserve"> для почасового метода расчета, то приближение первого порядка дается путем предварительного расчета средневзвешенного свойства, полученного путем взятия суммы за все временные интервалы (часы) </w:t>
      </w:r>
      <w:r w:rsidRPr="00E35920">
        <w:rPr>
          <w:rFonts w:eastAsiaTheme="minorEastAsia"/>
          <w:i/>
          <w:iCs/>
          <w:color w:val="000000" w:themeColor="text1"/>
          <w:lang w:val="ru" w:eastAsia="en-US"/>
        </w:rPr>
        <w:t>Δt</w:t>
      </w:r>
      <w:r w:rsidRPr="00E35920">
        <w:rPr>
          <w:rFonts w:eastAsiaTheme="minorEastAsia"/>
          <w:iCs/>
          <w:color w:val="000000" w:themeColor="text1"/>
          <w:vertAlign w:val="subscript"/>
          <w:lang w:val="ru" w:eastAsia="en-US"/>
        </w:rPr>
        <w:t>h</w:t>
      </w:r>
      <w:r w:rsidRPr="00E35920">
        <w:rPr>
          <w:rFonts w:eastAsiaTheme="minorEastAsia"/>
          <w:i/>
          <w:color w:val="000000" w:themeColor="text1"/>
          <w:vertAlign w:val="subscript"/>
          <w:lang w:val="ru" w:eastAsia="en-US"/>
        </w:rPr>
        <w:t xml:space="preserve"> </w:t>
      </w:r>
      <w:r w:rsidRPr="00E35920">
        <w:rPr>
          <w:rFonts w:eastAsiaTheme="minorEastAsia"/>
          <w:color w:val="000000" w:themeColor="text1"/>
          <w:lang w:val="ru" w:eastAsia="en-US"/>
        </w:rPr>
        <w:t>месяца:</w:t>
      </w:r>
    </w:p>
    <w:p w14:paraId="03F8192F" w14:textId="53EFF988"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eastAsia="en-US"/>
        </w:rPr>
        <w:t xml:space="preserve">                                                    </w:t>
      </w:r>
      <w:r w:rsidR="00EB6DEB" w:rsidRPr="00E35920">
        <w:rPr>
          <w:rFonts w:eastAsiaTheme="minorEastAsia"/>
          <w:noProof/>
          <w:color w:val="000000" w:themeColor="text1"/>
          <w:lang w:eastAsia="en-US"/>
        </w:rPr>
        <w:drawing>
          <wp:inline distT="0" distB="0" distL="0" distR="0" wp14:anchorId="4CE50BB7" wp14:editId="25D7A18E">
            <wp:extent cx="1514475" cy="571500"/>
            <wp:effectExtent l="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1533460" cy="578664"/>
                    </a:xfrm>
                    <a:prstGeom prst="rect">
                      <a:avLst/>
                    </a:prstGeom>
                    <a:noFill/>
                    <a:ln>
                      <a:noFill/>
                    </a:ln>
                  </pic:spPr>
                </pic:pic>
              </a:graphicData>
            </a:graphic>
          </wp:inline>
        </w:drawing>
      </w:r>
      <w:r w:rsidR="00EB6DEB" w:rsidRPr="00E35920">
        <w:rPr>
          <w:rFonts w:eastAsiaTheme="minorEastAsia"/>
          <w:color w:val="000000" w:themeColor="text1"/>
          <w:lang w:eastAsia="en-US"/>
        </w:rPr>
        <w:t xml:space="preserve">                                    </w:t>
      </w:r>
      <w:r>
        <w:rPr>
          <w:rFonts w:eastAsiaTheme="minorEastAsia"/>
          <w:color w:val="000000" w:themeColor="text1"/>
          <w:lang w:eastAsia="en-US"/>
        </w:rPr>
        <w:t xml:space="preserve">      </w:t>
      </w:r>
      <w:r w:rsidR="00EB6DEB" w:rsidRPr="00E35920">
        <w:rPr>
          <w:rFonts w:eastAsiaTheme="minorEastAsia"/>
          <w:color w:val="000000" w:themeColor="text1"/>
          <w:lang w:eastAsia="en-US"/>
        </w:rPr>
        <w:t xml:space="preserve">  (</w:t>
      </w:r>
      <w:r w:rsidR="00EB6DEB" w:rsidRPr="00E35920">
        <w:rPr>
          <w:rFonts w:eastAsiaTheme="minorEastAsia"/>
          <w:color w:val="000000" w:themeColor="text1"/>
          <w:lang w:val="en-US" w:eastAsia="en-US"/>
        </w:rPr>
        <w:t>G</w:t>
      </w:r>
      <w:r w:rsidR="00EB6DEB" w:rsidRPr="00E35920">
        <w:rPr>
          <w:rFonts w:eastAsiaTheme="minorEastAsia"/>
          <w:color w:val="000000" w:themeColor="text1"/>
          <w:lang w:eastAsia="en-US"/>
        </w:rPr>
        <w:t>.1)</w:t>
      </w:r>
    </w:p>
    <w:p w14:paraId="5FEAD712" w14:textId="5E390F6D"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eastAsia="en-US"/>
        </w:rPr>
        <w:t xml:space="preserve">                                                   </w:t>
      </w:r>
      <w:r w:rsidR="00EB6DEB" w:rsidRPr="00E35920">
        <w:rPr>
          <w:rFonts w:eastAsiaTheme="minorEastAsia"/>
          <w:noProof/>
          <w:color w:val="000000" w:themeColor="text1"/>
          <w:lang w:eastAsia="en-US"/>
        </w:rPr>
        <w:drawing>
          <wp:inline distT="0" distB="0" distL="0" distR="0" wp14:anchorId="202A56F0" wp14:editId="5E317620">
            <wp:extent cx="1651000" cy="558517"/>
            <wp:effectExtent l="0" t="0" r="0"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673448" cy="566111"/>
                    </a:xfrm>
                    <a:prstGeom prst="rect">
                      <a:avLst/>
                    </a:prstGeom>
                    <a:noFill/>
                    <a:ln>
                      <a:noFill/>
                    </a:ln>
                  </pic:spPr>
                </pic:pic>
              </a:graphicData>
            </a:graphic>
          </wp:inline>
        </w:drawing>
      </w:r>
      <w:r w:rsidR="00EB6DEB" w:rsidRPr="00E35920">
        <w:rPr>
          <w:rFonts w:eastAsiaTheme="minorEastAsia"/>
          <w:color w:val="000000" w:themeColor="text1"/>
          <w:lang w:eastAsia="en-US"/>
        </w:rPr>
        <w:t xml:space="preserve">                                   </w:t>
      </w:r>
      <w:r>
        <w:rPr>
          <w:rFonts w:eastAsiaTheme="minorEastAsia"/>
          <w:color w:val="000000" w:themeColor="text1"/>
          <w:lang w:eastAsia="en-US"/>
        </w:rPr>
        <w:t xml:space="preserve">  </w:t>
      </w:r>
      <w:r w:rsidR="00EB6DEB" w:rsidRPr="00E35920">
        <w:rPr>
          <w:rFonts w:eastAsiaTheme="minorEastAsia"/>
          <w:color w:val="000000" w:themeColor="text1"/>
          <w:lang w:eastAsia="en-US"/>
        </w:rPr>
        <w:t xml:space="preserve">   (</w:t>
      </w:r>
      <w:r w:rsidR="00EB6DEB" w:rsidRPr="00E35920">
        <w:rPr>
          <w:rFonts w:eastAsiaTheme="minorEastAsia"/>
          <w:color w:val="000000" w:themeColor="text1"/>
          <w:lang w:val="en-US" w:eastAsia="en-US"/>
        </w:rPr>
        <w:t>G</w:t>
      </w:r>
      <w:r w:rsidR="00EB6DEB" w:rsidRPr="00E35920">
        <w:rPr>
          <w:rFonts w:eastAsiaTheme="minorEastAsia"/>
          <w:color w:val="000000" w:themeColor="text1"/>
          <w:lang w:eastAsia="en-US"/>
        </w:rPr>
        <w:t>.2)</w:t>
      </w:r>
    </w:p>
    <w:p w14:paraId="4F49B3D1" w14:textId="14A2F6CF"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eastAsia="en-US"/>
        </w:rPr>
        <w:t xml:space="preserve">                                              </w:t>
      </w:r>
      <w:r w:rsidR="00EB6DEB" w:rsidRPr="00E35920">
        <w:rPr>
          <w:rFonts w:eastAsiaTheme="minorEastAsia"/>
          <w:noProof/>
          <w:color w:val="000000" w:themeColor="text1"/>
          <w:lang w:eastAsia="en-US"/>
        </w:rPr>
        <w:drawing>
          <wp:inline distT="0" distB="0" distL="0" distR="0" wp14:anchorId="65C245C7" wp14:editId="7F969A74">
            <wp:extent cx="1930400" cy="571500"/>
            <wp:effectExtent l="0" t="0" r="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1957351" cy="579479"/>
                    </a:xfrm>
                    <a:prstGeom prst="rect">
                      <a:avLst/>
                    </a:prstGeom>
                    <a:noFill/>
                    <a:ln>
                      <a:noFill/>
                    </a:ln>
                  </pic:spPr>
                </pic:pic>
              </a:graphicData>
            </a:graphic>
          </wp:inline>
        </w:drawing>
      </w:r>
      <w:r w:rsidR="00EB6DEB" w:rsidRPr="00E35920">
        <w:rPr>
          <w:rFonts w:eastAsiaTheme="minorEastAsia"/>
          <w:color w:val="000000" w:themeColor="text1"/>
          <w:lang w:eastAsia="en-US"/>
        </w:rPr>
        <w:t xml:space="preserve">                              </w:t>
      </w:r>
      <w:r>
        <w:rPr>
          <w:rFonts w:eastAsiaTheme="minorEastAsia"/>
          <w:color w:val="000000" w:themeColor="text1"/>
          <w:lang w:eastAsia="en-US"/>
        </w:rPr>
        <w:t xml:space="preserve">      </w:t>
      </w:r>
      <w:r w:rsidR="00EB6DEB" w:rsidRPr="00E35920">
        <w:rPr>
          <w:rFonts w:eastAsiaTheme="minorEastAsia"/>
          <w:color w:val="000000" w:themeColor="text1"/>
          <w:lang w:eastAsia="en-US"/>
        </w:rPr>
        <w:t xml:space="preserve">   (</w:t>
      </w:r>
      <w:r w:rsidR="00EB6DEB" w:rsidRPr="00E35920">
        <w:rPr>
          <w:rFonts w:eastAsiaTheme="minorEastAsia"/>
          <w:color w:val="000000" w:themeColor="text1"/>
          <w:lang w:val="en-US" w:eastAsia="en-US"/>
        </w:rPr>
        <w:t>G</w:t>
      </w:r>
      <w:r w:rsidR="00EB6DEB" w:rsidRPr="00E35920">
        <w:rPr>
          <w:rFonts w:eastAsiaTheme="minorEastAsia"/>
          <w:color w:val="000000" w:themeColor="text1"/>
          <w:lang w:eastAsia="en-US"/>
        </w:rPr>
        <w:t>.3)</w:t>
      </w:r>
    </w:p>
    <w:p w14:paraId="59843071" w14:textId="3692033E" w:rsidR="00EB6DEB" w:rsidRPr="00E35920" w:rsidRDefault="00CC0638" w:rsidP="00ED7B5A">
      <w:pPr>
        <w:pStyle w:val="af9"/>
        <w:ind w:firstLine="567"/>
        <w:jc w:val="both"/>
        <w:rPr>
          <w:rFonts w:eastAsiaTheme="minorEastAsia"/>
          <w:color w:val="000000" w:themeColor="text1"/>
          <w:lang w:eastAsia="en-US"/>
        </w:rPr>
      </w:pPr>
      <w:r>
        <w:rPr>
          <w:rFonts w:eastAsiaTheme="minorEastAsia"/>
          <w:color w:val="000000" w:themeColor="text1"/>
          <w:lang w:eastAsia="en-US"/>
        </w:rPr>
        <w:t xml:space="preserve">                                                </w:t>
      </w:r>
      <w:r w:rsidR="00EB6DEB" w:rsidRPr="00E35920">
        <w:rPr>
          <w:rFonts w:eastAsiaTheme="minorEastAsia"/>
          <w:noProof/>
          <w:color w:val="000000" w:themeColor="text1"/>
          <w:lang w:eastAsia="en-US"/>
        </w:rPr>
        <w:drawing>
          <wp:inline distT="0" distB="0" distL="0" distR="0" wp14:anchorId="1CF82E80" wp14:editId="1C0DFC34">
            <wp:extent cx="1841500" cy="565213"/>
            <wp:effectExtent l="0" t="0" r="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1855700" cy="569571"/>
                    </a:xfrm>
                    <a:prstGeom prst="rect">
                      <a:avLst/>
                    </a:prstGeom>
                    <a:noFill/>
                    <a:ln>
                      <a:noFill/>
                    </a:ln>
                  </pic:spPr>
                </pic:pic>
              </a:graphicData>
            </a:graphic>
          </wp:inline>
        </w:drawing>
      </w:r>
      <w:r w:rsidR="00EB6DEB" w:rsidRPr="00E35920">
        <w:rPr>
          <w:rFonts w:eastAsiaTheme="minorEastAsia"/>
          <w:color w:val="000000" w:themeColor="text1"/>
          <w:lang w:eastAsia="en-US"/>
        </w:rPr>
        <w:t xml:space="preserve">                                </w:t>
      </w:r>
      <w:r>
        <w:rPr>
          <w:rFonts w:eastAsiaTheme="minorEastAsia"/>
          <w:color w:val="000000" w:themeColor="text1"/>
          <w:lang w:eastAsia="en-US"/>
        </w:rPr>
        <w:t xml:space="preserve">      </w:t>
      </w:r>
      <w:r w:rsidR="00EB6DEB" w:rsidRPr="00E35920">
        <w:rPr>
          <w:rFonts w:eastAsiaTheme="minorEastAsia"/>
          <w:color w:val="000000" w:themeColor="text1"/>
          <w:lang w:eastAsia="en-US"/>
        </w:rPr>
        <w:t xml:space="preserve"> (</w:t>
      </w:r>
      <w:r w:rsidR="00EB6DEB" w:rsidRPr="00E35920">
        <w:rPr>
          <w:rFonts w:eastAsiaTheme="minorEastAsia"/>
          <w:color w:val="000000" w:themeColor="text1"/>
          <w:lang w:val="en-US" w:eastAsia="en-US"/>
        </w:rPr>
        <w:t>G</w:t>
      </w:r>
      <w:r w:rsidR="00EB6DEB" w:rsidRPr="00E35920">
        <w:rPr>
          <w:rFonts w:eastAsiaTheme="minorEastAsia"/>
          <w:color w:val="000000" w:themeColor="text1"/>
          <w:lang w:eastAsia="en-US"/>
        </w:rPr>
        <w:t>.4)</w:t>
      </w:r>
    </w:p>
    <w:p w14:paraId="3F433EE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11D04A2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U</w:t>
      </w:r>
      <w:r w:rsidRPr="00E35920">
        <w:rPr>
          <w:rFonts w:eastAsiaTheme="minorEastAsia"/>
          <w:color w:val="000000" w:themeColor="text1"/>
          <w:vertAlign w:val="subscript"/>
          <w:lang w:val="ru" w:eastAsia="en-US"/>
        </w:rPr>
        <w:t>m;mn</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среднемесячное значение </w:t>
      </w:r>
      <w:r w:rsidRPr="00E35920">
        <w:rPr>
          <w:rFonts w:eastAsiaTheme="minorEastAsia"/>
          <w:i/>
          <w:color w:val="000000" w:themeColor="text1"/>
          <w:lang w:val="ru" w:eastAsia="en-US"/>
        </w:rPr>
        <w:t>U</w:t>
      </w:r>
      <w:r w:rsidRPr="00E35920">
        <w:rPr>
          <w:rFonts w:eastAsiaTheme="minorEastAsia"/>
          <w:color w:val="000000" w:themeColor="text1"/>
          <w:lang w:val="ru" w:eastAsia="en-US"/>
        </w:rPr>
        <w:t xml:space="preserve"> с различными значениями </w:t>
      </w:r>
      <w:r w:rsidRPr="00E35920">
        <w:rPr>
          <w:rFonts w:eastAsiaTheme="minorEastAsia"/>
          <w:i/>
          <w:iCs/>
          <w:color w:val="000000" w:themeColor="text1"/>
          <w:lang w:val="ru" w:eastAsia="en-US"/>
        </w:rPr>
        <w:t>U</w:t>
      </w:r>
      <w:r w:rsidRPr="00E35920">
        <w:rPr>
          <w:rFonts w:eastAsiaTheme="minorEastAsia"/>
          <w:i/>
          <w:iCs/>
          <w:color w:val="000000" w:themeColor="text1"/>
          <w:vertAlign w:val="subscript"/>
          <w:lang w:val="ru" w:eastAsia="en-US"/>
        </w:rPr>
        <w:t>i</w:t>
      </w:r>
      <w:r w:rsidRPr="00E35920">
        <w:rPr>
          <w:rFonts w:eastAsiaTheme="minorEastAsia"/>
          <w:color w:val="000000" w:themeColor="text1"/>
          <w:lang w:val="ru" w:eastAsia="en-US"/>
        </w:rPr>
        <w:t xml:space="preserve">, при различных состояниях </w:t>
      </w: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·K);</w:t>
      </w:r>
    </w:p>
    <w:p w14:paraId="7EB9A324"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m;mn</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среднемесячное значение </w:t>
      </w:r>
      <w:r w:rsidRPr="00E35920">
        <w:rPr>
          <w:rFonts w:eastAsiaTheme="minorEastAsia"/>
          <w:i/>
          <w:color w:val="000000" w:themeColor="text1"/>
          <w:lang w:val="ru" w:eastAsia="en-US"/>
        </w:rPr>
        <w:t>g</w:t>
      </w:r>
      <w:r w:rsidRPr="00E35920">
        <w:rPr>
          <w:rFonts w:eastAsiaTheme="minorEastAsia"/>
          <w:color w:val="000000" w:themeColor="text1"/>
          <w:lang w:val="ru" w:eastAsia="en-US"/>
        </w:rPr>
        <w:t xml:space="preserve">, с разными значениями </w:t>
      </w:r>
      <w:r w:rsidRPr="00E35920">
        <w:rPr>
          <w:rFonts w:eastAsiaTheme="minorEastAsia"/>
          <w:i/>
          <w:iCs/>
          <w:color w:val="000000" w:themeColor="text1"/>
          <w:lang w:val="ru" w:eastAsia="en-US"/>
        </w:rPr>
        <w:t>g</w:t>
      </w:r>
      <w:r w:rsidRPr="00E35920">
        <w:rPr>
          <w:rFonts w:eastAsiaTheme="minorEastAsia"/>
          <w:i/>
          <w:iCs/>
          <w:color w:val="000000" w:themeColor="text1"/>
          <w:vertAlign w:val="subscript"/>
          <w:lang w:val="ru" w:eastAsia="en-US"/>
        </w:rPr>
        <w:t>i</w:t>
      </w:r>
      <w:r w:rsidRPr="00E35920">
        <w:rPr>
          <w:rFonts w:eastAsiaTheme="minorEastAsia"/>
          <w:color w:val="000000" w:themeColor="text1"/>
          <w:lang w:val="ru" w:eastAsia="en-US"/>
        </w:rPr>
        <w:t xml:space="preserve"> в разных состояниях </w:t>
      </w:r>
      <w:r w:rsidRPr="00E35920">
        <w:rPr>
          <w:rFonts w:eastAsiaTheme="minorEastAsia"/>
          <w:i/>
          <w:color w:val="000000" w:themeColor="text1"/>
          <w:lang w:val="ru" w:eastAsia="en-US"/>
        </w:rPr>
        <w:t>i</w:t>
      </w:r>
      <w:r w:rsidRPr="00E35920">
        <w:rPr>
          <w:rFonts w:eastAsiaTheme="minorEastAsia"/>
          <w:color w:val="000000" w:themeColor="text1"/>
          <w:lang w:val="ru" w:eastAsia="en-US"/>
        </w:rPr>
        <w:t>;</w:t>
      </w:r>
    </w:p>
    <w:p w14:paraId="32B4884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τ</w:t>
      </w:r>
      <w:r w:rsidRPr="00E35920">
        <w:rPr>
          <w:rFonts w:eastAsiaTheme="minorEastAsia"/>
          <w:color w:val="000000" w:themeColor="text1"/>
          <w:vertAlign w:val="subscript"/>
          <w:lang w:val="ru" w:eastAsia="en-US"/>
        </w:rPr>
        <w:t>sol m;mn</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среднемесячное значение свойства </w:t>
      </w:r>
      <w:r w:rsidRPr="00E35920">
        <w:rPr>
          <w:rFonts w:eastAsiaTheme="minorEastAsia"/>
          <w:i/>
          <w:color w:val="000000" w:themeColor="text1"/>
          <w:lang w:val="ru" w:eastAsia="en-US"/>
        </w:rPr>
        <w:t>τ</w:t>
      </w:r>
      <w:r w:rsidRPr="00E35920">
        <w:rPr>
          <w:rFonts w:eastAsiaTheme="minorEastAsia"/>
          <w:color w:val="000000" w:themeColor="text1"/>
          <w:vertAlign w:val="subscript"/>
          <w:lang w:val="ru" w:eastAsia="en-US"/>
        </w:rPr>
        <w:t>sol</w:t>
      </w:r>
      <w:r w:rsidRPr="00E35920">
        <w:rPr>
          <w:rFonts w:eastAsiaTheme="minorEastAsia"/>
          <w:color w:val="000000" w:themeColor="text1"/>
          <w:lang w:val="ru" w:eastAsia="en-US"/>
        </w:rPr>
        <w:t xml:space="preserve">, при различных значениях </w:t>
      </w:r>
      <w:r w:rsidRPr="00E35920">
        <w:rPr>
          <w:rFonts w:eastAsiaTheme="minorEastAsia"/>
          <w:i/>
          <w:color w:val="000000" w:themeColor="text1"/>
          <w:lang w:val="ru" w:eastAsia="en-US"/>
        </w:rPr>
        <w:t>τ</w:t>
      </w:r>
      <w:r w:rsidRPr="00E35920">
        <w:rPr>
          <w:rFonts w:eastAsiaTheme="minorEastAsia"/>
          <w:color w:val="000000" w:themeColor="text1"/>
          <w:vertAlign w:val="subscript"/>
          <w:lang w:val="ru" w:eastAsia="en-US"/>
        </w:rPr>
        <w:t>sol;i</w:t>
      </w:r>
      <w:r w:rsidRPr="00E35920">
        <w:rPr>
          <w:rFonts w:eastAsiaTheme="minorEastAsia"/>
          <w:color w:val="000000" w:themeColor="text1"/>
          <w:lang w:val="ru" w:eastAsia="en-US"/>
        </w:rPr>
        <w:t xml:space="preserve"> в разных состояниях </w:t>
      </w:r>
      <w:r w:rsidRPr="00E35920">
        <w:rPr>
          <w:rFonts w:eastAsiaTheme="minorEastAsia"/>
          <w:i/>
          <w:color w:val="000000" w:themeColor="text1"/>
          <w:lang w:val="ru" w:eastAsia="en-US"/>
        </w:rPr>
        <w:t>i</w:t>
      </w:r>
      <w:r w:rsidRPr="00E35920">
        <w:rPr>
          <w:rFonts w:eastAsiaTheme="minorEastAsia"/>
          <w:color w:val="000000" w:themeColor="text1"/>
          <w:lang w:val="ru" w:eastAsia="en-US"/>
        </w:rPr>
        <w:t>;</w:t>
      </w:r>
    </w:p>
    <w:p w14:paraId="52DCCA5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lastRenderedPageBreak/>
        <w:t>τ</w:t>
      </w:r>
      <w:r w:rsidRPr="00E35920">
        <w:rPr>
          <w:rFonts w:eastAsiaTheme="minorEastAsia"/>
          <w:iCs/>
          <w:color w:val="000000" w:themeColor="text1"/>
          <w:vertAlign w:val="subscript"/>
          <w:lang w:val="ru" w:eastAsia="en-US"/>
        </w:rPr>
        <w:t>vis</w:t>
      </w:r>
      <w:r w:rsidRPr="00E35920">
        <w:rPr>
          <w:rFonts w:eastAsiaTheme="minorEastAsia"/>
          <w:i/>
          <w:iCs/>
          <w:color w:val="000000" w:themeColor="text1"/>
          <w:lang w:val="ru" w:eastAsia="en-US"/>
        </w:rPr>
        <w:t xml:space="preserve"> </w:t>
      </w:r>
      <w:r w:rsidRPr="00E35920">
        <w:rPr>
          <w:rFonts w:eastAsiaTheme="minorEastAsia"/>
          <w:iCs/>
          <w:color w:val="000000" w:themeColor="text1"/>
          <w:vertAlign w:val="subscript"/>
          <w:lang w:val="ru" w:eastAsia="en-US"/>
        </w:rPr>
        <w:t>m</w:t>
      </w:r>
      <w:r w:rsidRPr="00E35920">
        <w:rPr>
          <w:rFonts w:eastAsiaTheme="minorEastAsia"/>
          <w:i/>
          <w:iCs/>
          <w:color w:val="000000" w:themeColor="text1"/>
          <w:vertAlign w:val="subscript"/>
          <w:lang w:val="ru" w:eastAsia="en-US"/>
        </w:rPr>
        <w:t>;</w:t>
      </w:r>
      <w:r w:rsidRPr="00E35920">
        <w:rPr>
          <w:rFonts w:eastAsiaTheme="minorEastAsia"/>
          <w:iCs/>
          <w:color w:val="000000" w:themeColor="text1"/>
          <w:vertAlign w:val="subscript"/>
          <w:lang w:val="ru" w:eastAsia="en-US"/>
        </w:rPr>
        <w:t>m</w:t>
      </w:r>
      <w:r w:rsidRPr="00E35920">
        <w:rPr>
          <w:rFonts w:eastAsiaTheme="minorEastAsia"/>
          <w:color w:val="000000" w:themeColor="text1"/>
          <w:vertAlign w:val="subscript"/>
          <w:lang w:val="ru" w:eastAsia="en-US"/>
        </w:rPr>
        <w:t>n</w:t>
      </w:r>
      <w:r w:rsidRPr="00E35920">
        <w:rPr>
          <w:rFonts w:eastAsiaTheme="minorEastAsia"/>
          <w:color w:val="000000" w:themeColor="text1"/>
          <w:vertAlign w:val="subscript"/>
          <w:lang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среднемесячное значение </w:t>
      </w:r>
      <w:r w:rsidRPr="00E35920">
        <w:rPr>
          <w:rFonts w:eastAsiaTheme="minorEastAsia"/>
          <w:i/>
          <w:color w:val="000000" w:themeColor="text1"/>
          <w:lang w:val="ru" w:eastAsia="en-US"/>
        </w:rPr>
        <w:t>τ</w:t>
      </w:r>
      <w:r w:rsidRPr="00E35920">
        <w:rPr>
          <w:rFonts w:eastAsiaTheme="minorEastAsia"/>
          <w:color w:val="000000" w:themeColor="text1"/>
          <w:vertAlign w:val="subscript"/>
          <w:lang w:val="ru" w:eastAsia="en-US"/>
        </w:rPr>
        <w:t>vis</w:t>
      </w:r>
      <w:r w:rsidRPr="00E35920">
        <w:rPr>
          <w:rFonts w:eastAsiaTheme="minorEastAsia"/>
          <w:color w:val="000000" w:themeColor="text1"/>
          <w:lang w:val="ru" w:eastAsia="en-US"/>
        </w:rPr>
        <w:t xml:space="preserve">, при различных значениях </w:t>
      </w:r>
      <w:r w:rsidRPr="00E35920">
        <w:rPr>
          <w:rFonts w:eastAsiaTheme="minorEastAsia"/>
          <w:i/>
          <w:color w:val="000000" w:themeColor="text1"/>
          <w:lang w:val="ru" w:eastAsia="en-US"/>
        </w:rPr>
        <w:t>τ</w:t>
      </w:r>
      <w:r w:rsidRPr="00E35920">
        <w:rPr>
          <w:rFonts w:eastAsiaTheme="minorEastAsia"/>
          <w:color w:val="000000" w:themeColor="text1"/>
          <w:vertAlign w:val="subscript"/>
          <w:lang w:val="ru" w:eastAsia="en-US"/>
        </w:rPr>
        <w:t>vis;</w:t>
      </w:r>
      <w:r w:rsidRPr="00E35920">
        <w:rPr>
          <w:rFonts w:eastAsiaTheme="minorEastAsia"/>
          <w:i/>
          <w:color w:val="000000" w:themeColor="text1"/>
          <w:vertAlign w:val="subscript"/>
          <w:lang w:val="ru" w:eastAsia="en-US"/>
        </w:rPr>
        <w:t>i</w:t>
      </w:r>
      <w:r w:rsidRPr="00E35920">
        <w:rPr>
          <w:rFonts w:eastAsiaTheme="minorEastAsia"/>
          <w:color w:val="000000" w:themeColor="text1"/>
          <w:lang w:val="ru" w:eastAsia="en-US"/>
        </w:rPr>
        <w:t xml:space="preserve"> в разных состояниях </w:t>
      </w:r>
      <w:r w:rsidRPr="00E35920">
        <w:rPr>
          <w:rFonts w:eastAsiaTheme="minorEastAsia"/>
          <w:i/>
          <w:color w:val="000000" w:themeColor="text1"/>
          <w:lang w:val="ru" w:eastAsia="en-US"/>
        </w:rPr>
        <w:t>i</w:t>
      </w:r>
      <w:r w:rsidRPr="00E35920">
        <w:rPr>
          <w:rFonts w:eastAsiaTheme="minorEastAsia"/>
          <w:color w:val="000000" w:themeColor="text1"/>
          <w:lang w:val="ru" w:eastAsia="en-US"/>
        </w:rPr>
        <w:t>;</w:t>
      </w:r>
    </w:p>
    <w:p w14:paraId="7B4BF89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Δ</w:t>
      </w:r>
      <w:r w:rsidRPr="00E35920">
        <w:rPr>
          <w:rFonts w:eastAsiaTheme="minorEastAsia"/>
          <w:i/>
          <w:color w:val="000000" w:themeColor="text1"/>
          <w:lang w:val="ru" w:eastAsia="en-US"/>
        </w:rPr>
        <w:t>θ</w:t>
      </w:r>
      <w:r w:rsidRPr="00E35920">
        <w:rPr>
          <w:rFonts w:eastAsiaTheme="minorEastAsia"/>
          <w:color w:val="000000" w:themeColor="text1"/>
          <w:vertAlign w:val="subscript"/>
          <w:lang w:val="ru" w:eastAsia="en-US"/>
        </w:rPr>
        <w:t>int-e</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аппроксимация для разности температур внутри и снаружи помещения, в К; при этой разности температур, температура внутри помещения является заданным значением температуры, где это возможно и возможно с поправкой на периодичность, либо как одно среднемесячное значение по времени, либо с другим значением для периода периодичности (смотреть </w:t>
      </w:r>
      <w:hyperlink w:anchor="bookmark97" w:history="1">
        <w:r w:rsidRPr="00E35920">
          <w:rPr>
            <w:rStyle w:val="ac"/>
            <w:rFonts w:eastAsiaTheme="minorEastAsia"/>
            <w:color w:val="000000" w:themeColor="text1"/>
            <w:u w:val="none"/>
            <w:lang w:val="ru" w:eastAsia="en-US"/>
          </w:rPr>
          <w:t>6.5.9</w:t>
        </w:r>
      </w:hyperlink>
      <w:r w:rsidRPr="00E35920">
        <w:rPr>
          <w:rFonts w:eastAsiaTheme="minorEastAsia"/>
          <w:color w:val="000000" w:themeColor="text1"/>
          <w:lang w:val="ru" w:eastAsia="en-US"/>
        </w:rPr>
        <w:t>);</w:t>
      </w:r>
    </w:p>
    <w:p w14:paraId="2C8CE2DF" w14:textId="77777777" w:rsidR="00EB6DEB" w:rsidRPr="00E35920" w:rsidRDefault="00EB6DEB" w:rsidP="00ED7B5A">
      <w:pPr>
        <w:pStyle w:val="af9"/>
        <w:ind w:firstLine="567"/>
        <w:jc w:val="both"/>
        <w:rPr>
          <w:rFonts w:eastAsiaTheme="minorEastAsia"/>
          <w:color w:val="000000" w:themeColor="text1"/>
          <w:lang w:eastAsia="en-US"/>
        </w:rPr>
      </w:pPr>
    </w:p>
    <w:p w14:paraId="33E83E09" w14:textId="1021E284"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1 –</w:t>
      </w:r>
      <w:r w:rsidR="00EB6DEB" w:rsidRPr="00E35920">
        <w:rPr>
          <w:rFonts w:eastAsiaTheme="minorEastAsia"/>
          <w:color w:val="000000" w:themeColor="text1"/>
          <w:sz w:val="20"/>
          <w:szCs w:val="20"/>
          <w:lang w:val="ru" w:eastAsia="en-US"/>
        </w:rPr>
        <w:t xml:space="preserve"> Снижение заданного значения во время прерывистого режима, обычно не является хорошим приближением, поскольку этот нижний предел почти никогда не может быть достигнут.</w:t>
      </w:r>
    </w:p>
    <w:p w14:paraId="6FA09B82" w14:textId="77777777" w:rsidR="00EB6DEB" w:rsidRPr="00E35920" w:rsidRDefault="00EB6DEB" w:rsidP="00ED7B5A">
      <w:pPr>
        <w:pStyle w:val="af9"/>
        <w:ind w:firstLine="567"/>
        <w:jc w:val="both"/>
        <w:rPr>
          <w:rFonts w:eastAsiaTheme="minorEastAsia"/>
          <w:color w:val="000000" w:themeColor="text1"/>
          <w:lang w:eastAsia="en-US"/>
        </w:rPr>
      </w:pPr>
    </w:p>
    <w:p w14:paraId="7F7ACBE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I</w:t>
      </w:r>
      <w:r w:rsidRPr="00E35920">
        <w:rPr>
          <w:rFonts w:eastAsiaTheme="minorEastAsia"/>
          <w:color w:val="000000" w:themeColor="text1"/>
          <w:vertAlign w:val="subscript"/>
          <w:lang w:val="ru" w:eastAsia="en-US"/>
        </w:rPr>
        <w:t>sol;tot;</w:t>
      </w:r>
      <w:r w:rsidRPr="00E35920">
        <w:rPr>
          <w:rFonts w:eastAsiaTheme="minorEastAsia"/>
          <w:i/>
          <w:color w:val="000000" w:themeColor="text1"/>
          <w:vertAlign w:val="subscript"/>
          <w:lang w:val="ru" w:eastAsia="en-US"/>
        </w:rPr>
        <w:t>t</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общее (прямое + рассеянное) солнечное излучение на прозрачный элемент,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w:t>
      </w:r>
    </w:p>
    <w:p w14:paraId="24EE2D2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E</w:t>
      </w:r>
      <w:r w:rsidRPr="00E35920">
        <w:rPr>
          <w:rFonts w:eastAsiaTheme="minorEastAsia"/>
          <w:color w:val="000000" w:themeColor="text1"/>
          <w:vertAlign w:val="subscript"/>
          <w:lang w:val="ru" w:eastAsia="en-US"/>
        </w:rPr>
        <w:t>v;</w:t>
      </w:r>
      <w:r w:rsidRPr="00E35920">
        <w:rPr>
          <w:rFonts w:eastAsiaTheme="minorEastAsia"/>
          <w:i/>
          <w:color w:val="000000" w:themeColor="text1"/>
          <w:vertAlign w:val="subscript"/>
          <w:lang w:val="ru" w:eastAsia="en-US"/>
        </w:rPr>
        <w:t>t</w:t>
      </w:r>
      <w:r w:rsidRPr="00E35920">
        <w:rPr>
          <w:rFonts w:eastAsiaTheme="minorEastAsia"/>
          <w:i/>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общая дневная освещенность прозрачного элемента, в люкс;</w:t>
      </w:r>
    </w:p>
    <w:p w14:paraId="6045D90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Δ</w:t>
      </w:r>
      <w:r w:rsidRPr="00E35920">
        <w:rPr>
          <w:rFonts w:eastAsiaTheme="minorEastAsia"/>
          <w:i/>
          <w:color w:val="000000" w:themeColor="text1"/>
          <w:lang w:val="ru" w:eastAsia="en-US"/>
        </w:rPr>
        <w:t>t</w:t>
      </w:r>
      <w:r w:rsidRPr="00E35920">
        <w:rPr>
          <w:rFonts w:eastAsiaTheme="minorEastAsia"/>
          <w:i/>
          <w:color w:val="000000" w:themeColor="text1"/>
          <w:vertAlign w:val="subscript"/>
          <w:lang w:val="ru" w:eastAsia="en-US"/>
        </w:rPr>
        <w:t xml:space="preserve">h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интервал времени, ч;</w:t>
      </w:r>
    </w:p>
    <w:p w14:paraId="72A2AD9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i</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это индекс для различных состояний, который может быть разным в час, в зависимости от одного или нескольких граничных условий, как указано в </w:t>
      </w:r>
      <w:hyperlink w:anchor="bookmark318" w:history="1">
        <w:r w:rsidRPr="00E35920">
          <w:rPr>
            <w:rStyle w:val="ac"/>
            <w:rFonts w:eastAsiaTheme="minorEastAsia"/>
            <w:color w:val="000000" w:themeColor="text1"/>
            <w:u w:val="none"/>
            <w:lang w:val="ru" w:eastAsia="en-US"/>
          </w:rPr>
          <w:t>G.2.1</w:t>
        </w:r>
      </w:hyperlink>
      <w:r w:rsidRPr="00E35920">
        <w:rPr>
          <w:rFonts w:eastAsiaTheme="minorEastAsia"/>
          <w:color w:val="000000" w:themeColor="text1"/>
          <w:lang w:val="ru" w:eastAsia="en-US"/>
        </w:rPr>
        <w:t>.</w:t>
      </w:r>
    </w:p>
    <w:p w14:paraId="65E961F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Как общее солнечное излучение, так и глобальная освещенность дневного света, зависят от ориентации и угла наклона прозрачного элемента, а также от внешних препятствий (затенения).</w:t>
      </w:r>
    </w:p>
    <w:p w14:paraId="4560869E"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Этап 2:</w:t>
      </w:r>
    </w:p>
    <w:p w14:paraId="23192A3A"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На следующем этапе могут быть добавлены поправочные коэффициенты, учитывающие динамические эффекты из-за инерции здания и/или из-за динамических взаимодействий с другими физическими процессами. Эти поправочные коэффициенты могут быть получены путем сравнения результатов почасовых расчетов, в соответствии с </w:t>
      </w:r>
      <w:hyperlink w:anchor="bookmark318" w:history="1">
        <w:r w:rsidRPr="00E35920">
          <w:rPr>
            <w:rStyle w:val="ac"/>
            <w:rFonts w:eastAsiaTheme="minorEastAsia"/>
            <w:color w:val="000000" w:themeColor="text1"/>
            <w:u w:val="none"/>
            <w:lang w:val="ru" w:eastAsia="en-US"/>
          </w:rPr>
          <w:t>G.2.1</w:t>
        </w:r>
      </w:hyperlink>
      <w:r w:rsidRPr="00E35920">
        <w:rPr>
          <w:rFonts w:eastAsiaTheme="minorEastAsia"/>
          <w:color w:val="000000" w:themeColor="text1"/>
          <w:lang w:val="ru" w:eastAsia="en-US"/>
        </w:rPr>
        <w:t>, полученных в ряде представительных случаев.</w:t>
      </w:r>
    </w:p>
    <w:p w14:paraId="1775A9D8" w14:textId="77777777" w:rsidR="00EB6DEB" w:rsidRPr="00E35920" w:rsidRDefault="00EB6DEB" w:rsidP="00ED7B5A">
      <w:pPr>
        <w:pStyle w:val="af9"/>
        <w:ind w:firstLine="567"/>
        <w:jc w:val="both"/>
        <w:rPr>
          <w:rFonts w:eastAsiaTheme="minorEastAsia"/>
          <w:color w:val="000000" w:themeColor="text1"/>
          <w:lang w:eastAsia="en-US"/>
        </w:rPr>
      </w:pPr>
    </w:p>
    <w:p w14:paraId="180194D8" w14:textId="219C2965"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2 –</w:t>
      </w:r>
      <w:r w:rsidR="00EB6DEB" w:rsidRPr="00E35920">
        <w:rPr>
          <w:rFonts w:eastAsiaTheme="minorEastAsia"/>
          <w:color w:val="000000" w:themeColor="text1"/>
          <w:sz w:val="20"/>
          <w:szCs w:val="20"/>
          <w:lang w:val="ru" w:eastAsia="en-US"/>
        </w:rPr>
        <w:t xml:space="preserve"> Из-за различий в климате, эксплуатации и использовании зданий эти случаи и, соответственно, поправочные коэффициенты обычно определяются на национальном уровне.</w:t>
      </w:r>
    </w:p>
    <w:p w14:paraId="0FB7DFFD" w14:textId="77777777" w:rsidR="00EB6DEB" w:rsidRPr="00E35920" w:rsidRDefault="00EB6DEB" w:rsidP="00ED7B5A">
      <w:pPr>
        <w:pStyle w:val="af9"/>
        <w:ind w:firstLine="567"/>
        <w:jc w:val="both"/>
        <w:rPr>
          <w:rFonts w:eastAsiaTheme="minorEastAsia"/>
          <w:color w:val="000000" w:themeColor="text1"/>
          <w:lang w:eastAsia="en-US"/>
        </w:rPr>
      </w:pPr>
    </w:p>
    <w:p w14:paraId="1C18A542"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Для подвижных жалюзи и подвижных устройств солнечного затенения, варианты по умолчанию приведены в </w:t>
      </w:r>
      <w:hyperlink w:anchor="bookmark228" w:history="1">
        <w:r w:rsidRPr="00E35920">
          <w:rPr>
            <w:rStyle w:val="ac"/>
            <w:rFonts w:eastAsiaTheme="minorEastAsia"/>
            <w:color w:val="000000" w:themeColor="text1"/>
            <w:u w:val="none"/>
            <w:lang w:val="ru" w:eastAsia="en-US"/>
          </w:rPr>
          <w:t>таблице A.44</w:t>
        </w:r>
      </w:hyperlink>
      <w:r w:rsidRPr="00E35920">
        <w:rPr>
          <w:rFonts w:eastAsiaTheme="minorEastAsia"/>
          <w:color w:val="000000" w:themeColor="text1"/>
          <w:lang w:val="ru" w:eastAsia="en-US"/>
        </w:rPr>
        <w:t xml:space="preserve"> (обязательный шаблон), а информативные значения - в таблице B.44.</w:t>
      </w:r>
    </w:p>
    <w:p w14:paraId="78889F3A"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Метод B:</w:t>
      </w:r>
    </w:p>
    <w:p w14:paraId="2C51748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 соответствующие предполагаемые граничные условия, определяющие состояния прозрачного элемента, априори не известны, например, потому что они зависят от энергопотребности для отопления или охлаждения, помесячный метод не подходит.</w:t>
      </w:r>
    </w:p>
    <w:p w14:paraId="4BEF12DD"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 принципе, приближение может быть получено следующим образом:</w:t>
      </w:r>
    </w:p>
    <w:p w14:paraId="2DB38340"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Этап 1:</w:t>
      </w:r>
    </w:p>
    <w:p w14:paraId="5ABEF55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Выбор одного из состояний для значения свойства. Этап 2:</w:t>
      </w:r>
    </w:p>
    <w:p w14:paraId="6AD78C5B"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Аналогично этапу 2 метода А.</w:t>
      </w:r>
    </w:p>
    <w:p w14:paraId="6A307944" w14:textId="77777777" w:rsidR="00EB6DEB" w:rsidRPr="00E35920" w:rsidRDefault="00EB6DEB" w:rsidP="00ED7B5A">
      <w:pPr>
        <w:pStyle w:val="af9"/>
        <w:ind w:firstLine="567"/>
        <w:jc w:val="both"/>
        <w:rPr>
          <w:rFonts w:eastAsiaTheme="minorEastAsia"/>
          <w:b/>
          <w:bCs/>
          <w:color w:val="000000" w:themeColor="text1"/>
          <w:lang w:eastAsia="en-US"/>
        </w:rPr>
      </w:pPr>
      <w:bookmarkStart w:id="293" w:name="bookmark322"/>
    </w:p>
    <w:p w14:paraId="60A9096E" w14:textId="77777777" w:rsidR="00EB6DEB" w:rsidRPr="00E35920" w:rsidRDefault="00EB6DEB" w:rsidP="00ED7B5A">
      <w:pPr>
        <w:pStyle w:val="af9"/>
        <w:ind w:firstLine="567"/>
        <w:jc w:val="both"/>
        <w:rPr>
          <w:rFonts w:eastAsiaTheme="minorEastAsia"/>
          <w:b/>
          <w:bCs/>
          <w:color w:val="000000" w:themeColor="text1"/>
          <w:lang w:eastAsia="en-US"/>
        </w:rPr>
      </w:pPr>
      <w:r w:rsidRPr="00E35920">
        <w:rPr>
          <w:rFonts w:eastAsiaTheme="minorEastAsia"/>
          <w:b/>
          <w:bCs/>
          <w:color w:val="000000" w:themeColor="text1"/>
          <w:lang w:val="ru" w:eastAsia="en-US"/>
        </w:rPr>
        <w:t>G</w:t>
      </w:r>
      <w:bookmarkEnd w:id="293"/>
      <w:r w:rsidRPr="00E35920">
        <w:rPr>
          <w:rFonts w:eastAsiaTheme="minorEastAsia"/>
          <w:b/>
          <w:bCs/>
          <w:color w:val="000000" w:themeColor="text1"/>
          <w:lang w:val="ru" w:eastAsia="en-US"/>
        </w:rPr>
        <w:t>.2.2.2.2 Окно с подвижным жалюзи или солнцезащитным устройством</w:t>
      </w:r>
    </w:p>
    <w:p w14:paraId="4FDBB81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 xml:space="preserve">Если окно совмещено с жалюзи, среднемесячное эффективное значение </w:t>
      </w:r>
      <w:r w:rsidRPr="00E35920">
        <w:rPr>
          <w:rFonts w:eastAsiaTheme="minorEastAsia"/>
          <w:i/>
          <w:color w:val="000000" w:themeColor="text1"/>
          <w:lang w:val="ru" w:eastAsia="en-US"/>
        </w:rPr>
        <w:t>U</w:t>
      </w:r>
      <w:r w:rsidRPr="00E35920">
        <w:rPr>
          <w:rFonts w:eastAsiaTheme="minorEastAsia"/>
          <w:color w:val="000000" w:themeColor="text1"/>
          <w:lang w:val="ru" w:eastAsia="en-US"/>
        </w:rPr>
        <w:t xml:space="preserve"> окна </w:t>
      </w:r>
      <w:r w:rsidRPr="00E35920">
        <w:rPr>
          <w:rFonts w:eastAsiaTheme="minorEastAsia"/>
          <w:i/>
          <w:color w:val="000000" w:themeColor="text1"/>
          <w:lang w:val="ru" w:eastAsia="en-US"/>
        </w:rPr>
        <w:t>wi</w:t>
      </w:r>
      <w:r w:rsidRPr="00E35920">
        <w:rPr>
          <w:rFonts w:eastAsiaTheme="minorEastAsia"/>
          <w:color w:val="000000" w:themeColor="text1"/>
          <w:lang w:val="ru" w:eastAsia="en-US"/>
        </w:rPr>
        <w:t xml:space="preserve">, </w:t>
      </w:r>
      <w:r w:rsidRPr="00E35920">
        <w:rPr>
          <w:rFonts w:eastAsiaTheme="minorEastAsia"/>
          <w:i/>
          <w:color w:val="000000" w:themeColor="text1"/>
          <w:lang w:val="ru" w:eastAsia="en-US"/>
        </w:rPr>
        <w:t>U</w:t>
      </w:r>
      <w:r w:rsidRPr="00E35920">
        <w:rPr>
          <w:rFonts w:eastAsiaTheme="minorEastAsia"/>
          <w:color w:val="000000" w:themeColor="text1"/>
          <w:vertAlign w:val="subscript"/>
          <w:lang w:val="ru" w:eastAsia="en-US"/>
        </w:rPr>
        <w:t>w;m</w:t>
      </w:r>
      <w:r w:rsidRPr="00E35920">
        <w:rPr>
          <w:rFonts w:eastAsiaTheme="minorEastAsia"/>
          <w:color w:val="000000" w:themeColor="text1"/>
          <w:lang w:val="ru" w:eastAsia="en-US"/>
        </w:rPr>
        <w:t xml:space="preserve"> , за месяц </w:t>
      </w:r>
      <w:r w:rsidRPr="00E35920">
        <w:rPr>
          <w:rFonts w:eastAsiaTheme="minorEastAsia"/>
          <w:i/>
          <w:iCs/>
          <w:color w:val="000000" w:themeColor="text1"/>
          <w:lang w:val="ru" w:eastAsia="en-US"/>
        </w:rPr>
        <w:t>m</w:t>
      </w:r>
      <w:r w:rsidRPr="00E35920">
        <w:rPr>
          <w:rFonts w:eastAsiaTheme="minorEastAsia"/>
          <w:color w:val="000000" w:themeColor="text1"/>
          <w:lang w:val="ru" w:eastAsia="en-US"/>
        </w:rPr>
        <w:t xml:space="preserve"> определяется выражением:</w:t>
      </w:r>
    </w:p>
    <w:p w14:paraId="3B326994" w14:textId="12C94498" w:rsidR="00EB6DEB" w:rsidRPr="00E35920" w:rsidRDefault="00CC0638"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EB6DEB" w:rsidRPr="00E35920">
        <w:rPr>
          <w:rFonts w:eastAsiaTheme="minorEastAsia"/>
          <w:i/>
          <w:iCs/>
          <w:noProof/>
          <w:color w:val="000000" w:themeColor="text1"/>
          <w:vertAlign w:val="superscript"/>
          <w:lang w:eastAsia="en-US"/>
        </w:rPr>
        <w:drawing>
          <wp:inline distT="0" distB="0" distL="0" distR="0" wp14:anchorId="7D4F745C" wp14:editId="3AEAEDE8">
            <wp:extent cx="2667000" cy="326571"/>
            <wp:effectExtent l="0" t="0" r="0" b="0"/>
            <wp:docPr id="193" name="Рисунок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2688695" cy="329227"/>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sidR="00EB6DEB" w:rsidRPr="00E35920">
        <w:rPr>
          <w:rFonts w:eastAsiaTheme="minorEastAsia"/>
          <w:color w:val="000000" w:themeColor="text1"/>
          <w:lang w:eastAsia="en-US"/>
        </w:rPr>
        <w:t xml:space="preserve">                           </w:t>
      </w:r>
      <w:r>
        <w:rPr>
          <w:rFonts w:eastAsiaTheme="minorEastAsia"/>
          <w:color w:val="000000" w:themeColor="text1"/>
          <w:lang w:eastAsia="en-US"/>
        </w:rPr>
        <w:t xml:space="preserve">      </w:t>
      </w:r>
      <w:r w:rsidR="00EB6DEB" w:rsidRPr="00E35920">
        <w:rPr>
          <w:rFonts w:eastAsiaTheme="minorEastAsia"/>
          <w:color w:val="000000" w:themeColor="text1"/>
          <w:lang w:val="ru" w:eastAsia="en-US"/>
        </w:rPr>
        <w:t>(G.5)</w:t>
      </w:r>
    </w:p>
    <w:p w14:paraId="18092C1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32ECE8E3"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U</w:t>
      </w:r>
      <w:r w:rsidRPr="00E35920">
        <w:rPr>
          <w:rFonts w:eastAsiaTheme="minorEastAsia"/>
          <w:color w:val="000000" w:themeColor="text1"/>
          <w:vertAlign w:val="subscript"/>
          <w:lang w:val="ru" w:eastAsia="en-US"/>
        </w:rPr>
        <w:t>w;</w:t>
      </w:r>
      <w:r w:rsidRPr="00E35920">
        <w:rPr>
          <w:rFonts w:eastAsiaTheme="minorEastAsia"/>
          <w:i/>
          <w:color w:val="000000" w:themeColor="text1"/>
          <w:vertAlign w:val="subscript"/>
          <w:lang w:val="ru" w:eastAsia="en-US"/>
        </w:rPr>
        <w:t>m</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среднемесячное значение эффективного общего коэффициента пропускания солнечной энергии остеклением;</w:t>
      </w:r>
    </w:p>
    <w:p w14:paraId="45AF1C57"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iCs/>
          <w:color w:val="000000" w:themeColor="text1"/>
          <w:lang w:val="ru" w:eastAsia="en-US"/>
        </w:rPr>
        <w:t>U</w:t>
      </w:r>
      <w:r w:rsidRPr="00E35920">
        <w:rPr>
          <w:rFonts w:eastAsiaTheme="minorEastAsia"/>
          <w:color w:val="000000" w:themeColor="text1"/>
          <w:vertAlign w:val="subscript"/>
          <w:lang w:val="ru" w:eastAsia="en-US"/>
        </w:rPr>
        <w:t>w</w:t>
      </w:r>
      <w:r w:rsidRPr="00E35920">
        <w:rPr>
          <w:rFonts w:eastAsiaTheme="minorEastAsia"/>
          <w:color w:val="000000" w:themeColor="text1"/>
          <w:lang w:val="ru" w:eastAsia="en-US"/>
        </w:rPr>
        <w:t xml:space="preserve"> - тепловое пропускание окна, когда жалюзи не используются, полученное по ISO </w:t>
      </w:r>
      <w:r w:rsidRPr="00E35920">
        <w:rPr>
          <w:rFonts w:eastAsiaTheme="minorEastAsia"/>
          <w:color w:val="000000" w:themeColor="text1"/>
          <w:lang w:val="ru" w:eastAsia="en-US"/>
        </w:rPr>
        <w:lastRenderedPageBreak/>
        <w:t>13789, в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-K);</w:t>
      </w:r>
    </w:p>
    <w:p w14:paraId="69DF0135"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U</w:t>
      </w:r>
      <w:r w:rsidRPr="00E35920">
        <w:rPr>
          <w:rFonts w:eastAsiaTheme="minorEastAsia"/>
          <w:color w:val="000000" w:themeColor="text1"/>
          <w:vertAlign w:val="subscript"/>
          <w:lang w:val="ru" w:eastAsia="en-US"/>
        </w:rPr>
        <w:t>w;sht</w:t>
      </w:r>
      <w:r w:rsidRPr="00E35920">
        <w:rPr>
          <w:rFonts w:eastAsiaTheme="minorEastAsia"/>
          <w:color w:val="000000" w:themeColor="text1"/>
          <w:vertAlign w:val="subscript"/>
          <w:lang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тепловое пропускание комбинации окна и жалюзи, когда жалюзи используются, полученное по ISO 13789, в Вт/(м</w:t>
      </w:r>
      <w:r w:rsidRPr="00E35920">
        <w:rPr>
          <w:rFonts w:eastAsiaTheme="minorEastAsia"/>
          <w:color w:val="000000" w:themeColor="text1"/>
          <w:vertAlign w:val="superscript"/>
          <w:lang w:val="ru" w:eastAsia="en-US"/>
        </w:rPr>
        <w:t>2</w:t>
      </w:r>
      <w:r w:rsidRPr="00E35920">
        <w:rPr>
          <w:rFonts w:eastAsiaTheme="minorEastAsia"/>
          <w:color w:val="000000" w:themeColor="text1"/>
          <w:lang w:val="ru" w:eastAsia="en-US"/>
        </w:rPr>
        <w:t>-K);</w:t>
      </w:r>
    </w:p>
    <w:p w14:paraId="2B3E32A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iCs/>
          <w:color w:val="000000" w:themeColor="text1"/>
          <w:vertAlign w:val="subscript"/>
          <w:lang w:val="ru" w:eastAsia="en-US"/>
        </w:rPr>
        <w:t>sht;</w:t>
      </w:r>
      <w:r w:rsidRPr="00E35920">
        <w:rPr>
          <w:rFonts w:eastAsiaTheme="minorEastAsia"/>
          <w:i/>
          <w:iCs/>
          <w:color w:val="000000" w:themeColor="text1"/>
          <w:vertAlign w:val="subscript"/>
          <w:lang w:val="ru" w:eastAsia="en-US"/>
        </w:rPr>
        <w:t>with</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val="ru" w:eastAsia="en-US"/>
        </w:rPr>
        <w:t xml:space="preserve">взвешенная (в зависимости от климата и сезона) часть времени, в течение которой жалюзи используются, например, в зависимости от времени суток и продолжительности ночного времени, с учетом средней разницы температур внутри помещения и снаружи (включая эффект дежурной температуры в ночное время), полученная из </w:t>
      </w:r>
      <w:hyperlink w:anchor="bookmark228" w:history="1">
        <w:r w:rsidRPr="00E35920">
          <w:rPr>
            <w:rStyle w:val="ac"/>
            <w:rFonts w:eastAsiaTheme="minorEastAsia"/>
            <w:color w:val="000000" w:themeColor="text1"/>
            <w:u w:val="none"/>
            <w:lang w:val="ru" w:eastAsia="en-US"/>
          </w:rPr>
          <w:t>таблицы A.44</w:t>
        </w:r>
      </w:hyperlink>
      <w:r w:rsidRPr="00E35920">
        <w:rPr>
          <w:rFonts w:eastAsiaTheme="minorEastAsia"/>
          <w:color w:val="000000" w:themeColor="text1"/>
          <w:lang w:val="ru" w:eastAsia="en-US"/>
        </w:rPr>
        <w:t xml:space="preserve"> (обязательный шаблон), с информативными значениями по умолчанию, приведенными в таблице B.44.</w:t>
      </w:r>
    </w:p>
    <w:p w14:paraId="0C2A402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Если остекление совмещено с подвижным затеняющим устройством, среднемесячное эффективное полное пропускание солнечной энергии остекленной части окна wi, ggl</w:t>
      </w:r>
      <w:r w:rsidRPr="00E35920">
        <w:rPr>
          <w:rFonts w:eastAsiaTheme="minorEastAsia"/>
          <w:color w:val="000000" w:themeColor="text1"/>
          <w:vertAlign w:val="subscript"/>
          <w:lang w:val="ru" w:eastAsia="en-US"/>
        </w:rPr>
        <w:t>;m</w:t>
      </w:r>
      <w:r w:rsidRPr="00E35920">
        <w:rPr>
          <w:rFonts w:eastAsiaTheme="minorEastAsia"/>
          <w:color w:val="000000" w:themeColor="text1"/>
          <w:lang w:val="ru" w:eastAsia="en-US"/>
        </w:rPr>
        <w:t>, для месяца m, дается по формуле</w:t>
      </w:r>
    </w:p>
    <w:p w14:paraId="4BEC124D" w14:textId="6E7E0F86" w:rsidR="00EB6DEB" w:rsidRPr="00E35920" w:rsidRDefault="00CC0638" w:rsidP="00ED7B5A">
      <w:pPr>
        <w:pStyle w:val="af9"/>
        <w:ind w:firstLine="567"/>
        <w:jc w:val="both"/>
        <w:rPr>
          <w:rFonts w:eastAsiaTheme="minorEastAsia"/>
          <w:color w:val="000000" w:themeColor="text1"/>
          <w:vertAlign w:val="superscript"/>
          <w:lang w:eastAsia="en-US"/>
        </w:rPr>
      </w:pPr>
      <w:r>
        <w:rPr>
          <w:rFonts w:eastAsiaTheme="minorEastAsia"/>
          <w:color w:val="000000" w:themeColor="text1"/>
          <w:lang w:val="ru" w:eastAsia="en-US"/>
        </w:rPr>
        <w:t xml:space="preserve">                                     </w:t>
      </w:r>
      <w:r w:rsidR="00EB6DEB" w:rsidRPr="00E35920">
        <w:rPr>
          <w:rFonts w:eastAsiaTheme="minorEastAsia"/>
          <w:noProof/>
          <w:color w:val="000000" w:themeColor="text1"/>
          <w:lang w:eastAsia="en-US"/>
        </w:rPr>
        <w:drawing>
          <wp:inline distT="0" distB="0" distL="0" distR="0" wp14:anchorId="02690B28" wp14:editId="1048E7AD">
            <wp:extent cx="2692400" cy="281511"/>
            <wp:effectExtent l="0" t="0" r="0" b="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2752822" cy="287829"/>
                    </a:xfrm>
                    <a:prstGeom prst="rect">
                      <a:avLst/>
                    </a:prstGeom>
                    <a:noFill/>
                    <a:ln>
                      <a:noFill/>
                    </a:ln>
                  </pic:spPr>
                </pic:pic>
              </a:graphicData>
            </a:graphic>
          </wp:inline>
        </w:drawing>
      </w:r>
      <w:r w:rsidR="00EB6DEB" w:rsidRPr="00E35920">
        <w:rPr>
          <w:rFonts w:eastAsiaTheme="minorEastAsia"/>
          <w:color w:val="000000" w:themeColor="text1"/>
          <w:lang w:val="ru" w:eastAsia="en-US"/>
        </w:rPr>
        <w:t xml:space="preserve"> </w:t>
      </w:r>
      <w:r w:rsidR="00EB6DEB" w:rsidRPr="00E35920">
        <w:rPr>
          <w:rFonts w:eastAsiaTheme="minorEastAsia"/>
          <w:color w:val="000000" w:themeColor="text1"/>
          <w:lang w:eastAsia="en-US"/>
        </w:rPr>
        <w:t xml:space="preserve">                    </w:t>
      </w:r>
      <w:r>
        <w:rPr>
          <w:rFonts w:eastAsiaTheme="minorEastAsia"/>
          <w:color w:val="000000" w:themeColor="text1"/>
          <w:lang w:eastAsia="en-US"/>
        </w:rPr>
        <w:t xml:space="preserve">    </w:t>
      </w:r>
      <w:r w:rsidR="00EB6DEB" w:rsidRPr="00E35920">
        <w:rPr>
          <w:rFonts w:eastAsiaTheme="minorEastAsia"/>
          <w:color w:val="000000" w:themeColor="text1"/>
          <w:lang w:eastAsia="en-US"/>
        </w:rPr>
        <w:t xml:space="preserve">   </w:t>
      </w:r>
      <w:r w:rsidR="00EB6DEB" w:rsidRPr="00E35920">
        <w:rPr>
          <w:rFonts w:eastAsiaTheme="minorEastAsia"/>
          <w:color w:val="000000" w:themeColor="text1"/>
          <w:lang w:val="ru" w:eastAsia="en-US"/>
        </w:rPr>
        <w:t>(G.6)</w:t>
      </w:r>
    </w:p>
    <w:p w14:paraId="3A86F0A9"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где,</w:t>
      </w:r>
    </w:p>
    <w:p w14:paraId="65CB5151"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g</w:t>
      </w:r>
      <w:r w:rsidRPr="00E35920">
        <w:rPr>
          <w:rFonts w:eastAsiaTheme="minorEastAsia"/>
          <w:color w:val="000000" w:themeColor="text1"/>
          <w:vertAlign w:val="subscript"/>
          <w:lang w:val="ru" w:eastAsia="en-US"/>
        </w:rPr>
        <w:t>gl;</w:t>
      </w:r>
      <w:r w:rsidRPr="00E35920">
        <w:rPr>
          <w:rFonts w:eastAsiaTheme="minorEastAsia"/>
          <w:i/>
          <w:color w:val="000000" w:themeColor="text1"/>
          <w:vertAlign w:val="subscript"/>
          <w:lang w:val="ru" w:eastAsia="en-US"/>
        </w:rPr>
        <w:t>wi</w:t>
      </w:r>
      <w:r w:rsidRPr="00E35920">
        <w:rPr>
          <w:rFonts w:eastAsiaTheme="minorEastAsia"/>
          <w:color w:val="000000" w:themeColor="text1"/>
          <w:vertAlign w:val="subscript"/>
          <w:lang w:val="ru" w:eastAsia="en-US"/>
        </w:rPr>
        <w:t>;</w:t>
      </w:r>
      <w:r w:rsidRPr="00E35920">
        <w:rPr>
          <w:rFonts w:eastAsiaTheme="minorEastAsia"/>
          <w:i/>
          <w:color w:val="000000" w:themeColor="text1"/>
          <w:vertAlign w:val="subscript"/>
          <w:lang w:val="ru" w:eastAsia="en-US"/>
        </w:rPr>
        <w:t>m</w:t>
      </w:r>
      <w:r w:rsidRPr="00E35920">
        <w:rPr>
          <w:rFonts w:eastAsiaTheme="minorEastAsia"/>
          <w:color w:val="000000" w:themeColor="text1"/>
          <w:lang w:val="ru" w:eastAsia="en-US"/>
        </w:rPr>
        <w:t xml:space="preserve"> - среднемесячный эффективный коэффициент пропускания солнечной энергии остеклением;</w:t>
      </w:r>
    </w:p>
    <w:p w14:paraId="43FB8D0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g</w:t>
      </w:r>
      <w:r w:rsidRPr="00E35920">
        <w:rPr>
          <w:rFonts w:eastAsiaTheme="minorEastAsia"/>
          <w:i/>
          <w:iCs/>
          <w:color w:val="000000" w:themeColor="text1"/>
          <w:vertAlign w:val="subscript"/>
          <w:lang w:val="ru" w:eastAsia="en-US"/>
        </w:rPr>
        <w:t>gl;wi</w:t>
      </w:r>
      <w:r w:rsidRPr="00E35920">
        <w:rPr>
          <w:rFonts w:eastAsiaTheme="minorEastAsia"/>
          <w:color w:val="000000" w:themeColor="text1"/>
          <w:vertAlign w:val="subscript"/>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общий коэффициент пропускания солнечной энергии остеклением, когда солнцезащитное устройство не используется, полученное в соответствии с ISO 9050 (или смотреть пункт 3 в </w:t>
      </w:r>
      <w:hyperlink w:anchor="bookmark282" w:history="1">
        <w:r w:rsidRPr="00E35920">
          <w:rPr>
            <w:rStyle w:val="ac"/>
            <w:rFonts w:eastAsiaTheme="minorEastAsia"/>
            <w:color w:val="000000" w:themeColor="text1"/>
            <w:u w:val="none"/>
            <w:lang w:val="ru" w:eastAsia="en-US"/>
          </w:rPr>
          <w:t>таблице С.1</w:t>
        </w:r>
      </w:hyperlink>
      <w:r w:rsidRPr="00E35920">
        <w:rPr>
          <w:rFonts w:eastAsiaTheme="minorEastAsia"/>
          <w:color w:val="000000" w:themeColor="text1"/>
          <w:lang w:val="ru" w:eastAsia="en-US"/>
        </w:rPr>
        <w:t xml:space="preserve"> );</w:t>
      </w:r>
    </w:p>
    <w:p w14:paraId="245E485F"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color w:val="000000" w:themeColor="text1"/>
          <w:lang w:val="ru" w:eastAsia="en-US"/>
        </w:rPr>
        <w:t>g</w:t>
      </w:r>
      <w:r w:rsidRPr="00E35920">
        <w:rPr>
          <w:rFonts w:eastAsiaTheme="minorEastAsia"/>
          <w:color w:val="000000" w:themeColor="text1"/>
          <w:vertAlign w:val="subscript"/>
          <w:lang w:val="ru" w:eastAsia="en-US"/>
        </w:rPr>
        <w:t>gl;sh;</w:t>
      </w:r>
      <w:r w:rsidRPr="00E35920">
        <w:rPr>
          <w:rFonts w:eastAsiaTheme="minorEastAsia"/>
          <w:i/>
          <w:color w:val="000000" w:themeColor="text1"/>
          <w:vertAlign w:val="subscript"/>
          <w:lang w:val="ru" w:eastAsia="en-US"/>
        </w:rPr>
        <w:t>wi</w:t>
      </w:r>
      <w:r w:rsidRPr="00E35920">
        <w:rPr>
          <w:rFonts w:eastAsiaTheme="minorEastAsia"/>
          <w:color w:val="000000" w:themeColor="text1"/>
          <w:lang w:val="ru" w:eastAsia="en-US"/>
        </w:rPr>
        <w:t xml:space="preserve"> - общий коэффициент пропускания солнечной энергии, при комбинации остекления и затенения при использовании солнцезащитного устройства, полученный в соответствии с ISO 52022-3;</w:t>
      </w:r>
    </w:p>
    <w:p w14:paraId="500B1D88" w14:textId="77777777" w:rsidR="00EB6DEB" w:rsidRPr="00E35920" w:rsidRDefault="00EB6DEB" w:rsidP="00ED7B5A">
      <w:pPr>
        <w:pStyle w:val="af9"/>
        <w:ind w:firstLine="567"/>
        <w:jc w:val="both"/>
        <w:rPr>
          <w:rFonts w:eastAsiaTheme="minorEastAsia"/>
          <w:color w:val="000000" w:themeColor="text1"/>
          <w:lang w:eastAsia="en-US"/>
        </w:rPr>
      </w:pPr>
      <w:r w:rsidRPr="00E35920">
        <w:rPr>
          <w:rFonts w:eastAsiaTheme="minorEastAsia"/>
          <w:i/>
          <w:color w:val="000000" w:themeColor="text1"/>
          <w:lang w:val="ru" w:eastAsia="en-US"/>
        </w:rPr>
        <w:t>f</w:t>
      </w:r>
      <w:r w:rsidRPr="00E35920">
        <w:rPr>
          <w:rFonts w:eastAsiaTheme="minorEastAsia"/>
          <w:color w:val="000000" w:themeColor="text1"/>
          <w:vertAlign w:val="subscript"/>
          <w:lang w:val="ru" w:eastAsia="en-US"/>
        </w:rPr>
        <w:t>sh;with</w:t>
      </w:r>
      <w:r w:rsidRPr="00E35920">
        <w:rPr>
          <w:rFonts w:eastAsiaTheme="minorEastAsia"/>
          <w:color w:val="000000" w:themeColor="text1"/>
          <w:lang w:val="ru" w:eastAsia="en-US"/>
        </w:rPr>
        <w:t xml:space="preserve"> </w:t>
      </w:r>
      <w:r w:rsidRPr="00E35920">
        <w:rPr>
          <w:rFonts w:eastAsiaTheme="minorEastAsia"/>
          <w:color w:val="000000" w:themeColor="text1"/>
          <w:lang w:eastAsia="en-US"/>
        </w:rPr>
        <w:t>-</w:t>
      </w:r>
      <w:r w:rsidRPr="00E35920">
        <w:rPr>
          <w:rFonts w:eastAsiaTheme="minorEastAsia"/>
          <w:color w:val="000000" w:themeColor="text1"/>
          <w:lang w:val="ru" w:eastAsia="en-US"/>
        </w:rPr>
        <w:t xml:space="preserve"> взвешенная часть времени, в течение которого используется солнечное затенение, например, как функция инте</w:t>
      </w:r>
      <w:r w:rsidRPr="00E35920">
        <w:rPr>
          <w:rFonts w:eastAsiaTheme="minorEastAsia"/>
          <w:color w:val="000000" w:themeColor="text1"/>
          <w:lang w:val="ru" w:eastAsia="en-US"/>
        </w:rPr>
        <w:softHyphen/>
        <w:t xml:space="preserve">нсивности падающего солнечного излучения (таким образом, зависит от климата, сезона и ориентации), полученная из </w:t>
      </w:r>
      <w:hyperlink w:anchor="bookmark228" w:history="1">
        <w:r w:rsidRPr="00E35920">
          <w:rPr>
            <w:rStyle w:val="ac"/>
            <w:rFonts w:eastAsiaTheme="minorEastAsia"/>
            <w:color w:val="000000" w:themeColor="text1"/>
            <w:u w:val="none"/>
            <w:lang w:val="ru" w:eastAsia="en-US"/>
          </w:rPr>
          <w:t>таблицы A.44</w:t>
        </w:r>
      </w:hyperlink>
      <w:r w:rsidRPr="00E35920">
        <w:rPr>
          <w:rFonts w:eastAsiaTheme="minorEastAsia"/>
          <w:color w:val="000000" w:themeColor="text1"/>
          <w:lang w:val="ru" w:eastAsia="en-US"/>
        </w:rPr>
        <w:t xml:space="preserve"> (обязательный шаблон), с информативными значениями по умолчанию, приведенными в таблице B.44.</w:t>
      </w:r>
    </w:p>
    <w:p w14:paraId="5578CD03" w14:textId="77777777" w:rsidR="00EB6DEB" w:rsidRPr="00E35920" w:rsidRDefault="00EB6DEB" w:rsidP="00ED7B5A">
      <w:pPr>
        <w:pStyle w:val="af9"/>
        <w:ind w:firstLine="567"/>
        <w:jc w:val="both"/>
        <w:rPr>
          <w:rFonts w:eastAsiaTheme="minorEastAsia"/>
          <w:color w:val="000000" w:themeColor="text1"/>
          <w:lang w:eastAsia="en-US"/>
        </w:rPr>
      </w:pPr>
    </w:p>
    <w:p w14:paraId="165DC76E" w14:textId="651EF08A" w:rsidR="00EB6DEB" w:rsidRPr="00E35920" w:rsidRDefault="00E35920" w:rsidP="00ED7B5A">
      <w:pPr>
        <w:pStyle w:val="af9"/>
        <w:ind w:firstLine="567"/>
        <w:jc w:val="both"/>
        <w:rPr>
          <w:rFonts w:eastAsiaTheme="minorEastAsia"/>
          <w:color w:val="000000" w:themeColor="text1"/>
          <w:sz w:val="20"/>
          <w:szCs w:val="20"/>
          <w:lang w:eastAsia="en-US"/>
        </w:rPr>
      </w:pPr>
      <w:r w:rsidRPr="00E35920">
        <w:rPr>
          <w:rFonts w:eastAsiaTheme="minorEastAsia"/>
          <w:color w:val="000000" w:themeColor="text1"/>
          <w:sz w:val="20"/>
          <w:szCs w:val="20"/>
          <w:lang w:val="ru" w:eastAsia="en-US"/>
        </w:rPr>
        <w:t>Примечание –</w:t>
      </w:r>
      <w:r w:rsidR="00EB6DEB" w:rsidRPr="00E35920">
        <w:rPr>
          <w:rFonts w:eastAsiaTheme="minorEastAsia"/>
          <w:color w:val="000000" w:themeColor="text1"/>
          <w:sz w:val="20"/>
          <w:szCs w:val="20"/>
          <w:lang w:val="ru" w:eastAsia="en-US"/>
        </w:rPr>
        <w:t xml:space="preserve"> Это может относиться и к навесам.</w:t>
      </w:r>
    </w:p>
    <w:p w14:paraId="26B88A8C" w14:textId="77777777" w:rsidR="00EB6DEB" w:rsidRPr="00E35920" w:rsidRDefault="00EB6DEB" w:rsidP="00ED7B5A">
      <w:pPr>
        <w:pStyle w:val="af9"/>
        <w:ind w:firstLine="567"/>
        <w:jc w:val="both"/>
        <w:rPr>
          <w:rFonts w:eastAsiaTheme="minorEastAsia"/>
          <w:color w:val="000000" w:themeColor="text1"/>
          <w:lang w:eastAsia="en-US"/>
        </w:rPr>
      </w:pPr>
    </w:p>
    <w:p w14:paraId="10A7F08F" w14:textId="77777777" w:rsidR="00EB6DEB" w:rsidRPr="00E35920" w:rsidRDefault="00EB6DEB" w:rsidP="00ED7B5A">
      <w:pPr>
        <w:pStyle w:val="af9"/>
        <w:ind w:firstLine="567"/>
        <w:jc w:val="both"/>
        <w:rPr>
          <w:rFonts w:eastAsiaTheme="minorEastAsia"/>
          <w:color w:val="000000" w:themeColor="text1"/>
          <w:lang w:eastAsia="en-US"/>
        </w:rPr>
        <w:sectPr w:rsidR="00EB6DEB" w:rsidRPr="00E35920" w:rsidSect="0040625D">
          <w:pgSz w:w="11909" w:h="16834"/>
          <w:pgMar w:top="1418" w:right="1134" w:bottom="1418" w:left="1418" w:header="720" w:footer="720" w:gutter="0"/>
          <w:cols w:space="720"/>
        </w:sectPr>
      </w:pPr>
    </w:p>
    <w:p w14:paraId="15C44D4F" w14:textId="77777777" w:rsidR="00EB6DEB" w:rsidRPr="00F2538D" w:rsidRDefault="00EB6DEB" w:rsidP="0032418E">
      <w:pPr>
        <w:pStyle w:val="af9"/>
        <w:ind w:firstLine="567"/>
        <w:jc w:val="center"/>
        <w:rPr>
          <w:rFonts w:eastAsiaTheme="minorEastAsia"/>
          <w:b/>
          <w:bCs/>
          <w:i/>
          <w:iCs/>
          <w:color w:val="000000" w:themeColor="text1"/>
          <w:lang w:val="en-US" w:eastAsia="en-US"/>
        </w:rPr>
      </w:pPr>
      <w:bookmarkStart w:id="294" w:name="bookmark323"/>
      <w:r w:rsidRPr="00F2538D">
        <w:rPr>
          <w:rFonts w:eastAsiaTheme="minorEastAsia"/>
          <w:b/>
          <w:bCs/>
          <w:i/>
          <w:iCs/>
          <w:color w:val="000000" w:themeColor="text1"/>
          <w:lang w:val="ru" w:eastAsia="en-US"/>
        </w:rPr>
        <w:lastRenderedPageBreak/>
        <w:t>Б</w:t>
      </w:r>
      <w:bookmarkEnd w:id="294"/>
      <w:r w:rsidRPr="00F2538D">
        <w:rPr>
          <w:rFonts w:eastAsiaTheme="minorEastAsia"/>
          <w:b/>
          <w:bCs/>
          <w:i/>
          <w:iCs/>
          <w:color w:val="000000" w:themeColor="text1"/>
          <w:lang w:val="ru" w:eastAsia="en-US"/>
        </w:rPr>
        <w:t>иблиография</w:t>
      </w:r>
    </w:p>
    <w:p w14:paraId="26D67B62" w14:textId="77777777" w:rsidR="00EB6DEB" w:rsidRPr="00F2538D" w:rsidRDefault="00EB6DEB" w:rsidP="004444F3">
      <w:pPr>
        <w:pStyle w:val="af9"/>
        <w:ind w:firstLine="567"/>
        <w:jc w:val="both"/>
        <w:rPr>
          <w:rFonts w:eastAsiaTheme="minorEastAsia"/>
          <w:b/>
          <w:bCs/>
          <w:color w:val="000000" w:themeColor="text1"/>
          <w:lang w:val="en-US" w:eastAsia="en-US"/>
        </w:rPr>
      </w:pPr>
    </w:p>
    <w:p w14:paraId="56BAAC18" w14:textId="52169FD1" w:rsidR="004444F3" w:rsidRPr="00146A0E" w:rsidRDefault="004444F3" w:rsidP="004444F3">
      <w:pPr>
        <w:ind w:firstLine="567"/>
        <w:jc w:val="both"/>
        <w:rPr>
          <w:lang w:val="en-US"/>
        </w:rPr>
      </w:pPr>
      <w:bookmarkStart w:id="295" w:name="bookmark324"/>
      <w:r w:rsidRPr="004444F3">
        <w:t xml:space="preserve">[1] ISO/TR 52016-2:2017, </w:t>
      </w:r>
      <w:r w:rsidRPr="004444F3">
        <w:rPr>
          <w:i/>
          <w:iCs/>
        </w:rPr>
        <w:t xml:space="preserve">Energy performance of buildings — Energy needs for heating and cooling, internal temperatures and sensible and latent heat loads — Part 2: Explanation and justification of ISO 52016-1 and ISO 52017-1 </w:t>
      </w:r>
      <w:r w:rsidR="00146A0E">
        <w:rPr>
          <w:i/>
          <w:iCs/>
          <w:lang w:val="en-US"/>
        </w:rPr>
        <w:t>(</w:t>
      </w:r>
      <w:r w:rsidR="00146A0E" w:rsidRPr="00146A0E">
        <w:rPr>
          <w:i/>
          <w:iCs/>
          <w:lang w:val="ru"/>
        </w:rPr>
        <w:t>Энергетические</w:t>
      </w:r>
      <w:r w:rsidR="00146A0E" w:rsidRPr="00146A0E">
        <w:rPr>
          <w:i/>
          <w:iCs/>
          <w:lang w:val="en-US"/>
        </w:rPr>
        <w:t xml:space="preserve"> </w:t>
      </w:r>
      <w:r w:rsidR="00146A0E" w:rsidRPr="00146A0E">
        <w:rPr>
          <w:i/>
          <w:iCs/>
          <w:lang w:val="ru"/>
        </w:rPr>
        <w:t>характеристики</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Потребность в энергии для отопления и охлаждения, внутренних температур и явных и скрытых тепловых нагрузок. Часть</w:t>
      </w:r>
      <w:r w:rsidR="00146A0E" w:rsidRPr="00146A0E">
        <w:rPr>
          <w:i/>
          <w:iCs/>
          <w:lang w:val="en-US"/>
        </w:rPr>
        <w:t xml:space="preserve"> 2: </w:t>
      </w:r>
      <w:r w:rsidR="00146A0E" w:rsidRPr="00146A0E">
        <w:rPr>
          <w:i/>
          <w:iCs/>
          <w:lang w:val="ru"/>
        </w:rPr>
        <w:t>Объяснение</w:t>
      </w:r>
      <w:r w:rsidR="00146A0E" w:rsidRPr="00146A0E">
        <w:rPr>
          <w:i/>
          <w:iCs/>
          <w:lang w:val="en-US"/>
        </w:rPr>
        <w:t xml:space="preserve"> </w:t>
      </w:r>
      <w:r w:rsidR="00146A0E" w:rsidRPr="00146A0E">
        <w:rPr>
          <w:i/>
          <w:iCs/>
          <w:lang w:val="ru"/>
        </w:rPr>
        <w:t>и</w:t>
      </w:r>
      <w:r w:rsidR="00146A0E" w:rsidRPr="00146A0E">
        <w:rPr>
          <w:i/>
          <w:iCs/>
          <w:lang w:val="en-US"/>
        </w:rPr>
        <w:t xml:space="preserve"> </w:t>
      </w:r>
      <w:r w:rsidR="00146A0E" w:rsidRPr="00146A0E">
        <w:rPr>
          <w:i/>
          <w:iCs/>
          <w:lang w:val="ru"/>
        </w:rPr>
        <w:t>обоснование</w:t>
      </w:r>
      <w:r w:rsidR="00146A0E" w:rsidRPr="00146A0E">
        <w:rPr>
          <w:i/>
          <w:iCs/>
          <w:lang w:val="en-US"/>
        </w:rPr>
        <w:t xml:space="preserve"> ISO 52016-1 </w:t>
      </w:r>
      <w:r w:rsidR="00146A0E" w:rsidRPr="00146A0E">
        <w:rPr>
          <w:i/>
          <w:iCs/>
          <w:lang w:val="ru"/>
        </w:rPr>
        <w:t>и</w:t>
      </w:r>
      <w:r w:rsidR="00146A0E" w:rsidRPr="00146A0E">
        <w:rPr>
          <w:i/>
          <w:iCs/>
          <w:lang w:val="en-US"/>
        </w:rPr>
        <w:t xml:space="preserve"> ISO 52017-1</w:t>
      </w:r>
      <w:r w:rsidR="00146A0E">
        <w:rPr>
          <w:i/>
          <w:iCs/>
          <w:lang w:val="en-US"/>
        </w:rPr>
        <w:t>)</w:t>
      </w:r>
    </w:p>
    <w:p w14:paraId="5268F9DF" w14:textId="4F51260F" w:rsidR="004444F3" w:rsidRPr="00146A0E" w:rsidRDefault="004444F3" w:rsidP="004444F3">
      <w:pPr>
        <w:ind w:firstLine="567"/>
        <w:jc w:val="both"/>
        <w:rPr>
          <w:lang w:val="en-US"/>
        </w:rPr>
      </w:pPr>
      <w:r w:rsidRPr="004444F3">
        <w:t xml:space="preserve">[2] ISO 13790:2008, </w:t>
      </w:r>
      <w:r w:rsidRPr="004444F3">
        <w:rPr>
          <w:i/>
          <w:iCs/>
        </w:rPr>
        <w:t xml:space="preserve">Energy performance of buildings — Calculation of energy use for space heating and cooling </w:t>
      </w:r>
      <w:r w:rsidR="00146A0E">
        <w:rPr>
          <w:i/>
          <w:iCs/>
          <w:lang w:val="en-US"/>
        </w:rPr>
        <w:t>(</w:t>
      </w:r>
      <w:r w:rsidR="00146A0E" w:rsidRPr="00146A0E">
        <w:rPr>
          <w:i/>
          <w:iCs/>
          <w:lang w:val="ru"/>
        </w:rPr>
        <w:t>Энергетические</w:t>
      </w:r>
      <w:r w:rsidR="00146A0E" w:rsidRPr="00146A0E">
        <w:rPr>
          <w:i/>
          <w:iCs/>
          <w:lang w:val="en-US"/>
        </w:rPr>
        <w:t xml:space="preserve"> </w:t>
      </w:r>
      <w:r w:rsidR="00146A0E" w:rsidRPr="00146A0E">
        <w:rPr>
          <w:i/>
          <w:iCs/>
          <w:lang w:val="ru"/>
        </w:rPr>
        <w:t>характеристики</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Расчет</w:t>
      </w:r>
      <w:r w:rsidR="00146A0E" w:rsidRPr="00146A0E">
        <w:rPr>
          <w:i/>
          <w:iCs/>
          <w:lang w:val="en-US"/>
        </w:rPr>
        <w:t xml:space="preserve"> </w:t>
      </w:r>
      <w:r w:rsidR="00146A0E" w:rsidRPr="00146A0E">
        <w:rPr>
          <w:i/>
          <w:iCs/>
          <w:lang w:val="ru"/>
        </w:rPr>
        <w:t>использования</w:t>
      </w:r>
      <w:r w:rsidR="00146A0E" w:rsidRPr="00146A0E">
        <w:rPr>
          <w:i/>
          <w:iCs/>
          <w:lang w:val="en-US"/>
        </w:rPr>
        <w:t xml:space="preserve"> </w:t>
      </w:r>
      <w:r w:rsidR="00146A0E" w:rsidRPr="00146A0E">
        <w:rPr>
          <w:i/>
          <w:iCs/>
          <w:lang w:val="ru"/>
        </w:rPr>
        <w:t>энергии</w:t>
      </w:r>
      <w:r w:rsidR="00146A0E" w:rsidRPr="00146A0E">
        <w:rPr>
          <w:i/>
          <w:iCs/>
          <w:lang w:val="en-US"/>
        </w:rPr>
        <w:t xml:space="preserve"> </w:t>
      </w:r>
      <w:r w:rsidR="00146A0E" w:rsidRPr="00146A0E">
        <w:rPr>
          <w:i/>
          <w:iCs/>
          <w:lang w:val="ru"/>
        </w:rPr>
        <w:t>для</w:t>
      </w:r>
      <w:r w:rsidR="00146A0E" w:rsidRPr="00146A0E">
        <w:rPr>
          <w:i/>
          <w:iCs/>
          <w:lang w:val="en-US"/>
        </w:rPr>
        <w:t xml:space="preserve"> </w:t>
      </w:r>
      <w:r w:rsidR="00146A0E" w:rsidRPr="00146A0E">
        <w:rPr>
          <w:i/>
          <w:iCs/>
          <w:lang w:val="ru"/>
        </w:rPr>
        <w:t>отопления</w:t>
      </w:r>
      <w:r w:rsidR="00146A0E" w:rsidRPr="00146A0E">
        <w:rPr>
          <w:i/>
          <w:iCs/>
          <w:lang w:val="en-US"/>
        </w:rPr>
        <w:t xml:space="preserve"> </w:t>
      </w:r>
      <w:r w:rsidR="00146A0E" w:rsidRPr="00146A0E">
        <w:rPr>
          <w:i/>
          <w:iCs/>
          <w:lang w:val="ru"/>
        </w:rPr>
        <w:t>помещений</w:t>
      </w:r>
      <w:r w:rsidR="00146A0E">
        <w:rPr>
          <w:i/>
          <w:iCs/>
          <w:lang w:val="en-US"/>
        </w:rPr>
        <w:t>)</w:t>
      </w:r>
    </w:p>
    <w:p w14:paraId="2046C218" w14:textId="25CB6FD8" w:rsidR="004444F3" w:rsidRPr="00146A0E" w:rsidRDefault="004444F3" w:rsidP="004444F3">
      <w:pPr>
        <w:ind w:firstLine="567"/>
        <w:jc w:val="both"/>
        <w:rPr>
          <w:lang w:val="ru-RU"/>
        </w:rPr>
      </w:pPr>
      <w:r w:rsidRPr="004444F3">
        <w:t xml:space="preserve">[3] ISO 13791:2012, </w:t>
      </w:r>
      <w:r w:rsidRPr="004444F3">
        <w:rPr>
          <w:i/>
          <w:iCs/>
        </w:rPr>
        <w:t xml:space="preserve">Thermal performance of buildings — Calculation of internal temperatures of a room in summer without mechanical cooling — General criteria and validation procedures </w:t>
      </w:r>
      <w:r w:rsidR="00146A0E">
        <w:rPr>
          <w:i/>
          <w:iCs/>
          <w:lang w:val="en-US"/>
        </w:rPr>
        <w:t>(</w:t>
      </w:r>
      <w:r w:rsidR="00146A0E" w:rsidRPr="00146A0E">
        <w:rPr>
          <w:i/>
          <w:iCs/>
          <w:lang w:val="ru"/>
        </w:rPr>
        <w:t>Теплопроизводительность</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Расчет внутренних температур помещения летом без механического охлаждения. Общие критерии и процедуры оценки</w:t>
      </w:r>
      <w:r w:rsidR="00146A0E" w:rsidRPr="00146A0E">
        <w:rPr>
          <w:i/>
          <w:iCs/>
          <w:lang w:val="ru-RU"/>
        </w:rPr>
        <w:t>)</w:t>
      </w:r>
    </w:p>
    <w:p w14:paraId="5590E3A4" w14:textId="16564B9B" w:rsidR="004444F3" w:rsidRPr="00146A0E" w:rsidRDefault="004444F3" w:rsidP="004444F3">
      <w:pPr>
        <w:ind w:firstLine="567"/>
        <w:jc w:val="both"/>
        <w:rPr>
          <w:lang w:val="ru-RU"/>
        </w:rPr>
      </w:pPr>
      <w:r w:rsidRPr="004444F3">
        <w:t xml:space="preserve">[4] ISO 13792:2012, </w:t>
      </w:r>
      <w:r w:rsidRPr="004444F3">
        <w:rPr>
          <w:i/>
          <w:iCs/>
        </w:rPr>
        <w:t xml:space="preserve">Thermal performance of buildings — Calculation of internal temperatures of a room in summer without mechanical cooling —Simplified methods </w:t>
      </w:r>
      <w:r w:rsidR="00146A0E">
        <w:rPr>
          <w:i/>
          <w:iCs/>
          <w:lang w:val="en-US"/>
        </w:rPr>
        <w:t>(</w:t>
      </w:r>
      <w:r w:rsidR="00146A0E" w:rsidRPr="00146A0E">
        <w:rPr>
          <w:i/>
          <w:iCs/>
          <w:lang w:val="ru"/>
        </w:rPr>
        <w:t>Теплопроизводительность</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Расчет внутренних температур помещения летом без механического охлаждения. Упрощенные методы</w:t>
      </w:r>
      <w:r w:rsidR="00146A0E" w:rsidRPr="00146A0E">
        <w:rPr>
          <w:i/>
          <w:iCs/>
          <w:lang w:val="ru-RU"/>
        </w:rPr>
        <w:t>)</w:t>
      </w:r>
    </w:p>
    <w:p w14:paraId="3279EB03" w14:textId="340ECDEE" w:rsidR="004444F3" w:rsidRPr="00146A0E" w:rsidRDefault="004444F3" w:rsidP="004444F3">
      <w:pPr>
        <w:ind w:firstLine="567"/>
        <w:jc w:val="both"/>
        <w:rPr>
          <w:lang w:val="en-US"/>
        </w:rPr>
      </w:pPr>
      <w:r w:rsidRPr="004444F3">
        <w:t xml:space="preserve">[5]  CEN/TS 16628, </w:t>
      </w:r>
      <w:r w:rsidRPr="004444F3">
        <w:rPr>
          <w:i/>
          <w:iCs/>
        </w:rPr>
        <w:t xml:space="preserve">Energy Performance of Buildings – Basic principles for the set of EPB standards </w:t>
      </w:r>
      <w:r w:rsidR="00146A0E">
        <w:rPr>
          <w:i/>
          <w:iCs/>
          <w:lang w:val="en-US"/>
        </w:rPr>
        <w:t>(</w:t>
      </w:r>
      <w:r w:rsidR="00146A0E" w:rsidRPr="00146A0E">
        <w:rPr>
          <w:i/>
          <w:iCs/>
          <w:lang w:val="ru"/>
        </w:rPr>
        <w:t>Энергоэффективность</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Основные</w:t>
      </w:r>
      <w:r w:rsidR="00146A0E" w:rsidRPr="00146A0E">
        <w:rPr>
          <w:i/>
          <w:iCs/>
          <w:lang w:val="en-US"/>
        </w:rPr>
        <w:t xml:space="preserve"> </w:t>
      </w:r>
      <w:r w:rsidR="00146A0E" w:rsidRPr="00146A0E">
        <w:rPr>
          <w:i/>
          <w:iCs/>
          <w:lang w:val="ru"/>
        </w:rPr>
        <w:t>принципы</w:t>
      </w:r>
      <w:r w:rsidR="00146A0E" w:rsidRPr="00146A0E">
        <w:rPr>
          <w:i/>
          <w:iCs/>
          <w:lang w:val="en-US"/>
        </w:rPr>
        <w:t xml:space="preserve"> </w:t>
      </w:r>
      <w:r w:rsidR="00146A0E" w:rsidRPr="00146A0E">
        <w:rPr>
          <w:i/>
          <w:iCs/>
          <w:lang w:val="ru"/>
        </w:rPr>
        <w:t>стандартов</w:t>
      </w:r>
      <w:r w:rsidR="00146A0E" w:rsidRPr="00146A0E">
        <w:rPr>
          <w:i/>
          <w:iCs/>
          <w:lang w:val="en-US"/>
        </w:rPr>
        <w:t xml:space="preserve"> </w:t>
      </w:r>
      <w:r w:rsidR="00146A0E" w:rsidRPr="00146A0E">
        <w:rPr>
          <w:i/>
          <w:iCs/>
          <w:lang w:val="ru"/>
        </w:rPr>
        <w:t>серии</w:t>
      </w:r>
      <w:r w:rsidR="00146A0E" w:rsidRPr="00146A0E">
        <w:rPr>
          <w:i/>
          <w:iCs/>
          <w:lang w:val="en-US"/>
        </w:rPr>
        <w:t xml:space="preserve"> EPB</w:t>
      </w:r>
      <w:r w:rsidR="00146A0E">
        <w:rPr>
          <w:i/>
          <w:iCs/>
          <w:lang w:val="en-US"/>
        </w:rPr>
        <w:t>)</w:t>
      </w:r>
    </w:p>
    <w:p w14:paraId="0A39A32A" w14:textId="3326BDA1" w:rsidR="004444F3" w:rsidRPr="00146A0E" w:rsidRDefault="004444F3" w:rsidP="004444F3">
      <w:pPr>
        <w:ind w:firstLine="567"/>
        <w:jc w:val="both"/>
        <w:rPr>
          <w:lang w:val="en-US"/>
        </w:rPr>
      </w:pPr>
      <w:r w:rsidRPr="004444F3">
        <w:t xml:space="preserve">[6]  CEN/TS 16629, </w:t>
      </w:r>
      <w:r w:rsidRPr="004444F3">
        <w:rPr>
          <w:i/>
          <w:iCs/>
        </w:rPr>
        <w:t xml:space="preserve">Energy Performance of Buildings – Detailed technical rules for the set of EPB standards </w:t>
      </w:r>
      <w:r w:rsidR="00146A0E">
        <w:rPr>
          <w:i/>
          <w:iCs/>
          <w:lang w:val="en-US"/>
        </w:rPr>
        <w:t>(</w:t>
      </w:r>
      <w:r w:rsidR="00146A0E" w:rsidRPr="00146A0E">
        <w:rPr>
          <w:i/>
          <w:iCs/>
          <w:lang w:val="ru"/>
        </w:rPr>
        <w:t>Энергоэффективность</w:t>
      </w:r>
      <w:r w:rsidR="00146A0E" w:rsidRPr="00146A0E">
        <w:rPr>
          <w:i/>
          <w:iCs/>
          <w:lang w:val="en-US"/>
        </w:rPr>
        <w:t> </w:t>
      </w:r>
      <w:r w:rsidR="00146A0E" w:rsidRPr="00146A0E">
        <w:rPr>
          <w:i/>
          <w:iCs/>
          <w:lang w:val="ru"/>
        </w:rPr>
        <w:t>зданий</w:t>
      </w:r>
      <w:r w:rsidR="00146A0E" w:rsidRPr="00146A0E">
        <w:rPr>
          <w:i/>
          <w:iCs/>
          <w:lang w:val="en-US"/>
        </w:rPr>
        <w:t xml:space="preserve">. </w:t>
      </w:r>
      <w:r w:rsidR="00146A0E" w:rsidRPr="00146A0E">
        <w:rPr>
          <w:i/>
          <w:iCs/>
          <w:lang w:val="ru"/>
        </w:rPr>
        <w:t>Подробные</w:t>
      </w:r>
      <w:r w:rsidR="00146A0E" w:rsidRPr="00146A0E">
        <w:rPr>
          <w:i/>
          <w:iCs/>
          <w:lang w:val="en-US"/>
        </w:rPr>
        <w:t xml:space="preserve"> </w:t>
      </w:r>
      <w:r w:rsidR="00146A0E" w:rsidRPr="00146A0E">
        <w:rPr>
          <w:i/>
          <w:iCs/>
          <w:lang w:val="ru"/>
        </w:rPr>
        <w:t>технические</w:t>
      </w:r>
      <w:r w:rsidR="00146A0E" w:rsidRPr="00146A0E">
        <w:rPr>
          <w:i/>
          <w:iCs/>
          <w:lang w:val="en-US"/>
        </w:rPr>
        <w:t xml:space="preserve"> </w:t>
      </w:r>
      <w:r w:rsidR="00146A0E" w:rsidRPr="00146A0E">
        <w:rPr>
          <w:i/>
          <w:iCs/>
          <w:lang w:val="ru"/>
        </w:rPr>
        <w:t>правила</w:t>
      </w:r>
      <w:r w:rsidR="00146A0E" w:rsidRPr="00146A0E">
        <w:rPr>
          <w:i/>
          <w:iCs/>
          <w:lang w:val="en-US"/>
        </w:rPr>
        <w:t xml:space="preserve"> </w:t>
      </w:r>
      <w:r w:rsidR="00146A0E" w:rsidRPr="00146A0E">
        <w:rPr>
          <w:i/>
          <w:iCs/>
          <w:lang w:val="ru"/>
        </w:rPr>
        <w:t>для</w:t>
      </w:r>
      <w:r w:rsidR="00146A0E" w:rsidRPr="00146A0E">
        <w:rPr>
          <w:i/>
          <w:iCs/>
          <w:lang w:val="en-US"/>
        </w:rPr>
        <w:t xml:space="preserve"> </w:t>
      </w:r>
      <w:r w:rsidR="00146A0E" w:rsidRPr="00146A0E">
        <w:rPr>
          <w:i/>
          <w:iCs/>
          <w:lang w:val="ru"/>
        </w:rPr>
        <w:t>стандартов</w:t>
      </w:r>
      <w:r w:rsidR="00146A0E" w:rsidRPr="00146A0E">
        <w:rPr>
          <w:i/>
          <w:iCs/>
          <w:lang w:val="en-US"/>
        </w:rPr>
        <w:t xml:space="preserve"> </w:t>
      </w:r>
      <w:r w:rsidR="00146A0E" w:rsidRPr="00146A0E">
        <w:rPr>
          <w:i/>
          <w:iCs/>
          <w:lang w:val="ru"/>
        </w:rPr>
        <w:t>серии</w:t>
      </w:r>
      <w:r w:rsidR="00146A0E" w:rsidRPr="00146A0E">
        <w:rPr>
          <w:i/>
          <w:iCs/>
          <w:lang w:val="en-US"/>
        </w:rPr>
        <w:t xml:space="preserve"> EPB</w:t>
      </w:r>
      <w:r w:rsidR="00146A0E">
        <w:rPr>
          <w:i/>
          <w:iCs/>
          <w:lang w:val="en-US"/>
        </w:rPr>
        <w:t>)</w:t>
      </w:r>
    </w:p>
    <w:p w14:paraId="60354A43" w14:textId="0B04965C" w:rsidR="004444F3" w:rsidRPr="00146A0E" w:rsidRDefault="004444F3" w:rsidP="004444F3">
      <w:pPr>
        <w:ind w:firstLine="567"/>
        <w:jc w:val="both"/>
        <w:rPr>
          <w:lang w:val="en-US"/>
        </w:rPr>
      </w:pPr>
      <w:r w:rsidRPr="004444F3">
        <w:t xml:space="preserve">[7] ISO/TR 52000-2, </w:t>
      </w:r>
      <w:r w:rsidRPr="004444F3">
        <w:rPr>
          <w:i/>
          <w:iCs/>
        </w:rPr>
        <w:t xml:space="preserve">Energy performance of buildings — Overarching EPB assessment – Part 2: Explanation and justification of ISO 52000-1 </w:t>
      </w:r>
      <w:r w:rsidR="00146A0E">
        <w:rPr>
          <w:i/>
          <w:iCs/>
          <w:lang w:val="en-US"/>
        </w:rPr>
        <w:t>(</w:t>
      </w:r>
      <w:r w:rsidR="00146A0E" w:rsidRPr="00146A0E">
        <w:rPr>
          <w:i/>
          <w:iCs/>
          <w:lang w:val="ru"/>
        </w:rPr>
        <w:t>Энергоэффективность</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Комплексная</w:t>
      </w:r>
      <w:r w:rsidR="00146A0E" w:rsidRPr="00146A0E">
        <w:rPr>
          <w:i/>
          <w:iCs/>
          <w:lang w:val="en-US"/>
        </w:rPr>
        <w:t xml:space="preserve"> </w:t>
      </w:r>
      <w:r w:rsidR="00146A0E" w:rsidRPr="00146A0E">
        <w:rPr>
          <w:i/>
          <w:iCs/>
          <w:lang w:val="ru"/>
        </w:rPr>
        <w:t>оценка</w:t>
      </w:r>
      <w:r w:rsidR="00146A0E" w:rsidRPr="00146A0E">
        <w:rPr>
          <w:i/>
          <w:iCs/>
          <w:lang w:val="en-US"/>
        </w:rPr>
        <w:t xml:space="preserve"> EPB </w:t>
      </w:r>
      <w:r w:rsidR="00146A0E" w:rsidRPr="00146A0E">
        <w:rPr>
          <w:i/>
          <w:iCs/>
          <w:lang w:val="ru"/>
        </w:rPr>
        <w:t>Часть</w:t>
      </w:r>
      <w:r w:rsidR="00146A0E" w:rsidRPr="00146A0E">
        <w:rPr>
          <w:i/>
          <w:iCs/>
          <w:lang w:val="en-US"/>
        </w:rPr>
        <w:t xml:space="preserve"> 2 </w:t>
      </w:r>
      <w:r w:rsidR="00146A0E" w:rsidRPr="00146A0E">
        <w:rPr>
          <w:i/>
          <w:iCs/>
          <w:lang w:val="ru"/>
        </w:rPr>
        <w:t>Разъяснение</w:t>
      </w:r>
      <w:r w:rsidR="00146A0E" w:rsidRPr="00146A0E">
        <w:rPr>
          <w:i/>
          <w:iCs/>
          <w:lang w:val="en-US"/>
        </w:rPr>
        <w:t xml:space="preserve"> </w:t>
      </w:r>
      <w:r w:rsidR="00146A0E" w:rsidRPr="00146A0E">
        <w:rPr>
          <w:i/>
          <w:iCs/>
          <w:lang w:val="ru"/>
        </w:rPr>
        <w:t>и</w:t>
      </w:r>
      <w:r w:rsidR="00146A0E" w:rsidRPr="00146A0E">
        <w:rPr>
          <w:i/>
          <w:iCs/>
          <w:lang w:val="en-US"/>
        </w:rPr>
        <w:t xml:space="preserve"> </w:t>
      </w:r>
      <w:r w:rsidR="00146A0E" w:rsidRPr="00146A0E">
        <w:rPr>
          <w:i/>
          <w:iCs/>
          <w:lang w:val="ru"/>
        </w:rPr>
        <w:t>обоснование</w:t>
      </w:r>
      <w:r w:rsidR="00146A0E" w:rsidRPr="00146A0E">
        <w:rPr>
          <w:i/>
          <w:iCs/>
          <w:lang w:val="en-US"/>
        </w:rPr>
        <w:t xml:space="preserve"> </w:t>
      </w:r>
      <w:r w:rsidR="00146A0E" w:rsidRPr="00146A0E">
        <w:rPr>
          <w:i/>
          <w:iCs/>
          <w:lang w:val="ru"/>
        </w:rPr>
        <w:t>стандарта</w:t>
      </w:r>
      <w:r w:rsidR="00146A0E" w:rsidRPr="00146A0E">
        <w:rPr>
          <w:i/>
          <w:iCs/>
          <w:lang w:val="en-US"/>
        </w:rPr>
        <w:t xml:space="preserve"> ISO 52000-1</w:t>
      </w:r>
      <w:r w:rsidR="00146A0E">
        <w:rPr>
          <w:i/>
          <w:iCs/>
          <w:lang w:val="en-US"/>
        </w:rPr>
        <w:t>)</w:t>
      </w:r>
    </w:p>
    <w:p w14:paraId="72E8DF86" w14:textId="2C4C7396" w:rsidR="004444F3" w:rsidRPr="00146A0E" w:rsidRDefault="004444F3" w:rsidP="004444F3">
      <w:pPr>
        <w:ind w:firstLine="567"/>
        <w:jc w:val="both"/>
        <w:rPr>
          <w:lang w:val="en-US"/>
        </w:rPr>
      </w:pPr>
      <w:r w:rsidRPr="004444F3">
        <w:t xml:space="preserve">[8] ANSI/ASHRAE standard 140, </w:t>
      </w:r>
      <w:r w:rsidRPr="004444F3">
        <w:rPr>
          <w:i/>
          <w:iCs/>
        </w:rPr>
        <w:t>Standard Method of Test for the Evaluation of Building Energy Analysis Computer Programs</w:t>
      </w:r>
      <w:r w:rsidRPr="004444F3">
        <w:t xml:space="preserve">, 2014 </w:t>
      </w:r>
      <w:r w:rsidR="00146A0E">
        <w:rPr>
          <w:lang w:val="en-US"/>
        </w:rPr>
        <w:t>(</w:t>
      </w:r>
      <w:r w:rsidR="00146A0E" w:rsidRPr="00146A0E">
        <w:rPr>
          <w:lang w:val="ru"/>
        </w:rPr>
        <w:t>Стандарт</w:t>
      </w:r>
      <w:r w:rsidR="00146A0E" w:rsidRPr="00146A0E">
        <w:rPr>
          <w:lang w:val="en-US"/>
        </w:rPr>
        <w:t xml:space="preserve"> ANSI/ASHRAE 140</w:t>
      </w:r>
      <w:r w:rsidR="00146A0E" w:rsidRPr="00146A0E">
        <w:rPr>
          <w:i/>
          <w:iCs/>
          <w:lang w:val="en-US"/>
        </w:rPr>
        <w:t xml:space="preserve">, </w:t>
      </w:r>
      <w:r w:rsidR="00146A0E" w:rsidRPr="00146A0E">
        <w:rPr>
          <w:i/>
          <w:iCs/>
          <w:lang w:val="ru"/>
        </w:rPr>
        <w:t>Стандартный</w:t>
      </w:r>
      <w:r w:rsidR="00146A0E" w:rsidRPr="00146A0E">
        <w:rPr>
          <w:i/>
          <w:iCs/>
          <w:lang w:val="en-US"/>
        </w:rPr>
        <w:t xml:space="preserve"> </w:t>
      </w:r>
      <w:r w:rsidR="00146A0E" w:rsidRPr="00146A0E">
        <w:rPr>
          <w:i/>
          <w:iCs/>
          <w:lang w:val="ru"/>
        </w:rPr>
        <w:t>метод</w:t>
      </w:r>
      <w:r w:rsidR="00146A0E" w:rsidRPr="00146A0E">
        <w:rPr>
          <w:i/>
          <w:iCs/>
          <w:lang w:val="en-US"/>
        </w:rPr>
        <w:t xml:space="preserve"> </w:t>
      </w:r>
      <w:r w:rsidR="00146A0E" w:rsidRPr="00146A0E">
        <w:rPr>
          <w:i/>
          <w:iCs/>
          <w:lang w:val="ru"/>
        </w:rPr>
        <w:t>испытаний</w:t>
      </w:r>
      <w:r w:rsidR="00146A0E" w:rsidRPr="00146A0E">
        <w:rPr>
          <w:i/>
          <w:iCs/>
          <w:lang w:val="en-US"/>
        </w:rPr>
        <w:t xml:space="preserve"> </w:t>
      </w:r>
      <w:r w:rsidR="00146A0E" w:rsidRPr="00146A0E">
        <w:rPr>
          <w:i/>
          <w:iCs/>
          <w:lang w:val="ru"/>
        </w:rPr>
        <w:t>для</w:t>
      </w:r>
      <w:r w:rsidR="00146A0E" w:rsidRPr="00146A0E">
        <w:rPr>
          <w:i/>
          <w:iCs/>
          <w:lang w:val="en-US"/>
        </w:rPr>
        <w:t xml:space="preserve"> </w:t>
      </w:r>
      <w:r w:rsidR="00146A0E" w:rsidRPr="00146A0E">
        <w:rPr>
          <w:i/>
          <w:iCs/>
          <w:lang w:val="ru"/>
        </w:rPr>
        <w:t>оценки</w:t>
      </w:r>
      <w:r w:rsidR="00146A0E" w:rsidRPr="00146A0E">
        <w:rPr>
          <w:i/>
          <w:iCs/>
          <w:lang w:val="en-US"/>
        </w:rPr>
        <w:t xml:space="preserve"> </w:t>
      </w:r>
      <w:r w:rsidR="00146A0E" w:rsidRPr="00146A0E">
        <w:rPr>
          <w:i/>
          <w:iCs/>
          <w:lang w:val="ru"/>
        </w:rPr>
        <w:t>компьютерных</w:t>
      </w:r>
      <w:r w:rsidR="00146A0E" w:rsidRPr="00146A0E">
        <w:rPr>
          <w:i/>
          <w:iCs/>
          <w:lang w:val="en-US"/>
        </w:rPr>
        <w:t xml:space="preserve"> </w:t>
      </w:r>
      <w:r w:rsidR="00146A0E" w:rsidRPr="00146A0E">
        <w:rPr>
          <w:i/>
          <w:iCs/>
          <w:lang w:val="ru"/>
        </w:rPr>
        <w:t>программ</w:t>
      </w:r>
      <w:r w:rsidR="00146A0E" w:rsidRPr="00146A0E">
        <w:rPr>
          <w:i/>
          <w:iCs/>
          <w:lang w:val="en-US"/>
        </w:rPr>
        <w:t xml:space="preserve"> </w:t>
      </w:r>
      <w:r w:rsidR="00146A0E" w:rsidRPr="00146A0E">
        <w:rPr>
          <w:i/>
          <w:iCs/>
          <w:lang w:val="ru"/>
        </w:rPr>
        <w:t>энергетического</w:t>
      </w:r>
      <w:r w:rsidR="00146A0E" w:rsidRPr="00146A0E">
        <w:rPr>
          <w:i/>
          <w:iCs/>
          <w:lang w:val="en-US"/>
        </w:rPr>
        <w:t xml:space="preserve"> </w:t>
      </w:r>
      <w:r w:rsidR="00146A0E" w:rsidRPr="00146A0E">
        <w:rPr>
          <w:i/>
          <w:iCs/>
          <w:lang w:val="ru"/>
        </w:rPr>
        <w:t>анализа</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lang w:val="en-US"/>
        </w:rPr>
        <w:t>2014</w:t>
      </w:r>
      <w:r w:rsidR="00146A0E">
        <w:rPr>
          <w:lang w:val="en-US"/>
        </w:rPr>
        <w:t>)</w:t>
      </w:r>
    </w:p>
    <w:p w14:paraId="6AD3FFE7" w14:textId="460302F2" w:rsidR="004444F3" w:rsidRPr="00146A0E" w:rsidRDefault="004444F3" w:rsidP="004444F3">
      <w:pPr>
        <w:ind w:firstLine="567"/>
        <w:jc w:val="both"/>
        <w:rPr>
          <w:lang w:val="ru-RU"/>
        </w:rPr>
      </w:pPr>
      <w:r w:rsidRPr="004444F3">
        <w:t>[9] EN 14351-1</w:t>
      </w:r>
      <w:r w:rsidRPr="004444F3">
        <w:rPr>
          <w:i/>
          <w:iCs/>
        </w:rPr>
        <w:t xml:space="preserve">, Windows and doors — Product standard, performance characteristics — Part 1: Windows and external pedestrian doorsets without resistance to fire and/or smoke leakage characteristics </w:t>
      </w:r>
      <w:r w:rsidR="00146A0E">
        <w:rPr>
          <w:i/>
          <w:iCs/>
          <w:lang w:val="en-US"/>
        </w:rPr>
        <w:t>(</w:t>
      </w:r>
      <w:r w:rsidR="00146A0E" w:rsidRPr="00146A0E">
        <w:rPr>
          <w:i/>
          <w:iCs/>
          <w:lang w:val="ru"/>
        </w:rPr>
        <w:t>Окна</w:t>
      </w:r>
      <w:r w:rsidR="00146A0E" w:rsidRPr="00146A0E">
        <w:rPr>
          <w:i/>
          <w:iCs/>
          <w:lang w:val="en-US"/>
        </w:rPr>
        <w:t xml:space="preserve"> </w:t>
      </w:r>
      <w:r w:rsidR="00146A0E" w:rsidRPr="00146A0E">
        <w:rPr>
          <w:i/>
          <w:iCs/>
          <w:lang w:val="ru"/>
        </w:rPr>
        <w:t>и</w:t>
      </w:r>
      <w:r w:rsidR="00146A0E" w:rsidRPr="00146A0E">
        <w:rPr>
          <w:i/>
          <w:iCs/>
          <w:lang w:val="en-US"/>
        </w:rPr>
        <w:t xml:space="preserve"> </w:t>
      </w:r>
      <w:r w:rsidR="00146A0E" w:rsidRPr="00146A0E">
        <w:rPr>
          <w:i/>
          <w:iCs/>
          <w:lang w:val="ru"/>
        </w:rPr>
        <w:t>двери</w:t>
      </w:r>
      <w:r w:rsidR="00146A0E" w:rsidRPr="00146A0E">
        <w:rPr>
          <w:i/>
          <w:iCs/>
          <w:lang w:val="en-US"/>
        </w:rPr>
        <w:t xml:space="preserve">. </w:t>
      </w:r>
      <w:r w:rsidR="00146A0E" w:rsidRPr="00146A0E">
        <w:rPr>
          <w:i/>
          <w:iCs/>
          <w:lang w:val="ru"/>
        </w:rPr>
        <w:t>Стандарт на продукцию, технические характеристики. Часть 1. Окна и наружные наземные дверные проемы без характеристик огнестойкости и/или дымопропускаемости</w:t>
      </w:r>
      <w:r w:rsidR="00146A0E" w:rsidRPr="00146A0E">
        <w:rPr>
          <w:i/>
          <w:iCs/>
          <w:lang w:val="ru-RU"/>
        </w:rPr>
        <w:t>)</w:t>
      </w:r>
    </w:p>
    <w:p w14:paraId="620D343B" w14:textId="738FC048" w:rsidR="004444F3" w:rsidRPr="00146A0E" w:rsidRDefault="004444F3" w:rsidP="004444F3">
      <w:pPr>
        <w:ind w:firstLine="567"/>
        <w:jc w:val="both"/>
        <w:rPr>
          <w:lang w:val="ru-RU"/>
        </w:rPr>
      </w:pPr>
      <w:r w:rsidRPr="004444F3">
        <w:t xml:space="preserve">[10] ISO/TR 52019-2, </w:t>
      </w:r>
      <w:r w:rsidRPr="004444F3">
        <w:rPr>
          <w:i/>
          <w:iCs/>
        </w:rPr>
        <w:t xml:space="preserve">Energy performance of buildings — Hygrothermal performance of building components and building elements — Part 2: Explanation and justification </w:t>
      </w:r>
      <w:r w:rsidR="00146A0E">
        <w:rPr>
          <w:i/>
          <w:iCs/>
          <w:lang w:val="en-US"/>
        </w:rPr>
        <w:t>(</w:t>
      </w:r>
      <w:r w:rsidR="00146A0E" w:rsidRPr="00146A0E">
        <w:rPr>
          <w:i/>
          <w:iCs/>
          <w:lang w:val="ru"/>
        </w:rPr>
        <w:t>Энергоэффективность</w:t>
      </w:r>
      <w:r w:rsidR="00146A0E" w:rsidRPr="00146A0E">
        <w:rPr>
          <w:i/>
          <w:iCs/>
          <w:lang w:val="en-US"/>
        </w:rPr>
        <w:t xml:space="preserve"> </w:t>
      </w:r>
      <w:r w:rsidR="00146A0E" w:rsidRPr="00146A0E">
        <w:rPr>
          <w:i/>
          <w:iCs/>
          <w:lang w:val="ru"/>
        </w:rPr>
        <w:t>зданий</w:t>
      </w:r>
      <w:r w:rsidR="00146A0E" w:rsidRPr="00146A0E">
        <w:rPr>
          <w:i/>
          <w:iCs/>
          <w:lang w:val="en-US"/>
        </w:rPr>
        <w:t xml:space="preserve"> (EPB). </w:t>
      </w:r>
      <w:r w:rsidR="00146A0E" w:rsidRPr="00146A0E">
        <w:rPr>
          <w:i/>
          <w:iCs/>
          <w:lang w:val="ru"/>
        </w:rPr>
        <w:t>Гигротермическая эффективность компонентов и элементов здания. Часть 2. Разъяснение и обоснование</w:t>
      </w:r>
      <w:r w:rsidR="00146A0E" w:rsidRPr="00146A0E">
        <w:rPr>
          <w:i/>
          <w:iCs/>
          <w:lang w:val="ru-RU"/>
        </w:rPr>
        <w:t>)</w:t>
      </w:r>
    </w:p>
    <w:p w14:paraId="2F99AA41" w14:textId="76BB12DC" w:rsidR="004444F3" w:rsidRPr="00146A0E" w:rsidRDefault="004444F3" w:rsidP="004444F3">
      <w:pPr>
        <w:ind w:firstLine="567"/>
        <w:jc w:val="both"/>
        <w:rPr>
          <w:lang w:val="en-US"/>
        </w:rPr>
      </w:pPr>
      <w:r w:rsidRPr="004444F3">
        <w:t xml:space="preserve">[11] ISO 6946, </w:t>
      </w:r>
      <w:r w:rsidRPr="004444F3">
        <w:rPr>
          <w:i/>
          <w:iCs/>
        </w:rPr>
        <w:t xml:space="preserve">Building components and building elements — Thermal resistance and thermal transmittance — Calculation methods </w:t>
      </w:r>
      <w:r w:rsidR="00146A0E">
        <w:rPr>
          <w:i/>
          <w:iCs/>
          <w:lang w:val="en-US"/>
        </w:rPr>
        <w:t>(</w:t>
      </w:r>
      <w:r w:rsidR="00146A0E" w:rsidRPr="00146A0E">
        <w:rPr>
          <w:i/>
          <w:iCs/>
          <w:lang w:val="ru"/>
        </w:rPr>
        <w:t>Компоненты</w:t>
      </w:r>
      <w:r w:rsidR="00146A0E" w:rsidRPr="00146A0E">
        <w:rPr>
          <w:i/>
          <w:iCs/>
          <w:lang w:val="en-US"/>
        </w:rPr>
        <w:t xml:space="preserve"> </w:t>
      </w:r>
      <w:r w:rsidR="00146A0E" w:rsidRPr="00146A0E">
        <w:rPr>
          <w:i/>
          <w:iCs/>
          <w:lang w:val="ru"/>
        </w:rPr>
        <w:t>здания</w:t>
      </w:r>
      <w:r w:rsidR="00146A0E" w:rsidRPr="00146A0E">
        <w:rPr>
          <w:i/>
          <w:iCs/>
          <w:lang w:val="en-US"/>
        </w:rPr>
        <w:t xml:space="preserve"> </w:t>
      </w:r>
      <w:r w:rsidR="00146A0E" w:rsidRPr="00146A0E">
        <w:rPr>
          <w:i/>
          <w:iCs/>
          <w:lang w:val="ru"/>
        </w:rPr>
        <w:t>и</w:t>
      </w:r>
      <w:r w:rsidR="00146A0E" w:rsidRPr="00146A0E">
        <w:rPr>
          <w:i/>
          <w:iCs/>
          <w:lang w:val="en-US"/>
        </w:rPr>
        <w:t xml:space="preserve"> </w:t>
      </w:r>
      <w:r w:rsidR="00146A0E" w:rsidRPr="00146A0E">
        <w:rPr>
          <w:i/>
          <w:iCs/>
          <w:lang w:val="ru"/>
        </w:rPr>
        <w:t>конструктивные</w:t>
      </w:r>
      <w:r w:rsidR="00146A0E" w:rsidRPr="00146A0E">
        <w:rPr>
          <w:i/>
          <w:iCs/>
          <w:lang w:val="en-US"/>
        </w:rPr>
        <w:t xml:space="preserve"> </w:t>
      </w:r>
      <w:r w:rsidR="00146A0E" w:rsidRPr="00146A0E">
        <w:rPr>
          <w:i/>
          <w:iCs/>
          <w:lang w:val="ru"/>
        </w:rPr>
        <w:t>элементы</w:t>
      </w:r>
      <w:r w:rsidR="00146A0E" w:rsidRPr="00146A0E">
        <w:rPr>
          <w:i/>
          <w:iCs/>
          <w:lang w:val="en-US"/>
        </w:rPr>
        <w:t xml:space="preserve">. </w:t>
      </w:r>
      <w:r w:rsidR="00146A0E" w:rsidRPr="00146A0E">
        <w:rPr>
          <w:i/>
          <w:iCs/>
          <w:lang w:val="ru"/>
        </w:rPr>
        <w:t>Тепловое</w:t>
      </w:r>
      <w:r w:rsidR="00146A0E" w:rsidRPr="00146A0E">
        <w:rPr>
          <w:i/>
          <w:iCs/>
          <w:lang w:val="en-US"/>
        </w:rPr>
        <w:t xml:space="preserve"> </w:t>
      </w:r>
      <w:r w:rsidR="00146A0E" w:rsidRPr="00146A0E">
        <w:rPr>
          <w:i/>
          <w:iCs/>
          <w:lang w:val="ru"/>
        </w:rPr>
        <w:t>сопротивление</w:t>
      </w:r>
      <w:r w:rsidR="00146A0E" w:rsidRPr="00146A0E">
        <w:rPr>
          <w:i/>
          <w:iCs/>
          <w:lang w:val="en-US"/>
        </w:rPr>
        <w:t xml:space="preserve"> </w:t>
      </w:r>
      <w:r w:rsidR="00146A0E" w:rsidRPr="00146A0E">
        <w:rPr>
          <w:i/>
          <w:iCs/>
          <w:lang w:val="ru"/>
        </w:rPr>
        <w:t>и</w:t>
      </w:r>
      <w:r w:rsidR="00146A0E" w:rsidRPr="00146A0E">
        <w:rPr>
          <w:i/>
          <w:iCs/>
          <w:lang w:val="en-US"/>
        </w:rPr>
        <w:t xml:space="preserve"> </w:t>
      </w:r>
      <w:r w:rsidR="00146A0E" w:rsidRPr="00146A0E">
        <w:rPr>
          <w:i/>
          <w:iCs/>
          <w:lang w:val="ru"/>
        </w:rPr>
        <w:t>коэффициент</w:t>
      </w:r>
      <w:r w:rsidR="00146A0E" w:rsidRPr="00146A0E">
        <w:rPr>
          <w:i/>
          <w:iCs/>
          <w:lang w:val="en-US"/>
        </w:rPr>
        <w:t xml:space="preserve"> </w:t>
      </w:r>
      <w:r w:rsidR="00146A0E" w:rsidRPr="00146A0E">
        <w:rPr>
          <w:i/>
          <w:iCs/>
          <w:lang w:val="ru"/>
        </w:rPr>
        <w:t>теплопередачи</w:t>
      </w:r>
      <w:r w:rsidR="00146A0E" w:rsidRPr="00146A0E">
        <w:rPr>
          <w:i/>
          <w:iCs/>
          <w:lang w:val="en-US"/>
        </w:rPr>
        <w:t xml:space="preserve">. </w:t>
      </w:r>
      <w:r w:rsidR="00146A0E" w:rsidRPr="00146A0E">
        <w:rPr>
          <w:i/>
          <w:iCs/>
          <w:lang w:val="ru"/>
        </w:rPr>
        <w:t>Метод</w:t>
      </w:r>
      <w:r w:rsidR="00146A0E" w:rsidRPr="00146A0E">
        <w:rPr>
          <w:i/>
          <w:iCs/>
          <w:lang w:val="en-US"/>
        </w:rPr>
        <w:t xml:space="preserve"> </w:t>
      </w:r>
      <w:r w:rsidR="00146A0E" w:rsidRPr="00146A0E">
        <w:rPr>
          <w:i/>
          <w:iCs/>
          <w:lang w:val="ru"/>
        </w:rPr>
        <w:t>расчета</w:t>
      </w:r>
      <w:r w:rsidR="00146A0E">
        <w:rPr>
          <w:i/>
          <w:iCs/>
          <w:lang w:val="en-US"/>
        </w:rPr>
        <w:t>)</w:t>
      </w:r>
    </w:p>
    <w:p w14:paraId="1C7C6552" w14:textId="4BEB0872" w:rsidR="004444F3" w:rsidRPr="00146A0E" w:rsidRDefault="004444F3" w:rsidP="004444F3">
      <w:pPr>
        <w:ind w:firstLine="567"/>
        <w:jc w:val="both"/>
        <w:rPr>
          <w:lang w:val="en-US"/>
        </w:rPr>
      </w:pPr>
      <w:r w:rsidRPr="004444F3">
        <w:t xml:space="preserve">[12]  ISO 13370, </w:t>
      </w:r>
      <w:r w:rsidRPr="004444F3">
        <w:rPr>
          <w:i/>
          <w:iCs/>
        </w:rPr>
        <w:t xml:space="preserve">Thermal performance of buildings — Heat transfer via the ground — Calculation methods </w:t>
      </w:r>
      <w:r w:rsidR="00146A0E">
        <w:rPr>
          <w:i/>
          <w:iCs/>
          <w:lang w:val="en-US"/>
        </w:rPr>
        <w:t>(</w:t>
      </w:r>
      <w:r w:rsidR="00146A0E" w:rsidRPr="00146A0E">
        <w:rPr>
          <w:i/>
          <w:iCs/>
          <w:lang w:val="ru"/>
        </w:rPr>
        <w:t>Тепловые</w:t>
      </w:r>
      <w:r w:rsidR="00146A0E" w:rsidRPr="00146A0E">
        <w:rPr>
          <w:i/>
          <w:iCs/>
          <w:lang w:val="en-US"/>
        </w:rPr>
        <w:t xml:space="preserve"> </w:t>
      </w:r>
      <w:r w:rsidR="00146A0E" w:rsidRPr="00146A0E">
        <w:rPr>
          <w:i/>
          <w:iCs/>
          <w:lang w:val="ru"/>
        </w:rPr>
        <w:t>характеристики</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Теплообмен</w:t>
      </w:r>
      <w:r w:rsidR="00146A0E" w:rsidRPr="00146A0E">
        <w:rPr>
          <w:i/>
          <w:iCs/>
          <w:lang w:val="en-US"/>
        </w:rPr>
        <w:t xml:space="preserve"> </w:t>
      </w:r>
      <w:r w:rsidR="00146A0E" w:rsidRPr="00146A0E">
        <w:rPr>
          <w:i/>
          <w:iCs/>
          <w:lang w:val="ru"/>
        </w:rPr>
        <w:t>через</w:t>
      </w:r>
      <w:r w:rsidR="00146A0E" w:rsidRPr="00146A0E">
        <w:rPr>
          <w:i/>
          <w:iCs/>
          <w:lang w:val="en-US"/>
        </w:rPr>
        <w:t xml:space="preserve"> </w:t>
      </w:r>
      <w:r w:rsidR="00146A0E" w:rsidRPr="00146A0E">
        <w:rPr>
          <w:i/>
          <w:iCs/>
          <w:lang w:val="ru"/>
        </w:rPr>
        <w:t>землю</w:t>
      </w:r>
      <w:r w:rsidR="00146A0E" w:rsidRPr="00146A0E">
        <w:rPr>
          <w:i/>
          <w:iCs/>
          <w:lang w:val="en-US"/>
        </w:rPr>
        <w:t xml:space="preserve">. </w:t>
      </w:r>
      <w:r w:rsidR="00146A0E" w:rsidRPr="00146A0E">
        <w:rPr>
          <w:i/>
          <w:iCs/>
          <w:lang w:val="ru"/>
        </w:rPr>
        <w:t>Методы</w:t>
      </w:r>
      <w:r w:rsidR="00146A0E" w:rsidRPr="00146A0E">
        <w:rPr>
          <w:i/>
          <w:iCs/>
          <w:lang w:val="en-US"/>
        </w:rPr>
        <w:t xml:space="preserve"> </w:t>
      </w:r>
      <w:r w:rsidR="00146A0E" w:rsidRPr="00146A0E">
        <w:rPr>
          <w:i/>
          <w:iCs/>
          <w:lang w:val="ru"/>
        </w:rPr>
        <w:t>расчета</w:t>
      </w:r>
      <w:r w:rsidR="00146A0E">
        <w:rPr>
          <w:i/>
          <w:iCs/>
          <w:lang w:val="en-US"/>
        </w:rPr>
        <w:t>)</w:t>
      </w:r>
    </w:p>
    <w:p w14:paraId="72DD4038" w14:textId="18F13F37" w:rsidR="004444F3" w:rsidRPr="00146A0E" w:rsidRDefault="004444F3" w:rsidP="004444F3">
      <w:pPr>
        <w:ind w:firstLine="567"/>
        <w:jc w:val="both"/>
        <w:rPr>
          <w:lang w:val="en-US"/>
        </w:rPr>
      </w:pPr>
      <w:r w:rsidRPr="004444F3">
        <w:t xml:space="preserve">[13]  ISO 13786:2017, </w:t>
      </w:r>
      <w:r w:rsidRPr="004444F3">
        <w:rPr>
          <w:i/>
          <w:iCs/>
        </w:rPr>
        <w:t xml:space="preserve">Thermal performance of building components — Dynamic thermal characteristics — Calculation methods </w:t>
      </w:r>
      <w:r w:rsidR="00146A0E">
        <w:rPr>
          <w:i/>
          <w:iCs/>
          <w:lang w:val="en-US"/>
        </w:rPr>
        <w:t>(</w:t>
      </w:r>
      <w:r w:rsidR="00146A0E" w:rsidRPr="00146A0E">
        <w:rPr>
          <w:i/>
          <w:iCs/>
          <w:lang w:val="ru"/>
        </w:rPr>
        <w:t>Тепловые</w:t>
      </w:r>
      <w:r w:rsidR="00146A0E" w:rsidRPr="00146A0E">
        <w:rPr>
          <w:i/>
          <w:iCs/>
          <w:lang w:val="en-US"/>
        </w:rPr>
        <w:t xml:space="preserve"> </w:t>
      </w:r>
      <w:r w:rsidR="00146A0E" w:rsidRPr="00146A0E">
        <w:rPr>
          <w:i/>
          <w:iCs/>
          <w:lang w:val="ru"/>
        </w:rPr>
        <w:t>характеристики</w:t>
      </w:r>
      <w:r w:rsidR="00146A0E" w:rsidRPr="00146A0E">
        <w:rPr>
          <w:i/>
          <w:iCs/>
          <w:lang w:val="en-US"/>
        </w:rPr>
        <w:t xml:space="preserve"> </w:t>
      </w:r>
      <w:r w:rsidR="00146A0E" w:rsidRPr="00146A0E">
        <w:rPr>
          <w:i/>
          <w:iCs/>
          <w:lang w:val="ru"/>
        </w:rPr>
        <w:t>строительных</w:t>
      </w:r>
      <w:r w:rsidR="00146A0E" w:rsidRPr="00146A0E">
        <w:rPr>
          <w:i/>
          <w:iCs/>
          <w:lang w:val="en-US"/>
        </w:rPr>
        <w:t xml:space="preserve"> </w:t>
      </w:r>
      <w:r w:rsidR="00146A0E" w:rsidRPr="00146A0E">
        <w:rPr>
          <w:i/>
          <w:iCs/>
          <w:lang w:val="ru"/>
        </w:rPr>
        <w:t>элементов</w:t>
      </w:r>
      <w:r w:rsidR="00146A0E" w:rsidRPr="00146A0E">
        <w:rPr>
          <w:i/>
          <w:iCs/>
          <w:lang w:val="en-US"/>
        </w:rPr>
        <w:t xml:space="preserve">. </w:t>
      </w:r>
      <w:r w:rsidR="00146A0E" w:rsidRPr="00146A0E">
        <w:rPr>
          <w:i/>
          <w:iCs/>
          <w:lang w:val="ru"/>
        </w:rPr>
        <w:t>Динамические</w:t>
      </w:r>
      <w:r w:rsidR="00146A0E" w:rsidRPr="00146A0E">
        <w:rPr>
          <w:i/>
          <w:iCs/>
          <w:lang w:val="en-US"/>
        </w:rPr>
        <w:t xml:space="preserve"> </w:t>
      </w:r>
      <w:r w:rsidR="00146A0E" w:rsidRPr="00146A0E">
        <w:rPr>
          <w:i/>
          <w:iCs/>
          <w:lang w:val="ru"/>
        </w:rPr>
        <w:t>тепловые</w:t>
      </w:r>
      <w:r w:rsidR="00146A0E" w:rsidRPr="00146A0E">
        <w:rPr>
          <w:i/>
          <w:iCs/>
          <w:lang w:val="en-US"/>
        </w:rPr>
        <w:t xml:space="preserve"> </w:t>
      </w:r>
      <w:r w:rsidR="00146A0E" w:rsidRPr="00146A0E">
        <w:rPr>
          <w:i/>
          <w:iCs/>
          <w:lang w:val="ru"/>
        </w:rPr>
        <w:t>характеристики</w:t>
      </w:r>
      <w:r w:rsidR="00146A0E" w:rsidRPr="00146A0E">
        <w:rPr>
          <w:i/>
          <w:iCs/>
          <w:lang w:val="en-US"/>
        </w:rPr>
        <w:t xml:space="preserve">. </w:t>
      </w:r>
      <w:r w:rsidR="00146A0E" w:rsidRPr="00146A0E">
        <w:rPr>
          <w:i/>
          <w:iCs/>
          <w:lang w:val="ru"/>
        </w:rPr>
        <w:t>Методы</w:t>
      </w:r>
      <w:r w:rsidR="00146A0E" w:rsidRPr="00146A0E">
        <w:rPr>
          <w:i/>
          <w:iCs/>
          <w:lang w:val="en-US"/>
        </w:rPr>
        <w:t xml:space="preserve"> </w:t>
      </w:r>
      <w:r w:rsidR="00146A0E" w:rsidRPr="00146A0E">
        <w:rPr>
          <w:i/>
          <w:iCs/>
          <w:lang w:val="ru"/>
        </w:rPr>
        <w:t>расчета</w:t>
      </w:r>
      <w:r w:rsidR="00146A0E">
        <w:rPr>
          <w:i/>
          <w:iCs/>
          <w:lang w:val="en-US"/>
        </w:rPr>
        <w:t>)</w:t>
      </w:r>
    </w:p>
    <w:p w14:paraId="2CF58EBE" w14:textId="7E24927C" w:rsidR="004444F3" w:rsidRPr="00146A0E" w:rsidRDefault="004444F3" w:rsidP="004444F3">
      <w:pPr>
        <w:ind w:firstLine="567"/>
        <w:jc w:val="both"/>
        <w:rPr>
          <w:lang w:val="ru-RU"/>
        </w:rPr>
      </w:pPr>
      <w:r w:rsidRPr="004444F3">
        <w:lastRenderedPageBreak/>
        <w:t xml:space="preserve">[14] ISO 52010-1:2017, </w:t>
      </w:r>
      <w:r w:rsidRPr="004444F3">
        <w:rPr>
          <w:i/>
          <w:iCs/>
        </w:rPr>
        <w:t xml:space="preserve">Energy performance of buildings — External climatic conditions — Part 1: Conversion of climatic data for energy calculations </w:t>
      </w:r>
      <w:r w:rsidR="00146A0E">
        <w:rPr>
          <w:i/>
          <w:iCs/>
          <w:lang w:val="en-US"/>
        </w:rPr>
        <w:t>(</w:t>
      </w:r>
      <w:r w:rsidR="00146A0E" w:rsidRPr="00146A0E">
        <w:rPr>
          <w:i/>
          <w:iCs/>
          <w:lang w:val="ru"/>
        </w:rPr>
        <w:t>Энергоэффективность</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Наружные климатические условия. Часть 1. Преобразование климатических данных для расчетов энергии</w:t>
      </w:r>
      <w:r w:rsidR="00146A0E" w:rsidRPr="00146A0E">
        <w:rPr>
          <w:i/>
          <w:iCs/>
          <w:lang w:val="ru-RU"/>
        </w:rPr>
        <w:t>)</w:t>
      </w:r>
    </w:p>
    <w:p w14:paraId="2397BC9D" w14:textId="69B6585D" w:rsidR="004444F3" w:rsidRPr="00146A0E" w:rsidRDefault="004444F3" w:rsidP="004444F3">
      <w:pPr>
        <w:ind w:firstLine="567"/>
        <w:jc w:val="both"/>
        <w:rPr>
          <w:lang w:val="en-US"/>
        </w:rPr>
      </w:pPr>
      <w:r w:rsidRPr="004444F3">
        <w:t xml:space="preserve">[15] ISO 52017-1, </w:t>
      </w:r>
      <w:r w:rsidRPr="004444F3">
        <w:rPr>
          <w:i/>
          <w:iCs/>
        </w:rPr>
        <w:t xml:space="preserve">Energy performance of buildings — Sensible and latent heat loads and internal temperatures — Part 1: Generic calculation procedures </w:t>
      </w:r>
      <w:r w:rsidR="00146A0E">
        <w:rPr>
          <w:i/>
          <w:iCs/>
          <w:lang w:val="en-US"/>
        </w:rPr>
        <w:t>(</w:t>
      </w:r>
      <w:r w:rsidR="00146A0E" w:rsidRPr="00146A0E">
        <w:rPr>
          <w:i/>
          <w:iCs/>
          <w:lang w:val="ru"/>
        </w:rPr>
        <w:t>Энергоэффективность</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Нагрузки по явному и скрытому теплу и внутренние температуры. Часть 1. Общие</w:t>
      </w:r>
      <w:r w:rsidR="00146A0E" w:rsidRPr="00146A0E">
        <w:rPr>
          <w:i/>
          <w:iCs/>
          <w:lang w:val="en-US"/>
        </w:rPr>
        <w:t xml:space="preserve"> </w:t>
      </w:r>
      <w:r w:rsidR="00146A0E" w:rsidRPr="00146A0E">
        <w:rPr>
          <w:i/>
          <w:iCs/>
          <w:lang w:val="ru"/>
        </w:rPr>
        <w:t>методики</w:t>
      </w:r>
      <w:r w:rsidR="00146A0E" w:rsidRPr="00146A0E">
        <w:rPr>
          <w:i/>
          <w:iCs/>
          <w:lang w:val="en-US"/>
        </w:rPr>
        <w:t xml:space="preserve"> </w:t>
      </w:r>
      <w:r w:rsidR="00146A0E" w:rsidRPr="00146A0E">
        <w:rPr>
          <w:i/>
          <w:iCs/>
          <w:lang w:val="ru"/>
        </w:rPr>
        <w:t>расчета</w:t>
      </w:r>
      <w:r w:rsidR="00146A0E">
        <w:rPr>
          <w:i/>
          <w:iCs/>
          <w:lang w:val="en-US"/>
        </w:rPr>
        <w:t>)</w:t>
      </w:r>
    </w:p>
    <w:p w14:paraId="0F2BA755" w14:textId="7C2E63B9" w:rsidR="004444F3" w:rsidRPr="004444F3" w:rsidRDefault="004444F3" w:rsidP="004444F3">
      <w:pPr>
        <w:ind w:firstLine="567"/>
        <w:jc w:val="both"/>
      </w:pPr>
      <w:r w:rsidRPr="004444F3">
        <w:t xml:space="preserve">[16] ISO 52022-3, </w:t>
      </w:r>
      <w:r w:rsidRPr="004444F3">
        <w:rPr>
          <w:i/>
          <w:iCs/>
        </w:rPr>
        <w:t>Energy performance of buildings — Thermal, solar and daylight properties of building components and elements — Part 3: Detailed calculation method of the solar and daylight characteristics for solar protection devices combined with glazing</w:t>
      </w:r>
      <w:r w:rsidR="00146A0E">
        <w:rPr>
          <w:i/>
          <w:iCs/>
          <w:lang w:val="en-US"/>
        </w:rPr>
        <w:t xml:space="preserve"> (</w:t>
      </w:r>
      <w:r w:rsidR="00146A0E" w:rsidRPr="00146A0E">
        <w:rPr>
          <w:i/>
          <w:iCs/>
          <w:lang w:val="ru"/>
        </w:rPr>
        <w:t>Энергоэффективность</w:t>
      </w:r>
      <w:r w:rsidR="00146A0E" w:rsidRPr="00146A0E">
        <w:rPr>
          <w:i/>
          <w:iCs/>
          <w:lang w:val="en-US"/>
        </w:rPr>
        <w:t xml:space="preserve"> </w:t>
      </w:r>
      <w:r w:rsidR="00146A0E" w:rsidRPr="00146A0E">
        <w:rPr>
          <w:i/>
          <w:iCs/>
          <w:lang w:val="ru"/>
        </w:rPr>
        <w:t>зданий</w:t>
      </w:r>
      <w:r w:rsidR="00146A0E" w:rsidRPr="00146A0E">
        <w:rPr>
          <w:i/>
          <w:iCs/>
          <w:lang w:val="en-US"/>
        </w:rPr>
        <w:t xml:space="preserve">. </w:t>
      </w:r>
      <w:r w:rsidR="00146A0E" w:rsidRPr="00146A0E">
        <w:rPr>
          <w:i/>
          <w:iCs/>
          <w:lang w:val="ru"/>
        </w:rPr>
        <w:t>Тепловые, солнечные и дневные характеристики строительных компонентов и элементов. Часть 3. Подробный метод расчета характеристик солнечного и дневного света для солнечных защитных устройств в сочетании с остеклением</w:t>
      </w:r>
      <w:r w:rsidR="00146A0E" w:rsidRPr="00146A0E">
        <w:rPr>
          <w:i/>
          <w:iCs/>
          <w:lang w:val="ru-RU"/>
        </w:rPr>
        <w:t>)</w:t>
      </w:r>
      <w:r w:rsidRPr="004444F3">
        <w:rPr>
          <w:i/>
          <w:iCs/>
        </w:rPr>
        <w:t xml:space="preserve"> </w:t>
      </w:r>
    </w:p>
    <w:p w14:paraId="78860CD6" w14:textId="275F21FB" w:rsidR="004444F3" w:rsidRPr="00146A0E" w:rsidRDefault="004444F3" w:rsidP="004444F3">
      <w:pPr>
        <w:ind w:firstLine="567"/>
        <w:jc w:val="both"/>
        <w:rPr>
          <w:lang w:val="en-US"/>
        </w:rPr>
      </w:pPr>
      <w:r w:rsidRPr="004444F3">
        <w:t xml:space="preserve">[17] ISO 9488, </w:t>
      </w:r>
      <w:r w:rsidRPr="004444F3">
        <w:rPr>
          <w:i/>
          <w:iCs/>
        </w:rPr>
        <w:t>Solar energy — Vocabulary</w:t>
      </w:r>
      <w:r w:rsidR="00146A0E">
        <w:rPr>
          <w:i/>
          <w:iCs/>
          <w:lang w:val="en-US"/>
        </w:rPr>
        <w:t xml:space="preserve"> (</w:t>
      </w:r>
      <w:r w:rsidR="00146A0E" w:rsidRPr="00146A0E">
        <w:rPr>
          <w:i/>
          <w:iCs/>
          <w:lang w:val="ru"/>
        </w:rPr>
        <w:t>Солнечная</w:t>
      </w:r>
      <w:r w:rsidR="00146A0E" w:rsidRPr="00146A0E">
        <w:rPr>
          <w:i/>
          <w:iCs/>
          <w:lang w:val="en-US"/>
        </w:rPr>
        <w:t xml:space="preserve"> </w:t>
      </w:r>
      <w:r w:rsidR="00146A0E" w:rsidRPr="00146A0E">
        <w:rPr>
          <w:i/>
          <w:iCs/>
          <w:lang w:val="ru"/>
        </w:rPr>
        <w:t>энергия</w:t>
      </w:r>
      <w:r w:rsidR="00146A0E" w:rsidRPr="00146A0E">
        <w:rPr>
          <w:i/>
          <w:iCs/>
          <w:lang w:val="en-US"/>
        </w:rPr>
        <w:t xml:space="preserve">. </w:t>
      </w:r>
      <w:r w:rsidR="00146A0E" w:rsidRPr="00146A0E">
        <w:rPr>
          <w:i/>
          <w:iCs/>
          <w:lang w:val="ru"/>
        </w:rPr>
        <w:t>Словарь</w:t>
      </w:r>
      <w:r w:rsidR="00146A0E">
        <w:rPr>
          <w:i/>
          <w:iCs/>
          <w:lang w:val="en-US"/>
        </w:rPr>
        <w:t>)</w:t>
      </w:r>
    </w:p>
    <w:p w14:paraId="1E26F3C9" w14:textId="77777777" w:rsidR="004444F3" w:rsidRPr="004444F3" w:rsidRDefault="004444F3" w:rsidP="00ED7B5A">
      <w:pPr>
        <w:pStyle w:val="af9"/>
        <w:ind w:firstLine="567"/>
        <w:jc w:val="both"/>
        <w:rPr>
          <w:rFonts w:eastAsiaTheme="minorEastAsia"/>
          <w:color w:val="000000" w:themeColor="text1"/>
          <w:lang w:val="ru-KZ" w:eastAsia="en-US"/>
        </w:rPr>
      </w:pPr>
    </w:p>
    <w:p w14:paraId="1450DB36" w14:textId="77777777" w:rsidR="004444F3" w:rsidRPr="004444F3" w:rsidRDefault="004444F3" w:rsidP="00ED7B5A">
      <w:pPr>
        <w:pStyle w:val="af9"/>
        <w:ind w:firstLine="567"/>
        <w:jc w:val="both"/>
        <w:rPr>
          <w:rFonts w:eastAsiaTheme="minorEastAsia"/>
          <w:color w:val="000000" w:themeColor="text1"/>
          <w:lang w:val="en-US" w:eastAsia="en-US"/>
        </w:rPr>
      </w:pPr>
    </w:p>
    <w:bookmarkEnd w:id="295"/>
    <w:p w14:paraId="5B863584" w14:textId="77777777" w:rsidR="00A2658D" w:rsidRPr="00146A0E" w:rsidRDefault="00A2658D" w:rsidP="00CE4A08">
      <w:pPr>
        <w:pStyle w:val="af9"/>
        <w:ind w:firstLine="567"/>
        <w:rPr>
          <w:rFonts w:eastAsiaTheme="minorEastAsia"/>
          <w:color w:val="000000" w:themeColor="text1"/>
          <w:lang w:val="en-US" w:eastAsia="en-US"/>
        </w:rPr>
      </w:pPr>
    </w:p>
    <w:p w14:paraId="17EEF1BB" w14:textId="77777777" w:rsidR="004444F3" w:rsidRPr="00146A0E" w:rsidRDefault="004444F3" w:rsidP="00CE4A08">
      <w:pPr>
        <w:pStyle w:val="af9"/>
        <w:ind w:firstLine="567"/>
        <w:rPr>
          <w:rFonts w:eastAsiaTheme="minorEastAsia"/>
          <w:color w:val="000000" w:themeColor="text1"/>
          <w:lang w:val="en-US" w:eastAsia="en-US"/>
        </w:rPr>
      </w:pPr>
    </w:p>
    <w:p w14:paraId="0502E609" w14:textId="77777777" w:rsidR="004444F3" w:rsidRDefault="004444F3" w:rsidP="00CE4A08">
      <w:pPr>
        <w:pStyle w:val="af9"/>
        <w:ind w:firstLine="567"/>
        <w:rPr>
          <w:rFonts w:eastAsiaTheme="minorEastAsia"/>
          <w:color w:val="000000" w:themeColor="text1"/>
          <w:lang w:val="en-US" w:eastAsia="en-US"/>
        </w:rPr>
      </w:pPr>
    </w:p>
    <w:p w14:paraId="3FA4FBD5" w14:textId="77777777" w:rsidR="00146A0E" w:rsidRDefault="00146A0E" w:rsidP="00CE4A08">
      <w:pPr>
        <w:pStyle w:val="af9"/>
        <w:ind w:firstLine="567"/>
        <w:rPr>
          <w:rFonts w:eastAsiaTheme="minorEastAsia"/>
          <w:color w:val="000000" w:themeColor="text1"/>
          <w:lang w:val="en-US" w:eastAsia="en-US"/>
        </w:rPr>
      </w:pPr>
    </w:p>
    <w:p w14:paraId="29AB62D0" w14:textId="77777777" w:rsidR="00146A0E" w:rsidRDefault="00146A0E" w:rsidP="00CE4A08">
      <w:pPr>
        <w:pStyle w:val="af9"/>
        <w:ind w:firstLine="567"/>
        <w:rPr>
          <w:rFonts w:eastAsiaTheme="minorEastAsia"/>
          <w:color w:val="000000" w:themeColor="text1"/>
          <w:lang w:val="en-US" w:eastAsia="en-US"/>
        </w:rPr>
      </w:pPr>
    </w:p>
    <w:p w14:paraId="5BB172E8" w14:textId="77777777" w:rsidR="00146A0E" w:rsidRDefault="00146A0E" w:rsidP="00CE4A08">
      <w:pPr>
        <w:pStyle w:val="af9"/>
        <w:ind w:firstLine="567"/>
        <w:rPr>
          <w:rFonts w:eastAsiaTheme="minorEastAsia"/>
          <w:color w:val="000000" w:themeColor="text1"/>
          <w:lang w:val="en-US" w:eastAsia="en-US"/>
        </w:rPr>
      </w:pPr>
    </w:p>
    <w:p w14:paraId="19966737" w14:textId="77777777" w:rsidR="00146A0E" w:rsidRDefault="00146A0E" w:rsidP="00CE4A08">
      <w:pPr>
        <w:pStyle w:val="af9"/>
        <w:ind w:firstLine="567"/>
        <w:rPr>
          <w:rFonts w:eastAsiaTheme="minorEastAsia"/>
          <w:color w:val="000000" w:themeColor="text1"/>
          <w:lang w:val="en-US" w:eastAsia="en-US"/>
        </w:rPr>
      </w:pPr>
    </w:p>
    <w:p w14:paraId="06D88F3B" w14:textId="77777777" w:rsidR="00146A0E" w:rsidRDefault="00146A0E" w:rsidP="00CE4A08">
      <w:pPr>
        <w:pStyle w:val="af9"/>
        <w:ind w:firstLine="567"/>
        <w:rPr>
          <w:rFonts w:eastAsiaTheme="minorEastAsia"/>
          <w:color w:val="000000" w:themeColor="text1"/>
          <w:lang w:val="en-US" w:eastAsia="en-US"/>
        </w:rPr>
      </w:pPr>
    </w:p>
    <w:p w14:paraId="1A0583B2" w14:textId="77777777" w:rsidR="00146A0E" w:rsidRDefault="00146A0E" w:rsidP="00CE4A08">
      <w:pPr>
        <w:pStyle w:val="af9"/>
        <w:ind w:firstLine="567"/>
        <w:rPr>
          <w:rFonts w:eastAsiaTheme="minorEastAsia"/>
          <w:color w:val="000000" w:themeColor="text1"/>
          <w:lang w:val="en-US" w:eastAsia="en-US"/>
        </w:rPr>
      </w:pPr>
    </w:p>
    <w:p w14:paraId="0E012DE0" w14:textId="77777777" w:rsidR="00146A0E" w:rsidRDefault="00146A0E" w:rsidP="00CE4A08">
      <w:pPr>
        <w:pStyle w:val="af9"/>
        <w:ind w:firstLine="567"/>
        <w:rPr>
          <w:rFonts w:eastAsiaTheme="minorEastAsia"/>
          <w:color w:val="000000" w:themeColor="text1"/>
          <w:lang w:val="en-US" w:eastAsia="en-US"/>
        </w:rPr>
      </w:pPr>
    </w:p>
    <w:p w14:paraId="47E09563" w14:textId="77777777" w:rsidR="00146A0E" w:rsidRDefault="00146A0E" w:rsidP="00CE4A08">
      <w:pPr>
        <w:pStyle w:val="af9"/>
        <w:ind w:firstLine="567"/>
        <w:rPr>
          <w:rFonts w:eastAsiaTheme="minorEastAsia"/>
          <w:color w:val="000000" w:themeColor="text1"/>
          <w:lang w:val="en-US" w:eastAsia="en-US"/>
        </w:rPr>
      </w:pPr>
    </w:p>
    <w:p w14:paraId="77D80886" w14:textId="77777777" w:rsidR="00146A0E" w:rsidRDefault="00146A0E" w:rsidP="00CE4A08">
      <w:pPr>
        <w:pStyle w:val="af9"/>
        <w:ind w:firstLine="567"/>
        <w:rPr>
          <w:rFonts w:eastAsiaTheme="minorEastAsia"/>
          <w:color w:val="000000" w:themeColor="text1"/>
          <w:lang w:val="en-US" w:eastAsia="en-US"/>
        </w:rPr>
      </w:pPr>
    </w:p>
    <w:p w14:paraId="6BABD320" w14:textId="77777777" w:rsidR="00146A0E" w:rsidRDefault="00146A0E" w:rsidP="00CE4A08">
      <w:pPr>
        <w:pStyle w:val="af9"/>
        <w:ind w:firstLine="567"/>
        <w:rPr>
          <w:rFonts w:eastAsiaTheme="minorEastAsia"/>
          <w:color w:val="000000" w:themeColor="text1"/>
          <w:lang w:val="en-US" w:eastAsia="en-US"/>
        </w:rPr>
      </w:pPr>
    </w:p>
    <w:p w14:paraId="639DC18E" w14:textId="77777777" w:rsidR="00146A0E" w:rsidRDefault="00146A0E" w:rsidP="00CE4A08">
      <w:pPr>
        <w:pStyle w:val="af9"/>
        <w:ind w:firstLine="567"/>
        <w:rPr>
          <w:rFonts w:eastAsiaTheme="minorEastAsia"/>
          <w:color w:val="000000" w:themeColor="text1"/>
          <w:lang w:val="en-US" w:eastAsia="en-US"/>
        </w:rPr>
      </w:pPr>
    </w:p>
    <w:p w14:paraId="37CDAA39" w14:textId="77777777" w:rsidR="00146A0E" w:rsidRDefault="00146A0E" w:rsidP="00CE4A08">
      <w:pPr>
        <w:pStyle w:val="af9"/>
        <w:ind w:firstLine="567"/>
        <w:rPr>
          <w:rFonts w:eastAsiaTheme="minorEastAsia"/>
          <w:color w:val="000000" w:themeColor="text1"/>
          <w:lang w:val="en-US" w:eastAsia="en-US"/>
        </w:rPr>
      </w:pPr>
    </w:p>
    <w:p w14:paraId="1B0682AE" w14:textId="77777777" w:rsidR="00146A0E" w:rsidRDefault="00146A0E" w:rsidP="00CE4A08">
      <w:pPr>
        <w:pStyle w:val="af9"/>
        <w:ind w:firstLine="567"/>
        <w:rPr>
          <w:rFonts w:eastAsiaTheme="minorEastAsia"/>
          <w:color w:val="000000" w:themeColor="text1"/>
          <w:lang w:val="en-US" w:eastAsia="en-US"/>
        </w:rPr>
      </w:pPr>
    </w:p>
    <w:p w14:paraId="420F9F8F" w14:textId="77777777" w:rsidR="00146A0E" w:rsidRDefault="00146A0E" w:rsidP="00CE4A08">
      <w:pPr>
        <w:pStyle w:val="af9"/>
        <w:ind w:firstLine="567"/>
        <w:rPr>
          <w:rFonts w:eastAsiaTheme="minorEastAsia"/>
          <w:color w:val="000000" w:themeColor="text1"/>
          <w:lang w:val="en-US" w:eastAsia="en-US"/>
        </w:rPr>
      </w:pPr>
    </w:p>
    <w:p w14:paraId="1733FD83" w14:textId="77777777" w:rsidR="00146A0E" w:rsidRDefault="00146A0E" w:rsidP="00CE4A08">
      <w:pPr>
        <w:pStyle w:val="af9"/>
        <w:ind w:firstLine="567"/>
        <w:rPr>
          <w:rFonts w:eastAsiaTheme="minorEastAsia"/>
          <w:color w:val="000000" w:themeColor="text1"/>
          <w:lang w:val="en-US" w:eastAsia="en-US"/>
        </w:rPr>
      </w:pPr>
    </w:p>
    <w:p w14:paraId="1FA7DC9C" w14:textId="77777777" w:rsidR="00146A0E" w:rsidRDefault="00146A0E" w:rsidP="00CE4A08">
      <w:pPr>
        <w:pStyle w:val="af9"/>
        <w:ind w:firstLine="567"/>
        <w:rPr>
          <w:rFonts w:eastAsiaTheme="minorEastAsia"/>
          <w:color w:val="000000" w:themeColor="text1"/>
          <w:lang w:val="en-US" w:eastAsia="en-US"/>
        </w:rPr>
      </w:pPr>
    </w:p>
    <w:p w14:paraId="3E35454A" w14:textId="77777777" w:rsidR="00146A0E" w:rsidRDefault="00146A0E" w:rsidP="00CE4A08">
      <w:pPr>
        <w:pStyle w:val="af9"/>
        <w:ind w:firstLine="567"/>
        <w:rPr>
          <w:rFonts w:eastAsiaTheme="minorEastAsia"/>
          <w:color w:val="000000" w:themeColor="text1"/>
          <w:lang w:val="en-US" w:eastAsia="en-US"/>
        </w:rPr>
      </w:pPr>
    </w:p>
    <w:p w14:paraId="24538981" w14:textId="77777777" w:rsidR="00146A0E" w:rsidRDefault="00146A0E" w:rsidP="00CE4A08">
      <w:pPr>
        <w:pStyle w:val="af9"/>
        <w:ind w:firstLine="567"/>
        <w:rPr>
          <w:rFonts w:eastAsiaTheme="minorEastAsia"/>
          <w:color w:val="000000" w:themeColor="text1"/>
          <w:lang w:val="en-US" w:eastAsia="en-US"/>
        </w:rPr>
      </w:pPr>
    </w:p>
    <w:p w14:paraId="24EF577F" w14:textId="77777777" w:rsidR="00146A0E" w:rsidRDefault="00146A0E" w:rsidP="00CE4A08">
      <w:pPr>
        <w:pStyle w:val="af9"/>
        <w:ind w:firstLine="567"/>
        <w:rPr>
          <w:rFonts w:eastAsiaTheme="minorEastAsia"/>
          <w:color w:val="000000" w:themeColor="text1"/>
          <w:lang w:val="en-US" w:eastAsia="en-US"/>
        </w:rPr>
      </w:pPr>
    </w:p>
    <w:p w14:paraId="4A737599" w14:textId="77777777" w:rsidR="00146A0E" w:rsidRDefault="00146A0E" w:rsidP="00CE4A08">
      <w:pPr>
        <w:pStyle w:val="af9"/>
        <w:ind w:firstLine="567"/>
        <w:rPr>
          <w:rFonts w:eastAsiaTheme="minorEastAsia"/>
          <w:color w:val="000000" w:themeColor="text1"/>
          <w:lang w:val="en-US" w:eastAsia="en-US"/>
        </w:rPr>
      </w:pPr>
    </w:p>
    <w:p w14:paraId="467CC893" w14:textId="77777777" w:rsidR="00146A0E" w:rsidRDefault="00146A0E" w:rsidP="00CE4A08">
      <w:pPr>
        <w:pStyle w:val="af9"/>
        <w:ind w:firstLine="567"/>
        <w:rPr>
          <w:rFonts w:eastAsiaTheme="minorEastAsia"/>
          <w:color w:val="000000" w:themeColor="text1"/>
          <w:lang w:val="en-US" w:eastAsia="en-US"/>
        </w:rPr>
      </w:pPr>
    </w:p>
    <w:p w14:paraId="548C5866" w14:textId="77777777" w:rsidR="00146A0E" w:rsidRDefault="00146A0E" w:rsidP="00CE4A08">
      <w:pPr>
        <w:pStyle w:val="af9"/>
        <w:ind w:firstLine="567"/>
        <w:rPr>
          <w:rFonts w:eastAsiaTheme="minorEastAsia"/>
          <w:color w:val="000000" w:themeColor="text1"/>
          <w:lang w:val="en-US" w:eastAsia="en-US"/>
        </w:rPr>
      </w:pPr>
    </w:p>
    <w:p w14:paraId="4C8AA799" w14:textId="77777777" w:rsidR="00146A0E" w:rsidRPr="00146A0E" w:rsidRDefault="00146A0E" w:rsidP="00CE4A08">
      <w:pPr>
        <w:pStyle w:val="af9"/>
        <w:ind w:firstLine="567"/>
        <w:rPr>
          <w:rFonts w:eastAsiaTheme="minorEastAsia"/>
          <w:color w:val="000000" w:themeColor="text1"/>
          <w:lang w:val="en-US" w:eastAsia="en-US"/>
        </w:rPr>
      </w:pPr>
    </w:p>
    <w:p w14:paraId="34DAE3A2" w14:textId="77777777" w:rsidR="004444F3" w:rsidRPr="00146A0E" w:rsidRDefault="004444F3" w:rsidP="00CE4A08">
      <w:pPr>
        <w:pStyle w:val="af9"/>
        <w:ind w:firstLine="567"/>
        <w:rPr>
          <w:rFonts w:eastAsiaTheme="minorEastAsia"/>
          <w:color w:val="000000" w:themeColor="text1"/>
          <w:lang w:val="en-US" w:eastAsia="en-US"/>
        </w:rPr>
      </w:pPr>
    </w:p>
    <w:p w14:paraId="702D9A9A" w14:textId="77777777" w:rsidR="004444F3" w:rsidRPr="00146A0E" w:rsidRDefault="004444F3" w:rsidP="00CE4A08">
      <w:pPr>
        <w:pStyle w:val="af9"/>
        <w:ind w:firstLine="567"/>
        <w:rPr>
          <w:rFonts w:eastAsiaTheme="minorEastAsia"/>
          <w:color w:val="000000" w:themeColor="text1"/>
          <w:lang w:val="en-US" w:eastAsia="en-US"/>
        </w:rPr>
      </w:pPr>
    </w:p>
    <w:p w14:paraId="09D6C853" w14:textId="77777777" w:rsidR="004444F3" w:rsidRPr="00146A0E" w:rsidRDefault="004444F3" w:rsidP="00CE4A08">
      <w:pPr>
        <w:pStyle w:val="af9"/>
        <w:ind w:firstLine="567"/>
        <w:rPr>
          <w:rFonts w:eastAsiaTheme="minorEastAsia"/>
          <w:color w:val="000000"/>
          <w:lang w:val="en-US" w:eastAsia="en-US"/>
        </w:rPr>
      </w:pPr>
    </w:p>
    <w:p w14:paraId="4D941314" w14:textId="77777777" w:rsidR="00A2658D" w:rsidRPr="00146A0E" w:rsidRDefault="00A2658D" w:rsidP="00CE4A08">
      <w:pPr>
        <w:pStyle w:val="af9"/>
        <w:ind w:firstLine="567"/>
        <w:rPr>
          <w:rFonts w:eastAsiaTheme="minorEastAsia"/>
          <w:color w:val="000000"/>
          <w:lang w:val="en-US" w:eastAsia="en-US"/>
        </w:rPr>
      </w:pPr>
    </w:p>
    <w:p w14:paraId="26D861E3" w14:textId="77777777" w:rsidR="00A2658D" w:rsidRPr="00146A0E" w:rsidRDefault="00A2658D" w:rsidP="00CE4A08">
      <w:pPr>
        <w:pStyle w:val="af9"/>
        <w:ind w:firstLine="567"/>
        <w:rPr>
          <w:rFonts w:eastAsiaTheme="minorEastAsia"/>
          <w:color w:val="000000"/>
          <w:lang w:val="en-US" w:eastAsia="en-US"/>
        </w:rPr>
      </w:pPr>
    </w:p>
    <w:p w14:paraId="0BC5B158" w14:textId="77777777" w:rsidR="00A2658D" w:rsidRPr="00146A0E" w:rsidRDefault="00A2658D" w:rsidP="00CE4A08">
      <w:pPr>
        <w:pStyle w:val="af9"/>
        <w:ind w:firstLine="567"/>
        <w:rPr>
          <w:rFonts w:eastAsiaTheme="minorEastAsia"/>
          <w:color w:val="000000"/>
          <w:lang w:val="en-US" w:eastAsia="en-US"/>
        </w:rPr>
      </w:pPr>
    </w:p>
    <w:p w14:paraId="4044A921" w14:textId="77777777" w:rsidR="00A2658D" w:rsidRPr="0085257C" w:rsidRDefault="00A2658D" w:rsidP="00A2658D">
      <w:pPr>
        <w:ind w:firstLine="567"/>
        <w:jc w:val="center"/>
        <w:rPr>
          <w:b/>
        </w:rPr>
      </w:pPr>
      <w:r w:rsidRPr="0085257C">
        <w:rPr>
          <w:b/>
        </w:rPr>
        <w:lastRenderedPageBreak/>
        <w:t>Приложение В.А</w:t>
      </w:r>
    </w:p>
    <w:p w14:paraId="25192D9B" w14:textId="77777777" w:rsidR="00A2658D" w:rsidRPr="0085257C" w:rsidRDefault="00A2658D" w:rsidP="00A2658D">
      <w:pPr>
        <w:ind w:firstLine="567"/>
        <w:jc w:val="center"/>
        <w:rPr>
          <w:i/>
        </w:rPr>
      </w:pPr>
      <w:r w:rsidRPr="0085257C">
        <w:rPr>
          <w:i/>
        </w:rPr>
        <w:t>(информационное)</w:t>
      </w:r>
    </w:p>
    <w:p w14:paraId="51F76C3F" w14:textId="77777777" w:rsidR="00A2658D" w:rsidRPr="0085257C" w:rsidRDefault="00A2658D" w:rsidP="00A2658D">
      <w:pPr>
        <w:ind w:firstLine="567"/>
        <w:jc w:val="center"/>
        <w:rPr>
          <w:i/>
        </w:rPr>
      </w:pPr>
    </w:p>
    <w:p w14:paraId="1C009E08" w14:textId="77777777" w:rsidR="00A2658D" w:rsidRPr="0085257C" w:rsidRDefault="00A2658D" w:rsidP="00A2658D">
      <w:pPr>
        <w:ind w:firstLine="567"/>
        <w:jc w:val="center"/>
        <w:rPr>
          <w:b/>
        </w:rPr>
      </w:pPr>
      <w:r w:rsidRPr="0085257C">
        <w:rPr>
          <w:b/>
        </w:rPr>
        <w:t>Сведения о соответствии национального стандарта ссылочному</w:t>
      </w:r>
      <w:r w:rsidRPr="0085257C">
        <w:rPr>
          <w:b/>
        </w:rPr>
        <w:br/>
        <w:t>международному стандарту</w:t>
      </w:r>
    </w:p>
    <w:p w14:paraId="5EBB5705" w14:textId="77777777" w:rsidR="00A2658D" w:rsidRPr="0085257C" w:rsidRDefault="00A2658D" w:rsidP="00A2658D">
      <w:pPr>
        <w:ind w:firstLine="567"/>
        <w:jc w:val="center"/>
        <w:rPr>
          <w:b/>
        </w:rPr>
      </w:pPr>
    </w:p>
    <w:p w14:paraId="54064AE9" w14:textId="77777777" w:rsidR="00A2658D" w:rsidRPr="0085257C" w:rsidRDefault="00A2658D" w:rsidP="00A2658D">
      <w:pPr>
        <w:ind w:firstLine="567"/>
        <w:jc w:val="center"/>
        <w:rPr>
          <w:b/>
        </w:rPr>
      </w:pPr>
      <w:r w:rsidRPr="0085257C">
        <w:rPr>
          <w:b/>
        </w:rPr>
        <w:t xml:space="preserve">Таблица </w:t>
      </w:r>
      <w:r w:rsidRPr="001C7960">
        <w:rPr>
          <w:b/>
        </w:rPr>
        <w:t>В.А</w:t>
      </w:r>
      <w:r>
        <w:rPr>
          <w:b/>
        </w:rPr>
        <w:t>.1</w:t>
      </w:r>
      <w:r w:rsidRPr="0085257C">
        <w:rPr>
          <w:b/>
        </w:rPr>
        <w:t xml:space="preserve"> – </w:t>
      </w:r>
      <w:r w:rsidRPr="00A56E1D">
        <w:rPr>
          <w:b/>
        </w:rPr>
        <w:t>Сведения о соответствии стан</w:t>
      </w:r>
      <w:r>
        <w:rPr>
          <w:b/>
        </w:rPr>
        <w:t xml:space="preserve">дартов ссылочным международным, </w:t>
      </w:r>
      <w:r w:rsidRPr="00A56E1D">
        <w:rPr>
          <w:b/>
        </w:rPr>
        <w:t>региональным стандартам, стандартам иностранных государств</w:t>
      </w:r>
    </w:p>
    <w:p w14:paraId="10749C4C" w14:textId="77777777" w:rsidR="00A2658D" w:rsidRPr="0085257C" w:rsidRDefault="00A2658D" w:rsidP="00A2658D">
      <w:pPr>
        <w:ind w:firstLine="567"/>
        <w:jc w:val="center"/>
        <w:rPr>
          <w:b/>
        </w:rPr>
      </w:pPr>
    </w:p>
    <w:tbl>
      <w:tblPr>
        <w:tblW w:w="10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7"/>
        <w:gridCol w:w="1701"/>
        <w:gridCol w:w="3827"/>
      </w:tblGrid>
      <w:tr w:rsidR="00A2658D" w:rsidRPr="00B31FDD" w14:paraId="2699B3C0" w14:textId="77777777" w:rsidTr="002E70EA">
        <w:tc>
          <w:tcPr>
            <w:tcW w:w="4597" w:type="dxa"/>
            <w:tcBorders>
              <w:bottom w:val="double" w:sz="4" w:space="0" w:color="auto"/>
            </w:tcBorders>
          </w:tcPr>
          <w:p w14:paraId="649CC64E" w14:textId="77777777" w:rsidR="00A2658D" w:rsidRPr="00B31FDD" w:rsidRDefault="00A2658D" w:rsidP="002E70EA">
            <w:pPr>
              <w:jc w:val="center"/>
            </w:pPr>
            <w:r w:rsidRPr="00B31FDD">
              <w:t>Обозначение и наименование европейского стандарта</w:t>
            </w:r>
          </w:p>
        </w:tc>
        <w:tc>
          <w:tcPr>
            <w:tcW w:w="1701" w:type="dxa"/>
            <w:tcBorders>
              <w:bottom w:val="double" w:sz="4" w:space="0" w:color="auto"/>
            </w:tcBorders>
          </w:tcPr>
          <w:p w14:paraId="6D708F1A" w14:textId="77777777" w:rsidR="00A2658D" w:rsidRPr="00B31FDD" w:rsidRDefault="00A2658D" w:rsidP="002E70EA">
            <w:pPr>
              <w:jc w:val="center"/>
            </w:pPr>
            <w:r w:rsidRPr="00B31FDD">
              <w:t>Степень соответствия</w:t>
            </w:r>
          </w:p>
        </w:tc>
        <w:tc>
          <w:tcPr>
            <w:tcW w:w="3827" w:type="dxa"/>
            <w:tcBorders>
              <w:bottom w:val="double" w:sz="4" w:space="0" w:color="auto"/>
            </w:tcBorders>
          </w:tcPr>
          <w:p w14:paraId="122EC073" w14:textId="77777777" w:rsidR="00A2658D" w:rsidRPr="00B31FDD" w:rsidRDefault="00A2658D" w:rsidP="002E70EA">
            <w:pPr>
              <w:jc w:val="center"/>
            </w:pPr>
            <w:r w:rsidRPr="00B31FDD">
              <w:t>Обозначение и наименование</w:t>
            </w:r>
            <w:r w:rsidRPr="00B31FDD">
              <w:rPr>
                <w:lang w:val="kk-KZ"/>
              </w:rPr>
              <w:t xml:space="preserve"> </w:t>
            </w:r>
            <w:r w:rsidRPr="00B31FDD">
              <w:t>национального стандарта,</w:t>
            </w:r>
            <w:r w:rsidRPr="00B31FDD">
              <w:rPr>
                <w:lang w:val="kk-KZ"/>
              </w:rPr>
              <w:t xml:space="preserve"> </w:t>
            </w:r>
            <w:r w:rsidRPr="00B31FDD">
              <w:t>межгосударственного</w:t>
            </w:r>
            <w:r w:rsidRPr="00B31FDD">
              <w:rPr>
                <w:lang w:val="kk-KZ"/>
              </w:rPr>
              <w:t xml:space="preserve"> </w:t>
            </w:r>
            <w:r w:rsidRPr="00B31FDD">
              <w:t>стандарта</w:t>
            </w:r>
          </w:p>
        </w:tc>
      </w:tr>
      <w:tr w:rsidR="00A2658D" w:rsidRPr="00B31FDD" w14:paraId="35431ABA" w14:textId="77777777" w:rsidTr="002E70EA">
        <w:tc>
          <w:tcPr>
            <w:tcW w:w="4597" w:type="dxa"/>
          </w:tcPr>
          <w:p w14:paraId="7BC5E866" w14:textId="7040866E" w:rsidR="00A2658D" w:rsidRPr="00A2658D" w:rsidRDefault="00A2658D" w:rsidP="00A2658D">
            <w:pPr>
              <w:jc w:val="both"/>
              <w:rPr>
                <w:color w:val="000000"/>
              </w:rPr>
            </w:pPr>
            <w:r w:rsidRPr="0090336F">
              <w:rPr>
                <w:color w:val="000000"/>
                <w:lang w:val="en-US"/>
              </w:rPr>
              <w:t>ISO</w:t>
            </w:r>
            <w:r w:rsidRPr="006F2AB1">
              <w:rPr>
                <w:color w:val="000000"/>
              </w:rPr>
              <w:t xml:space="preserve"> 9050 </w:t>
            </w:r>
            <w:r w:rsidRPr="0090336F">
              <w:rPr>
                <w:color w:val="000000"/>
                <w:lang w:val="ru"/>
              </w:rPr>
              <w:t>Стекло</w:t>
            </w:r>
            <w:r w:rsidRPr="006F2AB1">
              <w:rPr>
                <w:color w:val="000000"/>
              </w:rPr>
              <w:t xml:space="preserve"> </w:t>
            </w:r>
            <w:r w:rsidRPr="0090336F">
              <w:rPr>
                <w:color w:val="000000"/>
                <w:lang w:val="ru"/>
              </w:rPr>
              <w:t>строительное</w:t>
            </w:r>
            <w:r w:rsidRPr="006F2AB1">
              <w:rPr>
                <w:color w:val="000000"/>
              </w:rPr>
              <w:t xml:space="preserve">. </w:t>
            </w:r>
            <w:r w:rsidRPr="0090336F">
              <w:rPr>
                <w:color w:val="000000"/>
                <w:lang w:val="ru"/>
              </w:rPr>
              <w:t>Определение коэффициентов пропускания света, пропускания прямых солнечных лучей, полного пропускания солнечной энергии и пропускания ультрафиолетовых лучей и соответствующих характеристик остекления</w:t>
            </w:r>
          </w:p>
        </w:tc>
        <w:tc>
          <w:tcPr>
            <w:tcW w:w="1701" w:type="dxa"/>
          </w:tcPr>
          <w:p w14:paraId="727198D2" w14:textId="64B825AC" w:rsidR="00A2658D" w:rsidRPr="006861A0" w:rsidRDefault="006861A0" w:rsidP="002E70EA">
            <w:pPr>
              <w:ind w:firstLine="567"/>
              <w:rPr>
                <w:lang w:val="en-US"/>
              </w:rPr>
            </w:pPr>
            <w:r>
              <w:rPr>
                <w:lang w:val="en-US"/>
              </w:rPr>
              <w:t>IDT</w:t>
            </w:r>
          </w:p>
        </w:tc>
        <w:tc>
          <w:tcPr>
            <w:tcW w:w="3827" w:type="dxa"/>
          </w:tcPr>
          <w:p w14:paraId="0B00B597" w14:textId="55E22E32" w:rsidR="00A2658D" w:rsidRPr="006861A0" w:rsidRDefault="006861A0" w:rsidP="006861A0">
            <w:pPr>
              <w:jc w:val="both"/>
            </w:pPr>
            <w:r w:rsidRPr="006861A0">
              <w:t>СТ</w:t>
            </w:r>
            <w:r w:rsidRPr="006861A0">
              <w:rPr>
                <w:lang w:val="ru-RU"/>
              </w:rPr>
              <w:t xml:space="preserve"> </w:t>
            </w:r>
            <w:r w:rsidRPr="006861A0">
              <w:t>РК</w:t>
            </w:r>
            <w:r w:rsidRPr="006861A0">
              <w:rPr>
                <w:lang w:val="ru-RU"/>
              </w:rPr>
              <w:t xml:space="preserve"> </w:t>
            </w:r>
            <w:r w:rsidRPr="006861A0">
              <w:t>ИСО</w:t>
            </w:r>
            <w:r w:rsidRPr="006861A0">
              <w:rPr>
                <w:lang w:val="ru-RU"/>
              </w:rPr>
              <w:t xml:space="preserve"> </w:t>
            </w:r>
            <w:r w:rsidRPr="006861A0">
              <w:t>9050-2009 Стекло</w:t>
            </w:r>
            <w:r w:rsidRPr="006861A0">
              <w:rPr>
                <w:lang w:val="ru-RU"/>
              </w:rPr>
              <w:t xml:space="preserve"> </w:t>
            </w:r>
            <w:r w:rsidRPr="006861A0">
              <w:t>в</w:t>
            </w:r>
            <w:r w:rsidRPr="006861A0">
              <w:rPr>
                <w:lang w:val="ru-RU"/>
              </w:rPr>
              <w:t xml:space="preserve"> </w:t>
            </w:r>
            <w:r w:rsidRPr="006861A0">
              <w:t>строительстве</w:t>
            </w:r>
            <w:r w:rsidRPr="006861A0">
              <w:rPr>
                <w:lang w:val="ru-RU"/>
              </w:rPr>
              <w:t>.</w:t>
            </w:r>
            <w:r w:rsidR="00AA769E">
              <w:rPr>
                <w:lang w:val="ru-RU"/>
              </w:rPr>
              <w:t xml:space="preserve"> </w:t>
            </w:r>
            <w:r w:rsidRPr="006861A0">
              <w:t>Определение</w:t>
            </w:r>
            <w:r w:rsidRPr="006861A0">
              <w:rPr>
                <w:lang w:val="ru-RU"/>
              </w:rPr>
              <w:t xml:space="preserve"> </w:t>
            </w:r>
            <w:r w:rsidRPr="006861A0">
              <w:t>коэффициентов</w:t>
            </w:r>
            <w:r w:rsidRPr="006861A0">
              <w:rPr>
                <w:lang w:val="ru-RU"/>
              </w:rPr>
              <w:t xml:space="preserve"> </w:t>
            </w:r>
            <w:r w:rsidRPr="006861A0">
              <w:t>пропускания</w:t>
            </w:r>
            <w:r w:rsidRPr="006861A0">
              <w:rPr>
                <w:lang w:val="ru-RU"/>
              </w:rPr>
              <w:t xml:space="preserve"> </w:t>
            </w:r>
            <w:r w:rsidRPr="006861A0">
              <w:t>света, прямых</w:t>
            </w:r>
            <w:r w:rsidRPr="006861A0">
              <w:rPr>
                <w:lang w:val="ru-RU"/>
              </w:rPr>
              <w:t xml:space="preserve"> </w:t>
            </w:r>
            <w:r w:rsidRPr="006861A0">
              <w:t>солнечных</w:t>
            </w:r>
            <w:r w:rsidRPr="006861A0">
              <w:rPr>
                <w:lang w:val="ru-RU"/>
              </w:rPr>
              <w:t xml:space="preserve"> </w:t>
            </w:r>
            <w:r w:rsidRPr="006861A0">
              <w:t>лучей, суммарной</w:t>
            </w:r>
            <w:r w:rsidRPr="006861A0">
              <w:rPr>
                <w:lang w:val="ru-RU"/>
              </w:rPr>
              <w:t xml:space="preserve"> </w:t>
            </w:r>
            <w:r w:rsidRPr="006861A0">
              <w:t>солнечной</w:t>
            </w:r>
            <w:r w:rsidRPr="006861A0">
              <w:rPr>
                <w:lang w:val="ru-RU"/>
              </w:rPr>
              <w:t xml:space="preserve"> </w:t>
            </w:r>
            <w:r w:rsidRPr="006861A0">
              <w:t>энергии,</w:t>
            </w:r>
            <w:r w:rsidRPr="006861A0">
              <w:rPr>
                <w:lang w:val="ru-RU"/>
              </w:rPr>
              <w:t xml:space="preserve"> </w:t>
            </w:r>
            <w:r w:rsidRPr="006861A0">
              <w:t>ультрафиолетовых</w:t>
            </w:r>
            <w:r w:rsidRPr="006861A0">
              <w:rPr>
                <w:lang w:val="ru-RU"/>
              </w:rPr>
              <w:t xml:space="preserve"> </w:t>
            </w:r>
            <w:r w:rsidRPr="006861A0">
              <w:t>лучей</w:t>
            </w:r>
            <w:r w:rsidRPr="006861A0">
              <w:rPr>
                <w:lang w:val="ru-RU"/>
              </w:rPr>
              <w:t xml:space="preserve"> </w:t>
            </w:r>
            <w:r w:rsidRPr="006861A0">
              <w:t>и</w:t>
            </w:r>
            <w:r w:rsidRPr="006861A0">
              <w:rPr>
                <w:lang w:val="ru-RU"/>
              </w:rPr>
              <w:t xml:space="preserve"> </w:t>
            </w:r>
            <w:r w:rsidRPr="006861A0">
              <w:t>показателей, свойственных</w:t>
            </w:r>
            <w:r w:rsidRPr="006861A0">
              <w:rPr>
                <w:lang w:val="ru-RU"/>
              </w:rPr>
              <w:t xml:space="preserve"> </w:t>
            </w:r>
            <w:r w:rsidRPr="006861A0">
              <w:t>остеклению</w:t>
            </w:r>
          </w:p>
        </w:tc>
      </w:tr>
      <w:tr w:rsidR="00A2658D" w:rsidRPr="00B31FDD" w14:paraId="61A9F1F5" w14:textId="77777777" w:rsidTr="002E70EA">
        <w:tc>
          <w:tcPr>
            <w:tcW w:w="4597" w:type="dxa"/>
          </w:tcPr>
          <w:p w14:paraId="4578D5BD" w14:textId="28E81D21" w:rsidR="00A2658D" w:rsidRPr="00A2658D" w:rsidRDefault="00A2658D" w:rsidP="00A2658D">
            <w:pPr>
              <w:jc w:val="both"/>
              <w:rPr>
                <w:color w:val="000000"/>
              </w:rPr>
            </w:pPr>
            <w:r w:rsidRPr="0090336F">
              <w:rPr>
                <w:color w:val="000000"/>
                <w:lang w:val="ru"/>
              </w:rPr>
              <w:t>ISO 10077-1 Характеристики теплотехнические оконных блоков, дверных блоков и жалюзи. Расчет коэффициента теплопередачи</w:t>
            </w:r>
            <w:r w:rsidRPr="0090336F">
              <w:rPr>
                <w:color w:val="000000"/>
              </w:rPr>
              <w:t>.</w:t>
            </w:r>
            <w:r w:rsidRPr="0090336F">
              <w:rPr>
                <w:color w:val="000000"/>
                <w:lang w:val="ru"/>
              </w:rPr>
              <w:t xml:space="preserve"> Часть</w:t>
            </w:r>
            <w:r w:rsidRPr="00A2658D">
              <w:rPr>
                <w:color w:val="000000"/>
              </w:rPr>
              <w:t xml:space="preserve"> 1: </w:t>
            </w:r>
            <w:r w:rsidRPr="0090336F">
              <w:rPr>
                <w:color w:val="000000"/>
                <w:lang w:val="ru"/>
              </w:rPr>
              <w:t>Общие</w:t>
            </w:r>
            <w:r w:rsidRPr="00A2658D">
              <w:rPr>
                <w:color w:val="000000"/>
              </w:rPr>
              <w:t xml:space="preserve"> </w:t>
            </w:r>
            <w:r w:rsidRPr="0090336F">
              <w:rPr>
                <w:color w:val="000000"/>
                <w:lang w:val="ru"/>
              </w:rPr>
              <w:t>положения</w:t>
            </w:r>
          </w:p>
        </w:tc>
        <w:tc>
          <w:tcPr>
            <w:tcW w:w="1701" w:type="dxa"/>
          </w:tcPr>
          <w:p w14:paraId="47AC9CDC" w14:textId="2F9BF5DA" w:rsidR="00A2658D" w:rsidRPr="00B31FDD" w:rsidRDefault="006861A0" w:rsidP="002E70EA">
            <w:pPr>
              <w:ind w:firstLine="567"/>
            </w:pPr>
            <w:r>
              <w:rPr>
                <w:lang w:val="en-US"/>
              </w:rPr>
              <w:t>IDT</w:t>
            </w:r>
          </w:p>
        </w:tc>
        <w:tc>
          <w:tcPr>
            <w:tcW w:w="3827" w:type="dxa"/>
          </w:tcPr>
          <w:p w14:paraId="440A7EA9" w14:textId="49129F93" w:rsidR="00A2658D" w:rsidRPr="006861A0" w:rsidRDefault="006861A0" w:rsidP="006861A0">
            <w:pPr>
              <w:jc w:val="both"/>
            </w:pPr>
            <w:r>
              <w:rPr>
                <w:lang w:val="ru-RU"/>
              </w:rPr>
              <w:t xml:space="preserve">СТ РК </w:t>
            </w:r>
            <w:r w:rsidRPr="0090336F">
              <w:rPr>
                <w:color w:val="000000"/>
                <w:lang w:val="ru"/>
              </w:rPr>
              <w:t>ISO 10077-1</w:t>
            </w:r>
            <w:r>
              <w:rPr>
                <w:color w:val="000000"/>
                <w:lang w:val="ru"/>
              </w:rPr>
              <w:t xml:space="preserve">-2012 </w:t>
            </w:r>
            <w:r w:rsidRPr="006861A0">
              <w:t>Тепловые</w:t>
            </w:r>
            <w:r w:rsidRPr="006861A0">
              <w:rPr>
                <w:lang w:val="ru-RU"/>
              </w:rPr>
              <w:t xml:space="preserve"> </w:t>
            </w:r>
            <w:r w:rsidRPr="006861A0">
              <w:t>характеристики</w:t>
            </w:r>
            <w:r w:rsidRPr="006861A0">
              <w:rPr>
                <w:lang w:val="ru-RU"/>
              </w:rPr>
              <w:t xml:space="preserve"> </w:t>
            </w:r>
            <w:r w:rsidRPr="006861A0">
              <w:t>окон,</w:t>
            </w:r>
            <w:r w:rsidRPr="006861A0">
              <w:rPr>
                <w:lang w:val="ru-RU"/>
              </w:rPr>
              <w:t xml:space="preserve"> д</w:t>
            </w:r>
            <w:r w:rsidRPr="006861A0">
              <w:t>верей</w:t>
            </w:r>
            <w:r w:rsidRPr="006861A0">
              <w:rPr>
                <w:lang w:val="ru-RU"/>
              </w:rPr>
              <w:t xml:space="preserve"> </w:t>
            </w:r>
            <w:r w:rsidRPr="006861A0">
              <w:t>и</w:t>
            </w:r>
            <w:r w:rsidRPr="006861A0">
              <w:rPr>
                <w:lang w:val="ru-RU"/>
              </w:rPr>
              <w:t xml:space="preserve"> </w:t>
            </w:r>
            <w:r w:rsidRPr="006861A0">
              <w:t>жалюзи. Расчет</w:t>
            </w:r>
            <w:r w:rsidRPr="006861A0">
              <w:rPr>
                <w:lang w:val="ru-RU"/>
              </w:rPr>
              <w:t xml:space="preserve"> </w:t>
            </w:r>
            <w:r w:rsidRPr="006861A0">
              <w:t>коэффициента</w:t>
            </w:r>
            <w:r w:rsidRPr="006861A0">
              <w:rPr>
                <w:lang w:val="ru-RU"/>
              </w:rPr>
              <w:t xml:space="preserve"> </w:t>
            </w:r>
            <w:r w:rsidRPr="006861A0">
              <w:t>теплопередачи.</w:t>
            </w:r>
            <w:r w:rsidRPr="006861A0">
              <w:rPr>
                <w:lang w:val="ru-RU"/>
              </w:rPr>
              <w:t xml:space="preserve"> </w:t>
            </w:r>
            <w:r w:rsidRPr="006861A0">
              <w:t>Часть</w:t>
            </w:r>
            <w:r w:rsidRPr="006861A0">
              <w:rPr>
                <w:lang w:val="ru-RU"/>
              </w:rPr>
              <w:t xml:space="preserve"> </w:t>
            </w:r>
            <w:r w:rsidRPr="006861A0">
              <w:t>1</w:t>
            </w:r>
            <w:r w:rsidRPr="006861A0">
              <w:rPr>
                <w:lang w:val="ru-RU"/>
              </w:rPr>
              <w:t>.</w:t>
            </w:r>
            <w:r w:rsidRPr="006861A0">
              <w:t xml:space="preserve"> Общие</w:t>
            </w:r>
            <w:r w:rsidRPr="006861A0">
              <w:rPr>
                <w:lang w:val="ru-RU"/>
              </w:rPr>
              <w:t xml:space="preserve"> </w:t>
            </w:r>
            <w:r w:rsidRPr="006861A0">
              <w:t>положения</w:t>
            </w:r>
          </w:p>
        </w:tc>
      </w:tr>
      <w:tr w:rsidR="00A2658D" w:rsidRPr="00B31FDD" w14:paraId="7912533E" w14:textId="77777777" w:rsidTr="002E70EA">
        <w:tc>
          <w:tcPr>
            <w:tcW w:w="4597" w:type="dxa"/>
          </w:tcPr>
          <w:p w14:paraId="05673066" w14:textId="7731DBDB" w:rsidR="00A2658D" w:rsidRPr="00A2658D" w:rsidRDefault="00A2658D" w:rsidP="00A2658D">
            <w:pPr>
              <w:jc w:val="both"/>
              <w:rPr>
                <w:color w:val="000000"/>
              </w:rPr>
            </w:pPr>
            <w:r w:rsidRPr="0090336F">
              <w:rPr>
                <w:color w:val="000000"/>
                <w:lang w:val="en-US"/>
              </w:rPr>
              <w:t>ISO</w:t>
            </w:r>
            <w:r w:rsidRPr="00A2658D">
              <w:rPr>
                <w:color w:val="000000"/>
              </w:rPr>
              <w:t xml:space="preserve"> 52000-1:2017 </w:t>
            </w:r>
            <w:r w:rsidRPr="0090336F">
              <w:rPr>
                <w:color w:val="000000"/>
                <w:lang w:val="ru"/>
              </w:rPr>
              <w:t>Энергоэффективность</w:t>
            </w:r>
            <w:r w:rsidRPr="00A2658D">
              <w:rPr>
                <w:color w:val="000000"/>
              </w:rPr>
              <w:t xml:space="preserve"> </w:t>
            </w:r>
            <w:r w:rsidRPr="0090336F">
              <w:rPr>
                <w:color w:val="000000"/>
                <w:lang w:val="ru"/>
              </w:rPr>
              <w:t>зданий</w:t>
            </w:r>
            <w:r w:rsidRPr="00A2658D">
              <w:rPr>
                <w:color w:val="000000"/>
              </w:rPr>
              <w:t xml:space="preserve"> (</w:t>
            </w:r>
            <w:r w:rsidRPr="0090336F">
              <w:rPr>
                <w:color w:val="000000"/>
                <w:lang w:val="en-US"/>
              </w:rPr>
              <w:t>EPB</w:t>
            </w:r>
            <w:r w:rsidRPr="00A2658D">
              <w:rPr>
                <w:color w:val="000000"/>
              </w:rPr>
              <w:t xml:space="preserve">). </w:t>
            </w:r>
            <w:r w:rsidRPr="0090336F">
              <w:rPr>
                <w:color w:val="000000"/>
                <w:lang w:val="ru"/>
              </w:rPr>
              <w:t>Комплексная</w:t>
            </w:r>
            <w:r w:rsidRPr="00A2658D">
              <w:rPr>
                <w:color w:val="000000"/>
              </w:rPr>
              <w:t xml:space="preserve"> </w:t>
            </w:r>
            <w:r w:rsidRPr="0090336F">
              <w:rPr>
                <w:color w:val="000000"/>
                <w:lang w:val="ru"/>
              </w:rPr>
              <w:t>оценка</w:t>
            </w:r>
            <w:r w:rsidRPr="00A2658D">
              <w:rPr>
                <w:color w:val="000000"/>
              </w:rPr>
              <w:t xml:space="preserve"> </w:t>
            </w:r>
            <w:r w:rsidRPr="008F0731">
              <w:rPr>
                <w:color w:val="000000"/>
                <w:lang w:val="en-US"/>
              </w:rPr>
              <w:t>EPB</w:t>
            </w:r>
            <w:r w:rsidRPr="00A2658D">
              <w:rPr>
                <w:color w:val="000000"/>
              </w:rPr>
              <w:t xml:space="preserve">. </w:t>
            </w:r>
            <w:r w:rsidRPr="0090336F">
              <w:rPr>
                <w:color w:val="000000"/>
                <w:lang w:val="ru"/>
              </w:rPr>
              <w:t>Часть</w:t>
            </w:r>
            <w:r w:rsidRPr="00A2658D">
              <w:rPr>
                <w:color w:val="000000"/>
              </w:rPr>
              <w:t xml:space="preserve"> 1. </w:t>
            </w:r>
            <w:r w:rsidRPr="0090336F">
              <w:rPr>
                <w:color w:val="000000"/>
                <w:lang w:val="ru"/>
              </w:rPr>
              <w:t>Общая</w:t>
            </w:r>
            <w:r w:rsidRPr="00A2658D">
              <w:rPr>
                <w:color w:val="000000"/>
              </w:rPr>
              <w:t xml:space="preserve"> </w:t>
            </w:r>
            <w:r w:rsidRPr="0090336F">
              <w:rPr>
                <w:color w:val="000000"/>
                <w:lang w:val="ru"/>
              </w:rPr>
              <w:t>структура</w:t>
            </w:r>
            <w:r w:rsidRPr="00A2658D">
              <w:rPr>
                <w:color w:val="000000"/>
              </w:rPr>
              <w:t xml:space="preserve"> </w:t>
            </w:r>
            <w:r w:rsidRPr="0090336F">
              <w:rPr>
                <w:color w:val="000000"/>
                <w:lang w:val="ru"/>
              </w:rPr>
              <w:t>и</w:t>
            </w:r>
            <w:r w:rsidRPr="00A2658D">
              <w:rPr>
                <w:color w:val="000000"/>
              </w:rPr>
              <w:t xml:space="preserve"> </w:t>
            </w:r>
            <w:r w:rsidRPr="0090336F">
              <w:rPr>
                <w:color w:val="000000"/>
                <w:lang w:val="ru"/>
              </w:rPr>
              <w:t>методики</w:t>
            </w:r>
          </w:p>
        </w:tc>
        <w:tc>
          <w:tcPr>
            <w:tcW w:w="1701" w:type="dxa"/>
          </w:tcPr>
          <w:p w14:paraId="62B86496" w14:textId="3F034271" w:rsidR="00A2658D" w:rsidRPr="00B31FDD" w:rsidRDefault="006861A0" w:rsidP="002E70EA">
            <w:pPr>
              <w:ind w:firstLine="567"/>
            </w:pPr>
            <w:r>
              <w:rPr>
                <w:lang w:val="en-US"/>
              </w:rPr>
              <w:t>IDT</w:t>
            </w:r>
          </w:p>
        </w:tc>
        <w:tc>
          <w:tcPr>
            <w:tcW w:w="3827" w:type="dxa"/>
          </w:tcPr>
          <w:p w14:paraId="56F7BCC9" w14:textId="6EA4BC47" w:rsidR="00A2658D" w:rsidRPr="006861A0" w:rsidRDefault="006861A0" w:rsidP="006861A0">
            <w:pPr>
              <w:rPr>
                <w:sz w:val="23"/>
                <w:szCs w:val="23"/>
              </w:rPr>
            </w:pPr>
            <w:r>
              <w:rPr>
                <w:color w:val="000000"/>
                <w:lang w:val="ru-RU"/>
              </w:rPr>
              <w:t xml:space="preserve">СТ РК </w:t>
            </w:r>
            <w:r w:rsidRPr="0090336F">
              <w:rPr>
                <w:color w:val="000000"/>
                <w:lang w:val="en-US"/>
              </w:rPr>
              <w:t>ISO</w:t>
            </w:r>
            <w:r w:rsidRPr="00A2658D">
              <w:rPr>
                <w:color w:val="000000"/>
              </w:rPr>
              <w:t xml:space="preserve"> 52000-1</w:t>
            </w:r>
            <w:r>
              <w:rPr>
                <w:color w:val="000000"/>
                <w:lang w:val="ru-RU"/>
              </w:rPr>
              <w:t>-</w:t>
            </w:r>
            <w:r w:rsidRPr="00A2658D">
              <w:rPr>
                <w:color w:val="000000"/>
              </w:rPr>
              <w:t>201</w:t>
            </w:r>
            <w:r>
              <w:rPr>
                <w:color w:val="000000"/>
                <w:lang w:val="ru-RU"/>
              </w:rPr>
              <w:t xml:space="preserve">9 </w:t>
            </w:r>
            <w:r>
              <w:rPr>
                <w:sz w:val="23"/>
                <w:szCs w:val="23"/>
              </w:rPr>
              <w:t>Энергоэффективность</w:t>
            </w:r>
            <w:r>
              <w:rPr>
                <w:sz w:val="23"/>
                <w:szCs w:val="23"/>
                <w:lang w:val="ru-RU"/>
              </w:rPr>
              <w:t xml:space="preserve"> </w:t>
            </w:r>
            <w:r>
              <w:rPr>
                <w:sz w:val="23"/>
                <w:szCs w:val="23"/>
              </w:rPr>
              <w:t>зданий</w:t>
            </w:r>
            <w:r>
              <w:rPr>
                <w:sz w:val="23"/>
                <w:szCs w:val="23"/>
                <w:lang w:val="ru-RU"/>
              </w:rPr>
              <w:t xml:space="preserve">. </w:t>
            </w:r>
            <w:r>
              <w:rPr>
                <w:sz w:val="23"/>
                <w:szCs w:val="23"/>
              </w:rPr>
              <w:t>Комплексная</w:t>
            </w:r>
            <w:r>
              <w:rPr>
                <w:sz w:val="23"/>
                <w:szCs w:val="23"/>
                <w:lang w:val="ru-RU"/>
              </w:rPr>
              <w:t xml:space="preserve"> </w:t>
            </w:r>
            <w:r>
              <w:rPr>
                <w:sz w:val="23"/>
                <w:szCs w:val="23"/>
              </w:rPr>
              <w:t>оценка</w:t>
            </w:r>
            <w:r>
              <w:rPr>
                <w:sz w:val="23"/>
                <w:szCs w:val="23"/>
                <w:lang w:val="ru-RU"/>
              </w:rPr>
              <w:t xml:space="preserve"> </w:t>
            </w:r>
            <w:r>
              <w:rPr>
                <w:sz w:val="23"/>
                <w:szCs w:val="23"/>
              </w:rPr>
              <w:t>EPB</w:t>
            </w:r>
            <w:r>
              <w:rPr>
                <w:sz w:val="23"/>
                <w:szCs w:val="23"/>
                <w:lang w:val="ru-RU"/>
              </w:rPr>
              <w:t xml:space="preserve">. </w:t>
            </w:r>
            <w:r>
              <w:rPr>
                <w:sz w:val="23"/>
                <w:szCs w:val="23"/>
              </w:rPr>
              <w:t>Часть</w:t>
            </w:r>
            <w:r>
              <w:rPr>
                <w:sz w:val="23"/>
                <w:szCs w:val="23"/>
                <w:lang w:val="ru-RU"/>
              </w:rPr>
              <w:t xml:space="preserve"> </w:t>
            </w:r>
            <w:r>
              <w:rPr>
                <w:sz w:val="23"/>
                <w:szCs w:val="23"/>
              </w:rPr>
              <w:t>1</w:t>
            </w:r>
            <w:r>
              <w:rPr>
                <w:sz w:val="23"/>
                <w:szCs w:val="23"/>
                <w:lang w:val="ru-RU"/>
              </w:rPr>
              <w:t xml:space="preserve">. </w:t>
            </w:r>
            <w:r>
              <w:rPr>
                <w:sz w:val="23"/>
                <w:szCs w:val="23"/>
              </w:rPr>
              <w:t>Общая</w:t>
            </w:r>
            <w:r>
              <w:rPr>
                <w:sz w:val="23"/>
                <w:szCs w:val="23"/>
                <w:lang w:val="ru-RU"/>
              </w:rPr>
              <w:t xml:space="preserve"> </w:t>
            </w:r>
            <w:r>
              <w:rPr>
                <w:sz w:val="23"/>
                <w:szCs w:val="23"/>
              </w:rPr>
              <w:t>структура</w:t>
            </w:r>
            <w:r>
              <w:rPr>
                <w:sz w:val="23"/>
                <w:szCs w:val="23"/>
                <w:lang w:val="ru-RU"/>
              </w:rPr>
              <w:t xml:space="preserve"> </w:t>
            </w:r>
            <w:r>
              <w:rPr>
                <w:sz w:val="23"/>
                <w:szCs w:val="23"/>
              </w:rPr>
              <w:t>и</w:t>
            </w:r>
            <w:r>
              <w:rPr>
                <w:sz w:val="23"/>
                <w:szCs w:val="23"/>
                <w:lang w:val="ru-RU"/>
              </w:rPr>
              <w:t xml:space="preserve"> </w:t>
            </w:r>
            <w:r>
              <w:rPr>
                <w:sz w:val="23"/>
                <w:szCs w:val="23"/>
              </w:rPr>
              <w:t>методики</w:t>
            </w:r>
          </w:p>
        </w:tc>
      </w:tr>
    </w:tbl>
    <w:p w14:paraId="0B36616F" w14:textId="77777777" w:rsidR="00A2658D" w:rsidRDefault="00A2658D" w:rsidP="00CE4A08">
      <w:pPr>
        <w:pStyle w:val="af9"/>
        <w:ind w:firstLine="567"/>
        <w:rPr>
          <w:rFonts w:eastAsiaTheme="minorEastAsia"/>
          <w:color w:val="000000"/>
          <w:lang w:eastAsia="en-US"/>
        </w:rPr>
      </w:pPr>
    </w:p>
    <w:p w14:paraId="31304A8B" w14:textId="77777777" w:rsidR="00A2658D" w:rsidRDefault="00A2658D" w:rsidP="00CE4A08">
      <w:pPr>
        <w:pStyle w:val="af9"/>
        <w:ind w:firstLine="567"/>
        <w:rPr>
          <w:rFonts w:eastAsiaTheme="minorEastAsia"/>
          <w:color w:val="000000"/>
          <w:lang w:eastAsia="en-US"/>
        </w:rPr>
      </w:pPr>
    </w:p>
    <w:p w14:paraId="70C76FA5" w14:textId="77777777" w:rsidR="00A2658D" w:rsidRDefault="00A2658D" w:rsidP="00CE4A08">
      <w:pPr>
        <w:pStyle w:val="af9"/>
        <w:ind w:firstLine="567"/>
        <w:rPr>
          <w:rFonts w:eastAsiaTheme="minorEastAsia"/>
          <w:color w:val="000000"/>
          <w:lang w:eastAsia="en-US"/>
        </w:rPr>
      </w:pPr>
    </w:p>
    <w:p w14:paraId="2B5F3C9A" w14:textId="77777777" w:rsidR="00A2658D" w:rsidRDefault="00A2658D" w:rsidP="00CE4A08">
      <w:pPr>
        <w:pStyle w:val="af9"/>
        <w:ind w:firstLine="567"/>
        <w:rPr>
          <w:rFonts w:eastAsiaTheme="minorEastAsia"/>
          <w:color w:val="000000"/>
          <w:lang w:eastAsia="en-US"/>
        </w:rPr>
      </w:pPr>
    </w:p>
    <w:p w14:paraId="254C484E" w14:textId="77777777" w:rsidR="00A2658D" w:rsidRDefault="00A2658D" w:rsidP="00CE4A08">
      <w:pPr>
        <w:pStyle w:val="af9"/>
        <w:ind w:firstLine="567"/>
        <w:rPr>
          <w:rFonts w:eastAsiaTheme="minorEastAsia"/>
          <w:color w:val="000000"/>
          <w:lang w:eastAsia="en-US"/>
        </w:rPr>
      </w:pPr>
    </w:p>
    <w:p w14:paraId="2FF4E5FC" w14:textId="77777777" w:rsidR="004444F3" w:rsidRDefault="004444F3" w:rsidP="00CE4A08">
      <w:pPr>
        <w:pStyle w:val="af9"/>
        <w:ind w:firstLine="567"/>
        <w:rPr>
          <w:rFonts w:eastAsiaTheme="minorEastAsia"/>
          <w:color w:val="000000"/>
          <w:lang w:eastAsia="en-US"/>
        </w:rPr>
      </w:pPr>
    </w:p>
    <w:p w14:paraId="4B068D19" w14:textId="77777777" w:rsidR="004444F3" w:rsidRDefault="004444F3" w:rsidP="00CE4A08">
      <w:pPr>
        <w:pStyle w:val="af9"/>
        <w:ind w:firstLine="567"/>
        <w:rPr>
          <w:rFonts w:eastAsiaTheme="minorEastAsia"/>
          <w:color w:val="000000"/>
          <w:lang w:eastAsia="en-US"/>
        </w:rPr>
      </w:pPr>
    </w:p>
    <w:p w14:paraId="65338BCF" w14:textId="77777777" w:rsidR="00A2658D" w:rsidRDefault="00A2658D" w:rsidP="00CE4A08">
      <w:pPr>
        <w:pStyle w:val="af9"/>
        <w:ind w:firstLine="567"/>
        <w:rPr>
          <w:rFonts w:eastAsiaTheme="minorEastAsia"/>
          <w:color w:val="000000"/>
          <w:lang w:eastAsia="en-US"/>
        </w:rPr>
      </w:pPr>
    </w:p>
    <w:p w14:paraId="372F2049" w14:textId="77777777" w:rsidR="00A2658D" w:rsidRDefault="00A2658D" w:rsidP="00CE4A08">
      <w:pPr>
        <w:pStyle w:val="af9"/>
        <w:ind w:firstLine="567"/>
        <w:rPr>
          <w:rFonts w:eastAsiaTheme="minorEastAsia"/>
          <w:color w:val="000000"/>
          <w:lang w:eastAsia="en-US"/>
        </w:rPr>
      </w:pPr>
    </w:p>
    <w:p w14:paraId="7897A5E2" w14:textId="77777777" w:rsidR="00A2658D" w:rsidRDefault="00A2658D" w:rsidP="00CE4A08">
      <w:pPr>
        <w:pStyle w:val="af9"/>
        <w:ind w:firstLine="567"/>
        <w:rPr>
          <w:rFonts w:eastAsiaTheme="minorEastAsia"/>
          <w:color w:val="000000"/>
          <w:lang w:eastAsia="en-US"/>
        </w:rPr>
      </w:pPr>
    </w:p>
    <w:p w14:paraId="30A3E1AF" w14:textId="77777777" w:rsidR="00A2658D" w:rsidRDefault="00A2658D" w:rsidP="00CE4A08">
      <w:pPr>
        <w:pStyle w:val="af9"/>
        <w:ind w:firstLine="567"/>
        <w:rPr>
          <w:rFonts w:eastAsiaTheme="minorEastAsia"/>
          <w:color w:val="000000"/>
          <w:lang w:eastAsia="en-US"/>
        </w:rPr>
      </w:pPr>
    </w:p>
    <w:p w14:paraId="14629C74" w14:textId="77777777" w:rsidR="00CE4A08" w:rsidRPr="00CE4A08" w:rsidRDefault="00CE4A08" w:rsidP="00CE4A08">
      <w:pPr>
        <w:pStyle w:val="af9"/>
        <w:ind w:firstLine="567"/>
        <w:rPr>
          <w:rFonts w:eastAsiaTheme="minorEastAsia"/>
          <w:color w:val="000000"/>
          <w:lang w:eastAsia="en-US"/>
        </w:rPr>
      </w:pPr>
    </w:p>
    <w:p w14:paraId="47539AE3" w14:textId="77777777" w:rsidR="006A059F" w:rsidRPr="006A059F" w:rsidRDefault="006A059F" w:rsidP="006A059F">
      <w:pPr>
        <w:pStyle w:val="af9"/>
        <w:ind w:firstLine="567"/>
        <w:rPr>
          <w:rFonts w:eastAsiaTheme="minorEastAsia"/>
          <w:color w:val="000000"/>
          <w:lang w:eastAsia="en-US"/>
        </w:rPr>
      </w:pPr>
    </w:p>
    <w:p w14:paraId="0CEB81AD" w14:textId="77777777" w:rsidR="0040625D" w:rsidRPr="005A24A1" w:rsidRDefault="0040625D" w:rsidP="0040625D">
      <w:pPr>
        <w:rPr>
          <w:i/>
          <w:iCs/>
          <w:color w:val="000000"/>
          <w:lang w:eastAsia="en-US"/>
        </w:rPr>
      </w:pPr>
    </w:p>
    <w:tbl>
      <w:tblPr>
        <w:tblW w:w="0" w:type="auto"/>
        <w:tblBorders>
          <w:top w:val="single" w:sz="4" w:space="0" w:color="auto"/>
          <w:bottom w:val="single" w:sz="4" w:space="0" w:color="auto"/>
        </w:tblBorders>
        <w:tblLook w:val="01E0" w:firstRow="1" w:lastRow="1" w:firstColumn="1" w:lastColumn="1" w:noHBand="0" w:noVBand="0"/>
      </w:tblPr>
      <w:tblGrid>
        <w:gridCol w:w="9570"/>
      </w:tblGrid>
      <w:tr w:rsidR="0040625D" w:rsidRPr="005A24A1" w14:paraId="0134DF9B" w14:textId="77777777" w:rsidTr="002E70EA">
        <w:trPr>
          <w:trHeight w:val="826"/>
        </w:trPr>
        <w:tc>
          <w:tcPr>
            <w:tcW w:w="9570" w:type="dxa"/>
            <w:shd w:val="clear" w:color="auto" w:fill="auto"/>
          </w:tcPr>
          <w:p w14:paraId="41DA7096" w14:textId="125E2688" w:rsidR="0040625D" w:rsidRPr="00146A0E" w:rsidRDefault="0040625D" w:rsidP="002E70EA">
            <w:pPr>
              <w:rPr>
                <w:b/>
                <w:lang w:val="en-US"/>
              </w:rPr>
            </w:pPr>
            <w:r w:rsidRPr="005A24A1">
              <w:rPr>
                <w:b/>
              </w:rPr>
              <w:t> </w:t>
            </w:r>
            <w:r w:rsidRPr="005A24A1">
              <w:rPr>
                <w:b/>
              </w:rPr>
              <w:t xml:space="preserve">                                                                                                          </w:t>
            </w:r>
            <w:r w:rsidRPr="005A24A1">
              <w:rPr>
                <w:b/>
                <w:lang w:val="kk-KZ"/>
              </w:rPr>
              <w:t xml:space="preserve">          </w:t>
            </w:r>
            <w:r w:rsidRPr="005A24A1">
              <w:rPr>
                <w:b/>
              </w:rPr>
              <w:t>МКС 91.1</w:t>
            </w:r>
            <w:r>
              <w:rPr>
                <w:b/>
              </w:rPr>
              <w:t>2</w:t>
            </w:r>
            <w:r w:rsidRPr="005A24A1">
              <w:rPr>
                <w:b/>
              </w:rPr>
              <w:t>0.</w:t>
            </w:r>
            <w:r>
              <w:rPr>
                <w:b/>
              </w:rPr>
              <w:t>10</w:t>
            </w:r>
            <w:r w:rsidR="00146A0E">
              <w:rPr>
                <w:b/>
                <w:lang w:val="en-US"/>
              </w:rPr>
              <w:t xml:space="preserve"> (IDT)</w:t>
            </w:r>
          </w:p>
          <w:p w14:paraId="741E00CF" w14:textId="77777777" w:rsidR="0040625D" w:rsidRPr="005A24A1" w:rsidRDefault="0040625D" w:rsidP="002E70EA">
            <w:pPr>
              <w:rPr>
                <w:b/>
              </w:rPr>
            </w:pPr>
          </w:p>
          <w:p w14:paraId="3E11E8A1" w14:textId="2D370768" w:rsidR="0040625D" w:rsidRPr="005A24A1" w:rsidRDefault="0040625D" w:rsidP="002E70EA">
            <w:pPr>
              <w:jc w:val="both"/>
            </w:pPr>
            <w:r w:rsidRPr="005A24A1">
              <w:rPr>
                <w:b/>
              </w:rPr>
              <w:t>Ключевые слова:</w:t>
            </w:r>
            <w:r w:rsidRPr="005A24A1">
              <w:t xml:space="preserve"> </w:t>
            </w:r>
            <w:r w:rsidR="00A2658D">
              <w:t>выходные данные, временные интервалы расчета, исходные данные, процедура расчета, контроль качества</w:t>
            </w:r>
          </w:p>
          <w:p w14:paraId="501643D3" w14:textId="77777777" w:rsidR="0040625D" w:rsidRPr="005A24A1" w:rsidRDefault="0040625D" w:rsidP="002E70EA">
            <w:pPr>
              <w:jc w:val="both"/>
            </w:pPr>
          </w:p>
        </w:tc>
      </w:tr>
    </w:tbl>
    <w:p w14:paraId="6472EAA3" w14:textId="77777777" w:rsidR="0040625D" w:rsidRPr="005A24A1" w:rsidRDefault="0040625D" w:rsidP="0040625D">
      <w:pPr>
        <w:pStyle w:val="af5"/>
        <w:spacing w:after="0"/>
        <w:rPr>
          <w:sz w:val="24"/>
          <w:szCs w:val="24"/>
          <w:lang w:val="kk-KZ" w:eastAsia="en-US"/>
        </w:rPr>
      </w:pPr>
    </w:p>
    <w:tbl>
      <w:tblPr>
        <w:tblW w:w="9747" w:type="dxa"/>
        <w:tblBorders>
          <w:top w:val="single" w:sz="4" w:space="0" w:color="auto"/>
          <w:bottom w:val="single" w:sz="4" w:space="0" w:color="auto"/>
        </w:tblBorders>
        <w:tblLook w:val="01E0" w:firstRow="1" w:lastRow="1" w:firstColumn="1" w:lastColumn="1" w:noHBand="0" w:noVBand="0"/>
      </w:tblPr>
      <w:tblGrid>
        <w:gridCol w:w="9747"/>
      </w:tblGrid>
      <w:tr w:rsidR="0040625D" w:rsidRPr="005A24A1" w14:paraId="3E10FBEF" w14:textId="77777777" w:rsidTr="002E70EA">
        <w:trPr>
          <w:trHeight w:val="826"/>
        </w:trPr>
        <w:tc>
          <w:tcPr>
            <w:tcW w:w="9747" w:type="dxa"/>
            <w:shd w:val="clear" w:color="auto" w:fill="auto"/>
          </w:tcPr>
          <w:p w14:paraId="5041201F" w14:textId="6A51262A" w:rsidR="0040625D" w:rsidRDefault="0040625D" w:rsidP="002E70EA">
            <w:pPr>
              <w:rPr>
                <w:b/>
                <w:lang w:val="en-US"/>
              </w:rPr>
            </w:pPr>
            <w:r w:rsidRPr="005A24A1">
              <w:rPr>
                <w:b/>
              </w:rPr>
              <w:lastRenderedPageBreak/>
              <w:t> </w:t>
            </w:r>
            <w:r w:rsidRPr="005A24A1">
              <w:rPr>
                <w:b/>
              </w:rPr>
              <w:t xml:space="preserve">                                                                                              </w:t>
            </w:r>
            <w:r w:rsidRPr="005A24A1">
              <w:rPr>
                <w:b/>
                <w:lang w:val="kk-KZ"/>
              </w:rPr>
              <w:t xml:space="preserve">                       </w:t>
            </w:r>
            <w:r w:rsidR="00146A0E" w:rsidRPr="005A24A1">
              <w:rPr>
                <w:b/>
              </w:rPr>
              <w:t>МКС 91.1</w:t>
            </w:r>
            <w:r w:rsidR="00146A0E">
              <w:rPr>
                <w:b/>
              </w:rPr>
              <w:t>2</w:t>
            </w:r>
            <w:r w:rsidR="00146A0E" w:rsidRPr="005A24A1">
              <w:rPr>
                <w:b/>
              </w:rPr>
              <w:t>0.</w:t>
            </w:r>
            <w:r w:rsidR="00146A0E">
              <w:rPr>
                <w:b/>
              </w:rPr>
              <w:t>10</w:t>
            </w:r>
            <w:r w:rsidR="00146A0E">
              <w:rPr>
                <w:b/>
                <w:lang w:val="en-US"/>
              </w:rPr>
              <w:t xml:space="preserve"> (IDT)</w:t>
            </w:r>
          </w:p>
          <w:p w14:paraId="0819574C" w14:textId="77777777" w:rsidR="00146A0E" w:rsidRPr="005A24A1" w:rsidRDefault="00146A0E" w:rsidP="002E70EA">
            <w:pPr>
              <w:rPr>
                <w:b/>
              </w:rPr>
            </w:pPr>
          </w:p>
          <w:p w14:paraId="6D7A131C" w14:textId="01FF9B95" w:rsidR="0040625D" w:rsidRPr="005A24A1" w:rsidRDefault="0040625D" w:rsidP="002E70EA">
            <w:pPr>
              <w:jc w:val="both"/>
            </w:pPr>
            <w:r w:rsidRPr="005A24A1">
              <w:rPr>
                <w:b/>
              </w:rPr>
              <w:t>Ключевые слова:</w:t>
            </w:r>
            <w:r w:rsidRPr="005A24A1">
              <w:t xml:space="preserve"> </w:t>
            </w:r>
            <w:r w:rsidR="00A2658D">
              <w:t>выходные данные, временные интервалы расчета, исходные данные, процедура расчета, контроль качества</w:t>
            </w:r>
          </w:p>
          <w:p w14:paraId="7F3C0ECE" w14:textId="77777777" w:rsidR="0040625D" w:rsidRPr="005A24A1" w:rsidRDefault="0040625D" w:rsidP="002E70EA">
            <w:pPr>
              <w:jc w:val="both"/>
              <w:rPr>
                <w:color w:val="000000"/>
              </w:rPr>
            </w:pPr>
          </w:p>
        </w:tc>
      </w:tr>
    </w:tbl>
    <w:p w14:paraId="2C9DC67C" w14:textId="77777777" w:rsidR="0040625D" w:rsidRPr="005A24A1" w:rsidRDefault="0040625D" w:rsidP="0040625D">
      <w:pPr>
        <w:rPr>
          <w:lang w:val="kk-KZ"/>
        </w:rPr>
      </w:pPr>
    </w:p>
    <w:p w14:paraId="3BD4418A" w14:textId="77777777" w:rsidR="0040625D" w:rsidRPr="005A24A1" w:rsidRDefault="0040625D" w:rsidP="0040625D">
      <w:pPr>
        <w:suppressAutoHyphens/>
        <w:ind w:firstLine="567"/>
        <w:rPr>
          <w:b/>
        </w:rPr>
      </w:pPr>
      <w:r w:rsidRPr="005A24A1">
        <w:rPr>
          <w:b/>
        </w:rPr>
        <w:t xml:space="preserve">РАЗРАБОТЧИК </w:t>
      </w:r>
    </w:p>
    <w:p w14:paraId="58E31157" w14:textId="77777777" w:rsidR="0040625D" w:rsidRPr="005A24A1" w:rsidRDefault="0040625D" w:rsidP="0040625D">
      <w:pPr>
        <w:suppressAutoHyphens/>
        <w:ind w:firstLine="567"/>
      </w:pPr>
    </w:p>
    <w:p w14:paraId="1A1D1804" w14:textId="77777777" w:rsidR="0040625D" w:rsidRPr="005A24A1" w:rsidRDefault="0040625D" w:rsidP="0040625D">
      <w:pPr>
        <w:pStyle w:val="21"/>
        <w:tabs>
          <w:tab w:val="num" w:pos="-993"/>
        </w:tabs>
        <w:spacing w:after="0" w:line="240" w:lineRule="auto"/>
        <w:ind w:left="0" w:firstLine="567"/>
        <w:jc w:val="both"/>
      </w:pPr>
      <w:r w:rsidRPr="005A24A1">
        <w:tab/>
        <w:t>РГП на ПХВ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w:t>
      </w:r>
    </w:p>
    <w:p w14:paraId="692F0A06" w14:textId="77777777" w:rsidR="0040625D" w:rsidRPr="005A24A1" w:rsidRDefault="0040625D" w:rsidP="0040625D">
      <w:pPr>
        <w:pStyle w:val="21"/>
        <w:tabs>
          <w:tab w:val="num" w:pos="-993"/>
        </w:tabs>
        <w:spacing w:after="0" w:line="240" w:lineRule="auto"/>
        <w:ind w:left="0" w:firstLine="567"/>
      </w:pPr>
    </w:p>
    <w:tbl>
      <w:tblPr>
        <w:tblStyle w:val="a9"/>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4252"/>
      </w:tblGrid>
      <w:tr w:rsidR="0040625D" w:rsidRPr="005A24A1" w14:paraId="122C4C19" w14:textId="77777777" w:rsidTr="002E70EA">
        <w:tc>
          <w:tcPr>
            <w:tcW w:w="4962" w:type="dxa"/>
          </w:tcPr>
          <w:p w14:paraId="4CA06757" w14:textId="77777777" w:rsidR="0040625D" w:rsidRPr="005A24A1" w:rsidRDefault="0040625D" w:rsidP="002E70EA">
            <w:pPr>
              <w:pStyle w:val="21"/>
              <w:tabs>
                <w:tab w:val="num" w:pos="-993"/>
              </w:tabs>
              <w:spacing w:after="0" w:line="240" w:lineRule="auto"/>
              <w:ind w:left="0"/>
              <w:rPr>
                <w:b/>
              </w:rPr>
            </w:pPr>
            <w:r w:rsidRPr="005A24A1">
              <w:rPr>
                <w:b/>
                <w:color w:val="000000" w:themeColor="text1"/>
              </w:rPr>
              <w:t>Заместитель Генерального директора</w:t>
            </w:r>
          </w:p>
        </w:tc>
        <w:tc>
          <w:tcPr>
            <w:tcW w:w="4252" w:type="dxa"/>
          </w:tcPr>
          <w:p w14:paraId="40A9424E" w14:textId="77777777" w:rsidR="0040625D" w:rsidRPr="005A24A1" w:rsidRDefault="0040625D" w:rsidP="002E70EA">
            <w:pPr>
              <w:pStyle w:val="21"/>
              <w:tabs>
                <w:tab w:val="num" w:pos="-993"/>
              </w:tabs>
              <w:spacing w:after="0" w:line="240" w:lineRule="auto"/>
              <w:ind w:left="0"/>
              <w:jc w:val="right"/>
              <w:rPr>
                <w:b/>
                <w:color w:val="000000" w:themeColor="text1"/>
              </w:rPr>
            </w:pPr>
            <w:r>
              <w:rPr>
                <w:b/>
                <w:color w:val="000000" w:themeColor="text1"/>
              </w:rPr>
              <w:t>Амирханова Е.М.</w:t>
            </w:r>
          </w:p>
          <w:p w14:paraId="3861920A" w14:textId="77777777" w:rsidR="0040625D" w:rsidRPr="005A24A1" w:rsidRDefault="0040625D" w:rsidP="002E70EA">
            <w:pPr>
              <w:pStyle w:val="21"/>
              <w:tabs>
                <w:tab w:val="num" w:pos="-993"/>
              </w:tabs>
              <w:spacing w:after="0" w:line="240" w:lineRule="auto"/>
              <w:ind w:left="0"/>
              <w:jc w:val="right"/>
              <w:rPr>
                <w:b/>
              </w:rPr>
            </w:pPr>
          </w:p>
        </w:tc>
      </w:tr>
      <w:tr w:rsidR="0040625D" w:rsidRPr="005A24A1" w14:paraId="4230B85B" w14:textId="77777777" w:rsidTr="002E70EA">
        <w:tc>
          <w:tcPr>
            <w:tcW w:w="4962" w:type="dxa"/>
          </w:tcPr>
          <w:p w14:paraId="487012FA" w14:textId="0371ABB3" w:rsidR="0040625D" w:rsidRPr="005A24A1" w:rsidRDefault="0040625D" w:rsidP="002E70EA">
            <w:pPr>
              <w:pStyle w:val="21"/>
              <w:tabs>
                <w:tab w:val="num" w:pos="-993"/>
              </w:tabs>
              <w:spacing w:after="0" w:line="240" w:lineRule="auto"/>
              <w:ind w:left="0"/>
              <w:rPr>
                <w:b/>
                <w:color w:val="000000" w:themeColor="text1"/>
              </w:rPr>
            </w:pPr>
            <w:r w:rsidRPr="005A24A1">
              <w:rPr>
                <w:b/>
                <w:color w:val="000000" w:themeColor="text1"/>
              </w:rPr>
              <w:t>Руководитель Департамента разработки нормативн</w:t>
            </w:r>
            <w:r w:rsidR="00146A0E">
              <w:rPr>
                <w:b/>
                <w:color w:val="000000" w:themeColor="text1"/>
              </w:rPr>
              <w:t xml:space="preserve">ых </w:t>
            </w:r>
            <w:r w:rsidRPr="005A24A1">
              <w:rPr>
                <w:b/>
                <w:color w:val="000000" w:themeColor="text1"/>
              </w:rPr>
              <w:t xml:space="preserve">технических документов </w:t>
            </w:r>
          </w:p>
          <w:p w14:paraId="0E94EDFF" w14:textId="77777777" w:rsidR="0040625D" w:rsidRPr="005A24A1" w:rsidRDefault="0040625D" w:rsidP="002E70EA">
            <w:pPr>
              <w:pStyle w:val="21"/>
              <w:tabs>
                <w:tab w:val="num" w:pos="-993"/>
              </w:tabs>
              <w:spacing w:after="0" w:line="240" w:lineRule="auto"/>
              <w:ind w:left="0"/>
              <w:rPr>
                <w:b/>
              </w:rPr>
            </w:pPr>
          </w:p>
        </w:tc>
        <w:tc>
          <w:tcPr>
            <w:tcW w:w="4252" w:type="dxa"/>
          </w:tcPr>
          <w:p w14:paraId="027AF5B4" w14:textId="77777777" w:rsidR="0040625D" w:rsidRPr="005A24A1" w:rsidRDefault="0040625D" w:rsidP="002E70EA">
            <w:pPr>
              <w:pStyle w:val="21"/>
              <w:tabs>
                <w:tab w:val="num" w:pos="-993"/>
              </w:tabs>
              <w:spacing w:after="0" w:line="240" w:lineRule="auto"/>
              <w:ind w:left="0"/>
              <w:jc w:val="right"/>
              <w:rPr>
                <w:b/>
              </w:rPr>
            </w:pPr>
            <w:r w:rsidRPr="005A24A1">
              <w:rPr>
                <w:b/>
                <w:color w:val="000000" w:themeColor="text1"/>
              </w:rPr>
              <w:t>Сопбеков А.Н.</w:t>
            </w:r>
          </w:p>
        </w:tc>
      </w:tr>
      <w:tr w:rsidR="0040625D" w:rsidRPr="005A24A1" w14:paraId="301E659F" w14:textId="77777777" w:rsidTr="002E70EA">
        <w:tc>
          <w:tcPr>
            <w:tcW w:w="4962" w:type="dxa"/>
          </w:tcPr>
          <w:p w14:paraId="621D5D37" w14:textId="198FBC4E" w:rsidR="0040625D" w:rsidRPr="005A24A1" w:rsidRDefault="0040625D" w:rsidP="002E70EA">
            <w:pPr>
              <w:pStyle w:val="21"/>
              <w:tabs>
                <w:tab w:val="num" w:pos="-993"/>
              </w:tabs>
              <w:spacing w:after="0" w:line="240" w:lineRule="auto"/>
              <w:ind w:left="0"/>
              <w:rPr>
                <w:b/>
                <w:color w:val="000000" w:themeColor="text1"/>
              </w:rPr>
            </w:pPr>
            <w:r>
              <w:rPr>
                <w:b/>
                <w:color w:val="000000" w:themeColor="text1"/>
              </w:rPr>
              <w:t>Ведущий специалист</w:t>
            </w:r>
            <w:r w:rsidRPr="005A24A1">
              <w:rPr>
                <w:b/>
                <w:color w:val="000000" w:themeColor="text1"/>
              </w:rPr>
              <w:t xml:space="preserve"> Департамента разработки нормативн</w:t>
            </w:r>
            <w:r w:rsidR="00146A0E">
              <w:rPr>
                <w:b/>
                <w:color w:val="000000" w:themeColor="text1"/>
              </w:rPr>
              <w:t xml:space="preserve">ых </w:t>
            </w:r>
            <w:r w:rsidRPr="005A24A1">
              <w:rPr>
                <w:b/>
                <w:color w:val="000000" w:themeColor="text1"/>
              </w:rPr>
              <w:t xml:space="preserve">технических документов </w:t>
            </w:r>
          </w:p>
        </w:tc>
        <w:tc>
          <w:tcPr>
            <w:tcW w:w="4252" w:type="dxa"/>
          </w:tcPr>
          <w:p w14:paraId="1B8DF5E0" w14:textId="77777777" w:rsidR="0040625D" w:rsidRPr="007D5A3C" w:rsidRDefault="0040625D" w:rsidP="002E70EA">
            <w:pPr>
              <w:pStyle w:val="21"/>
              <w:tabs>
                <w:tab w:val="num" w:pos="-993"/>
              </w:tabs>
              <w:spacing w:after="0" w:line="240" w:lineRule="auto"/>
              <w:ind w:left="0"/>
              <w:jc w:val="right"/>
              <w:rPr>
                <w:b/>
              </w:rPr>
            </w:pPr>
            <w:r>
              <w:rPr>
                <w:b/>
                <w:lang w:val="kk-KZ"/>
              </w:rPr>
              <w:t>Нығыметуллақызы Ә</w:t>
            </w:r>
            <w:r>
              <w:rPr>
                <w:b/>
              </w:rPr>
              <w:t>.</w:t>
            </w:r>
          </w:p>
        </w:tc>
      </w:tr>
    </w:tbl>
    <w:p w14:paraId="192D5709" w14:textId="77777777" w:rsidR="0040625D" w:rsidRDefault="0040625D" w:rsidP="0040625D">
      <w:pPr>
        <w:ind w:firstLine="567"/>
        <w:jc w:val="both"/>
        <w:rPr>
          <w:b/>
          <w:bCs/>
          <w:color w:val="000000"/>
        </w:rPr>
      </w:pPr>
    </w:p>
    <w:p w14:paraId="4EE7E2CC" w14:textId="77777777" w:rsidR="006011C6" w:rsidRDefault="006011C6" w:rsidP="0040625D">
      <w:pPr>
        <w:rPr>
          <w:b/>
          <w:bCs/>
          <w:color w:val="000000"/>
        </w:rPr>
      </w:pPr>
    </w:p>
    <w:sectPr w:rsidR="006011C6" w:rsidSect="0040625D">
      <w:headerReference w:type="first" r:id="rId217"/>
      <w:footerReference w:type="first" r:id="rId218"/>
      <w:pgSz w:w="11909" w:h="16834"/>
      <w:pgMar w:top="1418" w:right="1134"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9D94FB" w14:textId="77777777" w:rsidR="00A544E6" w:rsidRDefault="00A544E6" w:rsidP="003C16B7">
      <w:r>
        <w:separator/>
      </w:r>
    </w:p>
  </w:endnote>
  <w:endnote w:type="continuationSeparator" w:id="0">
    <w:p w14:paraId="52853EC2" w14:textId="77777777" w:rsidR="00A544E6" w:rsidRDefault="00A544E6" w:rsidP="003C16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ngsana New">
    <w:panose1 w:val="02020603050405020304"/>
    <w:charset w:val="DE"/>
    <w:family w:val="roman"/>
    <w:pitch w:val="variable"/>
    <w:sig w:usb0="81000003" w:usb1="00000000" w:usb2="00000000" w:usb3="00000000" w:csb0="00010001" w:csb1="00000000"/>
  </w:font>
  <w:font w:name="Georgia">
    <w:panose1 w:val="02040502050405020303"/>
    <w:charset w:val="CC"/>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Impact">
    <w:panose1 w:val="020B0806030902050204"/>
    <w:charset w:val="00"/>
    <w:family w:val="swiss"/>
    <w:pitch w:val="variable"/>
    <w:sig w:usb0="00000287" w:usb1="00000000" w:usb2="00000000" w:usb3="00000000" w:csb0="0000009F" w:csb1="00000000"/>
  </w:font>
  <w:font w:name="Candara">
    <w:panose1 w:val="020E0502030303020204"/>
    <w:charset w:val="00"/>
    <w:family w:val="swiss"/>
    <w:pitch w:val="variable"/>
    <w:sig w:usb0="A00002EF" w:usb1="4000A4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David">
    <w:panose1 w:val="020E0502060401010101"/>
    <w:charset w:val="B1"/>
    <w:family w:val="swiss"/>
    <w:pitch w:val="variable"/>
    <w:sig w:usb0="00000803" w:usb1="00000000" w:usb2="00000000" w:usb3="00000000" w:csb0="00000021" w:csb1="00000000"/>
  </w:font>
  <w:font w:name="Bookman Old Style">
    <w:panose1 w:val="020506040505050202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CC"/>
    <w:family w:val="roman"/>
    <w:pitch w:val="variable"/>
    <w:sig w:usb0="00000287" w:usb1="000000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Sylfaen">
    <w:panose1 w:val="010A0502050306030303"/>
    <w:charset w:val="00"/>
    <w:family w:val="roman"/>
    <w:pitch w:val="variable"/>
    <w:sig w:usb0="040006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Franklin Gothic Medium Cond">
    <w:panose1 w:val="020B0606030402020204"/>
    <w:charset w:val="00"/>
    <w:family w:val="swiss"/>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Corbel">
    <w:panose1 w:val="020B0503020204020204"/>
    <w:charset w:val="00"/>
    <w:family w:val="swiss"/>
    <w:pitch w:val="variable"/>
    <w:sig w:usb0="A00002EF" w:usb1="4000A44B"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2"/>
      </w:rPr>
      <w:id w:val="1005702999"/>
      <w:docPartObj>
        <w:docPartGallery w:val="Page Numbers (Bottom of Page)"/>
        <w:docPartUnique/>
      </w:docPartObj>
    </w:sdtPr>
    <w:sdtContent>
      <w:p w14:paraId="586EBD96" w14:textId="32430CCD" w:rsidR="00AA3A87" w:rsidRDefault="00AA3A87" w:rsidP="008875A0">
        <w:pPr>
          <w:pStyle w:val="a3"/>
          <w:framePr w:wrap="none" w:vAnchor="text" w:hAnchor="margin" w:xAlign="outside" w:y="1"/>
          <w:rPr>
            <w:rStyle w:val="af2"/>
          </w:rPr>
        </w:pPr>
        <w:r>
          <w:rPr>
            <w:rStyle w:val="af2"/>
          </w:rPr>
          <w:fldChar w:fldCharType="begin"/>
        </w:r>
        <w:r>
          <w:rPr>
            <w:rStyle w:val="af2"/>
          </w:rPr>
          <w:instrText xml:space="preserve"> PAGE </w:instrText>
        </w:r>
        <w:r>
          <w:rPr>
            <w:rStyle w:val="af2"/>
          </w:rPr>
          <w:fldChar w:fldCharType="separate"/>
        </w:r>
        <w:r>
          <w:rPr>
            <w:rStyle w:val="af2"/>
            <w:noProof/>
          </w:rPr>
          <w:t>8</w:t>
        </w:r>
        <w:r>
          <w:rPr>
            <w:rStyle w:val="af2"/>
          </w:rPr>
          <w:fldChar w:fldCharType="end"/>
        </w:r>
      </w:p>
    </w:sdtContent>
  </w:sdt>
  <w:p w14:paraId="2EE83BEA" w14:textId="1DA63BD2" w:rsidR="00EC272A" w:rsidRPr="00FB6F1B" w:rsidRDefault="00EC272A" w:rsidP="00AA3A87">
    <w:pPr>
      <w:pStyle w:val="a3"/>
      <w:ind w:right="360" w:firstLine="360"/>
      <w:rPr>
        <w:sz w:val="24"/>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2"/>
      </w:rPr>
      <w:id w:val="-350340054"/>
      <w:docPartObj>
        <w:docPartGallery w:val="Page Numbers (Bottom of Page)"/>
        <w:docPartUnique/>
      </w:docPartObj>
    </w:sdtPr>
    <w:sdtContent>
      <w:p w14:paraId="514EF547" w14:textId="04431C6D" w:rsidR="00AA3A87" w:rsidRDefault="00AA3A87" w:rsidP="008875A0">
        <w:pPr>
          <w:pStyle w:val="a3"/>
          <w:framePr w:wrap="none" w:vAnchor="text" w:hAnchor="margin" w:xAlign="outside" w:y="1"/>
          <w:rPr>
            <w:rStyle w:val="af2"/>
          </w:rPr>
        </w:pPr>
        <w:r>
          <w:rPr>
            <w:rStyle w:val="af2"/>
          </w:rPr>
          <w:fldChar w:fldCharType="begin"/>
        </w:r>
        <w:r>
          <w:rPr>
            <w:rStyle w:val="af2"/>
          </w:rPr>
          <w:instrText xml:space="preserve"> PAGE </w:instrText>
        </w:r>
        <w:r>
          <w:rPr>
            <w:rStyle w:val="af2"/>
          </w:rPr>
          <w:fldChar w:fldCharType="separate"/>
        </w:r>
        <w:r>
          <w:rPr>
            <w:rStyle w:val="af2"/>
            <w:noProof/>
          </w:rPr>
          <w:t>9</w:t>
        </w:r>
        <w:r>
          <w:rPr>
            <w:rStyle w:val="af2"/>
          </w:rPr>
          <w:fldChar w:fldCharType="end"/>
        </w:r>
      </w:p>
    </w:sdtContent>
  </w:sdt>
  <w:p w14:paraId="642597CA" w14:textId="0D519FF0" w:rsidR="00EC272A" w:rsidRPr="00FB6F1B" w:rsidRDefault="00EC272A" w:rsidP="00AA3A87">
    <w:pPr>
      <w:pStyle w:val="a3"/>
      <w:ind w:right="360" w:firstLine="360"/>
      <w:jc w:val="right"/>
      <w:rPr>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CCFC4" w14:textId="551A5A09" w:rsidR="00646176" w:rsidRPr="00FB6F1B" w:rsidRDefault="00646176" w:rsidP="008902AA">
    <w:pPr>
      <w:pStyle w:val="a3"/>
      <w:jc w:val="both"/>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087261" w14:textId="77777777" w:rsidR="00A544E6" w:rsidRDefault="00A544E6" w:rsidP="003C16B7">
      <w:r>
        <w:separator/>
      </w:r>
    </w:p>
  </w:footnote>
  <w:footnote w:type="continuationSeparator" w:id="0">
    <w:p w14:paraId="100FAC88" w14:textId="77777777" w:rsidR="00A544E6" w:rsidRDefault="00A544E6" w:rsidP="003C16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B698E" w14:textId="69FDFAAE" w:rsidR="00DC3B80" w:rsidRPr="00604C52" w:rsidRDefault="004955CC" w:rsidP="00F7656D">
    <w:pPr>
      <w:pStyle w:val="a5"/>
      <w:rPr>
        <w:i/>
        <w:sz w:val="24"/>
        <w:szCs w:val="24"/>
      </w:rPr>
    </w:pPr>
    <w:r w:rsidRPr="005A24A1">
      <w:rPr>
        <w:b/>
        <w:bCs/>
        <w:sz w:val="24"/>
        <w:szCs w:val="24"/>
      </w:rPr>
      <w:t>СТ</w:t>
    </w:r>
    <w:r w:rsidRPr="001E5117">
      <w:rPr>
        <w:b/>
        <w:bCs/>
        <w:sz w:val="24"/>
        <w:szCs w:val="24"/>
      </w:rPr>
      <w:t xml:space="preserve"> </w:t>
    </w:r>
    <w:r w:rsidRPr="00736BF5">
      <w:rPr>
        <w:b/>
        <w:bCs/>
        <w:sz w:val="24"/>
        <w:szCs w:val="24"/>
      </w:rPr>
      <w:t>РК</w:t>
    </w:r>
    <w:r w:rsidRPr="001E5117">
      <w:rPr>
        <w:b/>
        <w:bCs/>
        <w:sz w:val="24"/>
        <w:szCs w:val="24"/>
      </w:rPr>
      <w:t xml:space="preserve"> </w:t>
    </w:r>
    <w:r w:rsidRPr="00E07013">
      <w:rPr>
        <w:b/>
        <w:bCs/>
        <w:sz w:val="24"/>
        <w:szCs w:val="24"/>
        <w:lang w:val="ru-KZ"/>
      </w:rPr>
      <w:t>ISO 520</w:t>
    </w:r>
    <w:r w:rsidR="00604C52">
      <w:rPr>
        <w:b/>
        <w:bCs/>
        <w:sz w:val="24"/>
        <w:szCs w:val="24"/>
      </w:rPr>
      <w:t>16</w:t>
    </w:r>
    <w:r w:rsidRPr="00E07013">
      <w:rPr>
        <w:b/>
        <w:bCs/>
        <w:sz w:val="24"/>
        <w:szCs w:val="24"/>
        <w:lang w:val="ru-KZ"/>
      </w:rPr>
      <w:t>-</w:t>
    </w:r>
    <w:r w:rsidR="00604C52">
      <w:rPr>
        <w:b/>
        <w:bCs/>
        <w:sz w:val="24"/>
        <w:szCs w:val="24"/>
      </w:rPr>
      <w:t>1</w:t>
    </w:r>
  </w:p>
  <w:p w14:paraId="13D70D99" w14:textId="23DF4EFE" w:rsidR="00EC272A" w:rsidRPr="00F7656D" w:rsidRDefault="00EC272A" w:rsidP="00F7656D">
    <w:pPr>
      <w:pStyle w:val="a5"/>
      <w:rPr>
        <w:b/>
        <w:sz w:val="24"/>
        <w:szCs w:val="24"/>
      </w:rPr>
    </w:pPr>
    <w:r>
      <w:rPr>
        <w:i/>
        <w:sz w:val="24"/>
        <w:szCs w:val="24"/>
      </w:rPr>
      <w:t xml:space="preserve">(проект, редакция </w:t>
    </w:r>
    <w:r w:rsidR="00DC3B80">
      <w:rPr>
        <w:i/>
        <w:sz w:val="24"/>
        <w:szCs w:val="24"/>
      </w:rPr>
      <w:t>1</w:t>
    </w:r>
    <w:r w:rsidR="008902AA">
      <w:rPr>
        <w:i/>
        <w:sz w:val="24"/>
        <w:szCs w:val="24"/>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DD05E" w14:textId="1A059F9D" w:rsidR="006E44F3" w:rsidRPr="00604C52" w:rsidRDefault="004955CC" w:rsidP="00FB6F1B">
    <w:pPr>
      <w:pStyle w:val="a5"/>
      <w:tabs>
        <w:tab w:val="clear" w:pos="4677"/>
        <w:tab w:val="clear" w:pos="9355"/>
        <w:tab w:val="left" w:pos="6900"/>
      </w:tabs>
      <w:jc w:val="right"/>
      <w:rPr>
        <w:rStyle w:val="FontStyle80"/>
        <w:rFonts w:ascii="Times New Roman" w:hAnsi="Times New Roman" w:cs="Times New Roman" w:hint="default"/>
        <w:b/>
        <w:bCs/>
        <w:sz w:val="24"/>
        <w:szCs w:val="28"/>
        <w:lang w:eastAsia="en-US"/>
      </w:rPr>
    </w:pPr>
    <w:r w:rsidRPr="005A24A1">
      <w:rPr>
        <w:b/>
        <w:bCs/>
        <w:sz w:val="24"/>
        <w:szCs w:val="24"/>
      </w:rPr>
      <w:t>СТ</w:t>
    </w:r>
    <w:r w:rsidRPr="001E5117">
      <w:rPr>
        <w:b/>
        <w:bCs/>
        <w:sz w:val="24"/>
        <w:szCs w:val="24"/>
      </w:rPr>
      <w:t xml:space="preserve"> </w:t>
    </w:r>
    <w:r w:rsidRPr="00736BF5">
      <w:rPr>
        <w:b/>
        <w:bCs/>
        <w:sz w:val="24"/>
        <w:szCs w:val="24"/>
      </w:rPr>
      <w:t>РК</w:t>
    </w:r>
    <w:r w:rsidRPr="001E5117">
      <w:rPr>
        <w:b/>
        <w:bCs/>
        <w:sz w:val="24"/>
        <w:szCs w:val="24"/>
      </w:rPr>
      <w:t xml:space="preserve"> </w:t>
    </w:r>
    <w:r w:rsidRPr="00E07013">
      <w:rPr>
        <w:b/>
        <w:bCs/>
        <w:sz w:val="24"/>
        <w:szCs w:val="24"/>
        <w:lang w:val="ru-KZ"/>
      </w:rPr>
      <w:t>ISO 520</w:t>
    </w:r>
    <w:r w:rsidR="00604C52">
      <w:rPr>
        <w:b/>
        <w:bCs/>
        <w:sz w:val="24"/>
        <w:szCs w:val="24"/>
      </w:rPr>
      <w:t>16</w:t>
    </w:r>
    <w:r w:rsidRPr="00E07013">
      <w:rPr>
        <w:b/>
        <w:bCs/>
        <w:sz w:val="24"/>
        <w:szCs w:val="24"/>
        <w:lang w:val="ru-KZ"/>
      </w:rPr>
      <w:t>-</w:t>
    </w:r>
    <w:r w:rsidR="00604C52">
      <w:rPr>
        <w:b/>
        <w:bCs/>
        <w:sz w:val="24"/>
        <w:szCs w:val="24"/>
      </w:rPr>
      <w:t>1</w:t>
    </w:r>
  </w:p>
  <w:p w14:paraId="04041B71" w14:textId="15454ED4" w:rsidR="00EC272A" w:rsidRPr="00E113D0" w:rsidRDefault="00EC272A" w:rsidP="00FB6F1B">
    <w:pPr>
      <w:pStyle w:val="a5"/>
      <w:tabs>
        <w:tab w:val="clear" w:pos="4677"/>
        <w:tab w:val="clear" w:pos="9355"/>
        <w:tab w:val="left" w:pos="6900"/>
      </w:tabs>
      <w:jc w:val="right"/>
      <w:rPr>
        <w:i/>
        <w:sz w:val="24"/>
        <w:szCs w:val="24"/>
      </w:rPr>
    </w:pPr>
    <w:r>
      <w:rPr>
        <w:i/>
        <w:sz w:val="24"/>
        <w:szCs w:val="24"/>
      </w:rPr>
      <w:t xml:space="preserve"> (проект, редакция </w:t>
    </w:r>
    <w:r w:rsidR="00DC3B80">
      <w:rPr>
        <w:i/>
        <w:sz w:val="24"/>
        <w:szCs w:val="24"/>
      </w:rPr>
      <w:t>1</w:t>
    </w:r>
    <w:r>
      <w:rPr>
        <w:i/>
        <w:sz w:val="24"/>
        <w:szCs w:val="24"/>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30BCD" w14:textId="47FB0D76" w:rsidR="00646176" w:rsidRPr="00E113D0" w:rsidRDefault="00646176" w:rsidP="00280B1C">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531A3"/>
    <w:multiLevelType w:val="hybridMultilevel"/>
    <w:tmpl w:val="6EFE73F0"/>
    <w:lvl w:ilvl="0" w:tplc="C02E38DA">
      <w:start w:val="1"/>
      <w:numFmt w:val="decimal"/>
      <w:lvlText w:val="(%1)"/>
      <w:lvlJc w:val="left"/>
      <w:pPr>
        <w:ind w:left="1467" w:hanging="90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15:restartNumberingAfterBreak="0">
    <w:nsid w:val="2AC2185E"/>
    <w:multiLevelType w:val="hybridMultilevel"/>
    <w:tmpl w:val="C9EC1158"/>
    <w:lvl w:ilvl="0" w:tplc="0FAA6464">
      <w:numFmt w:val="bullet"/>
      <w:lvlText w:val="-"/>
      <w:lvlJc w:val="left"/>
      <w:pPr>
        <w:ind w:left="720" w:hanging="360"/>
      </w:pPr>
      <w:rPr>
        <w:rFonts w:ascii="Times New Roman" w:eastAsiaTheme="minorEastAsia"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4AED3284"/>
    <w:multiLevelType w:val="multilevel"/>
    <w:tmpl w:val="5D586D6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565E1E21"/>
    <w:multiLevelType w:val="multilevel"/>
    <w:tmpl w:val="1616C710"/>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0E31354"/>
    <w:multiLevelType w:val="hybridMultilevel"/>
    <w:tmpl w:val="9E9C4820"/>
    <w:lvl w:ilvl="0" w:tplc="49EC4AD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747A40C2"/>
    <w:multiLevelType w:val="hybridMultilevel"/>
    <w:tmpl w:val="36467C8E"/>
    <w:lvl w:ilvl="0" w:tplc="818A06B8">
      <w:numFmt w:val="bullet"/>
      <w:lvlText w:val="-"/>
      <w:lvlJc w:val="left"/>
      <w:pPr>
        <w:ind w:left="720" w:hanging="360"/>
      </w:pPr>
      <w:rPr>
        <w:rFonts w:ascii="Times New Roman" w:eastAsiaTheme="minorEastAsia"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7D557610"/>
    <w:multiLevelType w:val="hybridMultilevel"/>
    <w:tmpl w:val="356E34DA"/>
    <w:lvl w:ilvl="0" w:tplc="EE468FE6">
      <w:start w:val="1"/>
      <w:numFmt w:val="decimal"/>
      <w:lvlText w:val="%1."/>
      <w:lvlJc w:val="left"/>
      <w:pPr>
        <w:ind w:left="1287" w:hanging="360"/>
      </w:pPr>
      <w:rPr>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16cid:durableId="1950580405">
    <w:abstractNumId w:val="6"/>
  </w:num>
  <w:num w:numId="2" w16cid:durableId="1217623568">
    <w:abstractNumId w:val="0"/>
  </w:num>
  <w:num w:numId="3" w16cid:durableId="836112334">
    <w:abstractNumId w:val="4"/>
  </w:num>
  <w:num w:numId="4" w16cid:durableId="1185554925">
    <w:abstractNumId w:val="1"/>
  </w:num>
  <w:num w:numId="5" w16cid:durableId="1106924929">
    <w:abstractNumId w:val="5"/>
  </w:num>
  <w:num w:numId="6" w16cid:durableId="158813808">
    <w:abstractNumId w:val="2"/>
  </w:num>
  <w:num w:numId="7" w16cid:durableId="171942884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hideSpellingErrors/>
  <w:defaultTabStop w:val="708"/>
  <w:evenAndOddHeaders/>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A5B0B"/>
    <w:rsid w:val="00000858"/>
    <w:rsid w:val="000011B9"/>
    <w:rsid w:val="0000145D"/>
    <w:rsid w:val="00002D3C"/>
    <w:rsid w:val="00002ED1"/>
    <w:rsid w:val="000031FA"/>
    <w:rsid w:val="0000347D"/>
    <w:rsid w:val="000036AB"/>
    <w:rsid w:val="000037E2"/>
    <w:rsid w:val="00003FB1"/>
    <w:rsid w:val="00004294"/>
    <w:rsid w:val="000046FA"/>
    <w:rsid w:val="000052DF"/>
    <w:rsid w:val="0000546F"/>
    <w:rsid w:val="000056A3"/>
    <w:rsid w:val="00005BE9"/>
    <w:rsid w:val="000064C0"/>
    <w:rsid w:val="00007DBE"/>
    <w:rsid w:val="00010AD5"/>
    <w:rsid w:val="00011108"/>
    <w:rsid w:val="00011C97"/>
    <w:rsid w:val="00011E18"/>
    <w:rsid w:val="0001223A"/>
    <w:rsid w:val="00012349"/>
    <w:rsid w:val="000127AD"/>
    <w:rsid w:val="00013016"/>
    <w:rsid w:val="00013E19"/>
    <w:rsid w:val="00015336"/>
    <w:rsid w:val="000153CE"/>
    <w:rsid w:val="000175A3"/>
    <w:rsid w:val="000201B9"/>
    <w:rsid w:val="00020317"/>
    <w:rsid w:val="00020754"/>
    <w:rsid w:val="00020E53"/>
    <w:rsid w:val="00021389"/>
    <w:rsid w:val="00021C90"/>
    <w:rsid w:val="00021FAE"/>
    <w:rsid w:val="00022C71"/>
    <w:rsid w:val="00022E21"/>
    <w:rsid w:val="000234B3"/>
    <w:rsid w:val="000237E9"/>
    <w:rsid w:val="000241F3"/>
    <w:rsid w:val="000244DB"/>
    <w:rsid w:val="000273D6"/>
    <w:rsid w:val="00031DD0"/>
    <w:rsid w:val="0003203C"/>
    <w:rsid w:val="000327FC"/>
    <w:rsid w:val="0003300C"/>
    <w:rsid w:val="000333B3"/>
    <w:rsid w:val="00034478"/>
    <w:rsid w:val="00034BF3"/>
    <w:rsid w:val="00036390"/>
    <w:rsid w:val="00036F96"/>
    <w:rsid w:val="00036FA6"/>
    <w:rsid w:val="00037342"/>
    <w:rsid w:val="00040917"/>
    <w:rsid w:val="000413E9"/>
    <w:rsid w:val="000420D8"/>
    <w:rsid w:val="000425FC"/>
    <w:rsid w:val="000436F8"/>
    <w:rsid w:val="00043E3A"/>
    <w:rsid w:val="0004429B"/>
    <w:rsid w:val="00045570"/>
    <w:rsid w:val="00047590"/>
    <w:rsid w:val="000509B0"/>
    <w:rsid w:val="00050CB2"/>
    <w:rsid w:val="0005170F"/>
    <w:rsid w:val="0005240E"/>
    <w:rsid w:val="000532A5"/>
    <w:rsid w:val="00053421"/>
    <w:rsid w:val="00053596"/>
    <w:rsid w:val="00053EED"/>
    <w:rsid w:val="00054261"/>
    <w:rsid w:val="00054CD7"/>
    <w:rsid w:val="00055EA5"/>
    <w:rsid w:val="00055EE0"/>
    <w:rsid w:val="000562F9"/>
    <w:rsid w:val="0005645D"/>
    <w:rsid w:val="00056564"/>
    <w:rsid w:val="00056AA4"/>
    <w:rsid w:val="00057901"/>
    <w:rsid w:val="00057EA2"/>
    <w:rsid w:val="0006033A"/>
    <w:rsid w:val="000605B5"/>
    <w:rsid w:val="00060CF2"/>
    <w:rsid w:val="00062028"/>
    <w:rsid w:val="00062958"/>
    <w:rsid w:val="00063064"/>
    <w:rsid w:val="00063B65"/>
    <w:rsid w:val="00065F13"/>
    <w:rsid w:val="00066B4B"/>
    <w:rsid w:val="00066F38"/>
    <w:rsid w:val="0006725B"/>
    <w:rsid w:val="00067953"/>
    <w:rsid w:val="00067DD7"/>
    <w:rsid w:val="000700CE"/>
    <w:rsid w:val="0007087D"/>
    <w:rsid w:val="0007162D"/>
    <w:rsid w:val="00072568"/>
    <w:rsid w:val="00072D91"/>
    <w:rsid w:val="0007321C"/>
    <w:rsid w:val="00073A92"/>
    <w:rsid w:val="00073BA5"/>
    <w:rsid w:val="00073D2E"/>
    <w:rsid w:val="00073F6A"/>
    <w:rsid w:val="000749A5"/>
    <w:rsid w:val="00074E0C"/>
    <w:rsid w:val="00075912"/>
    <w:rsid w:val="00076005"/>
    <w:rsid w:val="000766F3"/>
    <w:rsid w:val="00077581"/>
    <w:rsid w:val="00077814"/>
    <w:rsid w:val="00077C07"/>
    <w:rsid w:val="00080179"/>
    <w:rsid w:val="00080CFF"/>
    <w:rsid w:val="00081682"/>
    <w:rsid w:val="00082569"/>
    <w:rsid w:val="00083BB8"/>
    <w:rsid w:val="00083FF0"/>
    <w:rsid w:val="000845A1"/>
    <w:rsid w:val="00084D0D"/>
    <w:rsid w:val="000851E1"/>
    <w:rsid w:val="00085AB3"/>
    <w:rsid w:val="00085E32"/>
    <w:rsid w:val="0008644B"/>
    <w:rsid w:val="000867F3"/>
    <w:rsid w:val="00086DF8"/>
    <w:rsid w:val="00087381"/>
    <w:rsid w:val="00090267"/>
    <w:rsid w:val="00090448"/>
    <w:rsid w:val="000906AC"/>
    <w:rsid w:val="0009104D"/>
    <w:rsid w:val="00091D4A"/>
    <w:rsid w:val="00091F08"/>
    <w:rsid w:val="00091F7F"/>
    <w:rsid w:val="00092748"/>
    <w:rsid w:val="00092A61"/>
    <w:rsid w:val="00092E3A"/>
    <w:rsid w:val="00093068"/>
    <w:rsid w:val="0009342D"/>
    <w:rsid w:val="00093E2C"/>
    <w:rsid w:val="00097464"/>
    <w:rsid w:val="000A0B6D"/>
    <w:rsid w:val="000A0DDA"/>
    <w:rsid w:val="000A1216"/>
    <w:rsid w:val="000A19C7"/>
    <w:rsid w:val="000A296D"/>
    <w:rsid w:val="000A2DF5"/>
    <w:rsid w:val="000A2E1C"/>
    <w:rsid w:val="000A2F8D"/>
    <w:rsid w:val="000A33FB"/>
    <w:rsid w:val="000A3734"/>
    <w:rsid w:val="000A3BA1"/>
    <w:rsid w:val="000A49D3"/>
    <w:rsid w:val="000A4E2B"/>
    <w:rsid w:val="000A4F56"/>
    <w:rsid w:val="000A565F"/>
    <w:rsid w:val="000A6D81"/>
    <w:rsid w:val="000A6E44"/>
    <w:rsid w:val="000A7B06"/>
    <w:rsid w:val="000B040C"/>
    <w:rsid w:val="000B152C"/>
    <w:rsid w:val="000B2F9D"/>
    <w:rsid w:val="000B3CDD"/>
    <w:rsid w:val="000B58B2"/>
    <w:rsid w:val="000B60A0"/>
    <w:rsid w:val="000B6DBE"/>
    <w:rsid w:val="000B7A70"/>
    <w:rsid w:val="000C14C0"/>
    <w:rsid w:val="000C185C"/>
    <w:rsid w:val="000C241E"/>
    <w:rsid w:val="000C24F2"/>
    <w:rsid w:val="000C30D5"/>
    <w:rsid w:val="000C338F"/>
    <w:rsid w:val="000C3841"/>
    <w:rsid w:val="000C51F7"/>
    <w:rsid w:val="000C577F"/>
    <w:rsid w:val="000C6942"/>
    <w:rsid w:val="000C7C88"/>
    <w:rsid w:val="000C7E51"/>
    <w:rsid w:val="000D10A1"/>
    <w:rsid w:val="000D1DFA"/>
    <w:rsid w:val="000D1F8B"/>
    <w:rsid w:val="000D23B0"/>
    <w:rsid w:val="000D3411"/>
    <w:rsid w:val="000D62AC"/>
    <w:rsid w:val="000D6339"/>
    <w:rsid w:val="000D68AA"/>
    <w:rsid w:val="000D74F2"/>
    <w:rsid w:val="000D77F3"/>
    <w:rsid w:val="000E0648"/>
    <w:rsid w:val="000E0BEC"/>
    <w:rsid w:val="000E15AA"/>
    <w:rsid w:val="000E19E6"/>
    <w:rsid w:val="000E1B1D"/>
    <w:rsid w:val="000E4F7C"/>
    <w:rsid w:val="000E5CB1"/>
    <w:rsid w:val="000E5CEC"/>
    <w:rsid w:val="000E6B37"/>
    <w:rsid w:val="000E6D25"/>
    <w:rsid w:val="000E72D4"/>
    <w:rsid w:val="000E72E0"/>
    <w:rsid w:val="000F002B"/>
    <w:rsid w:val="000F068C"/>
    <w:rsid w:val="000F0A5F"/>
    <w:rsid w:val="000F0D2E"/>
    <w:rsid w:val="000F188E"/>
    <w:rsid w:val="000F1BEE"/>
    <w:rsid w:val="000F28F1"/>
    <w:rsid w:val="000F2981"/>
    <w:rsid w:val="000F2D2B"/>
    <w:rsid w:val="000F43E3"/>
    <w:rsid w:val="000F46A4"/>
    <w:rsid w:val="000F4A65"/>
    <w:rsid w:val="000F4A6D"/>
    <w:rsid w:val="000F4C76"/>
    <w:rsid w:val="000F5073"/>
    <w:rsid w:val="000F5ABD"/>
    <w:rsid w:val="001002CE"/>
    <w:rsid w:val="00100D8D"/>
    <w:rsid w:val="00100DA8"/>
    <w:rsid w:val="00102028"/>
    <w:rsid w:val="0010211A"/>
    <w:rsid w:val="00102518"/>
    <w:rsid w:val="001028B9"/>
    <w:rsid w:val="00102A3B"/>
    <w:rsid w:val="00102DBC"/>
    <w:rsid w:val="0010372B"/>
    <w:rsid w:val="00104BB7"/>
    <w:rsid w:val="00104EB1"/>
    <w:rsid w:val="001052FB"/>
    <w:rsid w:val="001053C6"/>
    <w:rsid w:val="00105645"/>
    <w:rsid w:val="001063A3"/>
    <w:rsid w:val="001067FB"/>
    <w:rsid w:val="001069D1"/>
    <w:rsid w:val="0011040B"/>
    <w:rsid w:val="001111CB"/>
    <w:rsid w:val="00111D53"/>
    <w:rsid w:val="00111DDA"/>
    <w:rsid w:val="001120EC"/>
    <w:rsid w:val="001122BD"/>
    <w:rsid w:val="00112376"/>
    <w:rsid w:val="00113196"/>
    <w:rsid w:val="00113A65"/>
    <w:rsid w:val="0011448C"/>
    <w:rsid w:val="00114577"/>
    <w:rsid w:val="001147FC"/>
    <w:rsid w:val="00115A04"/>
    <w:rsid w:val="0011606D"/>
    <w:rsid w:val="00116839"/>
    <w:rsid w:val="00116D68"/>
    <w:rsid w:val="00117269"/>
    <w:rsid w:val="001172D9"/>
    <w:rsid w:val="001174AF"/>
    <w:rsid w:val="00117AB1"/>
    <w:rsid w:val="001202EE"/>
    <w:rsid w:val="0012035F"/>
    <w:rsid w:val="0012120E"/>
    <w:rsid w:val="001229E6"/>
    <w:rsid w:val="00123657"/>
    <w:rsid w:val="00124781"/>
    <w:rsid w:val="00124F63"/>
    <w:rsid w:val="001258A2"/>
    <w:rsid w:val="001260C1"/>
    <w:rsid w:val="0012690F"/>
    <w:rsid w:val="00130B66"/>
    <w:rsid w:val="00130E3B"/>
    <w:rsid w:val="00131811"/>
    <w:rsid w:val="001319CB"/>
    <w:rsid w:val="00132155"/>
    <w:rsid w:val="00132A1F"/>
    <w:rsid w:val="00133CA0"/>
    <w:rsid w:val="0013499F"/>
    <w:rsid w:val="00134DCF"/>
    <w:rsid w:val="00134E26"/>
    <w:rsid w:val="00135AB8"/>
    <w:rsid w:val="0013654B"/>
    <w:rsid w:val="00136968"/>
    <w:rsid w:val="001405DB"/>
    <w:rsid w:val="00141920"/>
    <w:rsid w:val="00141A6C"/>
    <w:rsid w:val="001424E1"/>
    <w:rsid w:val="00142AEF"/>
    <w:rsid w:val="0014319D"/>
    <w:rsid w:val="00143741"/>
    <w:rsid w:val="00143848"/>
    <w:rsid w:val="00143A0A"/>
    <w:rsid w:val="0014483E"/>
    <w:rsid w:val="001457A1"/>
    <w:rsid w:val="00145A97"/>
    <w:rsid w:val="00145DA9"/>
    <w:rsid w:val="00146A0E"/>
    <w:rsid w:val="00146AEE"/>
    <w:rsid w:val="001477E6"/>
    <w:rsid w:val="00150E05"/>
    <w:rsid w:val="001526FA"/>
    <w:rsid w:val="00152C92"/>
    <w:rsid w:val="00153FA4"/>
    <w:rsid w:val="00154568"/>
    <w:rsid w:val="00154F64"/>
    <w:rsid w:val="0015532B"/>
    <w:rsid w:val="00155398"/>
    <w:rsid w:val="00155677"/>
    <w:rsid w:val="00155A09"/>
    <w:rsid w:val="00155A2F"/>
    <w:rsid w:val="00155AD8"/>
    <w:rsid w:val="00156515"/>
    <w:rsid w:val="00156FE7"/>
    <w:rsid w:val="001573D9"/>
    <w:rsid w:val="00160729"/>
    <w:rsid w:val="0016094C"/>
    <w:rsid w:val="00162511"/>
    <w:rsid w:val="001629FA"/>
    <w:rsid w:val="00163F8F"/>
    <w:rsid w:val="00164185"/>
    <w:rsid w:val="0016435A"/>
    <w:rsid w:val="00164CFA"/>
    <w:rsid w:val="00164F3D"/>
    <w:rsid w:val="00165571"/>
    <w:rsid w:val="0016588A"/>
    <w:rsid w:val="00166644"/>
    <w:rsid w:val="0016692B"/>
    <w:rsid w:val="00166A92"/>
    <w:rsid w:val="00167023"/>
    <w:rsid w:val="001675A9"/>
    <w:rsid w:val="00167B68"/>
    <w:rsid w:val="00170131"/>
    <w:rsid w:val="00170654"/>
    <w:rsid w:val="00173A62"/>
    <w:rsid w:val="0017453A"/>
    <w:rsid w:val="001751F1"/>
    <w:rsid w:val="00175D58"/>
    <w:rsid w:val="001766A7"/>
    <w:rsid w:val="00177310"/>
    <w:rsid w:val="00177376"/>
    <w:rsid w:val="00177AF3"/>
    <w:rsid w:val="00177FC7"/>
    <w:rsid w:val="001811F0"/>
    <w:rsid w:val="00181726"/>
    <w:rsid w:val="001819A3"/>
    <w:rsid w:val="00182591"/>
    <w:rsid w:val="001825C8"/>
    <w:rsid w:val="00184D27"/>
    <w:rsid w:val="00184F0E"/>
    <w:rsid w:val="001852DC"/>
    <w:rsid w:val="00185479"/>
    <w:rsid w:val="00185776"/>
    <w:rsid w:val="00185C98"/>
    <w:rsid w:val="00186237"/>
    <w:rsid w:val="001868B3"/>
    <w:rsid w:val="0018704B"/>
    <w:rsid w:val="0019003F"/>
    <w:rsid w:val="00190427"/>
    <w:rsid w:val="00191647"/>
    <w:rsid w:val="001916B1"/>
    <w:rsid w:val="00191766"/>
    <w:rsid w:val="00191E14"/>
    <w:rsid w:val="00192A50"/>
    <w:rsid w:val="00192F01"/>
    <w:rsid w:val="00193807"/>
    <w:rsid w:val="0019513B"/>
    <w:rsid w:val="0019591E"/>
    <w:rsid w:val="00196264"/>
    <w:rsid w:val="0019700D"/>
    <w:rsid w:val="001A00E8"/>
    <w:rsid w:val="001A3D8F"/>
    <w:rsid w:val="001A4D47"/>
    <w:rsid w:val="001A524F"/>
    <w:rsid w:val="001A5544"/>
    <w:rsid w:val="001A5F6A"/>
    <w:rsid w:val="001A6C0C"/>
    <w:rsid w:val="001A6CFA"/>
    <w:rsid w:val="001A774C"/>
    <w:rsid w:val="001A794D"/>
    <w:rsid w:val="001A7E18"/>
    <w:rsid w:val="001B0834"/>
    <w:rsid w:val="001B129B"/>
    <w:rsid w:val="001B1499"/>
    <w:rsid w:val="001B2D35"/>
    <w:rsid w:val="001B3072"/>
    <w:rsid w:val="001B369B"/>
    <w:rsid w:val="001B3D76"/>
    <w:rsid w:val="001B4686"/>
    <w:rsid w:val="001B495C"/>
    <w:rsid w:val="001B4A09"/>
    <w:rsid w:val="001B52FC"/>
    <w:rsid w:val="001B53AA"/>
    <w:rsid w:val="001B5D0D"/>
    <w:rsid w:val="001B6435"/>
    <w:rsid w:val="001B66C7"/>
    <w:rsid w:val="001B691C"/>
    <w:rsid w:val="001B6BC0"/>
    <w:rsid w:val="001B6DD3"/>
    <w:rsid w:val="001C0188"/>
    <w:rsid w:val="001C0B9F"/>
    <w:rsid w:val="001C0F70"/>
    <w:rsid w:val="001C3726"/>
    <w:rsid w:val="001C3C68"/>
    <w:rsid w:val="001C3C7A"/>
    <w:rsid w:val="001C4096"/>
    <w:rsid w:val="001C4CC8"/>
    <w:rsid w:val="001C57F4"/>
    <w:rsid w:val="001C645A"/>
    <w:rsid w:val="001C726C"/>
    <w:rsid w:val="001D098A"/>
    <w:rsid w:val="001D1358"/>
    <w:rsid w:val="001D1784"/>
    <w:rsid w:val="001D1E81"/>
    <w:rsid w:val="001D3543"/>
    <w:rsid w:val="001D47E8"/>
    <w:rsid w:val="001D4D14"/>
    <w:rsid w:val="001D4D30"/>
    <w:rsid w:val="001D5A63"/>
    <w:rsid w:val="001D6301"/>
    <w:rsid w:val="001D6662"/>
    <w:rsid w:val="001D6804"/>
    <w:rsid w:val="001D7148"/>
    <w:rsid w:val="001D7732"/>
    <w:rsid w:val="001E17A9"/>
    <w:rsid w:val="001E33EE"/>
    <w:rsid w:val="001E3E6A"/>
    <w:rsid w:val="001E4113"/>
    <w:rsid w:val="001E5117"/>
    <w:rsid w:val="001E5B24"/>
    <w:rsid w:val="001E5FBE"/>
    <w:rsid w:val="001E67B7"/>
    <w:rsid w:val="001F006D"/>
    <w:rsid w:val="001F12DC"/>
    <w:rsid w:val="001F1890"/>
    <w:rsid w:val="001F18FC"/>
    <w:rsid w:val="001F1F3A"/>
    <w:rsid w:val="001F3515"/>
    <w:rsid w:val="001F355A"/>
    <w:rsid w:val="001F3896"/>
    <w:rsid w:val="001F42B1"/>
    <w:rsid w:val="001F4399"/>
    <w:rsid w:val="001F4968"/>
    <w:rsid w:val="001F4ADF"/>
    <w:rsid w:val="001F4F94"/>
    <w:rsid w:val="001F50EA"/>
    <w:rsid w:val="001F7718"/>
    <w:rsid w:val="001F791E"/>
    <w:rsid w:val="002013BF"/>
    <w:rsid w:val="00201C84"/>
    <w:rsid w:val="00201E12"/>
    <w:rsid w:val="002027B4"/>
    <w:rsid w:val="00202B0A"/>
    <w:rsid w:val="00202BEB"/>
    <w:rsid w:val="0020346B"/>
    <w:rsid w:val="0020349A"/>
    <w:rsid w:val="00204A6C"/>
    <w:rsid w:val="00210318"/>
    <w:rsid w:val="00211A25"/>
    <w:rsid w:val="00211AB7"/>
    <w:rsid w:val="002125C5"/>
    <w:rsid w:val="00213526"/>
    <w:rsid w:val="00214835"/>
    <w:rsid w:val="002156EF"/>
    <w:rsid w:val="00215F4D"/>
    <w:rsid w:val="00216094"/>
    <w:rsid w:val="00217072"/>
    <w:rsid w:val="00220767"/>
    <w:rsid w:val="002208B9"/>
    <w:rsid w:val="00220F25"/>
    <w:rsid w:val="00220FD7"/>
    <w:rsid w:val="002210AD"/>
    <w:rsid w:val="00221EC2"/>
    <w:rsid w:val="00222C0E"/>
    <w:rsid w:val="0022344A"/>
    <w:rsid w:val="00223582"/>
    <w:rsid w:val="00223F9F"/>
    <w:rsid w:val="00223FD4"/>
    <w:rsid w:val="00225240"/>
    <w:rsid w:val="00225293"/>
    <w:rsid w:val="00225C17"/>
    <w:rsid w:val="00226ECE"/>
    <w:rsid w:val="00227D65"/>
    <w:rsid w:val="00230EF0"/>
    <w:rsid w:val="0023166C"/>
    <w:rsid w:val="00231EEC"/>
    <w:rsid w:val="0023271C"/>
    <w:rsid w:val="0023291C"/>
    <w:rsid w:val="002329D7"/>
    <w:rsid w:val="00233A17"/>
    <w:rsid w:val="0023426D"/>
    <w:rsid w:val="00234450"/>
    <w:rsid w:val="00234BCF"/>
    <w:rsid w:val="0023520A"/>
    <w:rsid w:val="00235895"/>
    <w:rsid w:val="002362F7"/>
    <w:rsid w:val="00236651"/>
    <w:rsid w:val="00236A30"/>
    <w:rsid w:val="002377DB"/>
    <w:rsid w:val="00240BD1"/>
    <w:rsid w:val="00240C90"/>
    <w:rsid w:val="00241A46"/>
    <w:rsid w:val="00242ECA"/>
    <w:rsid w:val="002436B5"/>
    <w:rsid w:val="00243901"/>
    <w:rsid w:val="00244295"/>
    <w:rsid w:val="002442CE"/>
    <w:rsid w:val="00245318"/>
    <w:rsid w:val="00245CFD"/>
    <w:rsid w:val="0024668D"/>
    <w:rsid w:val="00247286"/>
    <w:rsid w:val="0024798E"/>
    <w:rsid w:val="00250E82"/>
    <w:rsid w:val="00251B76"/>
    <w:rsid w:val="0025231F"/>
    <w:rsid w:val="002523DF"/>
    <w:rsid w:val="002530EC"/>
    <w:rsid w:val="002536D2"/>
    <w:rsid w:val="00254419"/>
    <w:rsid w:val="00254B8C"/>
    <w:rsid w:val="00254D3C"/>
    <w:rsid w:val="00254D51"/>
    <w:rsid w:val="00254D5C"/>
    <w:rsid w:val="0025513B"/>
    <w:rsid w:val="00255D33"/>
    <w:rsid w:val="0026063A"/>
    <w:rsid w:val="00262B3F"/>
    <w:rsid w:val="00262C5B"/>
    <w:rsid w:val="00263BBE"/>
    <w:rsid w:val="00263C8C"/>
    <w:rsid w:val="00263E04"/>
    <w:rsid w:val="002645F1"/>
    <w:rsid w:val="00264BDF"/>
    <w:rsid w:val="00265E74"/>
    <w:rsid w:val="00266191"/>
    <w:rsid w:val="00266B4B"/>
    <w:rsid w:val="00266C98"/>
    <w:rsid w:val="00267C23"/>
    <w:rsid w:val="00270999"/>
    <w:rsid w:val="00270B38"/>
    <w:rsid w:val="00271A6A"/>
    <w:rsid w:val="00271AAB"/>
    <w:rsid w:val="002744B6"/>
    <w:rsid w:val="00275C37"/>
    <w:rsid w:val="0027737E"/>
    <w:rsid w:val="00280B1C"/>
    <w:rsid w:val="00280B4E"/>
    <w:rsid w:val="00280D5C"/>
    <w:rsid w:val="00280E45"/>
    <w:rsid w:val="00280F1F"/>
    <w:rsid w:val="0028126C"/>
    <w:rsid w:val="00281833"/>
    <w:rsid w:val="00282FE4"/>
    <w:rsid w:val="002832C5"/>
    <w:rsid w:val="00283395"/>
    <w:rsid w:val="002844F0"/>
    <w:rsid w:val="002847A5"/>
    <w:rsid w:val="002855DD"/>
    <w:rsid w:val="00285FF2"/>
    <w:rsid w:val="002860A8"/>
    <w:rsid w:val="002863EA"/>
    <w:rsid w:val="002864EB"/>
    <w:rsid w:val="00286682"/>
    <w:rsid w:val="00290F9C"/>
    <w:rsid w:val="00291758"/>
    <w:rsid w:val="00292B2C"/>
    <w:rsid w:val="00293A68"/>
    <w:rsid w:val="00293F54"/>
    <w:rsid w:val="002960A1"/>
    <w:rsid w:val="0029686E"/>
    <w:rsid w:val="00296BED"/>
    <w:rsid w:val="00296CC8"/>
    <w:rsid w:val="002A0164"/>
    <w:rsid w:val="002A0279"/>
    <w:rsid w:val="002A07B2"/>
    <w:rsid w:val="002A0A02"/>
    <w:rsid w:val="002A1190"/>
    <w:rsid w:val="002A2245"/>
    <w:rsid w:val="002A2378"/>
    <w:rsid w:val="002A2F32"/>
    <w:rsid w:val="002A337B"/>
    <w:rsid w:val="002A3C9E"/>
    <w:rsid w:val="002A50A6"/>
    <w:rsid w:val="002A53EC"/>
    <w:rsid w:val="002A5A5F"/>
    <w:rsid w:val="002A5B0B"/>
    <w:rsid w:val="002A6164"/>
    <w:rsid w:val="002A7428"/>
    <w:rsid w:val="002B0951"/>
    <w:rsid w:val="002B09D6"/>
    <w:rsid w:val="002B0DBA"/>
    <w:rsid w:val="002B126C"/>
    <w:rsid w:val="002B13A4"/>
    <w:rsid w:val="002B31F6"/>
    <w:rsid w:val="002B340C"/>
    <w:rsid w:val="002B3FD4"/>
    <w:rsid w:val="002B4CFC"/>
    <w:rsid w:val="002B5522"/>
    <w:rsid w:val="002B64BC"/>
    <w:rsid w:val="002B7832"/>
    <w:rsid w:val="002B7885"/>
    <w:rsid w:val="002B7B60"/>
    <w:rsid w:val="002B7CAF"/>
    <w:rsid w:val="002B7FEC"/>
    <w:rsid w:val="002C03B7"/>
    <w:rsid w:val="002C0C39"/>
    <w:rsid w:val="002C1498"/>
    <w:rsid w:val="002C1919"/>
    <w:rsid w:val="002C2D74"/>
    <w:rsid w:val="002C2F3F"/>
    <w:rsid w:val="002C4170"/>
    <w:rsid w:val="002C47A7"/>
    <w:rsid w:val="002C54FE"/>
    <w:rsid w:val="002C583B"/>
    <w:rsid w:val="002C58EE"/>
    <w:rsid w:val="002C60A4"/>
    <w:rsid w:val="002C65C2"/>
    <w:rsid w:val="002C6983"/>
    <w:rsid w:val="002C6AFA"/>
    <w:rsid w:val="002C799D"/>
    <w:rsid w:val="002D0792"/>
    <w:rsid w:val="002D314E"/>
    <w:rsid w:val="002D3412"/>
    <w:rsid w:val="002D3684"/>
    <w:rsid w:val="002D5140"/>
    <w:rsid w:val="002D5900"/>
    <w:rsid w:val="002D5BF4"/>
    <w:rsid w:val="002D6A7B"/>
    <w:rsid w:val="002D6B74"/>
    <w:rsid w:val="002D6D70"/>
    <w:rsid w:val="002D6F70"/>
    <w:rsid w:val="002D7D95"/>
    <w:rsid w:val="002E0A20"/>
    <w:rsid w:val="002E2380"/>
    <w:rsid w:val="002E465D"/>
    <w:rsid w:val="002E6752"/>
    <w:rsid w:val="002E6F27"/>
    <w:rsid w:val="002E7138"/>
    <w:rsid w:val="002F054A"/>
    <w:rsid w:val="002F0C17"/>
    <w:rsid w:val="002F10F4"/>
    <w:rsid w:val="002F1306"/>
    <w:rsid w:val="002F1648"/>
    <w:rsid w:val="002F1963"/>
    <w:rsid w:val="002F2355"/>
    <w:rsid w:val="002F2805"/>
    <w:rsid w:val="002F5D8E"/>
    <w:rsid w:val="002F7BC6"/>
    <w:rsid w:val="002F7EE3"/>
    <w:rsid w:val="0030003E"/>
    <w:rsid w:val="0030018A"/>
    <w:rsid w:val="00300BE2"/>
    <w:rsid w:val="003013D0"/>
    <w:rsid w:val="003026C1"/>
    <w:rsid w:val="00302E8F"/>
    <w:rsid w:val="003030D7"/>
    <w:rsid w:val="003037E0"/>
    <w:rsid w:val="0030419D"/>
    <w:rsid w:val="003041B1"/>
    <w:rsid w:val="003045AF"/>
    <w:rsid w:val="003053C1"/>
    <w:rsid w:val="00305895"/>
    <w:rsid w:val="00305AED"/>
    <w:rsid w:val="003063E5"/>
    <w:rsid w:val="00306CBB"/>
    <w:rsid w:val="003100DF"/>
    <w:rsid w:val="00310554"/>
    <w:rsid w:val="0031104C"/>
    <w:rsid w:val="00311160"/>
    <w:rsid w:val="003116CF"/>
    <w:rsid w:val="00311BF0"/>
    <w:rsid w:val="0031218C"/>
    <w:rsid w:val="0031269F"/>
    <w:rsid w:val="00313365"/>
    <w:rsid w:val="0031356B"/>
    <w:rsid w:val="00313C17"/>
    <w:rsid w:val="00313DDE"/>
    <w:rsid w:val="00314443"/>
    <w:rsid w:val="0031496C"/>
    <w:rsid w:val="0031507D"/>
    <w:rsid w:val="00315A31"/>
    <w:rsid w:val="00315D88"/>
    <w:rsid w:val="00316144"/>
    <w:rsid w:val="00316953"/>
    <w:rsid w:val="00317730"/>
    <w:rsid w:val="00317A5B"/>
    <w:rsid w:val="00320684"/>
    <w:rsid w:val="003206CB"/>
    <w:rsid w:val="00320DA4"/>
    <w:rsid w:val="00322B3B"/>
    <w:rsid w:val="003233F2"/>
    <w:rsid w:val="00323C4D"/>
    <w:rsid w:val="0032418E"/>
    <w:rsid w:val="003244FE"/>
    <w:rsid w:val="00324C34"/>
    <w:rsid w:val="0032507E"/>
    <w:rsid w:val="003258CD"/>
    <w:rsid w:val="00327851"/>
    <w:rsid w:val="003301E0"/>
    <w:rsid w:val="00330269"/>
    <w:rsid w:val="0033032E"/>
    <w:rsid w:val="0033033F"/>
    <w:rsid w:val="00331233"/>
    <w:rsid w:val="00331B8C"/>
    <w:rsid w:val="00332667"/>
    <w:rsid w:val="00332791"/>
    <w:rsid w:val="00332B7A"/>
    <w:rsid w:val="00332C6E"/>
    <w:rsid w:val="003335A9"/>
    <w:rsid w:val="003336E6"/>
    <w:rsid w:val="00333744"/>
    <w:rsid w:val="00333CF2"/>
    <w:rsid w:val="00334C59"/>
    <w:rsid w:val="00334CA4"/>
    <w:rsid w:val="00334F28"/>
    <w:rsid w:val="003356C0"/>
    <w:rsid w:val="003358C8"/>
    <w:rsid w:val="00335FD5"/>
    <w:rsid w:val="0033604E"/>
    <w:rsid w:val="00336667"/>
    <w:rsid w:val="003369BA"/>
    <w:rsid w:val="00337405"/>
    <w:rsid w:val="00337538"/>
    <w:rsid w:val="00341FDA"/>
    <w:rsid w:val="00342293"/>
    <w:rsid w:val="00342A73"/>
    <w:rsid w:val="00342BB9"/>
    <w:rsid w:val="003439EB"/>
    <w:rsid w:val="00344D34"/>
    <w:rsid w:val="00344E5E"/>
    <w:rsid w:val="00345225"/>
    <w:rsid w:val="00346F1D"/>
    <w:rsid w:val="003500F7"/>
    <w:rsid w:val="003501F9"/>
    <w:rsid w:val="00351537"/>
    <w:rsid w:val="00351857"/>
    <w:rsid w:val="00351A0C"/>
    <w:rsid w:val="00351B31"/>
    <w:rsid w:val="00352474"/>
    <w:rsid w:val="003528C7"/>
    <w:rsid w:val="00354A81"/>
    <w:rsid w:val="003556AE"/>
    <w:rsid w:val="003557E1"/>
    <w:rsid w:val="00355B1C"/>
    <w:rsid w:val="00357FA4"/>
    <w:rsid w:val="0036057C"/>
    <w:rsid w:val="003609B0"/>
    <w:rsid w:val="00360A9B"/>
    <w:rsid w:val="00360E48"/>
    <w:rsid w:val="00361251"/>
    <w:rsid w:val="0036136E"/>
    <w:rsid w:val="00361A6C"/>
    <w:rsid w:val="00361AE0"/>
    <w:rsid w:val="00361C26"/>
    <w:rsid w:val="00364422"/>
    <w:rsid w:val="00364715"/>
    <w:rsid w:val="00365AE1"/>
    <w:rsid w:val="00365B42"/>
    <w:rsid w:val="00367128"/>
    <w:rsid w:val="00370A5F"/>
    <w:rsid w:val="00371FDB"/>
    <w:rsid w:val="0037398A"/>
    <w:rsid w:val="003750F5"/>
    <w:rsid w:val="00375465"/>
    <w:rsid w:val="00375A7C"/>
    <w:rsid w:val="00375F01"/>
    <w:rsid w:val="00375FCA"/>
    <w:rsid w:val="00376B72"/>
    <w:rsid w:val="00376EA5"/>
    <w:rsid w:val="00376EF7"/>
    <w:rsid w:val="00377A6C"/>
    <w:rsid w:val="0038005E"/>
    <w:rsid w:val="003800EF"/>
    <w:rsid w:val="00381303"/>
    <w:rsid w:val="00381B6F"/>
    <w:rsid w:val="0038368C"/>
    <w:rsid w:val="0038387B"/>
    <w:rsid w:val="003840A2"/>
    <w:rsid w:val="003850A9"/>
    <w:rsid w:val="00385C22"/>
    <w:rsid w:val="00387D8E"/>
    <w:rsid w:val="00387DCF"/>
    <w:rsid w:val="00390163"/>
    <w:rsid w:val="00391F38"/>
    <w:rsid w:val="00392B6E"/>
    <w:rsid w:val="00392E14"/>
    <w:rsid w:val="00393515"/>
    <w:rsid w:val="00394862"/>
    <w:rsid w:val="003966B2"/>
    <w:rsid w:val="003A0626"/>
    <w:rsid w:val="003A099A"/>
    <w:rsid w:val="003A0EE6"/>
    <w:rsid w:val="003A2098"/>
    <w:rsid w:val="003A249C"/>
    <w:rsid w:val="003A3941"/>
    <w:rsid w:val="003A42F7"/>
    <w:rsid w:val="003A58A8"/>
    <w:rsid w:val="003A7061"/>
    <w:rsid w:val="003B1636"/>
    <w:rsid w:val="003B1843"/>
    <w:rsid w:val="003B1F36"/>
    <w:rsid w:val="003B2A6D"/>
    <w:rsid w:val="003B2B4D"/>
    <w:rsid w:val="003B2D46"/>
    <w:rsid w:val="003B34FB"/>
    <w:rsid w:val="003B35BD"/>
    <w:rsid w:val="003B3A7B"/>
    <w:rsid w:val="003B509E"/>
    <w:rsid w:val="003B5AA2"/>
    <w:rsid w:val="003B616F"/>
    <w:rsid w:val="003B6366"/>
    <w:rsid w:val="003B6A03"/>
    <w:rsid w:val="003B76EC"/>
    <w:rsid w:val="003B7933"/>
    <w:rsid w:val="003C0066"/>
    <w:rsid w:val="003C02EF"/>
    <w:rsid w:val="003C10AA"/>
    <w:rsid w:val="003C16B7"/>
    <w:rsid w:val="003C194F"/>
    <w:rsid w:val="003C275E"/>
    <w:rsid w:val="003C381C"/>
    <w:rsid w:val="003C4385"/>
    <w:rsid w:val="003C46BE"/>
    <w:rsid w:val="003C4F8B"/>
    <w:rsid w:val="003C5697"/>
    <w:rsid w:val="003C57EF"/>
    <w:rsid w:val="003C5E54"/>
    <w:rsid w:val="003C61FE"/>
    <w:rsid w:val="003C6353"/>
    <w:rsid w:val="003C6496"/>
    <w:rsid w:val="003C6C95"/>
    <w:rsid w:val="003C73BD"/>
    <w:rsid w:val="003C79A9"/>
    <w:rsid w:val="003C7BA7"/>
    <w:rsid w:val="003C7D42"/>
    <w:rsid w:val="003D0504"/>
    <w:rsid w:val="003D1307"/>
    <w:rsid w:val="003D17B6"/>
    <w:rsid w:val="003D272E"/>
    <w:rsid w:val="003D4B5C"/>
    <w:rsid w:val="003D5CF6"/>
    <w:rsid w:val="003D66FF"/>
    <w:rsid w:val="003D682A"/>
    <w:rsid w:val="003D6982"/>
    <w:rsid w:val="003D71CF"/>
    <w:rsid w:val="003E0442"/>
    <w:rsid w:val="003E0D18"/>
    <w:rsid w:val="003E1415"/>
    <w:rsid w:val="003E1CC3"/>
    <w:rsid w:val="003E2053"/>
    <w:rsid w:val="003E2789"/>
    <w:rsid w:val="003E3155"/>
    <w:rsid w:val="003E329F"/>
    <w:rsid w:val="003E44F8"/>
    <w:rsid w:val="003E54A2"/>
    <w:rsid w:val="003E62FF"/>
    <w:rsid w:val="003E66A9"/>
    <w:rsid w:val="003E70C8"/>
    <w:rsid w:val="003E7B58"/>
    <w:rsid w:val="003F0B2D"/>
    <w:rsid w:val="003F18B1"/>
    <w:rsid w:val="003F1BC4"/>
    <w:rsid w:val="003F2D02"/>
    <w:rsid w:val="003F2FD2"/>
    <w:rsid w:val="003F31C0"/>
    <w:rsid w:val="003F36FD"/>
    <w:rsid w:val="003F42FC"/>
    <w:rsid w:val="003F4507"/>
    <w:rsid w:val="003F46BF"/>
    <w:rsid w:val="003F4A39"/>
    <w:rsid w:val="003F6411"/>
    <w:rsid w:val="003F6C08"/>
    <w:rsid w:val="003F79FD"/>
    <w:rsid w:val="003F7B99"/>
    <w:rsid w:val="00401613"/>
    <w:rsid w:val="0040252E"/>
    <w:rsid w:val="004037DE"/>
    <w:rsid w:val="0040382E"/>
    <w:rsid w:val="004041C3"/>
    <w:rsid w:val="00404CDD"/>
    <w:rsid w:val="00406052"/>
    <w:rsid w:val="0040625D"/>
    <w:rsid w:val="00407ECA"/>
    <w:rsid w:val="004100CF"/>
    <w:rsid w:val="00410757"/>
    <w:rsid w:val="00411355"/>
    <w:rsid w:val="00411FFD"/>
    <w:rsid w:val="00412D61"/>
    <w:rsid w:val="00412DC7"/>
    <w:rsid w:val="00412FFE"/>
    <w:rsid w:val="00413552"/>
    <w:rsid w:val="00414484"/>
    <w:rsid w:val="00416B43"/>
    <w:rsid w:val="00417FDF"/>
    <w:rsid w:val="0042095F"/>
    <w:rsid w:val="0042184E"/>
    <w:rsid w:val="004221DE"/>
    <w:rsid w:val="00423200"/>
    <w:rsid w:val="00424895"/>
    <w:rsid w:val="00425107"/>
    <w:rsid w:val="004260AF"/>
    <w:rsid w:val="004267C5"/>
    <w:rsid w:val="0042694E"/>
    <w:rsid w:val="00426BF3"/>
    <w:rsid w:val="00427413"/>
    <w:rsid w:val="004279C8"/>
    <w:rsid w:val="00427CEF"/>
    <w:rsid w:val="0043114F"/>
    <w:rsid w:val="004317FA"/>
    <w:rsid w:val="00431AC0"/>
    <w:rsid w:val="0043296F"/>
    <w:rsid w:val="004339C6"/>
    <w:rsid w:val="00435014"/>
    <w:rsid w:val="00435463"/>
    <w:rsid w:val="00435826"/>
    <w:rsid w:val="00435B1A"/>
    <w:rsid w:val="00435D14"/>
    <w:rsid w:val="00440A7A"/>
    <w:rsid w:val="00441179"/>
    <w:rsid w:val="00441636"/>
    <w:rsid w:val="00441CB3"/>
    <w:rsid w:val="00441F76"/>
    <w:rsid w:val="00442136"/>
    <w:rsid w:val="00442742"/>
    <w:rsid w:val="00443211"/>
    <w:rsid w:val="004432D4"/>
    <w:rsid w:val="00443AFC"/>
    <w:rsid w:val="004444F3"/>
    <w:rsid w:val="004448F8"/>
    <w:rsid w:val="00444B23"/>
    <w:rsid w:val="004459B2"/>
    <w:rsid w:val="004462EF"/>
    <w:rsid w:val="00446A97"/>
    <w:rsid w:val="00447186"/>
    <w:rsid w:val="00447CBF"/>
    <w:rsid w:val="00447D3B"/>
    <w:rsid w:val="004503A6"/>
    <w:rsid w:val="00450587"/>
    <w:rsid w:val="004510F4"/>
    <w:rsid w:val="00451310"/>
    <w:rsid w:val="004532C2"/>
    <w:rsid w:val="00453A0B"/>
    <w:rsid w:val="00453ED6"/>
    <w:rsid w:val="00454576"/>
    <w:rsid w:val="00454816"/>
    <w:rsid w:val="00455173"/>
    <w:rsid w:val="004555D6"/>
    <w:rsid w:val="004559EE"/>
    <w:rsid w:val="00456084"/>
    <w:rsid w:val="004566F8"/>
    <w:rsid w:val="004568CD"/>
    <w:rsid w:val="004572D8"/>
    <w:rsid w:val="00457C58"/>
    <w:rsid w:val="00457DB5"/>
    <w:rsid w:val="0046067D"/>
    <w:rsid w:val="004616EA"/>
    <w:rsid w:val="0046242E"/>
    <w:rsid w:val="00462F69"/>
    <w:rsid w:val="004635DD"/>
    <w:rsid w:val="00464A1B"/>
    <w:rsid w:val="00464B9E"/>
    <w:rsid w:val="0046674F"/>
    <w:rsid w:val="004670C3"/>
    <w:rsid w:val="004706AB"/>
    <w:rsid w:val="00471419"/>
    <w:rsid w:val="004722B6"/>
    <w:rsid w:val="004728DB"/>
    <w:rsid w:val="00474C3E"/>
    <w:rsid w:val="00475299"/>
    <w:rsid w:val="004756D3"/>
    <w:rsid w:val="00475B59"/>
    <w:rsid w:val="00476CE5"/>
    <w:rsid w:val="004773E9"/>
    <w:rsid w:val="00477C30"/>
    <w:rsid w:val="0048038A"/>
    <w:rsid w:val="00481126"/>
    <w:rsid w:val="00481BF6"/>
    <w:rsid w:val="00482186"/>
    <w:rsid w:val="004831E6"/>
    <w:rsid w:val="004839D8"/>
    <w:rsid w:val="00485EFF"/>
    <w:rsid w:val="00486F54"/>
    <w:rsid w:val="00487775"/>
    <w:rsid w:val="00487F15"/>
    <w:rsid w:val="0049026F"/>
    <w:rsid w:val="00490596"/>
    <w:rsid w:val="004913F9"/>
    <w:rsid w:val="00491A24"/>
    <w:rsid w:val="004925A9"/>
    <w:rsid w:val="0049324D"/>
    <w:rsid w:val="00493A26"/>
    <w:rsid w:val="004944F9"/>
    <w:rsid w:val="004955CC"/>
    <w:rsid w:val="004979E2"/>
    <w:rsid w:val="00497DBD"/>
    <w:rsid w:val="004A01D7"/>
    <w:rsid w:val="004A0206"/>
    <w:rsid w:val="004A1883"/>
    <w:rsid w:val="004A1C1A"/>
    <w:rsid w:val="004A2843"/>
    <w:rsid w:val="004A2E2A"/>
    <w:rsid w:val="004A3458"/>
    <w:rsid w:val="004A40A6"/>
    <w:rsid w:val="004A4C38"/>
    <w:rsid w:val="004A55DD"/>
    <w:rsid w:val="004A6764"/>
    <w:rsid w:val="004A7736"/>
    <w:rsid w:val="004A7AE5"/>
    <w:rsid w:val="004B0289"/>
    <w:rsid w:val="004B0644"/>
    <w:rsid w:val="004B10DD"/>
    <w:rsid w:val="004B1204"/>
    <w:rsid w:val="004B17D3"/>
    <w:rsid w:val="004B1F8B"/>
    <w:rsid w:val="004B5747"/>
    <w:rsid w:val="004B584A"/>
    <w:rsid w:val="004B5E48"/>
    <w:rsid w:val="004B60D8"/>
    <w:rsid w:val="004B73F3"/>
    <w:rsid w:val="004B74EB"/>
    <w:rsid w:val="004B78A7"/>
    <w:rsid w:val="004C14D4"/>
    <w:rsid w:val="004C2449"/>
    <w:rsid w:val="004C3C45"/>
    <w:rsid w:val="004C5A1D"/>
    <w:rsid w:val="004C5D28"/>
    <w:rsid w:val="004C5DE6"/>
    <w:rsid w:val="004C7986"/>
    <w:rsid w:val="004D0CA8"/>
    <w:rsid w:val="004D1307"/>
    <w:rsid w:val="004D24F2"/>
    <w:rsid w:val="004D2F1A"/>
    <w:rsid w:val="004D2FC5"/>
    <w:rsid w:val="004D3928"/>
    <w:rsid w:val="004D3D41"/>
    <w:rsid w:val="004D3DBB"/>
    <w:rsid w:val="004D4965"/>
    <w:rsid w:val="004D4BA6"/>
    <w:rsid w:val="004D5168"/>
    <w:rsid w:val="004D51A6"/>
    <w:rsid w:val="004E0AAD"/>
    <w:rsid w:val="004E15F8"/>
    <w:rsid w:val="004E1739"/>
    <w:rsid w:val="004E1F6A"/>
    <w:rsid w:val="004E20DE"/>
    <w:rsid w:val="004E234F"/>
    <w:rsid w:val="004E2A04"/>
    <w:rsid w:val="004E30A6"/>
    <w:rsid w:val="004E3283"/>
    <w:rsid w:val="004E4C41"/>
    <w:rsid w:val="004E6C8D"/>
    <w:rsid w:val="004E6DCA"/>
    <w:rsid w:val="004E710F"/>
    <w:rsid w:val="004E789C"/>
    <w:rsid w:val="004F02E0"/>
    <w:rsid w:val="004F0D2A"/>
    <w:rsid w:val="004F1851"/>
    <w:rsid w:val="004F4EC1"/>
    <w:rsid w:val="004F50F7"/>
    <w:rsid w:val="004F5341"/>
    <w:rsid w:val="004F5C46"/>
    <w:rsid w:val="004F5CF3"/>
    <w:rsid w:val="004F660C"/>
    <w:rsid w:val="004F6D5F"/>
    <w:rsid w:val="004F7348"/>
    <w:rsid w:val="004F7D7F"/>
    <w:rsid w:val="004F7F08"/>
    <w:rsid w:val="004F7F78"/>
    <w:rsid w:val="005003DE"/>
    <w:rsid w:val="00501284"/>
    <w:rsid w:val="00501316"/>
    <w:rsid w:val="0050160B"/>
    <w:rsid w:val="00501D15"/>
    <w:rsid w:val="005022FF"/>
    <w:rsid w:val="005052D4"/>
    <w:rsid w:val="00506530"/>
    <w:rsid w:val="00507C16"/>
    <w:rsid w:val="0051046F"/>
    <w:rsid w:val="00511918"/>
    <w:rsid w:val="00513945"/>
    <w:rsid w:val="005148A4"/>
    <w:rsid w:val="00514E6B"/>
    <w:rsid w:val="00514EE9"/>
    <w:rsid w:val="00515814"/>
    <w:rsid w:val="00515FCF"/>
    <w:rsid w:val="0051606E"/>
    <w:rsid w:val="00520181"/>
    <w:rsid w:val="0052062A"/>
    <w:rsid w:val="00520D13"/>
    <w:rsid w:val="00523CE7"/>
    <w:rsid w:val="00524786"/>
    <w:rsid w:val="005270FE"/>
    <w:rsid w:val="00527435"/>
    <w:rsid w:val="00527760"/>
    <w:rsid w:val="00527A24"/>
    <w:rsid w:val="00527D70"/>
    <w:rsid w:val="00532199"/>
    <w:rsid w:val="0053283E"/>
    <w:rsid w:val="00533319"/>
    <w:rsid w:val="00534858"/>
    <w:rsid w:val="00535119"/>
    <w:rsid w:val="00535B58"/>
    <w:rsid w:val="00536A07"/>
    <w:rsid w:val="00537A93"/>
    <w:rsid w:val="00537FAB"/>
    <w:rsid w:val="00543014"/>
    <w:rsid w:val="00543485"/>
    <w:rsid w:val="00546F2A"/>
    <w:rsid w:val="00546F8A"/>
    <w:rsid w:val="00547B46"/>
    <w:rsid w:val="00550202"/>
    <w:rsid w:val="005502DD"/>
    <w:rsid w:val="00550B4B"/>
    <w:rsid w:val="00550C79"/>
    <w:rsid w:val="00550CBE"/>
    <w:rsid w:val="00551B2B"/>
    <w:rsid w:val="005525C5"/>
    <w:rsid w:val="005528AE"/>
    <w:rsid w:val="005528DE"/>
    <w:rsid w:val="0055311D"/>
    <w:rsid w:val="0055317E"/>
    <w:rsid w:val="00553E0E"/>
    <w:rsid w:val="00554879"/>
    <w:rsid w:val="00554D35"/>
    <w:rsid w:val="0055619F"/>
    <w:rsid w:val="00556278"/>
    <w:rsid w:val="00557987"/>
    <w:rsid w:val="00561D10"/>
    <w:rsid w:val="0056268D"/>
    <w:rsid w:val="00562A3B"/>
    <w:rsid w:val="0056312D"/>
    <w:rsid w:val="00563C96"/>
    <w:rsid w:val="00563D4A"/>
    <w:rsid w:val="00564197"/>
    <w:rsid w:val="00564445"/>
    <w:rsid w:val="00565073"/>
    <w:rsid w:val="00565227"/>
    <w:rsid w:val="005660E4"/>
    <w:rsid w:val="005667E8"/>
    <w:rsid w:val="00566A0C"/>
    <w:rsid w:val="005705FE"/>
    <w:rsid w:val="005713A5"/>
    <w:rsid w:val="00575224"/>
    <w:rsid w:val="00575F9D"/>
    <w:rsid w:val="0057766C"/>
    <w:rsid w:val="00577BDC"/>
    <w:rsid w:val="005810D3"/>
    <w:rsid w:val="0058129D"/>
    <w:rsid w:val="0058145F"/>
    <w:rsid w:val="0058216A"/>
    <w:rsid w:val="00582268"/>
    <w:rsid w:val="0058247E"/>
    <w:rsid w:val="00582A78"/>
    <w:rsid w:val="00582EBE"/>
    <w:rsid w:val="005830D6"/>
    <w:rsid w:val="00583995"/>
    <w:rsid w:val="00583E66"/>
    <w:rsid w:val="00585AB8"/>
    <w:rsid w:val="00587DCB"/>
    <w:rsid w:val="005905D6"/>
    <w:rsid w:val="005914C6"/>
    <w:rsid w:val="00591A0C"/>
    <w:rsid w:val="00592FE8"/>
    <w:rsid w:val="00594162"/>
    <w:rsid w:val="00596D74"/>
    <w:rsid w:val="005A0D34"/>
    <w:rsid w:val="005A0E31"/>
    <w:rsid w:val="005A0EC1"/>
    <w:rsid w:val="005A1411"/>
    <w:rsid w:val="005A21D8"/>
    <w:rsid w:val="005A24A1"/>
    <w:rsid w:val="005A2EC5"/>
    <w:rsid w:val="005A42CC"/>
    <w:rsid w:val="005A4E45"/>
    <w:rsid w:val="005A77E3"/>
    <w:rsid w:val="005B00FE"/>
    <w:rsid w:val="005B154B"/>
    <w:rsid w:val="005C02C1"/>
    <w:rsid w:val="005C0B9D"/>
    <w:rsid w:val="005C10A6"/>
    <w:rsid w:val="005C3973"/>
    <w:rsid w:val="005C4633"/>
    <w:rsid w:val="005C4F1D"/>
    <w:rsid w:val="005C5967"/>
    <w:rsid w:val="005C5C3F"/>
    <w:rsid w:val="005C6696"/>
    <w:rsid w:val="005C7CC2"/>
    <w:rsid w:val="005D022B"/>
    <w:rsid w:val="005D03A5"/>
    <w:rsid w:val="005D1F12"/>
    <w:rsid w:val="005D3038"/>
    <w:rsid w:val="005D3E5D"/>
    <w:rsid w:val="005D516C"/>
    <w:rsid w:val="005D521D"/>
    <w:rsid w:val="005D566C"/>
    <w:rsid w:val="005D5EC9"/>
    <w:rsid w:val="005D639F"/>
    <w:rsid w:val="005D714E"/>
    <w:rsid w:val="005D7367"/>
    <w:rsid w:val="005E0612"/>
    <w:rsid w:val="005E1090"/>
    <w:rsid w:val="005E1AC8"/>
    <w:rsid w:val="005E2D5C"/>
    <w:rsid w:val="005E2EAA"/>
    <w:rsid w:val="005E302D"/>
    <w:rsid w:val="005E3284"/>
    <w:rsid w:val="005E3575"/>
    <w:rsid w:val="005E4236"/>
    <w:rsid w:val="005E4917"/>
    <w:rsid w:val="005E4E96"/>
    <w:rsid w:val="005E519D"/>
    <w:rsid w:val="005E5D8B"/>
    <w:rsid w:val="005E69A9"/>
    <w:rsid w:val="005E7938"/>
    <w:rsid w:val="005E7D72"/>
    <w:rsid w:val="005F0CDD"/>
    <w:rsid w:val="005F0E9B"/>
    <w:rsid w:val="005F1438"/>
    <w:rsid w:val="005F166D"/>
    <w:rsid w:val="005F3028"/>
    <w:rsid w:val="005F369C"/>
    <w:rsid w:val="005F41E1"/>
    <w:rsid w:val="005F4970"/>
    <w:rsid w:val="005F51BE"/>
    <w:rsid w:val="005F51F2"/>
    <w:rsid w:val="005F5817"/>
    <w:rsid w:val="005F585A"/>
    <w:rsid w:val="005F597C"/>
    <w:rsid w:val="005F5C39"/>
    <w:rsid w:val="005F5D8B"/>
    <w:rsid w:val="005F6149"/>
    <w:rsid w:val="005F623B"/>
    <w:rsid w:val="005F648C"/>
    <w:rsid w:val="005F6B9E"/>
    <w:rsid w:val="005F7159"/>
    <w:rsid w:val="005F7CC1"/>
    <w:rsid w:val="0060050D"/>
    <w:rsid w:val="006006FE"/>
    <w:rsid w:val="006011C6"/>
    <w:rsid w:val="0060149D"/>
    <w:rsid w:val="00602264"/>
    <w:rsid w:val="006023F6"/>
    <w:rsid w:val="006028F9"/>
    <w:rsid w:val="0060342A"/>
    <w:rsid w:val="006037A4"/>
    <w:rsid w:val="00603F1B"/>
    <w:rsid w:val="006047CC"/>
    <w:rsid w:val="00604C52"/>
    <w:rsid w:val="00604E29"/>
    <w:rsid w:val="00605870"/>
    <w:rsid w:val="0060689F"/>
    <w:rsid w:val="00606EE9"/>
    <w:rsid w:val="0060704D"/>
    <w:rsid w:val="00607A13"/>
    <w:rsid w:val="00610DBA"/>
    <w:rsid w:val="00611483"/>
    <w:rsid w:val="00612641"/>
    <w:rsid w:val="006126A1"/>
    <w:rsid w:val="00612B7D"/>
    <w:rsid w:val="0061349F"/>
    <w:rsid w:val="006135B1"/>
    <w:rsid w:val="0061385F"/>
    <w:rsid w:val="00613E75"/>
    <w:rsid w:val="00614C32"/>
    <w:rsid w:val="00614F89"/>
    <w:rsid w:val="0061532E"/>
    <w:rsid w:val="006153BA"/>
    <w:rsid w:val="00615963"/>
    <w:rsid w:val="006161BE"/>
    <w:rsid w:val="00616463"/>
    <w:rsid w:val="00617C24"/>
    <w:rsid w:val="00621592"/>
    <w:rsid w:val="0062171B"/>
    <w:rsid w:val="00622147"/>
    <w:rsid w:val="006236E9"/>
    <w:rsid w:val="00623821"/>
    <w:rsid w:val="00623BD0"/>
    <w:rsid w:val="006255E1"/>
    <w:rsid w:val="00626573"/>
    <w:rsid w:val="006270BF"/>
    <w:rsid w:val="00627563"/>
    <w:rsid w:val="00630169"/>
    <w:rsid w:val="00630BD4"/>
    <w:rsid w:val="00630D67"/>
    <w:rsid w:val="0063151D"/>
    <w:rsid w:val="00631F53"/>
    <w:rsid w:val="0063215E"/>
    <w:rsid w:val="00632642"/>
    <w:rsid w:val="006327FD"/>
    <w:rsid w:val="00632DD3"/>
    <w:rsid w:val="006341F0"/>
    <w:rsid w:val="0063455E"/>
    <w:rsid w:val="00636A06"/>
    <w:rsid w:val="00637018"/>
    <w:rsid w:val="00637E60"/>
    <w:rsid w:val="00640789"/>
    <w:rsid w:val="00640F40"/>
    <w:rsid w:val="006416CB"/>
    <w:rsid w:val="0064219C"/>
    <w:rsid w:val="00642630"/>
    <w:rsid w:val="00642E34"/>
    <w:rsid w:val="00643407"/>
    <w:rsid w:val="00643943"/>
    <w:rsid w:val="006440E6"/>
    <w:rsid w:val="00645E6E"/>
    <w:rsid w:val="00646176"/>
    <w:rsid w:val="006471DA"/>
    <w:rsid w:val="00647730"/>
    <w:rsid w:val="00647D51"/>
    <w:rsid w:val="006501F3"/>
    <w:rsid w:val="006509FF"/>
    <w:rsid w:val="006511AD"/>
    <w:rsid w:val="0065201C"/>
    <w:rsid w:val="00653465"/>
    <w:rsid w:val="0065357D"/>
    <w:rsid w:val="00653C33"/>
    <w:rsid w:val="006545EF"/>
    <w:rsid w:val="006562F1"/>
    <w:rsid w:val="006565F5"/>
    <w:rsid w:val="00656622"/>
    <w:rsid w:val="006568A5"/>
    <w:rsid w:val="0065699A"/>
    <w:rsid w:val="006617A8"/>
    <w:rsid w:val="00661E56"/>
    <w:rsid w:val="006621DD"/>
    <w:rsid w:val="00662D31"/>
    <w:rsid w:val="00663A0A"/>
    <w:rsid w:val="00664EC5"/>
    <w:rsid w:val="006665B8"/>
    <w:rsid w:val="006666A3"/>
    <w:rsid w:val="00666875"/>
    <w:rsid w:val="0066693C"/>
    <w:rsid w:val="00667A1D"/>
    <w:rsid w:val="006714E0"/>
    <w:rsid w:val="006717E0"/>
    <w:rsid w:val="00672E03"/>
    <w:rsid w:val="00672EDE"/>
    <w:rsid w:val="00675F94"/>
    <w:rsid w:val="00676058"/>
    <w:rsid w:val="00676943"/>
    <w:rsid w:val="00676BF2"/>
    <w:rsid w:val="006770A4"/>
    <w:rsid w:val="00680354"/>
    <w:rsid w:val="006803E4"/>
    <w:rsid w:val="00680C0B"/>
    <w:rsid w:val="006823C8"/>
    <w:rsid w:val="006825D8"/>
    <w:rsid w:val="00682F92"/>
    <w:rsid w:val="006837B3"/>
    <w:rsid w:val="00683C68"/>
    <w:rsid w:val="0068439F"/>
    <w:rsid w:val="00684DB7"/>
    <w:rsid w:val="00685E3E"/>
    <w:rsid w:val="00685E93"/>
    <w:rsid w:val="006861A0"/>
    <w:rsid w:val="006869DB"/>
    <w:rsid w:val="00686FC2"/>
    <w:rsid w:val="00687966"/>
    <w:rsid w:val="0069037E"/>
    <w:rsid w:val="006907B3"/>
    <w:rsid w:val="00691002"/>
    <w:rsid w:val="00691BC8"/>
    <w:rsid w:val="006928FD"/>
    <w:rsid w:val="00692EDD"/>
    <w:rsid w:val="00693BB8"/>
    <w:rsid w:val="00693F09"/>
    <w:rsid w:val="00694530"/>
    <w:rsid w:val="006949B8"/>
    <w:rsid w:val="0069698D"/>
    <w:rsid w:val="006A059F"/>
    <w:rsid w:val="006A1B98"/>
    <w:rsid w:val="006A238E"/>
    <w:rsid w:val="006A23AB"/>
    <w:rsid w:val="006A3232"/>
    <w:rsid w:val="006A438C"/>
    <w:rsid w:val="006A4589"/>
    <w:rsid w:val="006A49CD"/>
    <w:rsid w:val="006A4A73"/>
    <w:rsid w:val="006A4A93"/>
    <w:rsid w:val="006A4AA9"/>
    <w:rsid w:val="006A5389"/>
    <w:rsid w:val="006A6073"/>
    <w:rsid w:val="006A69AE"/>
    <w:rsid w:val="006A6FF8"/>
    <w:rsid w:val="006A737B"/>
    <w:rsid w:val="006A7601"/>
    <w:rsid w:val="006A76BE"/>
    <w:rsid w:val="006B132A"/>
    <w:rsid w:val="006B15C1"/>
    <w:rsid w:val="006B284E"/>
    <w:rsid w:val="006B41BD"/>
    <w:rsid w:val="006B53B7"/>
    <w:rsid w:val="006B5B33"/>
    <w:rsid w:val="006B5C86"/>
    <w:rsid w:val="006B6341"/>
    <w:rsid w:val="006B7812"/>
    <w:rsid w:val="006B7CA8"/>
    <w:rsid w:val="006C03BF"/>
    <w:rsid w:val="006C0871"/>
    <w:rsid w:val="006C1480"/>
    <w:rsid w:val="006C14E9"/>
    <w:rsid w:val="006C194E"/>
    <w:rsid w:val="006C1A61"/>
    <w:rsid w:val="006C1E9D"/>
    <w:rsid w:val="006C2416"/>
    <w:rsid w:val="006C282F"/>
    <w:rsid w:val="006C2944"/>
    <w:rsid w:val="006C2E9E"/>
    <w:rsid w:val="006C3371"/>
    <w:rsid w:val="006C6414"/>
    <w:rsid w:val="006C64A9"/>
    <w:rsid w:val="006C6626"/>
    <w:rsid w:val="006C755E"/>
    <w:rsid w:val="006C77D5"/>
    <w:rsid w:val="006C7F84"/>
    <w:rsid w:val="006D08FA"/>
    <w:rsid w:val="006D0946"/>
    <w:rsid w:val="006D1D07"/>
    <w:rsid w:val="006D2FF9"/>
    <w:rsid w:val="006D4406"/>
    <w:rsid w:val="006D475D"/>
    <w:rsid w:val="006D4A7E"/>
    <w:rsid w:val="006D4F74"/>
    <w:rsid w:val="006D5586"/>
    <w:rsid w:val="006D6398"/>
    <w:rsid w:val="006D65B8"/>
    <w:rsid w:val="006D66B6"/>
    <w:rsid w:val="006D7B30"/>
    <w:rsid w:val="006E027B"/>
    <w:rsid w:val="006E0920"/>
    <w:rsid w:val="006E0E6E"/>
    <w:rsid w:val="006E0F2F"/>
    <w:rsid w:val="006E253F"/>
    <w:rsid w:val="006E3B87"/>
    <w:rsid w:val="006E3E0A"/>
    <w:rsid w:val="006E44F3"/>
    <w:rsid w:val="006E4A43"/>
    <w:rsid w:val="006E4C0D"/>
    <w:rsid w:val="006E5BE7"/>
    <w:rsid w:val="006E7994"/>
    <w:rsid w:val="006F1174"/>
    <w:rsid w:val="006F1A1F"/>
    <w:rsid w:val="006F1EEA"/>
    <w:rsid w:val="006F1F3C"/>
    <w:rsid w:val="006F2852"/>
    <w:rsid w:val="006F2AB1"/>
    <w:rsid w:val="006F3486"/>
    <w:rsid w:val="006F5897"/>
    <w:rsid w:val="006F625C"/>
    <w:rsid w:val="006F6803"/>
    <w:rsid w:val="00700C32"/>
    <w:rsid w:val="00700E70"/>
    <w:rsid w:val="00702446"/>
    <w:rsid w:val="007039EA"/>
    <w:rsid w:val="00703E9B"/>
    <w:rsid w:val="0070412E"/>
    <w:rsid w:val="00705863"/>
    <w:rsid w:val="0070590A"/>
    <w:rsid w:val="00707D3A"/>
    <w:rsid w:val="00707DDC"/>
    <w:rsid w:val="00710000"/>
    <w:rsid w:val="00710946"/>
    <w:rsid w:val="0071132A"/>
    <w:rsid w:val="0071171A"/>
    <w:rsid w:val="00711C5C"/>
    <w:rsid w:val="00712E68"/>
    <w:rsid w:val="00713E1D"/>
    <w:rsid w:val="007140EC"/>
    <w:rsid w:val="007143C3"/>
    <w:rsid w:val="00714D4B"/>
    <w:rsid w:val="00714EC7"/>
    <w:rsid w:val="00715280"/>
    <w:rsid w:val="00716C6A"/>
    <w:rsid w:val="00716EB7"/>
    <w:rsid w:val="007175BC"/>
    <w:rsid w:val="007201DD"/>
    <w:rsid w:val="00721C75"/>
    <w:rsid w:val="007220E1"/>
    <w:rsid w:val="007231C8"/>
    <w:rsid w:val="00723395"/>
    <w:rsid w:val="00723606"/>
    <w:rsid w:val="00723A01"/>
    <w:rsid w:val="00725D26"/>
    <w:rsid w:val="00726A68"/>
    <w:rsid w:val="00726AC5"/>
    <w:rsid w:val="007274BD"/>
    <w:rsid w:val="007278A5"/>
    <w:rsid w:val="0072797F"/>
    <w:rsid w:val="007279B5"/>
    <w:rsid w:val="007279FD"/>
    <w:rsid w:val="00727D8D"/>
    <w:rsid w:val="00727DBF"/>
    <w:rsid w:val="00727E41"/>
    <w:rsid w:val="007309EE"/>
    <w:rsid w:val="00730F3A"/>
    <w:rsid w:val="00731390"/>
    <w:rsid w:val="00731392"/>
    <w:rsid w:val="007327FA"/>
    <w:rsid w:val="00732D25"/>
    <w:rsid w:val="00733F0A"/>
    <w:rsid w:val="00735493"/>
    <w:rsid w:val="00736BF5"/>
    <w:rsid w:val="00736E11"/>
    <w:rsid w:val="00737DC2"/>
    <w:rsid w:val="007405BF"/>
    <w:rsid w:val="00740AE2"/>
    <w:rsid w:val="00740CD1"/>
    <w:rsid w:val="0074149E"/>
    <w:rsid w:val="007416BA"/>
    <w:rsid w:val="00741CEB"/>
    <w:rsid w:val="00742081"/>
    <w:rsid w:val="00742755"/>
    <w:rsid w:val="00742E3A"/>
    <w:rsid w:val="0074420B"/>
    <w:rsid w:val="007451F1"/>
    <w:rsid w:val="00745DCD"/>
    <w:rsid w:val="0074721B"/>
    <w:rsid w:val="0075002B"/>
    <w:rsid w:val="007504E6"/>
    <w:rsid w:val="00750617"/>
    <w:rsid w:val="007516F1"/>
    <w:rsid w:val="00752DC8"/>
    <w:rsid w:val="007536B7"/>
    <w:rsid w:val="007536D5"/>
    <w:rsid w:val="00753A74"/>
    <w:rsid w:val="00753B70"/>
    <w:rsid w:val="007542EB"/>
    <w:rsid w:val="007547E8"/>
    <w:rsid w:val="00755139"/>
    <w:rsid w:val="0075579F"/>
    <w:rsid w:val="007557AA"/>
    <w:rsid w:val="007559AF"/>
    <w:rsid w:val="007569C4"/>
    <w:rsid w:val="00760A05"/>
    <w:rsid w:val="0076351E"/>
    <w:rsid w:val="007635A7"/>
    <w:rsid w:val="007637AF"/>
    <w:rsid w:val="00763FDF"/>
    <w:rsid w:val="0076479C"/>
    <w:rsid w:val="00767EE8"/>
    <w:rsid w:val="007704F8"/>
    <w:rsid w:val="007716EA"/>
    <w:rsid w:val="00772377"/>
    <w:rsid w:val="00772D22"/>
    <w:rsid w:val="00772E9F"/>
    <w:rsid w:val="00773292"/>
    <w:rsid w:val="00773316"/>
    <w:rsid w:val="00773B22"/>
    <w:rsid w:val="00773C34"/>
    <w:rsid w:val="00775E68"/>
    <w:rsid w:val="0078231A"/>
    <w:rsid w:val="0078401C"/>
    <w:rsid w:val="007849D1"/>
    <w:rsid w:val="007855E9"/>
    <w:rsid w:val="00785B97"/>
    <w:rsid w:val="007860BC"/>
    <w:rsid w:val="00791179"/>
    <w:rsid w:val="0079165D"/>
    <w:rsid w:val="00793C7D"/>
    <w:rsid w:val="00794094"/>
    <w:rsid w:val="00794377"/>
    <w:rsid w:val="00794B46"/>
    <w:rsid w:val="00794B66"/>
    <w:rsid w:val="00794B68"/>
    <w:rsid w:val="00794E3D"/>
    <w:rsid w:val="00795055"/>
    <w:rsid w:val="007964B3"/>
    <w:rsid w:val="00797108"/>
    <w:rsid w:val="00797AF4"/>
    <w:rsid w:val="007A018E"/>
    <w:rsid w:val="007A21D1"/>
    <w:rsid w:val="007A21D9"/>
    <w:rsid w:val="007A290D"/>
    <w:rsid w:val="007A2A0A"/>
    <w:rsid w:val="007A2B08"/>
    <w:rsid w:val="007A3985"/>
    <w:rsid w:val="007A3C76"/>
    <w:rsid w:val="007A485C"/>
    <w:rsid w:val="007A4EF5"/>
    <w:rsid w:val="007A649C"/>
    <w:rsid w:val="007A7A26"/>
    <w:rsid w:val="007B0271"/>
    <w:rsid w:val="007B1082"/>
    <w:rsid w:val="007B229A"/>
    <w:rsid w:val="007B2CAD"/>
    <w:rsid w:val="007B2D85"/>
    <w:rsid w:val="007B2F97"/>
    <w:rsid w:val="007B4999"/>
    <w:rsid w:val="007B563D"/>
    <w:rsid w:val="007B5A9D"/>
    <w:rsid w:val="007B610A"/>
    <w:rsid w:val="007B64E6"/>
    <w:rsid w:val="007B67A6"/>
    <w:rsid w:val="007B7ADF"/>
    <w:rsid w:val="007C0664"/>
    <w:rsid w:val="007C177A"/>
    <w:rsid w:val="007C18C3"/>
    <w:rsid w:val="007C1C1E"/>
    <w:rsid w:val="007C2B3B"/>
    <w:rsid w:val="007C2D56"/>
    <w:rsid w:val="007C3A6F"/>
    <w:rsid w:val="007C3AD8"/>
    <w:rsid w:val="007C3E2B"/>
    <w:rsid w:val="007C4966"/>
    <w:rsid w:val="007C6487"/>
    <w:rsid w:val="007C75EE"/>
    <w:rsid w:val="007C7847"/>
    <w:rsid w:val="007C79AC"/>
    <w:rsid w:val="007D189F"/>
    <w:rsid w:val="007D1991"/>
    <w:rsid w:val="007D19D2"/>
    <w:rsid w:val="007D1DE4"/>
    <w:rsid w:val="007D264C"/>
    <w:rsid w:val="007D2FF4"/>
    <w:rsid w:val="007D31AC"/>
    <w:rsid w:val="007D37EE"/>
    <w:rsid w:val="007D3852"/>
    <w:rsid w:val="007D46DD"/>
    <w:rsid w:val="007D47F7"/>
    <w:rsid w:val="007D4EBA"/>
    <w:rsid w:val="007D4F06"/>
    <w:rsid w:val="007D5A3C"/>
    <w:rsid w:val="007D656B"/>
    <w:rsid w:val="007E0580"/>
    <w:rsid w:val="007E1141"/>
    <w:rsid w:val="007E2E1A"/>
    <w:rsid w:val="007E3111"/>
    <w:rsid w:val="007E31EE"/>
    <w:rsid w:val="007E4073"/>
    <w:rsid w:val="007E489A"/>
    <w:rsid w:val="007E4E80"/>
    <w:rsid w:val="007E5757"/>
    <w:rsid w:val="007E5CA8"/>
    <w:rsid w:val="007E5E6C"/>
    <w:rsid w:val="007E68C1"/>
    <w:rsid w:val="007E68F3"/>
    <w:rsid w:val="007E7054"/>
    <w:rsid w:val="007E7689"/>
    <w:rsid w:val="007E79A3"/>
    <w:rsid w:val="007F1234"/>
    <w:rsid w:val="007F1287"/>
    <w:rsid w:val="007F2B59"/>
    <w:rsid w:val="007F3C04"/>
    <w:rsid w:val="007F3C24"/>
    <w:rsid w:val="007F3E32"/>
    <w:rsid w:val="007F4172"/>
    <w:rsid w:val="007F4E81"/>
    <w:rsid w:val="007F5AF1"/>
    <w:rsid w:val="007F6935"/>
    <w:rsid w:val="007F6EEF"/>
    <w:rsid w:val="007F7DB2"/>
    <w:rsid w:val="008005A3"/>
    <w:rsid w:val="00800B49"/>
    <w:rsid w:val="00800BB7"/>
    <w:rsid w:val="00801074"/>
    <w:rsid w:val="00801CDE"/>
    <w:rsid w:val="00801D52"/>
    <w:rsid w:val="0080247E"/>
    <w:rsid w:val="00802D0B"/>
    <w:rsid w:val="00803E6E"/>
    <w:rsid w:val="00804484"/>
    <w:rsid w:val="0080480B"/>
    <w:rsid w:val="00804AAE"/>
    <w:rsid w:val="0080539C"/>
    <w:rsid w:val="00805AB3"/>
    <w:rsid w:val="00805ECA"/>
    <w:rsid w:val="00806A64"/>
    <w:rsid w:val="00806AD1"/>
    <w:rsid w:val="00807E52"/>
    <w:rsid w:val="008102CE"/>
    <w:rsid w:val="0081040F"/>
    <w:rsid w:val="0081157D"/>
    <w:rsid w:val="00811BEE"/>
    <w:rsid w:val="00813097"/>
    <w:rsid w:val="008138FE"/>
    <w:rsid w:val="00813DEC"/>
    <w:rsid w:val="0081407E"/>
    <w:rsid w:val="00814376"/>
    <w:rsid w:val="00814A9D"/>
    <w:rsid w:val="00816225"/>
    <w:rsid w:val="0081682A"/>
    <w:rsid w:val="00816C62"/>
    <w:rsid w:val="00817198"/>
    <w:rsid w:val="00817256"/>
    <w:rsid w:val="00820756"/>
    <w:rsid w:val="00821E6F"/>
    <w:rsid w:val="00822086"/>
    <w:rsid w:val="00822B65"/>
    <w:rsid w:val="008251DD"/>
    <w:rsid w:val="008259EF"/>
    <w:rsid w:val="00826965"/>
    <w:rsid w:val="00826BD9"/>
    <w:rsid w:val="008275B4"/>
    <w:rsid w:val="008306E7"/>
    <w:rsid w:val="00831C3E"/>
    <w:rsid w:val="008320C5"/>
    <w:rsid w:val="00832520"/>
    <w:rsid w:val="00832D52"/>
    <w:rsid w:val="00832DA5"/>
    <w:rsid w:val="00833FE4"/>
    <w:rsid w:val="00834204"/>
    <w:rsid w:val="00834E22"/>
    <w:rsid w:val="008359DF"/>
    <w:rsid w:val="0083600D"/>
    <w:rsid w:val="00836086"/>
    <w:rsid w:val="00836128"/>
    <w:rsid w:val="0083755B"/>
    <w:rsid w:val="00837D13"/>
    <w:rsid w:val="00841250"/>
    <w:rsid w:val="00841993"/>
    <w:rsid w:val="00841A62"/>
    <w:rsid w:val="00842A3C"/>
    <w:rsid w:val="00844996"/>
    <w:rsid w:val="00844F7B"/>
    <w:rsid w:val="00845244"/>
    <w:rsid w:val="00846F0C"/>
    <w:rsid w:val="00847505"/>
    <w:rsid w:val="008477AF"/>
    <w:rsid w:val="00847C6F"/>
    <w:rsid w:val="008501AE"/>
    <w:rsid w:val="0085033A"/>
    <w:rsid w:val="00851CBC"/>
    <w:rsid w:val="00851EC8"/>
    <w:rsid w:val="00853020"/>
    <w:rsid w:val="008531E0"/>
    <w:rsid w:val="00853C37"/>
    <w:rsid w:val="008546D4"/>
    <w:rsid w:val="00855042"/>
    <w:rsid w:val="008560BA"/>
    <w:rsid w:val="00860389"/>
    <w:rsid w:val="008620DF"/>
    <w:rsid w:val="0086237F"/>
    <w:rsid w:val="008623E9"/>
    <w:rsid w:val="008634CD"/>
    <w:rsid w:val="008636BA"/>
    <w:rsid w:val="0086553A"/>
    <w:rsid w:val="00866FEB"/>
    <w:rsid w:val="0086778E"/>
    <w:rsid w:val="00870F28"/>
    <w:rsid w:val="00871664"/>
    <w:rsid w:val="008716A7"/>
    <w:rsid w:val="00874354"/>
    <w:rsid w:val="0087452A"/>
    <w:rsid w:val="00874B0D"/>
    <w:rsid w:val="00874C90"/>
    <w:rsid w:val="00874DAD"/>
    <w:rsid w:val="00875BA4"/>
    <w:rsid w:val="008762D5"/>
    <w:rsid w:val="00880602"/>
    <w:rsid w:val="00882EF7"/>
    <w:rsid w:val="00883227"/>
    <w:rsid w:val="00883685"/>
    <w:rsid w:val="00883927"/>
    <w:rsid w:val="008845F9"/>
    <w:rsid w:val="00884886"/>
    <w:rsid w:val="008849DD"/>
    <w:rsid w:val="00884F5A"/>
    <w:rsid w:val="0088509A"/>
    <w:rsid w:val="008856F9"/>
    <w:rsid w:val="008866C3"/>
    <w:rsid w:val="00886741"/>
    <w:rsid w:val="008901ED"/>
    <w:rsid w:val="008902AA"/>
    <w:rsid w:val="00890980"/>
    <w:rsid w:val="00891D22"/>
    <w:rsid w:val="00891FCF"/>
    <w:rsid w:val="00892A3F"/>
    <w:rsid w:val="00893618"/>
    <w:rsid w:val="00893772"/>
    <w:rsid w:val="00893AC4"/>
    <w:rsid w:val="00893E4A"/>
    <w:rsid w:val="0089427E"/>
    <w:rsid w:val="00894FD0"/>
    <w:rsid w:val="008969A7"/>
    <w:rsid w:val="00896C93"/>
    <w:rsid w:val="00896D1B"/>
    <w:rsid w:val="00896E9D"/>
    <w:rsid w:val="0089731C"/>
    <w:rsid w:val="008976F4"/>
    <w:rsid w:val="0089774C"/>
    <w:rsid w:val="008A0155"/>
    <w:rsid w:val="008A082C"/>
    <w:rsid w:val="008A0AE0"/>
    <w:rsid w:val="008A1717"/>
    <w:rsid w:val="008A1EE1"/>
    <w:rsid w:val="008A22E9"/>
    <w:rsid w:val="008A2E58"/>
    <w:rsid w:val="008A33FF"/>
    <w:rsid w:val="008A4609"/>
    <w:rsid w:val="008A4A7A"/>
    <w:rsid w:val="008A4BB3"/>
    <w:rsid w:val="008A4EE8"/>
    <w:rsid w:val="008A4EF0"/>
    <w:rsid w:val="008A636C"/>
    <w:rsid w:val="008A6E7B"/>
    <w:rsid w:val="008A7A11"/>
    <w:rsid w:val="008A7D19"/>
    <w:rsid w:val="008B0BD7"/>
    <w:rsid w:val="008B1747"/>
    <w:rsid w:val="008B2216"/>
    <w:rsid w:val="008B29B9"/>
    <w:rsid w:val="008B4142"/>
    <w:rsid w:val="008B44CF"/>
    <w:rsid w:val="008B5F5B"/>
    <w:rsid w:val="008B62F7"/>
    <w:rsid w:val="008B6327"/>
    <w:rsid w:val="008B7730"/>
    <w:rsid w:val="008C0667"/>
    <w:rsid w:val="008C0DDA"/>
    <w:rsid w:val="008C0FC1"/>
    <w:rsid w:val="008C23C6"/>
    <w:rsid w:val="008C3344"/>
    <w:rsid w:val="008C4036"/>
    <w:rsid w:val="008C470E"/>
    <w:rsid w:val="008C4812"/>
    <w:rsid w:val="008C4F19"/>
    <w:rsid w:val="008C65E2"/>
    <w:rsid w:val="008C6A81"/>
    <w:rsid w:val="008C6DCE"/>
    <w:rsid w:val="008C7C61"/>
    <w:rsid w:val="008C7D95"/>
    <w:rsid w:val="008D0673"/>
    <w:rsid w:val="008D0844"/>
    <w:rsid w:val="008D1D5F"/>
    <w:rsid w:val="008D348C"/>
    <w:rsid w:val="008D3A73"/>
    <w:rsid w:val="008D3D2A"/>
    <w:rsid w:val="008D4D76"/>
    <w:rsid w:val="008D4ED9"/>
    <w:rsid w:val="008D55D4"/>
    <w:rsid w:val="008D5705"/>
    <w:rsid w:val="008D5C1B"/>
    <w:rsid w:val="008E064D"/>
    <w:rsid w:val="008E0ECF"/>
    <w:rsid w:val="008E24CC"/>
    <w:rsid w:val="008E3042"/>
    <w:rsid w:val="008E32AE"/>
    <w:rsid w:val="008E48AE"/>
    <w:rsid w:val="008E57BB"/>
    <w:rsid w:val="008E5B48"/>
    <w:rsid w:val="008E6A21"/>
    <w:rsid w:val="008E7355"/>
    <w:rsid w:val="008E7356"/>
    <w:rsid w:val="008E7628"/>
    <w:rsid w:val="008F0731"/>
    <w:rsid w:val="008F0F5C"/>
    <w:rsid w:val="008F1529"/>
    <w:rsid w:val="008F1537"/>
    <w:rsid w:val="008F1992"/>
    <w:rsid w:val="008F3D2E"/>
    <w:rsid w:val="008F3DC1"/>
    <w:rsid w:val="008F4546"/>
    <w:rsid w:val="008F761F"/>
    <w:rsid w:val="0090336F"/>
    <w:rsid w:val="00903D28"/>
    <w:rsid w:val="00903FF4"/>
    <w:rsid w:val="00905263"/>
    <w:rsid w:val="009052D1"/>
    <w:rsid w:val="009054BA"/>
    <w:rsid w:val="009066B2"/>
    <w:rsid w:val="00907B06"/>
    <w:rsid w:val="00911718"/>
    <w:rsid w:val="0091171A"/>
    <w:rsid w:val="00911770"/>
    <w:rsid w:val="00911DED"/>
    <w:rsid w:val="00912205"/>
    <w:rsid w:val="0091247A"/>
    <w:rsid w:val="0091255D"/>
    <w:rsid w:val="00912C50"/>
    <w:rsid w:val="00912D81"/>
    <w:rsid w:val="00913B55"/>
    <w:rsid w:val="00914533"/>
    <w:rsid w:val="00914849"/>
    <w:rsid w:val="00914DB2"/>
    <w:rsid w:val="00915DFA"/>
    <w:rsid w:val="00916A6C"/>
    <w:rsid w:val="00916C34"/>
    <w:rsid w:val="009200E6"/>
    <w:rsid w:val="00920DC9"/>
    <w:rsid w:val="00921BE3"/>
    <w:rsid w:val="00921E7C"/>
    <w:rsid w:val="00922066"/>
    <w:rsid w:val="00923B8E"/>
    <w:rsid w:val="00923F49"/>
    <w:rsid w:val="00924774"/>
    <w:rsid w:val="00925626"/>
    <w:rsid w:val="00925BE2"/>
    <w:rsid w:val="00926900"/>
    <w:rsid w:val="00927152"/>
    <w:rsid w:val="009308E4"/>
    <w:rsid w:val="009310AA"/>
    <w:rsid w:val="00931C1E"/>
    <w:rsid w:val="00933096"/>
    <w:rsid w:val="009332CA"/>
    <w:rsid w:val="009335B1"/>
    <w:rsid w:val="00933858"/>
    <w:rsid w:val="00934998"/>
    <w:rsid w:val="00934B7A"/>
    <w:rsid w:val="0093553D"/>
    <w:rsid w:val="00935944"/>
    <w:rsid w:val="00935F87"/>
    <w:rsid w:val="00936C28"/>
    <w:rsid w:val="0093725D"/>
    <w:rsid w:val="009379F4"/>
    <w:rsid w:val="00937E2C"/>
    <w:rsid w:val="00937E61"/>
    <w:rsid w:val="00940959"/>
    <w:rsid w:val="00941031"/>
    <w:rsid w:val="00941278"/>
    <w:rsid w:val="00941BCC"/>
    <w:rsid w:val="00942012"/>
    <w:rsid w:val="00942207"/>
    <w:rsid w:val="00943CB8"/>
    <w:rsid w:val="00944BFB"/>
    <w:rsid w:val="00944E72"/>
    <w:rsid w:val="00945687"/>
    <w:rsid w:val="00946D2B"/>
    <w:rsid w:val="00947562"/>
    <w:rsid w:val="0094797A"/>
    <w:rsid w:val="00947E7A"/>
    <w:rsid w:val="00950AF6"/>
    <w:rsid w:val="00950EE0"/>
    <w:rsid w:val="009511D3"/>
    <w:rsid w:val="00951240"/>
    <w:rsid w:val="00951BDB"/>
    <w:rsid w:val="0095205B"/>
    <w:rsid w:val="009528FD"/>
    <w:rsid w:val="00952EAC"/>
    <w:rsid w:val="00953164"/>
    <w:rsid w:val="009531DF"/>
    <w:rsid w:val="00954B16"/>
    <w:rsid w:val="009556CF"/>
    <w:rsid w:val="009564F3"/>
    <w:rsid w:val="00957B8B"/>
    <w:rsid w:val="00957E44"/>
    <w:rsid w:val="00960067"/>
    <w:rsid w:val="00960F74"/>
    <w:rsid w:val="00961164"/>
    <w:rsid w:val="009611C0"/>
    <w:rsid w:val="00962164"/>
    <w:rsid w:val="00962757"/>
    <w:rsid w:val="00963409"/>
    <w:rsid w:val="009636F6"/>
    <w:rsid w:val="009638A2"/>
    <w:rsid w:val="009638EA"/>
    <w:rsid w:val="00963CA0"/>
    <w:rsid w:val="009640B5"/>
    <w:rsid w:val="009642D7"/>
    <w:rsid w:val="00964C20"/>
    <w:rsid w:val="00965746"/>
    <w:rsid w:val="00967901"/>
    <w:rsid w:val="0097050A"/>
    <w:rsid w:val="00971719"/>
    <w:rsid w:val="00971773"/>
    <w:rsid w:val="009718C9"/>
    <w:rsid w:val="009719AA"/>
    <w:rsid w:val="00971CF1"/>
    <w:rsid w:val="00972580"/>
    <w:rsid w:val="009727C1"/>
    <w:rsid w:val="0097327B"/>
    <w:rsid w:val="009736CB"/>
    <w:rsid w:val="0097478A"/>
    <w:rsid w:val="00974D42"/>
    <w:rsid w:val="0097543A"/>
    <w:rsid w:val="009758B6"/>
    <w:rsid w:val="00975B52"/>
    <w:rsid w:val="00977083"/>
    <w:rsid w:val="00977608"/>
    <w:rsid w:val="00977979"/>
    <w:rsid w:val="009779D3"/>
    <w:rsid w:val="00977A45"/>
    <w:rsid w:val="00977A78"/>
    <w:rsid w:val="00977AD4"/>
    <w:rsid w:val="00977CEE"/>
    <w:rsid w:val="00980735"/>
    <w:rsid w:val="00980806"/>
    <w:rsid w:val="00980AD9"/>
    <w:rsid w:val="00981EB9"/>
    <w:rsid w:val="0098475D"/>
    <w:rsid w:val="0098491D"/>
    <w:rsid w:val="0098515A"/>
    <w:rsid w:val="00985C08"/>
    <w:rsid w:val="00986159"/>
    <w:rsid w:val="0098721B"/>
    <w:rsid w:val="009903C9"/>
    <w:rsid w:val="00990761"/>
    <w:rsid w:val="009907EE"/>
    <w:rsid w:val="00990BF9"/>
    <w:rsid w:val="0099285A"/>
    <w:rsid w:val="00993F19"/>
    <w:rsid w:val="009945C0"/>
    <w:rsid w:val="009945CC"/>
    <w:rsid w:val="009957A0"/>
    <w:rsid w:val="009967E7"/>
    <w:rsid w:val="00996B31"/>
    <w:rsid w:val="0099747F"/>
    <w:rsid w:val="009979A6"/>
    <w:rsid w:val="00997AC4"/>
    <w:rsid w:val="00997EE5"/>
    <w:rsid w:val="00997FE9"/>
    <w:rsid w:val="009A0989"/>
    <w:rsid w:val="009A0EFB"/>
    <w:rsid w:val="009A1602"/>
    <w:rsid w:val="009A1AC0"/>
    <w:rsid w:val="009A1FE7"/>
    <w:rsid w:val="009A20C3"/>
    <w:rsid w:val="009A3E1B"/>
    <w:rsid w:val="009A45F9"/>
    <w:rsid w:val="009A4D3F"/>
    <w:rsid w:val="009A6123"/>
    <w:rsid w:val="009A696B"/>
    <w:rsid w:val="009A7096"/>
    <w:rsid w:val="009A766D"/>
    <w:rsid w:val="009A7CEC"/>
    <w:rsid w:val="009B0920"/>
    <w:rsid w:val="009B25DA"/>
    <w:rsid w:val="009B26A1"/>
    <w:rsid w:val="009B2EC5"/>
    <w:rsid w:val="009B30F8"/>
    <w:rsid w:val="009B340F"/>
    <w:rsid w:val="009B40FD"/>
    <w:rsid w:val="009B4E32"/>
    <w:rsid w:val="009B4E60"/>
    <w:rsid w:val="009B57A5"/>
    <w:rsid w:val="009B7F75"/>
    <w:rsid w:val="009C019B"/>
    <w:rsid w:val="009C0424"/>
    <w:rsid w:val="009C0DFB"/>
    <w:rsid w:val="009C199A"/>
    <w:rsid w:val="009C1DBD"/>
    <w:rsid w:val="009C3247"/>
    <w:rsid w:val="009C4185"/>
    <w:rsid w:val="009C424C"/>
    <w:rsid w:val="009C5675"/>
    <w:rsid w:val="009C5ED5"/>
    <w:rsid w:val="009C6F1C"/>
    <w:rsid w:val="009D00B1"/>
    <w:rsid w:val="009D5EED"/>
    <w:rsid w:val="009D6A04"/>
    <w:rsid w:val="009D6BAC"/>
    <w:rsid w:val="009D79C5"/>
    <w:rsid w:val="009D7A47"/>
    <w:rsid w:val="009E0041"/>
    <w:rsid w:val="009E017B"/>
    <w:rsid w:val="009E023C"/>
    <w:rsid w:val="009E08BB"/>
    <w:rsid w:val="009E113A"/>
    <w:rsid w:val="009E2ED7"/>
    <w:rsid w:val="009E3973"/>
    <w:rsid w:val="009E4DBF"/>
    <w:rsid w:val="009E60C6"/>
    <w:rsid w:val="009E795E"/>
    <w:rsid w:val="009E7A3C"/>
    <w:rsid w:val="009F181A"/>
    <w:rsid w:val="009F1987"/>
    <w:rsid w:val="009F2DC4"/>
    <w:rsid w:val="009F32EE"/>
    <w:rsid w:val="009F375C"/>
    <w:rsid w:val="009F3AA9"/>
    <w:rsid w:val="009F5056"/>
    <w:rsid w:val="009F5D3D"/>
    <w:rsid w:val="009F625C"/>
    <w:rsid w:val="009F6735"/>
    <w:rsid w:val="009F6E02"/>
    <w:rsid w:val="009F7458"/>
    <w:rsid w:val="009F79F9"/>
    <w:rsid w:val="009F7F9F"/>
    <w:rsid w:val="00A007F9"/>
    <w:rsid w:val="00A00E47"/>
    <w:rsid w:val="00A01180"/>
    <w:rsid w:val="00A01856"/>
    <w:rsid w:val="00A025DE"/>
    <w:rsid w:val="00A02E7A"/>
    <w:rsid w:val="00A02EDB"/>
    <w:rsid w:val="00A035B4"/>
    <w:rsid w:val="00A03ABE"/>
    <w:rsid w:val="00A04A51"/>
    <w:rsid w:val="00A04AF3"/>
    <w:rsid w:val="00A04E57"/>
    <w:rsid w:val="00A0587D"/>
    <w:rsid w:val="00A07434"/>
    <w:rsid w:val="00A07FBF"/>
    <w:rsid w:val="00A10E5A"/>
    <w:rsid w:val="00A112B1"/>
    <w:rsid w:val="00A1159F"/>
    <w:rsid w:val="00A11B2E"/>
    <w:rsid w:val="00A11C8E"/>
    <w:rsid w:val="00A11D75"/>
    <w:rsid w:val="00A123D2"/>
    <w:rsid w:val="00A13C65"/>
    <w:rsid w:val="00A13F95"/>
    <w:rsid w:val="00A14AF8"/>
    <w:rsid w:val="00A14B85"/>
    <w:rsid w:val="00A1630E"/>
    <w:rsid w:val="00A17291"/>
    <w:rsid w:val="00A17DF5"/>
    <w:rsid w:val="00A20711"/>
    <w:rsid w:val="00A20716"/>
    <w:rsid w:val="00A20D7E"/>
    <w:rsid w:val="00A221D8"/>
    <w:rsid w:val="00A23904"/>
    <w:rsid w:val="00A23A4A"/>
    <w:rsid w:val="00A24DE8"/>
    <w:rsid w:val="00A24F9B"/>
    <w:rsid w:val="00A25EB4"/>
    <w:rsid w:val="00A2631E"/>
    <w:rsid w:val="00A26582"/>
    <w:rsid w:val="00A2658D"/>
    <w:rsid w:val="00A32F92"/>
    <w:rsid w:val="00A332CE"/>
    <w:rsid w:val="00A3352F"/>
    <w:rsid w:val="00A339C2"/>
    <w:rsid w:val="00A33A69"/>
    <w:rsid w:val="00A34417"/>
    <w:rsid w:val="00A34CB0"/>
    <w:rsid w:val="00A350E5"/>
    <w:rsid w:val="00A3577F"/>
    <w:rsid w:val="00A35E0E"/>
    <w:rsid w:val="00A361BD"/>
    <w:rsid w:val="00A363AC"/>
    <w:rsid w:val="00A373E6"/>
    <w:rsid w:val="00A37A25"/>
    <w:rsid w:val="00A37EBA"/>
    <w:rsid w:val="00A406A7"/>
    <w:rsid w:val="00A413B2"/>
    <w:rsid w:val="00A41695"/>
    <w:rsid w:val="00A43935"/>
    <w:rsid w:val="00A43AC1"/>
    <w:rsid w:val="00A44520"/>
    <w:rsid w:val="00A44BA7"/>
    <w:rsid w:val="00A453E6"/>
    <w:rsid w:val="00A453F5"/>
    <w:rsid w:val="00A45BFB"/>
    <w:rsid w:val="00A46266"/>
    <w:rsid w:val="00A473F6"/>
    <w:rsid w:val="00A47614"/>
    <w:rsid w:val="00A5014F"/>
    <w:rsid w:val="00A50410"/>
    <w:rsid w:val="00A50D34"/>
    <w:rsid w:val="00A511F6"/>
    <w:rsid w:val="00A523EA"/>
    <w:rsid w:val="00A52850"/>
    <w:rsid w:val="00A52854"/>
    <w:rsid w:val="00A52BF1"/>
    <w:rsid w:val="00A54236"/>
    <w:rsid w:val="00A5443D"/>
    <w:rsid w:val="00A544E6"/>
    <w:rsid w:val="00A54E47"/>
    <w:rsid w:val="00A54E92"/>
    <w:rsid w:val="00A5515D"/>
    <w:rsid w:val="00A5524A"/>
    <w:rsid w:val="00A5581C"/>
    <w:rsid w:val="00A55B9A"/>
    <w:rsid w:val="00A56902"/>
    <w:rsid w:val="00A56C8D"/>
    <w:rsid w:val="00A572AE"/>
    <w:rsid w:val="00A57A66"/>
    <w:rsid w:val="00A603BF"/>
    <w:rsid w:val="00A609FE"/>
    <w:rsid w:val="00A60AB2"/>
    <w:rsid w:val="00A615E9"/>
    <w:rsid w:val="00A61796"/>
    <w:rsid w:val="00A61BFD"/>
    <w:rsid w:val="00A6210E"/>
    <w:rsid w:val="00A626A2"/>
    <w:rsid w:val="00A62792"/>
    <w:rsid w:val="00A62FAB"/>
    <w:rsid w:val="00A63051"/>
    <w:rsid w:val="00A66A7E"/>
    <w:rsid w:val="00A67556"/>
    <w:rsid w:val="00A6761A"/>
    <w:rsid w:val="00A70F59"/>
    <w:rsid w:val="00A71EC4"/>
    <w:rsid w:val="00A74A36"/>
    <w:rsid w:val="00A777C5"/>
    <w:rsid w:val="00A80F19"/>
    <w:rsid w:val="00A82576"/>
    <w:rsid w:val="00A85624"/>
    <w:rsid w:val="00A86106"/>
    <w:rsid w:val="00A877F2"/>
    <w:rsid w:val="00A87FBF"/>
    <w:rsid w:val="00A9005B"/>
    <w:rsid w:val="00A9059C"/>
    <w:rsid w:val="00A91872"/>
    <w:rsid w:val="00A91DAA"/>
    <w:rsid w:val="00A92176"/>
    <w:rsid w:val="00A9418B"/>
    <w:rsid w:val="00A94623"/>
    <w:rsid w:val="00A9552B"/>
    <w:rsid w:val="00A9555B"/>
    <w:rsid w:val="00A955DD"/>
    <w:rsid w:val="00A960B8"/>
    <w:rsid w:val="00A962CC"/>
    <w:rsid w:val="00A969AD"/>
    <w:rsid w:val="00A96AAF"/>
    <w:rsid w:val="00A97544"/>
    <w:rsid w:val="00A97CD8"/>
    <w:rsid w:val="00AA0673"/>
    <w:rsid w:val="00AA077F"/>
    <w:rsid w:val="00AA096E"/>
    <w:rsid w:val="00AA0AB2"/>
    <w:rsid w:val="00AA11F9"/>
    <w:rsid w:val="00AA1325"/>
    <w:rsid w:val="00AA137B"/>
    <w:rsid w:val="00AA15F9"/>
    <w:rsid w:val="00AA18AC"/>
    <w:rsid w:val="00AA2A7D"/>
    <w:rsid w:val="00AA328D"/>
    <w:rsid w:val="00AA3A87"/>
    <w:rsid w:val="00AA45C4"/>
    <w:rsid w:val="00AA47CA"/>
    <w:rsid w:val="00AA48A7"/>
    <w:rsid w:val="00AA4B62"/>
    <w:rsid w:val="00AA4D8A"/>
    <w:rsid w:val="00AA4E87"/>
    <w:rsid w:val="00AA5D90"/>
    <w:rsid w:val="00AA68BC"/>
    <w:rsid w:val="00AA769E"/>
    <w:rsid w:val="00AA77E1"/>
    <w:rsid w:val="00AA7D86"/>
    <w:rsid w:val="00AB003A"/>
    <w:rsid w:val="00AB07E2"/>
    <w:rsid w:val="00AB10E6"/>
    <w:rsid w:val="00AB1F12"/>
    <w:rsid w:val="00AB2457"/>
    <w:rsid w:val="00AB3446"/>
    <w:rsid w:val="00AB3B60"/>
    <w:rsid w:val="00AB3E8E"/>
    <w:rsid w:val="00AC0524"/>
    <w:rsid w:val="00AC0A4B"/>
    <w:rsid w:val="00AC140F"/>
    <w:rsid w:val="00AC164D"/>
    <w:rsid w:val="00AC327A"/>
    <w:rsid w:val="00AC3BE4"/>
    <w:rsid w:val="00AC4420"/>
    <w:rsid w:val="00AC4FC0"/>
    <w:rsid w:val="00AC500C"/>
    <w:rsid w:val="00AC5F0E"/>
    <w:rsid w:val="00AC64DF"/>
    <w:rsid w:val="00AC6B27"/>
    <w:rsid w:val="00AC7096"/>
    <w:rsid w:val="00AD1328"/>
    <w:rsid w:val="00AD29F9"/>
    <w:rsid w:val="00AD2F53"/>
    <w:rsid w:val="00AD34B3"/>
    <w:rsid w:val="00AD4348"/>
    <w:rsid w:val="00AD523B"/>
    <w:rsid w:val="00AD52D9"/>
    <w:rsid w:val="00AD5507"/>
    <w:rsid w:val="00AD5C1D"/>
    <w:rsid w:val="00AD6944"/>
    <w:rsid w:val="00AD7AAC"/>
    <w:rsid w:val="00AD7B88"/>
    <w:rsid w:val="00AD7D08"/>
    <w:rsid w:val="00AE0149"/>
    <w:rsid w:val="00AE02E1"/>
    <w:rsid w:val="00AE0A1C"/>
    <w:rsid w:val="00AE116D"/>
    <w:rsid w:val="00AE1391"/>
    <w:rsid w:val="00AE2469"/>
    <w:rsid w:val="00AE2FB1"/>
    <w:rsid w:val="00AE391E"/>
    <w:rsid w:val="00AE4C4F"/>
    <w:rsid w:val="00AE5410"/>
    <w:rsid w:val="00AE5E1E"/>
    <w:rsid w:val="00AE6046"/>
    <w:rsid w:val="00AE6095"/>
    <w:rsid w:val="00AE61E8"/>
    <w:rsid w:val="00AE6725"/>
    <w:rsid w:val="00AE6AEB"/>
    <w:rsid w:val="00AE711D"/>
    <w:rsid w:val="00AE74C6"/>
    <w:rsid w:val="00AE7839"/>
    <w:rsid w:val="00AF017B"/>
    <w:rsid w:val="00AF1512"/>
    <w:rsid w:val="00AF181A"/>
    <w:rsid w:val="00AF2073"/>
    <w:rsid w:val="00AF216D"/>
    <w:rsid w:val="00AF2E1C"/>
    <w:rsid w:val="00AF2F6B"/>
    <w:rsid w:val="00AF3995"/>
    <w:rsid w:val="00AF3EA2"/>
    <w:rsid w:val="00AF4165"/>
    <w:rsid w:val="00AF474F"/>
    <w:rsid w:val="00AF498C"/>
    <w:rsid w:val="00AF5824"/>
    <w:rsid w:val="00AF61AA"/>
    <w:rsid w:val="00AF67FB"/>
    <w:rsid w:val="00AF6B65"/>
    <w:rsid w:val="00AF73C9"/>
    <w:rsid w:val="00B008DE"/>
    <w:rsid w:val="00B02FF9"/>
    <w:rsid w:val="00B034AC"/>
    <w:rsid w:val="00B03FEE"/>
    <w:rsid w:val="00B04779"/>
    <w:rsid w:val="00B048C1"/>
    <w:rsid w:val="00B051B7"/>
    <w:rsid w:val="00B05E9F"/>
    <w:rsid w:val="00B06751"/>
    <w:rsid w:val="00B06D64"/>
    <w:rsid w:val="00B07309"/>
    <w:rsid w:val="00B07327"/>
    <w:rsid w:val="00B079C9"/>
    <w:rsid w:val="00B10B82"/>
    <w:rsid w:val="00B1105B"/>
    <w:rsid w:val="00B114D5"/>
    <w:rsid w:val="00B12710"/>
    <w:rsid w:val="00B12C73"/>
    <w:rsid w:val="00B12CBE"/>
    <w:rsid w:val="00B15F4B"/>
    <w:rsid w:val="00B1632C"/>
    <w:rsid w:val="00B17213"/>
    <w:rsid w:val="00B17C63"/>
    <w:rsid w:val="00B20C71"/>
    <w:rsid w:val="00B2152B"/>
    <w:rsid w:val="00B21945"/>
    <w:rsid w:val="00B21C51"/>
    <w:rsid w:val="00B2235D"/>
    <w:rsid w:val="00B23E70"/>
    <w:rsid w:val="00B2438E"/>
    <w:rsid w:val="00B243CC"/>
    <w:rsid w:val="00B255A1"/>
    <w:rsid w:val="00B25B5D"/>
    <w:rsid w:val="00B25F33"/>
    <w:rsid w:val="00B267AA"/>
    <w:rsid w:val="00B275F1"/>
    <w:rsid w:val="00B27837"/>
    <w:rsid w:val="00B305E5"/>
    <w:rsid w:val="00B30EEB"/>
    <w:rsid w:val="00B31135"/>
    <w:rsid w:val="00B31349"/>
    <w:rsid w:val="00B32DF9"/>
    <w:rsid w:val="00B33784"/>
    <w:rsid w:val="00B33C13"/>
    <w:rsid w:val="00B33E97"/>
    <w:rsid w:val="00B349B6"/>
    <w:rsid w:val="00B34A29"/>
    <w:rsid w:val="00B34FBB"/>
    <w:rsid w:val="00B35BD0"/>
    <w:rsid w:val="00B3688F"/>
    <w:rsid w:val="00B368C5"/>
    <w:rsid w:val="00B36CBB"/>
    <w:rsid w:val="00B36E31"/>
    <w:rsid w:val="00B37CCF"/>
    <w:rsid w:val="00B405D4"/>
    <w:rsid w:val="00B40951"/>
    <w:rsid w:val="00B40A70"/>
    <w:rsid w:val="00B41459"/>
    <w:rsid w:val="00B41BE0"/>
    <w:rsid w:val="00B43B4D"/>
    <w:rsid w:val="00B43C0C"/>
    <w:rsid w:val="00B44112"/>
    <w:rsid w:val="00B44516"/>
    <w:rsid w:val="00B44B0E"/>
    <w:rsid w:val="00B44FA7"/>
    <w:rsid w:val="00B46268"/>
    <w:rsid w:val="00B4638D"/>
    <w:rsid w:val="00B46EBF"/>
    <w:rsid w:val="00B4704C"/>
    <w:rsid w:val="00B47C33"/>
    <w:rsid w:val="00B502DF"/>
    <w:rsid w:val="00B503EA"/>
    <w:rsid w:val="00B50809"/>
    <w:rsid w:val="00B50F4E"/>
    <w:rsid w:val="00B51067"/>
    <w:rsid w:val="00B51221"/>
    <w:rsid w:val="00B51230"/>
    <w:rsid w:val="00B5127B"/>
    <w:rsid w:val="00B5184B"/>
    <w:rsid w:val="00B52F70"/>
    <w:rsid w:val="00B553D1"/>
    <w:rsid w:val="00B57FF2"/>
    <w:rsid w:val="00B60E99"/>
    <w:rsid w:val="00B6151F"/>
    <w:rsid w:val="00B61DF4"/>
    <w:rsid w:val="00B6228E"/>
    <w:rsid w:val="00B62CA0"/>
    <w:rsid w:val="00B63B0E"/>
    <w:rsid w:val="00B6486B"/>
    <w:rsid w:val="00B64AE0"/>
    <w:rsid w:val="00B65CEC"/>
    <w:rsid w:val="00B65D8B"/>
    <w:rsid w:val="00B66134"/>
    <w:rsid w:val="00B6619C"/>
    <w:rsid w:val="00B667AB"/>
    <w:rsid w:val="00B67006"/>
    <w:rsid w:val="00B67813"/>
    <w:rsid w:val="00B71A02"/>
    <w:rsid w:val="00B72D00"/>
    <w:rsid w:val="00B730D0"/>
    <w:rsid w:val="00B73730"/>
    <w:rsid w:val="00B73877"/>
    <w:rsid w:val="00B73B69"/>
    <w:rsid w:val="00B73FA7"/>
    <w:rsid w:val="00B74413"/>
    <w:rsid w:val="00B74463"/>
    <w:rsid w:val="00B74598"/>
    <w:rsid w:val="00B745CC"/>
    <w:rsid w:val="00B76560"/>
    <w:rsid w:val="00B77933"/>
    <w:rsid w:val="00B779DA"/>
    <w:rsid w:val="00B81144"/>
    <w:rsid w:val="00B81DC7"/>
    <w:rsid w:val="00B81DE2"/>
    <w:rsid w:val="00B82497"/>
    <w:rsid w:val="00B82EF3"/>
    <w:rsid w:val="00B8337C"/>
    <w:rsid w:val="00B8353B"/>
    <w:rsid w:val="00B83B4B"/>
    <w:rsid w:val="00B85E16"/>
    <w:rsid w:val="00B86C7E"/>
    <w:rsid w:val="00B90947"/>
    <w:rsid w:val="00B91C64"/>
    <w:rsid w:val="00B91E5C"/>
    <w:rsid w:val="00B93BE1"/>
    <w:rsid w:val="00B93DE8"/>
    <w:rsid w:val="00B945FB"/>
    <w:rsid w:val="00B94787"/>
    <w:rsid w:val="00B9487A"/>
    <w:rsid w:val="00B94F9A"/>
    <w:rsid w:val="00B96D7C"/>
    <w:rsid w:val="00B97712"/>
    <w:rsid w:val="00B97F0C"/>
    <w:rsid w:val="00BA0FFB"/>
    <w:rsid w:val="00BA20A6"/>
    <w:rsid w:val="00BA265F"/>
    <w:rsid w:val="00BA3258"/>
    <w:rsid w:val="00BA33BB"/>
    <w:rsid w:val="00BA4094"/>
    <w:rsid w:val="00BA41A0"/>
    <w:rsid w:val="00BA428E"/>
    <w:rsid w:val="00BA42E9"/>
    <w:rsid w:val="00BA5030"/>
    <w:rsid w:val="00BA5164"/>
    <w:rsid w:val="00BA566C"/>
    <w:rsid w:val="00BA7550"/>
    <w:rsid w:val="00BA7CF4"/>
    <w:rsid w:val="00BB122D"/>
    <w:rsid w:val="00BB1314"/>
    <w:rsid w:val="00BB24BA"/>
    <w:rsid w:val="00BB4989"/>
    <w:rsid w:val="00BB4CD1"/>
    <w:rsid w:val="00BB4FDB"/>
    <w:rsid w:val="00BB5011"/>
    <w:rsid w:val="00BB546D"/>
    <w:rsid w:val="00BB74F9"/>
    <w:rsid w:val="00BB770F"/>
    <w:rsid w:val="00BC0C4A"/>
    <w:rsid w:val="00BC0E52"/>
    <w:rsid w:val="00BC2408"/>
    <w:rsid w:val="00BC2667"/>
    <w:rsid w:val="00BC27F8"/>
    <w:rsid w:val="00BC2B0A"/>
    <w:rsid w:val="00BC3197"/>
    <w:rsid w:val="00BC55C8"/>
    <w:rsid w:val="00BC58CE"/>
    <w:rsid w:val="00BC5CD5"/>
    <w:rsid w:val="00BC6049"/>
    <w:rsid w:val="00BC767A"/>
    <w:rsid w:val="00BC7C4B"/>
    <w:rsid w:val="00BD0B4C"/>
    <w:rsid w:val="00BD1BF6"/>
    <w:rsid w:val="00BD216D"/>
    <w:rsid w:val="00BD37AC"/>
    <w:rsid w:val="00BD4574"/>
    <w:rsid w:val="00BD47E1"/>
    <w:rsid w:val="00BD4A59"/>
    <w:rsid w:val="00BD4FDF"/>
    <w:rsid w:val="00BD542C"/>
    <w:rsid w:val="00BD54B9"/>
    <w:rsid w:val="00BD58E8"/>
    <w:rsid w:val="00BD651A"/>
    <w:rsid w:val="00BE0607"/>
    <w:rsid w:val="00BE13CE"/>
    <w:rsid w:val="00BE2387"/>
    <w:rsid w:val="00BE336C"/>
    <w:rsid w:val="00BE46B8"/>
    <w:rsid w:val="00BE7A74"/>
    <w:rsid w:val="00BE7BB5"/>
    <w:rsid w:val="00BF05A0"/>
    <w:rsid w:val="00BF1B1A"/>
    <w:rsid w:val="00BF1C41"/>
    <w:rsid w:val="00BF1C62"/>
    <w:rsid w:val="00BF2231"/>
    <w:rsid w:val="00BF22DD"/>
    <w:rsid w:val="00BF2AD0"/>
    <w:rsid w:val="00BF3CA7"/>
    <w:rsid w:val="00BF4C04"/>
    <w:rsid w:val="00BF656D"/>
    <w:rsid w:val="00BF6A88"/>
    <w:rsid w:val="00BF6F17"/>
    <w:rsid w:val="00C002D9"/>
    <w:rsid w:val="00C007E4"/>
    <w:rsid w:val="00C0141D"/>
    <w:rsid w:val="00C0147F"/>
    <w:rsid w:val="00C014C5"/>
    <w:rsid w:val="00C016AB"/>
    <w:rsid w:val="00C029EF"/>
    <w:rsid w:val="00C02CA7"/>
    <w:rsid w:val="00C02DBD"/>
    <w:rsid w:val="00C031A0"/>
    <w:rsid w:val="00C03EAE"/>
    <w:rsid w:val="00C040FC"/>
    <w:rsid w:val="00C04561"/>
    <w:rsid w:val="00C04E50"/>
    <w:rsid w:val="00C05168"/>
    <w:rsid w:val="00C058C2"/>
    <w:rsid w:val="00C05CF2"/>
    <w:rsid w:val="00C0657B"/>
    <w:rsid w:val="00C07125"/>
    <w:rsid w:val="00C07B32"/>
    <w:rsid w:val="00C10446"/>
    <w:rsid w:val="00C107BF"/>
    <w:rsid w:val="00C1081E"/>
    <w:rsid w:val="00C10AB9"/>
    <w:rsid w:val="00C1145B"/>
    <w:rsid w:val="00C115DE"/>
    <w:rsid w:val="00C12C4C"/>
    <w:rsid w:val="00C132C3"/>
    <w:rsid w:val="00C1368A"/>
    <w:rsid w:val="00C1373F"/>
    <w:rsid w:val="00C13C0D"/>
    <w:rsid w:val="00C13D68"/>
    <w:rsid w:val="00C15666"/>
    <w:rsid w:val="00C15F27"/>
    <w:rsid w:val="00C160DB"/>
    <w:rsid w:val="00C161AC"/>
    <w:rsid w:val="00C16F62"/>
    <w:rsid w:val="00C17942"/>
    <w:rsid w:val="00C20014"/>
    <w:rsid w:val="00C203C6"/>
    <w:rsid w:val="00C226C6"/>
    <w:rsid w:val="00C22F90"/>
    <w:rsid w:val="00C23D3B"/>
    <w:rsid w:val="00C244DD"/>
    <w:rsid w:val="00C25D94"/>
    <w:rsid w:val="00C25E07"/>
    <w:rsid w:val="00C26DF1"/>
    <w:rsid w:val="00C278EB"/>
    <w:rsid w:val="00C30476"/>
    <w:rsid w:val="00C30BD2"/>
    <w:rsid w:val="00C31098"/>
    <w:rsid w:val="00C32328"/>
    <w:rsid w:val="00C3391C"/>
    <w:rsid w:val="00C33D3E"/>
    <w:rsid w:val="00C34E76"/>
    <w:rsid w:val="00C34E86"/>
    <w:rsid w:val="00C34FB6"/>
    <w:rsid w:val="00C35A82"/>
    <w:rsid w:val="00C35F43"/>
    <w:rsid w:val="00C3681C"/>
    <w:rsid w:val="00C36CE5"/>
    <w:rsid w:val="00C37D5E"/>
    <w:rsid w:val="00C409CF"/>
    <w:rsid w:val="00C419CE"/>
    <w:rsid w:val="00C42258"/>
    <w:rsid w:val="00C42E14"/>
    <w:rsid w:val="00C43AE8"/>
    <w:rsid w:val="00C44F9A"/>
    <w:rsid w:val="00C4539E"/>
    <w:rsid w:val="00C453C8"/>
    <w:rsid w:val="00C468A3"/>
    <w:rsid w:val="00C47279"/>
    <w:rsid w:val="00C476FA"/>
    <w:rsid w:val="00C47990"/>
    <w:rsid w:val="00C50259"/>
    <w:rsid w:val="00C507AE"/>
    <w:rsid w:val="00C52264"/>
    <w:rsid w:val="00C526D1"/>
    <w:rsid w:val="00C53960"/>
    <w:rsid w:val="00C53B1B"/>
    <w:rsid w:val="00C547FD"/>
    <w:rsid w:val="00C54D1A"/>
    <w:rsid w:val="00C55E44"/>
    <w:rsid w:val="00C56F94"/>
    <w:rsid w:val="00C61533"/>
    <w:rsid w:val="00C6159F"/>
    <w:rsid w:val="00C61663"/>
    <w:rsid w:val="00C62334"/>
    <w:rsid w:val="00C63079"/>
    <w:rsid w:val="00C63A97"/>
    <w:rsid w:val="00C649CF"/>
    <w:rsid w:val="00C64E6E"/>
    <w:rsid w:val="00C64FD8"/>
    <w:rsid w:val="00C65DDD"/>
    <w:rsid w:val="00C6621D"/>
    <w:rsid w:val="00C67F41"/>
    <w:rsid w:val="00C70971"/>
    <w:rsid w:val="00C723FD"/>
    <w:rsid w:val="00C72625"/>
    <w:rsid w:val="00C72CA6"/>
    <w:rsid w:val="00C73E71"/>
    <w:rsid w:val="00C74F95"/>
    <w:rsid w:val="00C76DD9"/>
    <w:rsid w:val="00C81B0D"/>
    <w:rsid w:val="00C826F3"/>
    <w:rsid w:val="00C82A98"/>
    <w:rsid w:val="00C83674"/>
    <w:rsid w:val="00C83A93"/>
    <w:rsid w:val="00C83E89"/>
    <w:rsid w:val="00C848AD"/>
    <w:rsid w:val="00C85299"/>
    <w:rsid w:val="00C85D55"/>
    <w:rsid w:val="00C86687"/>
    <w:rsid w:val="00C86CC3"/>
    <w:rsid w:val="00C86D03"/>
    <w:rsid w:val="00C873E3"/>
    <w:rsid w:val="00C90AB6"/>
    <w:rsid w:val="00C90CF2"/>
    <w:rsid w:val="00C91483"/>
    <w:rsid w:val="00C91C39"/>
    <w:rsid w:val="00C92799"/>
    <w:rsid w:val="00C931DA"/>
    <w:rsid w:val="00C93554"/>
    <w:rsid w:val="00C939F0"/>
    <w:rsid w:val="00C957A2"/>
    <w:rsid w:val="00C95821"/>
    <w:rsid w:val="00C95C41"/>
    <w:rsid w:val="00C95E73"/>
    <w:rsid w:val="00C962BF"/>
    <w:rsid w:val="00C96F75"/>
    <w:rsid w:val="00C9753F"/>
    <w:rsid w:val="00C97574"/>
    <w:rsid w:val="00C975AF"/>
    <w:rsid w:val="00C97748"/>
    <w:rsid w:val="00CA0450"/>
    <w:rsid w:val="00CA0A3B"/>
    <w:rsid w:val="00CA1804"/>
    <w:rsid w:val="00CA23A5"/>
    <w:rsid w:val="00CA2635"/>
    <w:rsid w:val="00CA2A60"/>
    <w:rsid w:val="00CA50D0"/>
    <w:rsid w:val="00CA5127"/>
    <w:rsid w:val="00CA52D8"/>
    <w:rsid w:val="00CA5460"/>
    <w:rsid w:val="00CA5806"/>
    <w:rsid w:val="00CA6DE8"/>
    <w:rsid w:val="00CA7BF7"/>
    <w:rsid w:val="00CB0318"/>
    <w:rsid w:val="00CB0A26"/>
    <w:rsid w:val="00CB1455"/>
    <w:rsid w:val="00CB14DB"/>
    <w:rsid w:val="00CB1638"/>
    <w:rsid w:val="00CB1822"/>
    <w:rsid w:val="00CB27CB"/>
    <w:rsid w:val="00CB2905"/>
    <w:rsid w:val="00CB3431"/>
    <w:rsid w:val="00CB4310"/>
    <w:rsid w:val="00CB4903"/>
    <w:rsid w:val="00CB4A54"/>
    <w:rsid w:val="00CB4BDC"/>
    <w:rsid w:val="00CB4F1E"/>
    <w:rsid w:val="00CB52C9"/>
    <w:rsid w:val="00CB65B8"/>
    <w:rsid w:val="00CB77AB"/>
    <w:rsid w:val="00CC03F0"/>
    <w:rsid w:val="00CC0638"/>
    <w:rsid w:val="00CC1B10"/>
    <w:rsid w:val="00CC1BC0"/>
    <w:rsid w:val="00CC1D43"/>
    <w:rsid w:val="00CC251E"/>
    <w:rsid w:val="00CC2938"/>
    <w:rsid w:val="00CC3030"/>
    <w:rsid w:val="00CC6F0B"/>
    <w:rsid w:val="00CC7238"/>
    <w:rsid w:val="00CC72AA"/>
    <w:rsid w:val="00CD0833"/>
    <w:rsid w:val="00CD1C42"/>
    <w:rsid w:val="00CD1F92"/>
    <w:rsid w:val="00CD232C"/>
    <w:rsid w:val="00CD291E"/>
    <w:rsid w:val="00CD3395"/>
    <w:rsid w:val="00CD3991"/>
    <w:rsid w:val="00CD4110"/>
    <w:rsid w:val="00CD4F0B"/>
    <w:rsid w:val="00CD601E"/>
    <w:rsid w:val="00CD6CEB"/>
    <w:rsid w:val="00CD7548"/>
    <w:rsid w:val="00CE091D"/>
    <w:rsid w:val="00CE16BF"/>
    <w:rsid w:val="00CE1777"/>
    <w:rsid w:val="00CE1C74"/>
    <w:rsid w:val="00CE2BC5"/>
    <w:rsid w:val="00CE35BB"/>
    <w:rsid w:val="00CE3AF0"/>
    <w:rsid w:val="00CE3B4E"/>
    <w:rsid w:val="00CE4A08"/>
    <w:rsid w:val="00CE5AF7"/>
    <w:rsid w:val="00CE5C7E"/>
    <w:rsid w:val="00CE76B1"/>
    <w:rsid w:val="00CE7731"/>
    <w:rsid w:val="00CF17CE"/>
    <w:rsid w:val="00CF317A"/>
    <w:rsid w:val="00CF37AE"/>
    <w:rsid w:val="00CF5328"/>
    <w:rsid w:val="00CF55F0"/>
    <w:rsid w:val="00CF774D"/>
    <w:rsid w:val="00CF78A3"/>
    <w:rsid w:val="00CF79F7"/>
    <w:rsid w:val="00CF7A14"/>
    <w:rsid w:val="00D00CF4"/>
    <w:rsid w:val="00D01414"/>
    <w:rsid w:val="00D029CF"/>
    <w:rsid w:val="00D041B6"/>
    <w:rsid w:val="00D043A1"/>
    <w:rsid w:val="00D044D0"/>
    <w:rsid w:val="00D05878"/>
    <w:rsid w:val="00D05ECC"/>
    <w:rsid w:val="00D06031"/>
    <w:rsid w:val="00D06341"/>
    <w:rsid w:val="00D06A52"/>
    <w:rsid w:val="00D0749E"/>
    <w:rsid w:val="00D10935"/>
    <w:rsid w:val="00D1268D"/>
    <w:rsid w:val="00D12C06"/>
    <w:rsid w:val="00D1384A"/>
    <w:rsid w:val="00D13C7A"/>
    <w:rsid w:val="00D13E26"/>
    <w:rsid w:val="00D14CBD"/>
    <w:rsid w:val="00D154F9"/>
    <w:rsid w:val="00D165C9"/>
    <w:rsid w:val="00D17B8A"/>
    <w:rsid w:val="00D17E09"/>
    <w:rsid w:val="00D216C1"/>
    <w:rsid w:val="00D22A20"/>
    <w:rsid w:val="00D2329A"/>
    <w:rsid w:val="00D23505"/>
    <w:rsid w:val="00D23C4F"/>
    <w:rsid w:val="00D247D9"/>
    <w:rsid w:val="00D248FF"/>
    <w:rsid w:val="00D25412"/>
    <w:rsid w:val="00D2615D"/>
    <w:rsid w:val="00D265B4"/>
    <w:rsid w:val="00D27230"/>
    <w:rsid w:val="00D27BC8"/>
    <w:rsid w:val="00D27FDD"/>
    <w:rsid w:val="00D305F5"/>
    <w:rsid w:val="00D364FD"/>
    <w:rsid w:val="00D36AD4"/>
    <w:rsid w:val="00D37265"/>
    <w:rsid w:val="00D37551"/>
    <w:rsid w:val="00D37991"/>
    <w:rsid w:val="00D37E34"/>
    <w:rsid w:val="00D41E97"/>
    <w:rsid w:val="00D42F64"/>
    <w:rsid w:val="00D431A5"/>
    <w:rsid w:val="00D43441"/>
    <w:rsid w:val="00D438F4"/>
    <w:rsid w:val="00D43BC8"/>
    <w:rsid w:val="00D44227"/>
    <w:rsid w:val="00D44A02"/>
    <w:rsid w:val="00D44ED1"/>
    <w:rsid w:val="00D45971"/>
    <w:rsid w:val="00D45F84"/>
    <w:rsid w:val="00D46364"/>
    <w:rsid w:val="00D46D87"/>
    <w:rsid w:val="00D47400"/>
    <w:rsid w:val="00D47409"/>
    <w:rsid w:val="00D47845"/>
    <w:rsid w:val="00D50CBA"/>
    <w:rsid w:val="00D5182A"/>
    <w:rsid w:val="00D530F3"/>
    <w:rsid w:val="00D53919"/>
    <w:rsid w:val="00D53AD1"/>
    <w:rsid w:val="00D53EBC"/>
    <w:rsid w:val="00D54048"/>
    <w:rsid w:val="00D540DA"/>
    <w:rsid w:val="00D542EC"/>
    <w:rsid w:val="00D5469A"/>
    <w:rsid w:val="00D54BE0"/>
    <w:rsid w:val="00D556A8"/>
    <w:rsid w:val="00D55AA1"/>
    <w:rsid w:val="00D55E52"/>
    <w:rsid w:val="00D574C9"/>
    <w:rsid w:val="00D57E24"/>
    <w:rsid w:val="00D60A3B"/>
    <w:rsid w:val="00D61133"/>
    <w:rsid w:val="00D615C2"/>
    <w:rsid w:val="00D616D2"/>
    <w:rsid w:val="00D61A22"/>
    <w:rsid w:val="00D634CC"/>
    <w:rsid w:val="00D63671"/>
    <w:rsid w:val="00D63DBD"/>
    <w:rsid w:val="00D64052"/>
    <w:rsid w:val="00D6447C"/>
    <w:rsid w:val="00D646FC"/>
    <w:rsid w:val="00D661C4"/>
    <w:rsid w:val="00D667CD"/>
    <w:rsid w:val="00D66B24"/>
    <w:rsid w:val="00D66BFC"/>
    <w:rsid w:val="00D67364"/>
    <w:rsid w:val="00D70171"/>
    <w:rsid w:val="00D701C5"/>
    <w:rsid w:val="00D70260"/>
    <w:rsid w:val="00D702CD"/>
    <w:rsid w:val="00D70B20"/>
    <w:rsid w:val="00D73933"/>
    <w:rsid w:val="00D74E46"/>
    <w:rsid w:val="00D75122"/>
    <w:rsid w:val="00D759BE"/>
    <w:rsid w:val="00D774E9"/>
    <w:rsid w:val="00D776B3"/>
    <w:rsid w:val="00D810F8"/>
    <w:rsid w:val="00D81DC3"/>
    <w:rsid w:val="00D82082"/>
    <w:rsid w:val="00D82322"/>
    <w:rsid w:val="00D84072"/>
    <w:rsid w:val="00D86EC0"/>
    <w:rsid w:val="00D872A8"/>
    <w:rsid w:val="00D874B4"/>
    <w:rsid w:val="00D8767F"/>
    <w:rsid w:val="00D9008B"/>
    <w:rsid w:val="00D91067"/>
    <w:rsid w:val="00D91CCD"/>
    <w:rsid w:val="00D91D09"/>
    <w:rsid w:val="00D92017"/>
    <w:rsid w:val="00D924B3"/>
    <w:rsid w:val="00D926C2"/>
    <w:rsid w:val="00D92D1E"/>
    <w:rsid w:val="00D93377"/>
    <w:rsid w:val="00D93A13"/>
    <w:rsid w:val="00D93A44"/>
    <w:rsid w:val="00D945E8"/>
    <w:rsid w:val="00D95884"/>
    <w:rsid w:val="00D95F0D"/>
    <w:rsid w:val="00D9698B"/>
    <w:rsid w:val="00D969F4"/>
    <w:rsid w:val="00D96C5E"/>
    <w:rsid w:val="00D96C7C"/>
    <w:rsid w:val="00D97F3E"/>
    <w:rsid w:val="00DA0544"/>
    <w:rsid w:val="00DA2477"/>
    <w:rsid w:val="00DA3A5E"/>
    <w:rsid w:val="00DA41F6"/>
    <w:rsid w:val="00DA4593"/>
    <w:rsid w:val="00DA55AD"/>
    <w:rsid w:val="00DA5E14"/>
    <w:rsid w:val="00DA6766"/>
    <w:rsid w:val="00DA6F27"/>
    <w:rsid w:val="00DA7543"/>
    <w:rsid w:val="00DA75A4"/>
    <w:rsid w:val="00DA7AF4"/>
    <w:rsid w:val="00DA7B75"/>
    <w:rsid w:val="00DB01E0"/>
    <w:rsid w:val="00DB0F55"/>
    <w:rsid w:val="00DB1189"/>
    <w:rsid w:val="00DB290A"/>
    <w:rsid w:val="00DB2D41"/>
    <w:rsid w:val="00DB3009"/>
    <w:rsid w:val="00DB320A"/>
    <w:rsid w:val="00DB48B8"/>
    <w:rsid w:val="00DB4D97"/>
    <w:rsid w:val="00DB5153"/>
    <w:rsid w:val="00DB576B"/>
    <w:rsid w:val="00DB5D87"/>
    <w:rsid w:val="00DB5F85"/>
    <w:rsid w:val="00DB628F"/>
    <w:rsid w:val="00DB6BE5"/>
    <w:rsid w:val="00DB7008"/>
    <w:rsid w:val="00DB78F4"/>
    <w:rsid w:val="00DC142C"/>
    <w:rsid w:val="00DC18A9"/>
    <w:rsid w:val="00DC2233"/>
    <w:rsid w:val="00DC3375"/>
    <w:rsid w:val="00DC3B80"/>
    <w:rsid w:val="00DC3F75"/>
    <w:rsid w:val="00DC48F3"/>
    <w:rsid w:val="00DC4D8F"/>
    <w:rsid w:val="00DC4FB8"/>
    <w:rsid w:val="00DC6142"/>
    <w:rsid w:val="00DC6388"/>
    <w:rsid w:val="00DC6647"/>
    <w:rsid w:val="00DC7441"/>
    <w:rsid w:val="00DC7EE0"/>
    <w:rsid w:val="00DD2E4C"/>
    <w:rsid w:val="00DD32CC"/>
    <w:rsid w:val="00DD36F8"/>
    <w:rsid w:val="00DD387C"/>
    <w:rsid w:val="00DD39DA"/>
    <w:rsid w:val="00DD3C15"/>
    <w:rsid w:val="00DD3DDC"/>
    <w:rsid w:val="00DD4748"/>
    <w:rsid w:val="00DD562A"/>
    <w:rsid w:val="00DD62D5"/>
    <w:rsid w:val="00DD71E5"/>
    <w:rsid w:val="00DE0A57"/>
    <w:rsid w:val="00DE1B99"/>
    <w:rsid w:val="00DE2766"/>
    <w:rsid w:val="00DE2767"/>
    <w:rsid w:val="00DE2E43"/>
    <w:rsid w:val="00DE2FE8"/>
    <w:rsid w:val="00DE3CFE"/>
    <w:rsid w:val="00DE5927"/>
    <w:rsid w:val="00DE6490"/>
    <w:rsid w:val="00DE6703"/>
    <w:rsid w:val="00DE6723"/>
    <w:rsid w:val="00DE7913"/>
    <w:rsid w:val="00DE7C5C"/>
    <w:rsid w:val="00DF0373"/>
    <w:rsid w:val="00DF0B98"/>
    <w:rsid w:val="00DF0E91"/>
    <w:rsid w:val="00DF234B"/>
    <w:rsid w:val="00DF264D"/>
    <w:rsid w:val="00DF27CA"/>
    <w:rsid w:val="00DF2A1B"/>
    <w:rsid w:val="00DF2DEA"/>
    <w:rsid w:val="00DF2FFE"/>
    <w:rsid w:val="00DF4017"/>
    <w:rsid w:val="00DF4C0A"/>
    <w:rsid w:val="00DF4CB8"/>
    <w:rsid w:val="00DF507F"/>
    <w:rsid w:val="00DF54C9"/>
    <w:rsid w:val="00DF697D"/>
    <w:rsid w:val="00DF7880"/>
    <w:rsid w:val="00E0118E"/>
    <w:rsid w:val="00E011DA"/>
    <w:rsid w:val="00E0261E"/>
    <w:rsid w:val="00E02E5D"/>
    <w:rsid w:val="00E04F02"/>
    <w:rsid w:val="00E06194"/>
    <w:rsid w:val="00E067FC"/>
    <w:rsid w:val="00E07013"/>
    <w:rsid w:val="00E113A4"/>
    <w:rsid w:val="00E113D0"/>
    <w:rsid w:val="00E12A27"/>
    <w:rsid w:val="00E140D9"/>
    <w:rsid w:val="00E17814"/>
    <w:rsid w:val="00E2081A"/>
    <w:rsid w:val="00E2152A"/>
    <w:rsid w:val="00E21687"/>
    <w:rsid w:val="00E21712"/>
    <w:rsid w:val="00E22BB9"/>
    <w:rsid w:val="00E23101"/>
    <w:rsid w:val="00E232C4"/>
    <w:rsid w:val="00E25856"/>
    <w:rsid w:val="00E261DC"/>
    <w:rsid w:val="00E30575"/>
    <w:rsid w:val="00E31A9B"/>
    <w:rsid w:val="00E31AC5"/>
    <w:rsid w:val="00E32DA9"/>
    <w:rsid w:val="00E33155"/>
    <w:rsid w:val="00E333BD"/>
    <w:rsid w:val="00E33765"/>
    <w:rsid w:val="00E33E79"/>
    <w:rsid w:val="00E35920"/>
    <w:rsid w:val="00E35A2B"/>
    <w:rsid w:val="00E360A9"/>
    <w:rsid w:val="00E36F8E"/>
    <w:rsid w:val="00E371D1"/>
    <w:rsid w:val="00E40366"/>
    <w:rsid w:val="00E40804"/>
    <w:rsid w:val="00E40FEE"/>
    <w:rsid w:val="00E4112A"/>
    <w:rsid w:val="00E4139E"/>
    <w:rsid w:val="00E41DC8"/>
    <w:rsid w:val="00E440CD"/>
    <w:rsid w:val="00E443A4"/>
    <w:rsid w:val="00E447FE"/>
    <w:rsid w:val="00E44BEC"/>
    <w:rsid w:val="00E44CFB"/>
    <w:rsid w:val="00E44D21"/>
    <w:rsid w:val="00E4512C"/>
    <w:rsid w:val="00E46739"/>
    <w:rsid w:val="00E47E50"/>
    <w:rsid w:val="00E47FC6"/>
    <w:rsid w:val="00E503A1"/>
    <w:rsid w:val="00E505B4"/>
    <w:rsid w:val="00E50E66"/>
    <w:rsid w:val="00E50E8E"/>
    <w:rsid w:val="00E50EC9"/>
    <w:rsid w:val="00E517A4"/>
    <w:rsid w:val="00E523BA"/>
    <w:rsid w:val="00E524B8"/>
    <w:rsid w:val="00E531D3"/>
    <w:rsid w:val="00E538F8"/>
    <w:rsid w:val="00E53C27"/>
    <w:rsid w:val="00E541E7"/>
    <w:rsid w:val="00E544F6"/>
    <w:rsid w:val="00E54B3D"/>
    <w:rsid w:val="00E54EC3"/>
    <w:rsid w:val="00E55141"/>
    <w:rsid w:val="00E5524C"/>
    <w:rsid w:val="00E554B2"/>
    <w:rsid w:val="00E56332"/>
    <w:rsid w:val="00E566C4"/>
    <w:rsid w:val="00E56B37"/>
    <w:rsid w:val="00E57615"/>
    <w:rsid w:val="00E5766D"/>
    <w:rsid w:val="00E601F2"/>
    <w:rsid w:val="00E608A2"/>
    <w:rsid w:val="00E608B0"/>
    <w:rsid w:val="00E60B8B"/>
    <w:rsid w:val="00E6276E"/>
    <w:rsid w:val="00E63A33"/>
    <w:rsid w:val="00E63A34"/>
    <w:rsid w:val="00E63A90"/>
    <w:rsid w:val="00E63BE9"/>
    <w:rsid w:val="00E64121"/>
    <w:rsid w:val="00E643C4"/>
    <w:rsid w:val="00E64AA7"/>
    <w:rsid w:val="00E655EF"/>
    <w:rsid w:val="00E65DFA"/>
    <w:rsid w:val="00E7206F"/>
    <w:rsid w:val="00E72423"/>
    <w:rsid w:val="00E72619"/>
    <w:rsid w:val="00E72D32"/>
    <w:rsid w:val="00E74054"/>
    <w:rsid w:val="00E74C91"/>
    <w:rsid w:val="00E75927"/>
    <w:rsid w:val="00E762B1"/>
    <w:rsid w:val="00E76312"/>
    <w:rsid w:val="00E772BA"/>
    <w:rsid w:val="00E77D11"/>
    <w:rsid w:val="00E77D79"/>
    <w:rsid w:val="00E8099F"/>
    <w:rsid w:val="00E80AB8"/>
    <w:rsid w:val="00E8120A"/>
    <w:rsid w:val="00E835CB"/>
    <w:rsid w:val="00E84C36"/>
    <w:rsid w:val="00E86042"/>
    <w:rsid w:val="00E86A68"/>
    <w:rsid w:val="00E870DF"/>
    <w:rsid w:val="00E87410"/>
    <w:rsid w:val="00E8767E"/>
    <w:rsid w:val="00E8797C"/>
    <w:rsid w:val="00E90099"/>
    <w:rsid w:val="00E908B3"/>
    <w:rsid w:val="00E90FEA"/>
    <w:rsid w:val="00E91A84"/>
    <w:rsid w:val="00E91B1F"/>
    <w:rsid w:val="00E91CAF"/>
    <w:rsid w:val="00E928EA"/>
    <w:rsid w:val="00E92C44"/>
    <w:rsid w:val="00E93231"/>
    <w:rsid w:val="00E93435"/>
    <w:rsid w:val="00E93DFA"/>
    <w:rsid w:val="00E94466"/>
    <w:rsid w:val="00E95338"/>
    <w:rsid w:val="00E95BF0"/>
    <w:rsid w:val="00E961EC"/>
    <w:rsid w:val="00E96824"/>
    <w:rsid w:val="00E96A11"/>
    <w:rsid w:val="00E97A43"/>
    <w:rsid w:val="00EA158D"/>
    <w:rsid w:val="00EA1F2C"/>
    <w:rsid w:val="00EA2741"/>
    <w:rsid w:val="00EA28EF"/>
    <w:rsid w:val="00EA407B"/>
    <w:rsid w:val="00EA4768"/>
    <w:rsid w:val="00EA6577"/>
    <w:rsid w:val="00EA69D7"/>
    <w:rsid w:val="00EA6F6A"/>
    <w:rsid w:val="00EA7D0B"/>
    <w:rsid w:val="00EA7DFA"/>
    <w:rsid w:val="00EB07C3"/>
    <w:rsid w:val="00EB111C"/>
    <w:rsid w:val="00EB126F"/>
    <w:rsid w:val="00EB1335"/>
    <w:rsid w:val="00EB1DDD"/>
    <w:rsid w:val="00EB1ECF"/>
    <w:rsid w:val="00EB23AF"/>
    <w:rsid w:val="00EB243F"/>
    <w:rsid w:val="00EB2BDC"/>
    <w:rsid w:val="00EB3045"/>
    <w:rsid w:val="00EB357E"/>
    <w:rsid w:val="00EB51E6"/>
    <w:rsid w:val="00EB55D9"/>
    <w:rsid w:val="00EB5930"/>
    <w:rsid w:val="00EB5AE4"/>
    <w:rsid w:val="00EB5F56"/>
    <w:rsid w:val="00EB6270"/>
    <w:rsid w:val="00EB6BCB"/>
    <w:rsid w:val="00EB6DEB"/>
    <w:rsid w:val="00EB7B65"/>
    <w:rsid w:val="00EC0368"/>
    <w:rsid w:val="00EC05E1"/>
    <w:rsid w:val="00EC12A6"/>
    <w:rsid w:val="00EC17AE"/>
    <w:rsid w:val="00EC2374"/>
    <w:rsid w:val="00EC272A"/>
    <w:rsid w:val="00EC2B32"/>
    <w:rsid w:val="00EC2B5A"/>
    <w:rsid w:val="00EC3797"/>
    <w:rsid w:val="00EC3E9F"/>
    <w:rsid w:val="00EC40A9"/>
    <w:rsid w:val="00EC416D"/>
    <w:rsid w:val="00EC4D28"/>
    <w:rsid w:val="00EC5B90"/>
    <w:rsid w:val="00EC6163"/>
    <w:rsid w:val="00EC6495"/>
    <w:rsid w:val="00EC6E5D"/>
    <w:rsid w:val="00EC7D0E"/>
    <w:rsid w:val="00ED044B"/>
    <w:rsid w:val="00ED11E8"/>
    <w:rsid w:val="00ED187F"/>
    <w:rsid w:val="00ED3812"/>
    <w:rsid w:val="00ED3A99"/>
    <w:rsid w:val="00ED4EA7"/>
    <w:rsid w:val="00ED5989"/>
    <w:rsid w:val="00ED6504"/>
    <w:rsid w:val="00ED6988"/>
    <w:rsid w:val="00ED6A34"/>
    <w:rsid w:val="00ED7523"/>
    <w:rsid w:val="00ED791D"/>
    <w:rsid w:val="00ED7AB6"/>
    <w:rsid w:val="00ED7B5A"/>
    <w:rsid w:val="00ED7C8E"/>
    <w:rsid w:val="00EE02B5"/>
    <w:rsid w:val="00EE0BE3"/>
    <w:rsid w:val="00EE1290"/>
    <w:rsid w:val="00EE1442"/>
    <w:rsid w:val="00EE2397"/>
    <w:rsid w:val="00EE27FB"/>
    <w:rsid w:val="00EE34E4"/>
    <w:rsid w:val="00EE34ED"/>
    <w:rsid w:val="00EE3564"/>
    <w:rsid w:val="00EE3A8B"/>
    <w:rsid w:val="00EE3C03"/>
    <w:rsid w:val="00EE3D84"/>
    <w:rsid w:val="00EE4028"/>
    <w:rsid w:val="00EE40F4"/>
    <w:rsid w:val="00EE467A"/>
    <w:rsid w:val="00EE592F"/>
    <w:rsid w:val="00EE6D2C"/>
    <w:rsid w:val="00EF201B"/>
    <w:rsid w:val="00EF23AF"/>
    <w:rsid w:val="00EF2621"/>
    <w:rsid w:val="00EF3046"/>
    <w:rsid w:val="00EF31EC"/>
    <w:rsid w:val="00EF357E"/>
    <w:rsid w:val="00EF3594"/>
    <w:rsid w:val="00EF473B"/>
    <w:rsid w:val="00EF4866"/>
    <w:rsid w:val="00EF4BC6"/>
    <w:rsid w:val="00EF4CB4"/>
    <w:rsid w:val="00EF57BA"/>
    <w:rsid w:val="00EF5DC7"/>
    <w:rsid w:val="00EF6A78"/>
    <w:rsid w:val="00EF7C8E"/>
    <w:rsid w:val="00EF7CFA"/>
    <w:rsid w:val="00F008AC"/>
    <w:rsid w:val="00F00D1A"/>
    <w:rsid w:val="00F00D55"/>
    <w:rsid w:val="00F01E84"/>
    <w:rsid w:val="00F02AEA"/>
    <w:rsid w:val="00F02DAE"/>
    <w:rsid w:val="00F04B1A"/>
    <w:rsid w:val="00F065EB"/>
    <w:rsid w:val="00F0753E"/>
    <w:rsid w:val="00F1009E"/>
    <w:rsid w:val="00F100A4"/>
    <w:rsid w:val="00F111ED"/>
    <w:rsid w:val="00F113EB"/>
    <w:rsid w:val="00F122C9"/>
    <w:rsid w:val="00F12394"/>
    <w:rsid w:val="00F13132"/>
    <w:rsid w:val="00F14A9B"/>
    <w:rsid w:val="00F1564B"/>
    <w:rsid w:val="00F168C8"/>
    <w:rsid w:val="00F16C41"/>
    <w:rsid w:val="00F173F3"/>
    <w:rsid w:val="00F17A5D"/>
    <w:rsid w:val="00F17CD0"/>
    <w:rsid w:val="00F209DA"/>
    <w:rsid w:val="00F2115C"/>
    <w:rsid w:val="00F216B5"/>
    <w:rsid w:val="00F2225F"/>
    <w:rsid w:val="00F22955"/>
    <w:rsid w:val="00F2295C"/>
    <w:rsid w:val="00F2314C"/>
    <w:rsid w:val="00F2371F"/>
    <w:rsid w:val="00F2502F"/>
    <w:rsid w:val="00F2537E"/>
    <w:rsid w:val="00F2538D"/>
    <w:rsid w:val="00F25F1D"/>
    <w:rsid w:val="00F266CC"/>
    <w:rsid w:val="00F27775"/>
    <w:rsid w:val="00F27DC2"/>
    <w:rsid w:val="00F30169"/>
    <w:rsid w:val="00F309B0"/>
    <w:rsid w:val="00F30A05"/>
    <w:rsid w:val="00F323A1"/>
    <w:rsid w:val="00F3317A"/>
    <w:rsid w:val="00F3381E"/>
    <w:rsid w:val="00F342A3"/>
    <w:rsid w:val="00F346B0"/>
    <w:rsid w:val="00F35333"/>
    <w:rsid w:val="00F37059"/>
    <w:rsid w:val="00F3782D"/>
    <w:rsid w:val="00F40BE2"/>
    <w:rsid w:val="00F40EC2"/>
    <w:rsid w:val="00F4125B"/>
    <w:rsid w:val="00F427B3"/>
    <w:rsid w:val="00F42C07"/>
    <w:rsid w:val="00F43169"/>
    <w:rsid w:val="00F431FF"/>
    <w:rsid w:val="00F43E84"/>
    <w:rsid w:val="00F442A0"/>
    <w:rsid w:val="00F444CA"/>
    <w:rsid w:val="00F44918"/>
    <w:rsid w:val="00F44E25"/>
    <w:rsid w:val="00F455B1"/>
    <w:rsid w:val="00F460CB"/>
    <w:rsid w:val="00F4737B"/>
    <w:rsid w:val="00F473FA"/>
    <w:rsid w:val="00F474C1"/>
    <w:rsid w:val="00F50DAD"/>
    <w:rsid w:val="00F5176F"/>
    <w:rsid w:val="00F51C72"/>
    <w:rsid w:val="00F52551"/>
    <w:rsid w:val="00F52A0E"/>
    <w:rsid w:val="00F53150"/>
    <w:rsid w:val="00F53167"/>
    <w:rsid w:val="00F5568C"/>
    <w:rsid w:val="00F5602B"/>
    <w:rsid w:val="00F562FF"/>
    <w:rsid w:val="00F565FB"/>
    <w:rsid w:val="00F56672"/>
    <w:rsid w:val="00F5796F"/>
    <w:rsid w:val="00F600B3"/>
    <w:rsid w:val="00F6090E"/>
    <w:rsid w:val="00F61C66"/>
    <w:rsid w:val="00F6366D"/>
    <w:rsid w:val="00F64BF9"/>
    <w:rsid w:val="00F6529B"/>
    <w:rsid w:val="00F6534F"/>
    <w:rsid w:val="00F66D3E"/>
    <w:rsid w:val="00F67A21"/>
    <w:rsid w:val="00F71171"/>
    <w:rsid w:val="00F715CF"/>
    <w:rsid w:val="00F72269"/>
    <w:rsid w:val="00F724DD"/>
    <w:rsid w:val="00F72BE5"/>
    <w:rsid w:val="00F72C58"/>
    <w:rsid w:val="00F73DA2"/>
    <w:rsid w:val="00F73E1F"/>
    <w:rsid w:val="00F74292"/>
    <w:rsid w:val="00F75A2B"/>
    <w:rsid w:val="00F75A96"/>
    <w:rsid w:val="00F75DEB"/>
    <w:rsid w:val="00F7656D"/>
    <w:rsid w:val="00F769DC"/>
    <w:rsid w:val="00F76B03"/>
    <w:rsid w:val="00F76D34"/>
    <w:rsid w:val="00F7728F"/>
    <w:rsid w:val="00F774A9"/>
    <w:rsid w:val="00F77FD8"/>
    <w:rsid w:val="00F8041A"/>
    <w:rsid w:val="00F8057C"/>
    <w:rsid w:val="00F81D70"/>
    <w:rsid w:val="00F81F38"/>
    <w:rsid w:val="00F822CB"/>
    <w:rsid w:val="00F82722"/>
    <w:rsid w:val="00F829F2"/>
    <w:rsid w:val="00F836B4"/>
    <w:rsid w:val="00F849E1"/>
    <w:rsid w:val="00F84E27"/>
    <w:rsid w:val="00F855B0"/>
    <w:rsid w:val="00F8560B"/>
    <w:rsid w:val="00F8560F"/>
    <w:rsid w:val="00F86995"/>
    <w:rsid w:val="00F86D1F"/>
    <w:rsid w:val="00F873B1"/>
    <w:rsid w:val="00F87C64"/>
    <w:rsid w:val="00F90097"/>
    <w:rsid w:val="00F907D4"/>
    <w:rsid w:val="00F91C4D"/>
    <w:rsid w:val="00F91F99"/>
    <w:rsid w:val="00F92A27"/>
    <w:rsid w:val="00F930C2"/>
    <w:rsid w:val="00F933F0"/>
    <w:rsid w:val="00F93908"/>
    <w:rsid w:val="00F950CE"/>
    <w:rsid w:val="00F9560C"/>
    <w:rsid w:val="00F9635F"/>
    <w:rsid w:val="00F964CD"/>
    <w:rsid w:val="00F96B7F"/>
    <w:rsid w:val="00F96BF1"/>
    <w:rsid w:val="00F97432"/>
    <w:rsid w:val="00F97F48"/>
    <w:rsid w:val="00FA0662"/>
    <w:rsid w:val="00FA0B9F"/>
    <w:rsid w:val="00FA1058"/>
    <w:rsid w:val="00FA243A"/>
    <w:rsid w:val="00FA3653"/>
    <w:rsid w:val="00FA5366"/>
    <w:rsid w:val="00FA6250"/>
    <w:rsid w:val="00FA7646"/>
    <w:rsid w:val="00FA7797"/>
    <w:rsid w:val="00FA7872"/>
    <w:rsid w:val="00FB062F"/>
    <w:rsid w:val="00FB0F77"/>
    <w:rsid w:val="00FB1517"/>
    <w:rsid w:val="00FB23E9"/>
    <w:rsid w:val="00FB2AEE"/>
    <w:rsid w:val="00FB2EE0"/>
    <w:rsid w:val="00FB2F10"/>
    <w:rsid w:val="00FB4770"/>
    <w:rsid w:val="00FB58B7"/>
    <w:rsid w:val="00FB5D16"/>
    <w:rsid w:val="00FB5D92"/>
    <w:rsid w:val="00FB6267"/>
    <w:rsid w:val="00FB65E0"/>
    <w:rsid w:val="00FB6C6C"/>
    <w:rsid w:val="00FB6F1B"/>
    <w:rsid w:val="00FB7290"/>
    <w:rsid w:val="00FC02D5"/>
    <w:rsid w:val="00FC071F"/>
    <w:rsid w:val="00FC2590"/>
    <w:rsid w:val="00FC4C37"/>
    <w:rsid w:val="00FC621E"/>
    <w:rsid w:val="00FC7467"/>
    <w:rsid w:val="00FC7740"/>
    <w:rsid w:val="00FD022C"/>
    <w:rsid w:val="00FD3E42"/>
    <w:rsid w:val="00FD42D6"/>
    <w:rsid w:val="00FD4C1E"/>
    <w:rsid w:val="00FD64D1"/>
    <w:rsid w:val="00FD69EA"/>
    <w:rsid w:val="00FD6FEC"/>
    <w:rsid w:val="00FD707D"/>
    <w:rsid w:val="00FD741D"/>
    <w:rsid w:val="00FD7CC9"/>
    <w:rsid w:val="00FE05F4"/>
    <w:rsid w:val="00FE06B0"/>
    <w:rsid w:val="00FE08CC"/>
    <w:rsid w:val="00FE0905"/>
    <w:rsid w:val="00FE268E"/>
    <w:rsid w:val="00FE26DD"/>
    <w:rsid w:val="00FE2815"/>
    <w:rsid w:val="00FE4F2A"/>
    <w:rsid w:val="00FE57F1"/>
    <w:rsid w:val="00FE6E0B"/>
    <w:rsid w:val="00FE6E40"/>
    <w:rsid w:val="00FE75DA"/>
    <w:rsid w:val="00FE761A"/>
    <w:rsid w:val="00FE7A68"/>
    <w:rsid w:val="00FF0533"/>
    <w:rsid w:val="00FF087A"/>
    <w:rsid w:val="00FF1D48"/>
    <w:rsid w:val="00FF235D"/>
    <w:rsid w:val="00FF33A1"/>
    <w:rsid w:val="00FF3B14"/>
    <w:rsid w:val="00FF4C1B"/>
    <w:rsid w:val="00FF5951"/>
    <w:rsid w:val="00FF6AE0"/>
    <w:rsid w:val="00FF7C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6ADA8E"/>
  <w15:docId w15:val="{58168722-657B-480B-81C1-15E22FEF5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861A0"/>
    <w:pPr>
      <w:spacing w:after="0" w:line="240" w:lineRule="auto"/>
    </w:pPr>
    <w:rPr>
      <w:rFonts w:ascii="Times New Roman" w:eastAsia="Times New Roman" w:hAnsi="Times New Roman" w:cs="Times New Roman"/>
      <w:sz w:val="24"/>
      <w:szCs w:val="24"/>
      <w:lang w:val="ru-KZ" w:eastAsia="ru-RU"/>
    </w:rPr>
  </w:style>
  <w:style w:type="paragraph" w:styleId="2">
    <w:name w:val="heading 2"/>
    <w:basedOn w:val="a"/>
    <w:next w:val="a"/>
    <w:link w:val="20"/>
    <w:uiPriority w:val="9"/>
    <w:unhideWhenUsed/>
    <w:qFormat/>
    <w:rsid w:val="002A5B0B"/>
    <w:pPr>
      <w:keepNext/>
      <w:keepLines/>
      <w:widowControl w:val="0"/>
      <w:autoSpaceDE w:val="0"/>
      <w:autoSpaceDN w:val="0"/>
      <w:adjustRightInd w:val="0"/>
      <w:spacing w:before="200"/>
      <w:outlineLvl w:val="1"/>
    </w:pPr>
    <w:rPr>
      <w:rFonts w:ascii="Cambria" w:hAnsi="Cambria"/>
      <w:b/>
      <w:bCs/>
      <w:color w:val="4F81BD"/>
      <w:sz w:val="26"/>
      <w:szCs w:val="26"/>
      <w:lang w:val="ru-RU"/>
    </w:rPr>
  </w:style>
  <w:style w:type="paragraph" w:styleId="7">
    <w:name w:val="heading 7"/>
    <w:basedOn w:val="a"/>
    <w:next w:val="a"/>
    <w:link w:val="70"/>
    <w:qFormat/>
    <w:rsid w:val="002A5B0B"/>
    <w:pPr>
      <w:spacing w:before="240" w:after="60"/>
      <w:outlineLvl w:val="6"/>
    </w:pPr>
    <w:rPr>
      <w:lang w:val="ru-RU"/>
    </w:rPr>
  </w:style>
  <w:style w:type="paragraph" w:styleId="8">
    <w:name w:val="heading 8"/>
    <w:basedOn w:val="a"/>
    <w:next w:val="a"/>
    <w:link w:val="80"/>
    <w:qFormat/>
    <w:rsid w:val="002A5B0B"/>
    <w:pPr>
      <w:spacing w:before="240" w:after="60"/>
      <w:outlineLvl w:val="7"/>
    </w:pPr>
    <w:rPr>
      <w:i/>
      <w:iCs/>
      <w:lang w:val="ru-RU"/>
    </w:rPr>
  </w:style>
  <w:style w:type="paragraph" w:styleId="9">
    <w:name w:val="heading 9"/>
    <w:basedOn w:val="a"/>
    <w:next w:val="a"/>
    <w:link w:val="90"/>
    <w:uiPriority w:val="9"/>
    <w:semiHidden/>
    <w:unhideWhenUsed/>
    <w:qFormat/>
    <w:rsid w:val="005914C6"/>
    <w:pPr>
      <w:widowControl w:val="0"/>
      <w:autoSpaceDE w:val="0"/>
      <w:autoSpaceDN w:val="0"/>
      <w:adjustRightInd w:val="0"/>
      <w:spacing w:before="240" w:after="60"/>
      <w:outlineLvl w:val="8"/>
    </w:pPr>
    <w:rPr>
      <w:rFonts w:ascii="Cambria" w:hAnsi="Cambria"/>
      <w:sz w:val="22"/>
      <w:szCs w:val="22"/>
      <w:lang w:val="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2A5B0B"/>
    <w:rPr>
      <w:rFonts w:ascii="Cambria" w:eastAsia="Times New Roman" w:hAnsi="Cambria" w:cs="Times New Roman"/>
      <w:b/>
      <w:bCs/>
      <w:color w:val="4F81BD"/>
      <w:sz w:val="26"/>
      <w:szCs w:val="26"/>
      <w:lang w:eastAsia="ru-RU"/>
    </w:rPr>
  </w:style>
  <w:style w:type="character" w:customStyle="1" w:styleId="70">
    <w:name w:val="Заголовок 7 Знак"/>
    <w:basedOn w:val="a0"/>
    <w:link w:val="7"/>
    <w:rsid w:val="002A5B0B"/>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2A5B0B"/>
    <w:rPr>
      <w:rFonts w:ascii="Times New Roman" w:eastAsia="Times New Roman" w:hAnsi="Times New Roman" w:cs="Times New Roman"/>
      <w:i/>
      <w:iCs/>
      <w:sz w:val="24"/>
      <w:szCs w:val="24"/>
      <w:lang w:eastAsia="ru-RU"/>
    </w:rPr>
  </w:style>
  <w:style w:type="paragraph" w:styleId="a3">
    <w:name w:val="footer"/>
    <w:basedOn w:val="a"/>
    <w:link w:val="a4"/>
    <w:uiPriority w:val="99"/>
    <w:rsid w:val="002A5B0B"/>
    <w:pPr>
      <w:widowControl w:val="0"/>
      <w:tabs>
        <w:tab w:val="center" w:pos="4677"/>
        <w:tab w:val="right" w:pos="9355"/>
      </w:tabs>
      <w:autoSpaceDE w:val="0"/>
      <w:autoSpaceDN w:val="0"/>
      <w:adjustRightInd w:val="0"/>
    </w:pPr>
    <w:rPr>
      <w:sz w:val="20"/>
      <w:szCs w:val="20"/>
      <w:lang w:val="ru-RU"/>
    </w:rPr>
  </w:style>
  <w:style w:type="character" w:customStyle="1" w:styleId="a4">
    <w:name w:val="Нижний колонтитул Знак"/>
    <w:basedOn w:val="a0"/>
    <w:link w:val="a3"/>
    <w:uiPriority w:val="99"/>
    <w:rsid w:val="002A5B0B"/>
    <w:rPr>
      <w:rFonts w:ascii="Times New Roman" w:eastAsia="Times New Roman" w:hAnsi="Times New Roman" w:cs="Times New Roman"/>
      <w:sz w:val="20"/>
      <w:szCs w:val="20"/>
    </w:rPr>
  </w:style>
  <w:style w:type="paragraph" w:styleId="a5">
    <w:name w:val="header"/>
    <w:basedOn w:val="a"/>
    <w:link w:val="a6"/>
    <w:uiPriority w:val="99"/>
    <w:rsid w:val="002A5B0B"/>
    <w:pPr>
      <w:widowControl w:val="0"/>
      <w:tabs>
        <w:tab w:val="center" w:pos="4677"/>
        <w:tab w:val="right" w:pos="9355"/>
      </w:tabs>
      <w:autoSpaceDE w:val="0"/>
      <w:autoSpaceDN w:val="0"/>
      <w:adjustRightInd w:val="0"/>
    </w:pPr>
    <w:rPr>
      <w:sz w:val="20"/>
      <w:szCs w:val="20"/>
      <w:lang w:val="ru-RU"/>
    </w:rPr>
  </w:style>
  <w:style w:type="character" w:customStyle="1" w:styleId="a6">
    <w:name w:val="Верхний колонтитул Знак"/>
    <w:basedOn w:val="a0"/>
    <w:link w:val="a5"/>
    <w:uiPriority w:val="99"/>
    <w:rsid w:val="002A5B0B"/>
    <w:rPr>
      <w:rFonts w:ascii="Times New Roman" w:eastAsia="Times New Roman" w:hAnsi="Times New Roman" w:cs="Times New Roman"/>
      <w:sz w:val="20"/>
      <w:szCs w:val="20"/>
    </w:rPr>
  </w:style>
  <w:style w:type="paragraph" w:customStyle="1" w:styleId="Default">
    <w:name w:val="Default"/>
    <w:rsid w:val="002A5B0B"/>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FontStyle124">
    <w:name w:val="Font Style124"/>
    <w:uiPriority w:val="99"/>
    <w:rsid w:val="002A5B0B"/>
    <w:rPr>
      <w:rFonts w:ascii="Arial" w:hAnsi="Arial" w:cs="Arial"/>
      <w:b/>
      <w:bCs/>
      <w:color w:val="000000"/>
      <w:sz w:val="22"/>
      <w:szCs w:val="22"/>
    </w:rPr>
  </w:style>
  <w:style w:type="paragraph" w:styleId="21">
    <w:name w:val="Body Text Indent 2"/>
    <w:basedOn w:val="a"/>
    <w:link w:val="22"/>
    <w:rsid w:val="002A5B0B"/>
    <w:pPr>
      <w:spacing w:after="120" w:line="480" w:lineRule="auto"/>
      <w:ind w:left="283"/>
    </w:pPr>
    <w:rPr>
      <w:lang w:val="ru-RU"/>
    </w:rPr>
  </w:style>
  <w:style w:type="character" w:customStyle="1" w:styleId="22">
    <w:name w:val="Основной текст с отступом 2 Знак"/>
    <w:basedOn w:val="a0"/>
    <w:link w:val="21"/>
    <w:rsid w:val="002A5B0B"/>
    <w:rPr>
      <w:rFonts w:ascii="Times New Roman" w:eastAsia="Times New Roman" w:hAnsi="Times New Roman" w:cs="Times New Roman"/>
      <w:sz w:val="24"/>
      <w:szCs w:val="24"/>
      <w:lang w:eastAsia="ru-RU"/>
    </w:rPr>
  </w:style>
  <w:style w:type="paragraph" w:customStyle="1" w:styleId="1">
    <w:name w:val="Без интервала1"/>
    <w:rsid w:val="002A5B0B"/>
    <w:pPr>
      <w:spacing w:after="0" w:line="240" w:lineRule="auto"/>
    </w:pPr>
    <w:rPr>
      <w:rFonts w:ascii="Calibri" w:eastAsia="Times New Roman" w:hAnsi="Calibri" w:cs="Times New Roman"/>
    </w:rPr>
  </w:style>
  <w:style w:type="character" w:customStyle="1" w:styleId="a7">
    <w:name w:val="Другое_"/>
    <w:link w:val="a8"/>
    <w:rsid w:val="002A5B0B"/>
    <w:rPr>
      <w:rFonts w:ascii="Arial" w:eastAsia="Arial" w:hAnsi="Arial" w:cs="Arial"/>
      <w:shd w:val="clear" w:color="auto" w:fill="FFFFFF"/>
    </w:rPr>
  </w:style>
  <w:style w:type="paragraph" w:customStyle="1" w:styleId="a8">
    <w:name w:val="Другое"/>
    <w:basedOn w:val="a"/>
    <w:link w:val="a7"/>
    <w:rsid w:val="002A5B0B"/>
    <w:pPr>
      <w:widowControl w:val="0"/>
      <w:shd w:val="clear" w:color="auto" w:fill="FFFFFF"/>
      <w:spacing w:line="252" w:lineRule="auto"/>
      <w:ind w:firstLine="400"/>
      <w:jc w:val="both"/>
    </w:pPr>
    <w:rPr>
      <w:rFonts w:ascii="Arial" w:eastAsia="Arial" w:hAnsi="Arial" w:cs="Arial"/>
      <w:sz w:val="22"/>
      <w:szCs w:val="22"/>
      <w:lang w:val="ru-RU" w:eastAsia="en-US"/>
    </w:rPr>
  </w:style>
  <w:style w:type="table" w:styleId="a9">
    <w:name w:val="Table Grid"/>
    <w:basedOn w:val="a1"/>
    <w:uiPriority w:val="59"/>
    <w:qFormat/>
    <w:rsid w:val="002A5B0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2A5B0B"/>
    <w:rPr>
      <w:rFonts w:ascii="Tahoma" w:hAnsi="Tahoma" w:cs="Tahoma"/>
      <w:sz w:val="16"/>
      <w:szCs w:val="16"/>
    </w:rPr>
  </w:style>
  <w:style w:type="character" w:customStyle="1" w:styleId="ab">
    <w:name w:val="Текст выноски Знак"/>
    <w:basedOn w:val="a0"/>
    <w:link w:val="aa"/>
    <w:uiPriority w:val="99"/>
    <w:semiHidden/>
    <w:rsid w:val="002A5B0B"/>
    <w:rPr>
      <w:rFonts w:ascii="Tahoma" w:eastAsia="Times New Roman" w:hAnsi="Tahoma" w:cs="Tahoma"/>
      <w:sz w:val="16"/>
      <w:szCs w:val="16"/>
      <w:lang w:eastAsia="ru-RU"/>
    </w:rPr>
  </w:style>
  <w:style w:type="paragraph" w:customStyle="1" w:styleId="formattext">
    <w:name w:val="formattext"/>
    <w:basedOn w:val="a"/>
    <w:rsid w:val="002A5B0B"/>
    <w:pPr>
      <w:spacing w:before="100" w:beforeAutospacing="1" w:after="100" w:afterAutospacing="1"/>
    </w:pPr>
    <w:rPr>
      <w:lang w:val="ru-RU"/>
    </w:rPr>
  </w:style>
  <w:style w:type="character" w:styleId="ac">
    <w:name w:val="Hyperlink"/>
    <w:uiPriority w:val="99"/>
    <w:unhideWhenUsed/>
    <w:rsid w:val="002A5B0B"/>
    <w:rPr>
      <w:color w:val="0000FF"/>
      <w:u w:val="single"/>
    </w:rPr>
  </w:style>
  <w:style w:type="character" w:styleId="ad">
    <w:name w:val="Placeholder Text"/>
    <w:uiPriority w:val="99"/>
    <w:semiHidden/>
    <w:rsid w:val="002A5B0B"/>
    <w:rPr>
      <w:color w:val="808080"/>
    </w:rPr>
  </w:style>
  <w:style w:type="paragraph" w:styleId="ae">
    <w:name w:val="No Spacing"/>
    <w:uiPriority w:val="1"/>
    <w:qFormat/>
    <w:rsid w:val="00942012"/>
    <w:pPr>
      <w:spacing w:after="0" w:line="240" w:lineRule="auto"/>
    </w:pPr>
    <w:rPr>
      <w:rFonts w:ascii="Calibri" w:eastAsia="Calibri" w:hAnsi="Calibri" w:cs="Times New Roman"/>
    </w:rPr>
  </w:style>
  <w:style w:type="paragraph" w:customStyle="1" w:styleId="headertext">
    <w:name w:val="headertext"/>
    <w:basedOn w:val="a"/>
    <w:rsid w:val="001F42B1"/>
    <w:pPr>
      <w:spacing w:before="100" w:beforeAutospacing="1" w:after="100" w:afterAutospacing="1"/>
    </w:pPr>
    <w:rPr>
      <w:lang w:val="ru-RU"/>
    </w:rPr>
  </w:style>
  <w:style w:type="paragraph" w:styleId="af">
    <w:name w:val="List Paragraph"/>
    <w:basedOn w:val="a"/>
    <w:uiPriority w:val="34"/>
    <w:qFormat/>
    <w:rsid w:val="00B12C73"/>
    <w:pPr>
      <w:widowControl w:val="0"/>
      <w:autoSpaceDE w:val="0"/>
      <w:autoSpaceDN w:val="0"/>
      <w:adjustRightInd w:val="0"/>
      <w:ind w:left="720"/>
      <w:contextualSpacing/>
    </w:pPr>
    <w:rPr>
      <w:sz w:val="20"/>
      <w:szCs w:val="20"/>
      <w:lang w:val="ru-RU"/>
    </w:rPr>
  </w:style>
  <w:style w:type="paragraph" w:customStyle="1" w:styleId="Style7">
    <w:name w:val="Style7"/>
    <w:basedOn w:val="a"/>
    <w:uiPriority w:val="99"/>
    <w:rsid w:val="009E023C"/>
    <w:pPr>
      <w:widowControl w:val="0"/>
      <w:autoSpaceDE w:val="0"/>
      <w:autoSpaceDN w:val="0"/>
      <w:adjustRightInd w:val="0"/>
    </w:pPr>
    <w:rPr>
      <w:rFonts w:ascii="Palatino Linotype" w:eastAsiaTheme="minorEastAsia" w:hAnsi="Palatino Linotype" w:cstheme="minorBidi"/>
      <w:lang w:val="ru-RU"/>
    </w:rPr>
  </w:style>
  <w:style w:type="paragraph" w:customStyle="1" w:styleId="Style33">
    <w:name w:val="Style33"/>
    <w:basedOn w:val="a"/>
    <w:uiPriority w:val="99"/>
    <w:rsid w:val="009E023C"/>
    <w:pPr>
      <w:widowControl w:val="0"/>
      <w:autoSpaceDE w:val="0"/>
      <w:autoSpaceDN w:val="0"/>
      <w:adjustRightInd w:val="0"/>
    </w:pPr>
    <w:rPr>
      <w:rFonts w:ascii="Palatino Linotype" w:eastAsiaTheme="minorEastAsia" w:hAnsi="Palatino Linotype" w:cstheme="minorBidi"/>
      <w:lang w:val="ru-RU"/>
    </w:rPr>
  </w:style>
  <w:style w:type="paragraph" w:customStyle="1" w:styleId="Style40">
    <w:name w:val="Style40"/>
    <w:basedOn w:val="a"/>
    <w:uiPriority w:val="99"/>
    <w:rsid w:val="009E023C"/>
    <w:pPr>
      <w:widowControl w:val="0"/>
      <w:autoSpaceDE w:val="0"/>
      <w:autoSpaceDN w:val="0"/>
      <w:adjustRightInd w:val="0"/>
    </w:pPr>
    <w:rPr>
      <w:rFonts w:ascii="Palatino Linotype" w:eastAsiaTheme="minorEastAsia" w:hAnsi="Palatino Linotype" w:cstheme="minorBidi"/>
      <w:lang w:val="ru-RU"/>
    </w:rPr>
  </w:style>
  <w:style w:type="character" w:customStyle="1" w:styleId="FontStyle243">
    <w:name w:val="Font Style243"/>
    <w:basedOn w:val="a0"/>
    <w:uiPriority w:val="99"/>
    <w:rsid w:val="009E023C"/>
    <w:rPr>
      <w:rFonts w:ascii="Palatino Linotype" w:hAnsi="Palatino Linotype" w:cs="Palatino Linotype"/>
      <w:color w:val="000000"/>
      <w:sz w:val="18"/>
      <w:szCs w:val="18"/>
    </w:rPr>
  </w:style>
  <w:style w:type="character" w:customStyle="1" w:styleId="FontStyle244">
    <w:name w:val="Font Style244"/>
    <w:basedOn w:val="a0"/>
    <w:uiPriority w:val="99"/>
    <w:rsid w:val="009E023C"/>
    <w:rPr>
      <w:rFonts w:ascii="Palatino Linotype" w:hAnsi="Palatino Linotype" w:cs="Palatino Linotype"/>
      <w:color w:val="000000"/>
      <w:sz w:val="18"/>
      <w:szCs w:val="18"/>
    </w:rPr>
  </w:style>
  <w:style w:type="paragraph" w:customStyle="1" w:styleId="Style41">
    <w:name w:val="Style41"/>
    <w:basedOn w:val="a"/>
    <w:uiPriority w:val="99"/>
    <w:rsid w:val="00220F25"/>
    <w:pPr>
      <w:widowControl w:val="0"/>
      <w:autoSpaceDE w:val="0"/>
      <w:autoSpaceDN w:val="0"/>
      <w:adjustRightInd w:val="0"/>
    </w:pPr>
    <w:rPr>
      <w:rFonts w:ascii="Palatino Linotype" w:eastAsiaTheme="minorEastAsia" w:hAnsi="Palatino Linotype" w:cstheme="minorBidi"/>
      <w:lang w:val="ru-RU"/>
    </w:rPr>
  </w:style>
  <w:style w:type="paragraph" w:customStyle="1" w:styleId="Style48">
    <w:name w:val="Style48"/>
    <w:basedOn w:val="a"/>
    <w:uiPriority w:val="99"/>
    <w:rsid w:val="00220F25"/>
    <w:pPr>
      <w:widowControl w:val="0"/>
      <w:autoSpaceDE w:val="0"/>
      <w:autoSpaceDN w:val="0"/>
      <w:adjustRightInd w:val="0"/>
    </w:pPr>
    <w:rPr>
      <w:rFonts w:ascii="Palatino Linotype" w:eastAsiaTheme="minorEastAsia" w:hAnsi="Palatino Linotype" w:cstheme="minorBidi"/>
      <w:lang w:val="ru-RU"/>
    </w:rPr>
  </w:style>
  <w:style w:type="paragraph" w:customStyle="1" w:styleId="Style49">
    <w:name w:val="Style49"/>
    <w:basedOn w:val="a"/>
    <w:uiPriority w:val="99"/>
    <w:rsid w:val="00220F25"/>
    <w:pPr>
      <w:widowControl w:val="0"/>
      <w:autoSpaceDE w:val="0"/>
      <w:autoSpaceDN w:val="0"/>
      <w:adjustRightInd w:val="0"/>
    </w:pPr>
    <w:rPr>
      <w:rFonts w:ascii="Palatino Linotype" w:eastAsiaTheme="minorEastAsia" w:hAnsi="Palatino Linotype" w:cstheme="minorBidi"/>
      <w:lang w:val="ru-RU"/>
    </w:rPr>
  </w:style>
  <w:style w:type="character" w:customStyle="1" w:styleId="FontStyle224">
    <w:name w:val="Font Style224"/>
    <w:basedOn w:val="a0"/>
    <w:uiPriority w:val="99"/>
    <w:rsid w:val="00220F25"/>
    <w:rPr>
      <w:rFonts w:ascii="Palatino Linotype" w:hAnsi="Palatino Linotype" w:cs="Palatino Linotype"/>
      <w:i/>
      <w:iCs/>
      <w:color w:val="000000"/>
      <w:sz w:val="18"/>
      <w:szCs w:val="18"/>
    </w:rPr>
  </w:style>
  <w:style w:type="character" w:customStyle="1" w:styleId="FontStyle66">
    <w:name w:val="Font Style66"/>
    <w:basedOn w:val="a0"/>
    <w:uiPriority w:val="99"/>
    <w:rsid w:val="00220F25"/>
    <w:rPr>
      <w:rFonts w:ascii="Angsana New" w:hAnsi="Angsana New" w:cs="Angsana New"/>
      <w:color w:val="000000"/>
      <w:sz w:val="32"/>
      <w:szCs w:val="32"/>
    </w:rPr>
  </w:style>
  <w:style w:type="character" w:customStyle="1" w:styleId="FontStyle240">
    <w:name w:val="Font Style240"/>
    <w:basedOn w:val="a0"/>
    <w:uiPriority w:val="99"/>
    <w:rsid w:val="00220F25"/>
    <w:rPr>
      <w:rFonts w:ascii="Palatino Linotype" w:hAnsi="Palatino Linotype" w:cs="Palatino Linotype"/>
      <w:b/>
      <w:bCs/>
      <w:color w:val="000000"/>
      <w:sz w:val="20"/>
      <w:szCs w:val="20"/>
    </w:rPr>
  </w:style>
  <w:style w:type="character" w:customStyle="1" w:styleId="FontStyle212">
    <w:name w:val="Font Style212"/>
    <w:basedOn w:val="a0"/>
    <w:uiPriority w:val="99"/>
    <w:rsid w:val="0072797F"/>
    <w:rPr>
      <w:rFonts w:ascii="Palatino Linotype" w:hAnsi="Palatino Linotype" w:cs="Palatino Linotype"/>
      <w:color w:val="000000"/>
      <w:sz w:val="14"/>
      <w:szCs w:val="14"/>
    </w:rPr>
  </w:style>
  <w:style w:type="paragraph" w:customStyle="1" w:styleId="Style53">
    <w:name w:val="Style53"/>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paragraph" w:customStyle="1" w:styleId="Style54">
    <w:name w:val="Style54"/>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character" w:customStyle="1" w:styleId="FontStyle245">
    <w:name w:val="Font Style245"/>
    <w:basedOn w:val="a0"/>
    <w:uiPriority w:val="99"/>
    <w:rsid w:val="0072797F"/>
    <w:rPr>
      <w:rFonts w:ascii="Palatino Linotype" w:hAnsi="Palatino Linotype" w:cs="Palatino Linotype"/>
      <w:b/>
      <w:bCs/>
      <w:color w:val="000000"/>
      <w:sz w:val="18"/>
      <w:szCs w:val="18"/>
    </w:rPr>
  </w:style>
  <w:style w:type="paragraph" w:customStyle="1" w:styleId="Style18">
    <w:name w:val="Style18"/>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paragraph" w:customStyle="1" w:styleId="Style45">
    <w:name w:val="Style45"/>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paragraph" w:customStyle="1" w:styleId="Style62">
    <w:name w:val="Style62"/>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paragraph" w:customStyle="1" w:styleId="Style34">
    <w:name w:val="Style34"/>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paragraph" w:customStyle="1" w:styleId="Style35">
    <w:name w:val="Style35"/>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paragraph" w:customStyle="1" w:styleId="Style66">
    <w:name w:val="Style66"/>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paragraph" w:customStyle="1" w:styleId="Style81">
    <w:name w:val="Style81"/>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character" w:customStyle="1" w:styleId="FontStyle220">
    <w:name w:val="Font Style220"/>
    <w:basedOn w:val="a0"/>
    <w:uiPriority w:val="99"/>
    <w:rsid w:val="0072797F"/>
    <w:rPr>
      <w:rFonts w:ascii="Palatino Linotype" w:hAnsi="Palatino Linotype" w:cs="Palatino Linotype"/>
      <w:smallCaps/>
      <w:color w:val="000000"/>
      <w:sz w:val="18"/>
      <w:szCs w:val="18"/>
    </w:rPr>
  </w:style>
  <w:style w:type="character" w:customStyle="1" w:styleId="FontStyle210">
    <w:name w:val="Font Style210"/>
    <w:basedOn w:val="a0"/>
    <w:uiPriority w:val="99"/>
    <w:rsid w:val="0072797F"/>
    <w:rPr>
      <w:rFonts w:ascii="Georgia" w:hAnsi="Georgia" w:cs="Georgia"/>
      <w:i/>
      <w:iCs/>
      <w:color w:val="000000"/>
      <w:spacing w:val="10"/>
      <w:sz w:val="16"/>
      <w:szCs w:val="16"/>
    </w:rPr>
  </w:style>
  <w:style w:type="character" w:customStyle="1" w:styleId="FontStyle239">
    <w:name w:val="Font Style239"/>
    <w:basedOn w:val="a0"/>
    <w:uiPriority w:val="99"/>
    <w:rsid w:val="0072797F"/>
    <w:rPr>
      <w:rFonts w:ascii="Palatino Linotype" w:hAnsi="Palatino Linotype" w:cs="Palatino Linotype"/>
      <w:color w:val="000000"/>
      <w:sz w:val="18"/>
      <w:szCs w:val="18"/>
    </w:rPr>
  </w:style>
  <w:style w:type="paragraph" w:customStyle="1" w:styleId="Style74">
    <w:name w:val="Style74"/>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paragraph" w:customStyle="1" w:styleId="Style75">
    <w:name w:val="Style75"/>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character" w:customStyle="1" w:styleId="FontStyle211">
    <w:name w:val="Font Style211"/>
    <w:basedOn w:val="a0"/>
    <w:uiPriority w:val="99"/>
    <w:rsid w:val="0072797F"/>
    <w:rPr>
      <w:rFonts w:ascii="Georgia" w:hAnsi="Georgia" w:cs="Georgia"/>
      <w:i/>
      <w:iCs/>
      <w:color w:val="000000"/>
      <w:sz w:val="10"/>
      <w:szCs w:val="10"/>
    </w:rPr>
  </w:style>
  <w:style w:type="character" w:customStyle="1" w:styleId="FontStyle238">
    <w:name w:val="Font Style238"/>
    <w:basedOn w:val="a0"/>
    <w:uiPriority w:val="99"/>
    <w:rsid w:val="0072797F"/>
    <w:rPr>
      <w:rFonts w:ascii="Palatino Linotype" w:hAnsi="Palatino Linotype" w:cs="Palatino Linotype"/>
      <w:color w:val="000000"/>
      <w:sz w:val="12"/>
      <w:szCs w:val="12"/>
    </w:rPr>
  </w:style>
  <w:style w:type="paragraph" w:customStyle="1" w:styleId="Style6">
    <w:name w:val="Style6"/>
    <w:basedOn w:val="a"/>
    <w:uiPriority w:val="99"/>
    <w:rsid w:val="0072797F"/>
    <w:pPr>
      <w:widowControl w:val="0"/>
      <w:autoSpaceDE w:val="0"/>
      <w:autoSpaceDN w:val="0"/>
      <w:adjustRightInd w:val="0"/>
    </w:pPr>
    <w:rPr>
      <w:rFonts w:ascii="Palatino Linotype" w:eastAsiaTheme="minorEastAsia" w:hAnsi="Palatino Linotype" w:cstheme="minorBidi"/>
      <w:lang w:val="ru-RU"/>
    </w:rPr>
  </w:style>
  <w:style w:type="character" w:customStyle="1" w:styleId="FontStyle222">
    <w:name w:val="Font Style222"/>
    <w:basedOn w:val="a0"/>
    <w:uiPriority w:val="99"/>
    <w:rsid w:val="0072797F"/>
    <w:rPr>
      <w:rFonts w:ascii="Palatino Linotype" w:hAnsi="Palatino Linotype" w:cs="Palatino Linotype"/>
      <w:i/>
      <w:iCs/>
      <w:color w:val="000000"/>
      <w:sz w:val="18"/>
      <w:szCs w:val="18"/>
    </w:rPr>
  </w:style>
  <w:style w:type="character" w:customStyle="1" w:styleId="FontStyle219">
    <w:name w:val="Font Style219"/>
    <w:basedOn w:val="a0"/>
    <w:uiPriority w:val="99"/>
    <w:rsid w:val="0072797F"/>
    <w:rPr>
      <w:rFonts w:ascii="Palatino Linotype" w:hAnsi="Palatino Linotype" w:cs="Palatino Linotype"/>
      <w:color w:val="000000"/>
      <w:sz w:val="18"/>
      <w:szCs w:val="18"/>
    </w:rPr>
  </w:style>
  <w:style w:type="paragraph" w:customStyle="1" w:styleId="Style1">
    <w:name w:val="Style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
    <w:name w:val="Style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3">
    <w:name w:val="Style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4">
    <w:name w:val="Style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5">
    <w:name w:val="Style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
    <w:name w:val="Style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
    <w:name w:val="Style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
    <w:name w:val="Style1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
    <w:name w:val="Style1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
    <w:name w:val="Style1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
    <w:name w:val="Style1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
    <w:name w:val="Style1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
    <w:name w:val="Style1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
    <w:name w:val="Style1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
    <w:name w:val="Style1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
    <w:name w:val="Style1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0">
    <w:name w:val="Style2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1">
    <w:name w:val="Style2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2">
    <w:name w:val="Style2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3">
    <w:name w:val="Style2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4">
    <w:name w:val="Style2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5">
    <w:name w:val="Style2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6">
    <w:name w:val="Style2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7">
    <w:name w:val="Style2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8">
    <w:name w:val="Style2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9">
    <w:name w:val="Style2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30">
    <w:name w:val="Style3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31">
    <w:name w:val="Style3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32">
    <w:name w:val="Style3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36">
    <w:name w:val="Style3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37">
    <w:name w:val="Style3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38">
    <w:name w:val="Style3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39">
    <w:name w:val="Style3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42">
    <w:name w:val="Style4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43">
    <w:name w:val="Style4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44">
    <w:name w:val="Style4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46">
    <w:name w:val="Style4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47">
    <w:name w:val="Style4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50">
    <w:name w:val="Style5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51">
    <w:name w:val="Style5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52">
    <w:name w:val="Style5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55">
    <w:name w:val="Style5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56">
    <w:name w:val="Style5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57">
    <w:name w:val="Style5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58">
    <w:name w:val="Style5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59">
    <w:name w:val="Style5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60">
    <w:name w:val="Style6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61">
    <w:name w:val="Style6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63">
    <w:name w:val="Style6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64">
    <w:name w:val="Style6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65">
    <w:name w:val="Style6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67">
    <w:name w:val="Style6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68">
    <w:name w:val="Style6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69">
    <w:name w:val="Style6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70">
    <w:name w:val="Style7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71">
    <w:name w:val="Style7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72">
    <w:name w:val="Style7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73">
    <w:name w:val="Style7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76">
    <w:name w:val="Style7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77">
    <w:name w:val="Style7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78">
    <w:name w:val="Style7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79">
    <w:name w:val="Style7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0">
    <w:name w:val="Style8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2">
    <w:name w:val="Style8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3">
    <w:name w:val="Style8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4">
    <w:name w:val="Style8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5">
    <w:name w:val="Style8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6">
    <w:name w:val="Style8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7">
    <w:name w:val="Style8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8">
    <w:name w:val="Style8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89">
    <w:name w:val="Style8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0">
    <w:name w:val="Style9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1">
    <w:name w:val="Style9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2">
    <w:name w:val="Style9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3">
    <w:name w:val="Style9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4">
    <w:name w:val="Style9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5">
    <w:name w:val="Style9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6">
    <w:name w:val="Style9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7">
    <w:name w:val="Style9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8">
    <w:name w:val="Style9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99">
    <w:name w:val="Style9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0">
    <w:name w:val="Style10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1">
    <w:name w:val="Style10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2">
    <w:name w:val="Style10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3">
    <w:name w:val="Style10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4">
    <w:name w:val="Style10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5">
    <w:name w:val="Style10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6">
    <w:name w:val="Style10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7">
    <w:name w:val="Style10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8">
    <w:name w:val="Style10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09">
    <w:name w:val="Style10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0">
    <w:name w:val="Style11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1">
    <w:name w:val="Style11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2">
    <w:name w:val="Style11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3">
    <w:name w:val="Style11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4">
    <w:name w:val="Style11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5">
    <w:name w:val="Style11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6">
    <w:name w:val="Style11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7">
    <w:name w:val="Style11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8">
    <w:name w:val="Style11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19">
    <w:name w:val="Style11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0">
    <w:name w:val="Style12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1">
    <w:name w:val="Style12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2">
    <w:name w:val="Style12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3">
    <w:name w:val="Style12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4">
    <w:name w:val="Style12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5">
    <w:name w:val="Style12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6">
    <w:name w:val="Style12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7">
    <w:name w:val="Style12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8">
    <w:name w:val="Style12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29">
    <w:name w:val="Style12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0">
    <w:name w:val="Style13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1">
    <w:name w:val="Style13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2">
    <w:name w:val="Style13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3">
    <w:name w:val="Style13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4">
    <w:name w:val="Style13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5">
    <w:name w:val="Style13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6">
    <w:name w:val="Style13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7">
    <w:name w:val="Style13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8">
    <w:name w:val="Style13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39">
    <w:name w:val="Style13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0">
    <w:name w:val="Style14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1">
    <w:name w:val="Style14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2">
    <w:name w:val="Style14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3">
    <w:name w:val="Style14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4">
    <w:name w:val="Style14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5">
    <w:name w:val="Style14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6">
    <w:name w:val="Style14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7">
    <w:name w:val="Style14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8">
    <w:name w:val="Style14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49">
    <w:name w:val="Style14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0">
    <w:name w:val="Style15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1">
    <w:name w:val="Style15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2">
    <w:name w:val="Style15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3">
    <w:name w:val="Style15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4">
    <w:name w:val="Style15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5">
    <w:name w:val="Style15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6">
    <w:name w:val="Style15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7">
    <w:name w:val="Style15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8">
    <w:name w:val="Style15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59">
    <w:name w:val="Style15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0">
    <w:name w:val="Style16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1">
    <w:name w:val="Style16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2">
    <w:name w:val="Style16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3">
    <w:name w:val="Style16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4">
    <w:name w:val="Style16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5">
    <w:name w:val="Style16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6">
    <w:name w:val="Style16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7">
    <w:name w:val="Style16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8">
    <w:name w:val="Style16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69">
    <w:name w:val="Style16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0">
    <w:name w:val="Style17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1">
    <w:name w:val="Style17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2">
    <w:name w:val="Style17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3">
    <w:name w:val="Style17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4">
    <w:name w:val="Style17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5">
    <w:name w:val="Style17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6">
    <w:name w:val="Style17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7">
    <w:name w:val="Style17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8">
    <w:name w:val="Style17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79">
    <w:name w:val="Style17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0">
    <w:name w:val="Style18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1">
    <w:name w:val="Style18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2">
    <w:name w:val="Style18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3">
    <w:name w:val="Style18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4">
    <w:name w:val="Style18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5">
    <w:name w:val="Style18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6">
    <w:name w:val="Style18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7">
    <w:name w:val="Style18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8">
    <w:name w:val="Style18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89">
    <w:name w:val="Style18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0">
    <w:name w:val="Style19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1">
    <w:name w:val="Style19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2">
    <w:name w:val="Style19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3">
    <w:name w:val="Style193"/>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4">
    <w:name w:val="Style194"/>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5">
    <w:name w:val="Style195"/>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6">
    <w:name w:val="Style196"/>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7">
    <w:name w:val="Style197"/>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8">
    <w:name w:val="Style198"/>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199">
    <w:name w:val="Style199"/>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00">
    <w:name w:val="Style200"/>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01">
    <w:name w:val="Style201"/>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paragraph" w:customStyle="1" w:styleId="Style202">
    <w:name w:val="Style202"/>
    <w:basedOn w:val="a"/>
    <w:uiPriority w:val="99"/>
    <w:rsid w:val="00D25412"/>
    <w:pPr>
      <w:widowControl w:val="0"/>
      <w:autoSpaceDE w:val="0"/>
      <w:autoSpaceDN w:val="0"/>
      <w:adjustRightInd w:val="0"/>
    </w:pPr>
    <w:rPr>
      <w:rFonts w:ascii="Palatino Linotype" w:eastAsiaTheme="minorEastAsia" w:hAnsi="Palatino Linotype" w:cstheme="minorBidi"/>
      <w:lang w:val="ru-RU"/>
    </w:rPr>
  </w:style>
  <w:style w:type="character" w:customStyle="1" w:styleId="FontStyle204">
    <w:name w:val="Font Style204"/>
    <w:basedOn w:val="a0"/>
    <w:uiPriority w:val="99"/>
    <w:rsid w:val="00D25412"/>
    <w:rPr>
      <w:rFonts w:ascii="Palatino Linotype" w:hAnsi="Palatino Linotype" w:cs="Palatino Linotype"/>
      <w:b/>
      <w:bCs/>
      <w:color w:val="000000"/>
      <w:sz w:val="38"/>
      <w:szCs w:val="38"/>
    </w:rPr>
  </w:style>
  <w:style w:type="character" w:customStyle="1" w:styleId="FontStyle205">
    <w:name w:val="Font Style205"/>
    <w:basedOn w:val="a0"/>
    <w:uiPriority w:val="99"/>
    <w:rsid w:val="00D25412"/>
    <w:rPr>
      <w:rFonts w:ascii="Palatino Linotype" w:hAnsi="Palatino Linotype" w:cs="Palatino Linotype"/>
      <w:b/>
      <w:bCs/>
      <w:color w:val="000000"/>
      <w:sz w:val="28"/>
      <w:szCs w:val="28"/>
    </w:rPr>
  </w:style>
  <w:style w:type="character" w:customStyle="1" w:styleId="FontStyle206">
    <w:name w:val="Font Style206"/>
    <w:basedOn w:val="a0"/>
    <w:uiPriority w:val="99"/>
    <w:rsid w:val="00D25412"/>
    <w:rPr>
      <w:rFonts w:ascii="Palatino Linotype" w:hAnsi="Palatino Linotype" w:cs="Palatino Linotype"/>
      <w:b/>
      <w:bCs/>
      <w:color w:val="000000"/>
      <w:sz w:val="16"/>
      <w:szCs w:val="16"/>
    </w:rPr>
  </w:style>
  <w:style w:type="character" w:customStyle="1" w:styleId="FontStyle207">
    <w:name w:val="Font Style207"/>
    <w:basedOn w:val="a0"/>
    <w:uiPriority w:val="99"/>
    <w:rsid w:val="00D25412"/>
    <w:rPr>
      <w:rFonts w:ascii="Palatino Linotype" w:hAnsi="Palatino Linotype" w:cs="Palatino Linotype"/>
      <w:b/>
      <w:bCs/>
      <w:color w:val="000000"/>
      <w:sz w:val="16"/>
      <w:szCs w:val="16"/>
    </w:rPr>
  </w:style>
  <w:style w:type="character" w:customStyle="1" w:styleId="FontStyle208">
    <w:name w:val="Font Style208"/>
    <w:basedOn w:val="a0"/>
    <w:uiPriority w:val="99"/>
    <w:rsid w:val="00D25412"/>
    <w:rPr>
      <w:rFonts w:ascii="Palatino Linotype" w:hAnsi="Palatino Linotype" w:cs="Palatino Linotype"/>
      <w:b/>
      <w:bCs/>
      <w:color w:val="000000"/>
      <w:sz w:val="14"/>
      <w:szCs w:val="14"/>
    </w:rPr>
  </w:style>
  <w:style w:type="character" w:customStyle="1" w:styleId="FontStyle209">
    <w:name w:val="Font Style209"/>
    <w:basedOn w:val="a0"/>
    <w:uiPriority w:val="99"/>
    <w:rsid w:val="00D25412"/>
    <w:rPr>
      <w:rFonts w:ascii="Palatino Linotype" w:hAnsi="Palatino Linotype" w:cs="Palatino Linotype"/>
      <w:color w:val="000000"/>
      <w:sz w:val="26"/>
      <w:szCs w:val="26"/>
    </w:rPr>
  </w:style>
  <w:style w:type="character" w:customStyle="1" w:styleId="FontStyle213">
    <w:name w:val="Font Style213"/>
    <w:basedOn w:val="a0"/>
    <w:uiPriority w:val="99"/>
    <w:rsid w:val="00D25412"/>
    <w:rPr>
      <w:rFonts w:ascii="Georgia" w:hAnsi="Georgia" w:cs="Georgia"/>
      <w:b/>
      <w:bCs/>
      <w:color w:val="000000"/>
      <w:spacing w:val="10"/>
      <w:sz w:val="12"/>
      <w:szCs w:val="12"/>
    </w:rPr>
  </w:style>
  <w:style w:type="character" w:customStyle="1" w:styleId="FontStyle214">
    <w:name w:val="Font Style214"/>
    <w:basedOn w:val="a0"/>
    <w:uiPriority w:val="99"/>
    <w:rsid w:val="00D25412"/>
    <w:rPr>
      <w:rFonts w:ascii="Palatino Linotype" w:hAnsi="Palatino Linotype" w:cs="Palatino Linotype"/>
      <w:b/>
      <w:bCs/>
      <w:smallCaps/>
      <w:color w:val="000000"/>
      <w:spacing w:val="20"/>
      <w:sz w:val="12"/>
      <w:szCs w:val="12"/>
    </w:rPr>
  </w:style>
  <w:style w:type="character" w:customStyle="1" w:styleId="FontStyle215">
    <w:name w:val="Font Style215"/>
    <w:basedOn w:val="a0"/>
    <w:uiPriority w:val="99"/>
    <w:rsid w:val="00D25412"/>
    <w:rPr>
      <w:rFonts w:ascii="MS Gothic" w:eastAsia="MS Gothic" w:cs="MS Gothic"/>
      <w:color w:val="000000"/>
      <w:sz w:val="12"/>
      <w:szCs w:val="12"/>
    </w:rPr>
  </w:style>
  <w:style w:type="character" w:customStyle="1" w:styleId="FontStyle216">
    <w:name w:val="Font Style216"/>
    <w:basedOn w:val="a0"/>
    <w:uiPriority w:val="99"/>
    <w:rsid w:val="00D25412"/>
    <w:rPr>
      <w:rFonts w:ascii="Impact" w:hAnsi="Impact" w:cs="Impact"/>
      <w:color w:val="000000"/>
      <w:spacing w:val="30"/>
      <w:sz w:val="12"/>
      <w:szCs w:val="12"/>
    </w:rPr>
  </w:style>
  <w:style w:type="character" w:customStyle="1" w:styleId="FontStyle217">
    <w:name w:val="Font Style217"/>
    <w:basedOn w:val="a0"/>
    <w:uiPriority w:val="99"/>
    <w:rsid w:val="00D25412"/>
    <w:rPr>
      <w:rFonts w:ascii="Palatino Linotype" w:hAnsi="Palatino Linotype" w:cs="Palatino Linotype"/>
      <w:b/>
      <w:bCs/>
      <w:color w:val="000000"/>
      <w:sz w:val="18"/>
      <w:szCs w:val="18"/>
    </w:rPr>
  </w:style>
  <w:style w:type="character" w:customStyle="1" w:styleId="FontStyle218">
    <w:name w:val="Font Style218"/>
    <w:basedOn w:val="a0"/>
    <w:uiPriority w:val="99"/>
    <w:rsid w:val="00D25412"/>
    <w:rPr>
      <w:rFonts w:ascii="Palatino Linotype" w:hAnsi="Palatino Linotype" w:cs="Palatino Linotype"/>
      <w:b/>
      <w:bCs/>
      <w:i/>
      <w:iCs/>
      <w:color w:val="000000"/>
      <w:sz w:val="20"/>
      <w:szCs w:val="20"/>
    </w:rPr>
  </w:style>
  <w:style w:type="character" w:customStyle="1" w:styleId="FontStyle221">
    <w:name w:val="Font Style221"/>
    <w:basedOn w:val="a0"/>
    <w:uiPriority w:val="99"/>
    <w:rsid w:val="00D25412"/>
    <w:rPr>
      <w:rFonts w:ascii="Palatino Linotype" w:hAnsi="Palatino Linotype" w:cs="Palatino Linotype"/>
      <w:color w:val="000000"/>
      <w:spacing w:val="10"/>
      <w:sz w:val="12"/>
      <w:szCs w:val="12"/>
    </w:rPr>
  </w:style>
  <w:style w:type="character" w:customStyle="1" w:styleId="FontStyle223">
    <w:name w:val="Font Style223"/>
    <w:basedOn w:val="a0"/>
    <w:uiPriority w:val="99"/>
    <w:rsid w:val="00D25412"/>
    <w:rPr>
      <w:rFonts w:ascii="Palatino Linotype" w:hAnsi="Palatino Linotype" w:cs="Palatino Linotype"/>
      <w:color w:val="000000"/>
      <w:sz w:val="16"/>
      <w:szCs w:val="16"/>
    </w:rPr>
  </w:style>
  <w:style w:type="character" w:customStyle="1" w:styleId="FontStyle225">
    <w:name w:val="Font Style225"/>
    <w:basedOn w:val="a0"/>
    <w:uiPriority w:val="99"/>
    <w:rsid w:val="00D25412"/>
    <w:rPr>
      <w:rFonts w:ascii="Palatino Linotype" w:hAnsi="Palatino Linotype" w:cs="Palatino Linotype"/>
      <w:i/>
      <w:iCs/>
      <w:color w:val="000000"/>
      <w:spacing w:val="20"/>
      <w:sz w:val="30"/>
      <w:szCs w:val="30"/>
    </w:rPr>
  </w:style>
  <w:style w:type="character" w:customStyle="1" w:styleId="FontStyle226">
    <w:name w:val="Font Style226"/>
    <w:basedOn w:val="a0"/>
    <w:uiPriority w:val="99"/>
    <w:rsid w:val="00D25412"/>
    <w:rPr>
      <w:rFonts w:ascii="Palatino Linotype" w:hAnsi="Palatino Linotype" w:cs="Palatino Linotype"/>
      <w:color w:val="000000"/>
      <w:sz w:val="18"/>
      <w:szCs w:val="18"/>
    </w:rPr>
  </w:style>
  <w:style w:type="character" w:customStyle="1" w:styleId="FontStyle227">
    <w:name w:val="Font Style227"/>
    <w:basedOn w:val="a0"/>
    <w:uiPriority w:val="99"/>
    <w:rsid w:val="00D25412"/>
    <w:rPr>
      <w:rFonts w:ascii="Candara" w:hAnsi="Candara" w:cs="Candara"/>
      <w:b/>
      <w:bCs/>
      <w:i/>
      <w:iCs/>
      <w:color w:val="000000"/>
      <w:spacing w:val="-20"/>
      <w:sz w:val="18"/>
      <w:szCs w:val="18"/>
    </w:rPr>
  </w:style>
  <w:style w:type="character" w:customStyle="1" w:styleId="FontStyle228">
    <w:name w:val="Font Style228"/>
    <w:basedOn w:val="a0"/>
    <w:uiPriority w:val="99"/>
    <w:rsid w:val="00D25412"/>
    <w:rPr>
      <w:rFonts w:ascii="Candara" w:hAnsi="Candara" w:cs="Candara"/>
      <w:b/>
      <w:bCs/>
      <w:color w:val="000000"/>
      <w:spacing w:val="-20"/>
      <w:sz w:val="16"/>
      <w:szCs w:val="16"/>
    </w:rPr>
  </w:style>
  <w:style w:type="character" w:customStyle="1" w:styleId="FontStyle229">
    <w:name w:val="Font Style229"/>
    <w:basedOn w:val="a0"/>
    <w:uiPriority w:val="99"/>
    <w:rsid w:val="00D25412"/>
    <w:rPr>
      <w:rFonts w:ascii="Courier New" w:hAnsi="Courier New" w:cs="Courier New"/>
      <w:b/>
      <w:bCs/>
      <w:color w:val="000000"/>
      <w:sz w:val="8"/>
      <w:szCs w:val="8"/>
    </w:rPr>
  </w:style>
  <w:style w:type="character" w:customStyle="1" w:styleId="FontStyle230">
    <w:name w:val="Font Style230"/>
    <w:basedOn w:val="a0"/>
    <w:uiPriority w:val="99"/>
    <w:rsid w:val="00D25412"/>
    <w:rPr>
      <w:rFonts w:ascii="Times New Roman" w:hAnsi="Times New Roman" w:cs="Times New Roman"/>
      <w:b/>
      <w:bCs/>
      <w:smallCaps/>
      <w:color w:val="000000"/>
      <w:sz w:val="22"/>
      <w:szCs w:val="22"/>
    </w:rPr>
  </w:style>
  <w:style w:type="character" w:customStyle="1" w:styleId="FontStyle231">
    <w:name w:val="Font Style231"/>
    <w:basedOn w:val="a0"/>
    <w:uiPriority w:val="99"/>
    <w:rsid w:val="00D25412"/>
    <w:rPr>
      <w:rFonts w:ascii="Palatino Linotype" w:hAnsi="Palatino Linotype" w:cs="Palatino Linotype"/>
      <w:b/>
      <w:bCs/>
      <w:i/>
      <w:iCs/>
      <w:color w:val="000000"/>
      <w:sz w:val="16"/>
      <w:szCs w:val="16"/>
    </w:rPr>
  </w:style>
  <w:style w:type="character" w:customStyle="1" w:styleId="FontStyle232">
    <w:name w:val="Font Style232"/>
    <w:basedOn w:val="a0"/>
    <w:uiPriority w:val="99"/>
    <w:rsid w:val="00D25412"/>
    <w:rPr>
      <w:rFonts w:ascii="Georgia" w:hAnsi="Georgia" w:cs="Georgia"/>
      <w:b/>
      <w:bCs/>
      <w:i/>
      <w:iCs/>
      <w:color w:val="000000"/>
      <w:sz w:val="8"/>
      <w:szCs w:val="8"/>
    </w:rPr>
  </w:style>
  <w:style w:type="character" w:customStyle="1" w:styleId="FontStyle233">
    <w:name w:val="Font Style233"/>
    <w:basedOn w:val="a0"/>
    <w:uiPriority w:val="99"/>
    <w:rsid w:val="00D25412"/>
    <w:rPr>
      <w:rFonts w:ascii="Courier New" w:hAnsi="Courier New" w:cs="Courier New"/>
      <w:b/>
      <w:bCs/>
      <w:color w:val="000000"/>
      <w:spacing w:val="-10"/>
      <w:sz w:val="8"/>
      <w:szCs w:val="8"/>
    </w:rPr>
  </w:style>
  <w:style w:type="character" w:customStyle="1" w:styleId="FontStyle234">
    <w:name w:val="Font Style234"/>
    <w:basedOn w:val="a0"/>
    <w:uiPriority w:val="99"/>
    <w:rsid w:val="00D25412"/>
    <w:rPr>
      <w:rFonts w:ascii="Courier New" w:hAnsi="Courier New" w:cs="Courier New"/>
      <w:b/>
      <w:bCs/>
      <w:smallCaps/>
      <w:color w:val="000000"/>
      <w:spacing w:val="-20"/>
      <w:sz w:val="18"/>
      <w:szCs w:val="18"/>
    </w:rPr>
  </w:style>
  <w:style w:type="character" w:customStyle="1" w:styleId="FontStyle235">
    <w:name w:val="Font Style235"/>
    <w:basedOn w:val="a0"/>
    <w:uiPriority w:val="99"/>
    <w:rsid w:val="00D25412"/>
    <w:rPr>
      <w:rFonts w:ascii="Palatino Linotype" w:hAnsi="Palatino Linotype" w:cs="Palatino Linotype"/>
      <w:color w:val="000000"/>
      <w:sz w:val="36"/>
      <w:szCs w:val="36"/>
    </w:rPr>
  </w:style>
  <w:style w:type="character" w:customStyle="1" w:styleId="FontStyle236">
    <w:name w:val="Font Style236"/>
    <w:basedOn w:val="a0"/>
    <w:uiPriority w:val="99"/>
    <w:rsid w:val="00D25412"/>
    <w:rPr>
      <w:rFonts w:ascii="Palatino Linotype" w:hAnsi="Palatino Linotype" w:cs="Palatino Linotype"/>
      <w:b/>
      <w:bCs/>
      <w:smallCaps/>
      <w:color w:val="000000"/>
      <w:sz w:val="14"/>
      <w:szCs w:val="14"/>
    </w:rPr>
  </w:style>
  <w:style w:type="character" w:customStyle="1" w:styleId="FontStyle237">
    <w:name w:val="Font Style237"/>
    <w:basedOn w:val="a0"/>
    <w:uiPriority w:val="99"/>
    <w:rsid w:val="00D25412"/>
    <w:rPr>
      <w:rFonts w:ascii="Times New Roman" w:hAnsi="Times New Roman" w:cs="Times New Roman"/>
      <w:b/>
      <w:bCs/>
      <w:color w:val="000000"/>
      <w:sz w:val="22"/>
      <w:szCs w:val="22"/>
    </w:rPr>
  </w:style>
  <w:style w:type="character" w:customStyle="1" w:styleId="FontStyle241">
    <w:name w:val="Font Style241"/>
    <w:basedOn w:val="a0"/>
    <w:uiPriority w:val="99"/>
    <w:rsid w:val="00D25412"/>
    <w:rPr>
      <w:rFonts w:ascii="Palatino Linotype" w:hAnsi="Palatino Linotype" w:cs="Palatino Linotype"/>
      <w:b/>
      <w:bCs/>
      <w:color w:val="000000"/>
      <w:sz w:val="26"/>
      <w:szCs w:val="26"/>
    </w:rPr>
  </w:style>
  <w:style w:type="character" w:customStyle="1" w:styleId="FontStyle242">
    <w:name w:val="Font Style242"/>
    <w:basedOn w:val="a0"/>
    <w:uiPriority w:val="99"/>
    <w:rsid w:val="00D25412"/>
    <w:rPr>
      <w:rFonts w:ascii="Palatino Linotype" w:hAnsi="Palatino Linotype" w:cs="Palatino Linotype"/>
      <w:color w:val="000000"/>
      <w:sz w:val="22"/>
      <w:szCs w:val="22"/>
    </w:rPr>
  </w:style>
  <w:style w:type="character" w:customStyle="1" w:styleId="FontStyle246">
    <w:name w:val="Font Style246"/>
    <w:basedOn w:val="a0"/>
    <w:uiPriority w:val="99"/>
    <w:rsid w:val="00D25412"/>
    <w:rPr>
      <w:rFonts w:ascii="Palatino Linotype" w:hAnsi="Palatino Linotype" w:cs="Palatino Linotype"/>
      <w:color w:val="000000"/>
      <w:sz w:val="18"/>
      <w:szCs w:val="18"/>
    </w:rPr>
  </w:style>
  <w:style w:type="character" w:customStyle="1" w:styleId="FontStyle247">
    <w:name w:val="Font Style247"/>
    <w:basedOn w:val="a0"/>
    <w:uiPriority w:val="99"/>
    <w:rsid w:val="00D25412"/>
    <w:rPr>
      <w:rFonts w:ascii="Arial" w:hAnsi="Arial" w:cs="Arial"/>
      <w:color w:val="000000"/>
      <w:sz w:val="18"/>
      <w:szCs w:val="18"/>
    </w:rPr>
  </w:style>
  <w:style w:type="character" w:customStyle="1" w:styleId="FontStyle248">
    <w:name w:val="Font Style248"/>
    <w:basedOn w:val="a0"/>
    <w:uiPriority w:val="99"/>
    <w:rsid w:val="00D25412"/>
    <w:rPr>
      <w:rFonts w:ascii="Palatino Linotype" w:hAnsi="Palatino Linotype" w:cs="Palatino Linotype"/>
      <w:b/>
      <w:bCs/>
      <w:i/>
      <w:iCs/>
      <w:color w:val="000000"/>
      <w:sz w:val="16"/>
      <w:szCs w:val="16"/>
    </w:rPr>
  </w:style>
  <w:style w:type="character" w:customStyle="1" w:styleId="FontStyle249">
    <w:name w:val="Font Style249"/>
    <w:basedOn w:val="a0"/>
    <w:uiPriority w:val="99"/>
    <w:rsid w:val="00D25412"/>
    <w:rPr>
      <w:rFonts w:ascii="Arial Narrow" w:hAnsi="Arial Narrow" w:cs="Arial Narrow"/>
      <w:color w:val="000000"/>
      <w:sz w:val="24"/>
      <w:szCs w:val="24"/>
    </w:rPr>
  </w:style>
  <w:style w:type="character" w:customStyle="1" w:styleId="FontStyle250">
    <w:name w:val="Font Style250"/>
    <w:basedOn w:val="a0"/>
    <w:uiPriority w:val="99"/>
    <w:rsid w:val="00D25412"/>
    <w:rPr>
      <w:rFonts w:ascii="Century Schoolbook" w:hAnsi="Century Schoolbook" w:cs="Century Schoolbook"/>
      <w:b/>
      <w:bCs/>
      <w:color w:val="000000"/>
      <w:sz w:val="24"/>
      <w:szCs w:val="24"/>
    </w:rPr>
  </w:style>
  <w:style w:type="character" w:customStyle="1" w:styleId="FontStyle251">
    <w:name w:val="Font Style251"/>
    <w:basedOn w:val="a0"/>
    <w:uiPriority w:val="99"/>
    <w:rsid w:val="00D25412"/>
    <w:rPr>
      <w:rFonts w:ascii="Franklin Gothic Demi" w:hAnsi="Franklin Gothic Demi" w:cs="Franklin Gothic Demi"/>
      <w:i/>
      <w:iCs/>
      <w:color w:val="000000"/>
      <w:sz w:val="12"/>
      <w:szCs w:val="12"/>
    </w:rPr>
  </w:style>
  <w:style w:type="character" w:customStyle="1" w:styleId="FontStyle252">
    <w:name w:val="Font Style252"/>
    <w:basedOn w:val="a0"/>
    <w:uiPriority w:val="99"/>
    <w:rsid w:val="00D25412"/>
    <w:rPr>
      <w:rFonts w:ascii="Georgia" w:hAnsi="Georgia" w:cs="Georgia"/>
      <w:color w:val="000000"/>
      <w:sz w:val="20"/>
      <w:szCs w:val="20"/>
    </w:rPr>
  </w:style>
  <w:style w:type="character" w:customStyle="1" w:styleId="FontStyle253">
    <w:name w:val="Font Style253"/>
    <w:basedOn w:val="a0"/>
    <w:uiPriority w:val="99"/>
    <w:rsid w:val="00D25412"/>
    <w:rPr>
      <w:rFonts w:ascii="Palatino Linotype" w:hAnsi="Palatino Linotype" w:cs="Palatino Linotype"/>
      <w:smallCaps/>
      <w:color w:val="000000"/>
      <w:sz w:val="10"/>
      <w:szCs w:val="10"/>
    </w:rPr>
  </w:style>
  <w:style w:type="character" w:customStyle="1" w:styleId="FontStyle254">
    <w:name w:val="Font Style254"/>
    <w:basedOn w:val="a0"/>
    <w:uiPriority w:val="99"/>
    <w:rsid w:val="00D25412"/>
    <w:rPr>
      <w:rFonts w:ascii="Palatino Linotype" w:hAnsi="Palatino Linotype" w:cs="Palatino Linotype"/>
      <w:smallCaps/>
      <w:color w:val="000000"/>
      <w:spacing w:val="10"/>
      <w:sz w:val="20"/>
      <w:szCs w:val="20"/>
    </w:rPr>
  </w:style>
  <w:style w:type="character" w:customStyle="1" w:styleId="FontStyle255">
    <w:name w:val="Font Style255"/>
    <w:basedOn w:val="a0"/>
    <w:uiPriority w:val="99"/>
    <w:rsid w:val="00D25412"/>
    <w:rPr>
      <w:rFonts w:ascii="Palatino Linotype" w:hAnsi="Palatino Linotype" w:cs="Palatino Linotype"/>
      <w:smallCaps/>
      <w:color w:val="000000"/>
      <w:sz w:val="18"/>
      <w:szCs w:val="18"/>
    </w:rPr>
  </w:style>
  <w:style w:type="character" w:customStyle="1" w:styleId="FontStyle256">
    <w:name w:val="Font Style256"/>
    <w:basedOn w:val="a0"/>
    <w:uiPriority w:val="99"/>
    <w:rsid w:val="00D25412"/>
    <w:rPr>
      <w:rFonts w:ascii="SimHei" w:eastAsia="SimHei" w:cs="SimHei"/>
      <w:color w:val="000000"/>
      <w:sz w:val="14"/>
      <w:szCs w:val="14"/>
    </w:rPr>
  </w:style>
  <w:style w:type="character" w:customStyle="1" w:styleId="FontStyle257">
    <w:name w:val="Font Style257"/>
    <w:basedOn w:val="a0"/>
    <w:uiPriority w:val="99"/>
    <w:rsid w:val="00D25412"/>
    <w:rPr>
      <w:rFonts w:ascii="Arial" w:hAnsi="Arial" w:cs="Arial"/>
      <w:color w:val="000000"/>
      <w:w w:val="10"/>
      <w:sz w:val="212"/>
      <w:szCs w:val="212"/>
    </w:rPr>
  </w:style>
  <w:style w:type="character" w:customStyle="1" w:styleId="FontStyle258">
    <w:name w:val="Font Style258"/>
    <w:basedOn w:val="a0"/>
    <w:uiPriority w:val="99"/>
    <w:rsid w:val="00D25412"/>
    <w:rPr>
      <w:rFonts w:ascii="Arial Narrow" w:hAnsi="Arial Narrow" w:cs="Arial Narrow"/>
      <w:b/>
      <w:bCs/>
      <w:color w:val="000000"/>
      <w:sz w:val="14"/>
      <w:szCs w:val="14"/>
    </w:rPr>
  </w:style>
  <w:style w:type="character" w:customStyle="1" w:styleId="FontStyle259">
    <w:name w:val="Font Style259"/>
    <w:basedOn w:val="a0"/>
    <w:uiPriority w:val="99"/>
    <w:rsid w:val="00D25412"/>
    <w:rPr>
      <w:rFonts w:ascii="Impact" w:hAnsi="Impact" w:cs="Impact"/>
      <w:color w:val="000000"/>
      <w:sz w:val="18"/>
      <w:szCs w:val="18"/>
    </w:rPr>
  </w:style>
  <w:style w:type="character" w:customStyle="1" w:styleId="FontStyle260">
    <w:name w:val="Font Style260"/>
    <w:basedOn w:val="a0"/>
    <w:uiPriority w:val="99"/>
    <w:rsid w:val="00D25412"/>
    <w:rPr>
      <w:rFonts w:ascii="Courier New" w:hAnsi="Courier New" w:cs="Courier New"/>
      <w:b/>
      <w:bCs/>
      <w:color w:val="000000"/>
      <w:spacing w:val="1000"/>
      <w:sz w:val="32"/>
      <w:szCs w:val="32"/>
    </w:rPr>
  </w:style>
  <w:style w:type="character" w:customStyle="1" w:styleId="FontStyle261">
    <w:name w:val="Font Style261"/>
    <w:basedOn w:val="a0"/>
    <w:uiPriority w:val="99"/>
    <w:rsid w:val="00D25412"/>
    <w:rPr>
      <w:rFonts w:ascii="Palatino Linotype" w:hAnsi="Palatino Linotype" w:cs="Palatino Linotype"/>
      <w:color w:val="000000"/>
      <w:sz w:val="16"/>
      <w:szCs w:val="16"/>
    </w:rPr>
  </w:style>
  <w:style w:type="character" w:customStyle="1" w:styleId="FontStyle262">
    <w:name w:val="Font Style262"/>
    <w:basedOn w:val="a0"/>
    <w:uiPriority w:val="99"/>
    <w:rsid w:val="00D25412"/>
    <w:rPr>
      <w:rFonts w:ascii="Batang" w:eastAsia="Batang" w:cs="Batang"/>
      <w:i/>
      <w:iCs/>
      <w:color w:val="000000"/>
      <w:sz w:val="28"/>
      <w:szCs w:val="28"/>
    </w:rPr>
  </w:style>
  <w:style w:type="character" w:customStyle="1" w:styleId="FontStyle263">
    <w:name w:val="Font Style263"/>
    <w:basedOn w:val="a0"/>
    <w:uiPriority w:val="99"/>
    <w:rsid w:val="00D25412"/>
    <w:rPr>
      <w:rFonts w:ascii="Palatino Linotype" w:hAnsi="Palatino Linotype" w:cs="Palatino Linotype"/>
      <w:color w:val="000000"/>
      <w:sz w:val="12"/>
      <w:szCs w:val="12"/>
    </w:rPr>
  </w:style>
  <w:style w:type="character" w:customStyle="1" w:styleId="FontStyle264">
    <w:name w:val="Font Style264"/>
    <w:basedOn w:val="a0"/>
    <w:uiPriority w:val="99"/>
    <w:rsid w:val="00D25412"/>
    <w:rPr>
      <w:rFonts w:ascii="Palatino Linotype" w:hAnsi="Palatino Linotype" w:cs="Palatino Linotype"/>
      <w:smallCaps/>
      <w:color w:val="000000"/>
      <w:sz w:val="18"/>
      <w:szCs w:val="18"/>
    </w:rPr>
  </w:style>
  <w:style w:type="character" w:customStyle="1" w:styleId="FontStyle265">
    <w:name w:val="Font Style265"/>
    <w:basedOn w:val="a0"/>
    <w:uiPriority w:val="99"/>
    <w:rsid w:val="00D25412"/>
    <w:rPr>
      <w:rFonts w:ascii="Arial" w:hAnsi="Arial" w:cs="Arial"/>
      <w:color w:val="000000"/>
      <w:sz w:val="16"/>
      <w:szCs w:val="16"/>
    </w:rPr>
  </w:style>
  <w:style w:type="character" w:customStyle="1" w:styleId="FontStyle266">
    <w:name w:val="Font Style266"/>
    <w:basedOn w:val="a0"/>
    <w:uiPriority w:val="99"/>
    <w:rsid w:val="00D25412"/>
    <w:rPr>
      <w:rFonts w:ascii="Palatino Linotype" w:hAnsi="Palatino Linotype" w:cs="Palatino Linotype"/>
      <w:b/>
      <w:bCs/>
      <w:i/>
      <w:iCs/>
      <w:color w:val="000000"/>
      <w:sz w:val="18"/>
      <w:szCs w:val="18"/>
    </w:rPr>
  </w:style>
  <w:style w:type="character" w:customStyle="1" w:styleId="FontStyle267">
    <w:name w:val="Font Style267"/>
    <w:basedOn w:val="a0"/>
    <w:uiPriority w:val="99"/>
    <w:rsid w:val="00D25412"/>
    <w:rPr>
      <w:rFonts w:ascii="Impact" w:hAnsi="Impact" w:cs="Impact"/>
      <w:color w:val="000000"/>
      <w:spacing w:val="20"/>
      <w:sz w:val="16"/>
      <w:szCs w:val="16"/>
    </w:rPr>
  </w:style>
  <w:style w:type="character" w:customStyle="1" w:styleId="FontStyle268">
    <w:name w:val="Font Style268"/>
    <w:basedOn w:val="a0"/>
    <w:uiPriority w:val="99"/>
    <w:rsid w:val="00D25412"/>
    <w:rPr>
      <w:rFonts w:ascii="Palatino Linotype" w:hAnsi="Palatino Linotype" w:cs="Palatino Linotype"/>
      <w:b/>
      <w:bCs/>
      <w:i/>
      <w:iCs/>
      <w:color w:val="000000"/>
      <w:sz w:val="8"/>
      <w:szCs w:val="8"/>
    </w:rPr>
  </w:style>
  <w:style w:type="character" w:customStyle="1" w:styleId="FontStyle269">
    <w:name w:val="Font Style269"/>
    <w:basedOn w:val="a0"/>
    <w:uiPriority w:val="99"/>
    <w:rsid w:val="00D25412"/>
    <w:rPr>
      <w:rFonts w:ascii="Arial Narrow" w:hAnsi="Arial Narrow" w:cs="Arial Narrow"/>
      <w:i/>
      <w:iCs/>
      <w:color w:val="000000"/>
      <w:spacing w:val="40"/>
      <w:sz w:val="12"/>
      <w:szCs w:val="12"/>
    </w:rPr>
  </w:style>
  <w:style w:type="character" w:customStyle="1" w:styleId="FontStyle270">
    <w:name w:val="Font Style270"/>
    <w:basedOn w:val="a0"/>
    <w:uiPriority w:val="99"/>
    <w:rsid w:val="00D25412"/>
    <w:rPr>
      <w:rFonts w:ascii="Palatino Linotype" w:hAnsi="Palatino Linotype" w:cs="Palatino Linotype"/>
      <w:b/>
      <w:bCs/>
      <w:i/>
      <w:iCs/>
      <w:color w:val="000000"/>
      <w:spacing w:val="30"/>
      <w:sz w:val="12"/>
      <w:szCs w:val="12"/>
    </w:rPr>
  </w:style>
  <w:style w:type="character" w:customStyle="1" w:styleId="FontStyle271">
    <w:name w:val="Font Style271"/>
    <w:basedOn w:val="a0"/>
    <w:uiPriority w:val="99"/>
    <w:rsid w:val="00D25412"/>
    <w:rPr>
      <w:rFonts w:ascii="Palatino Linotype" w:hAnsi="Palatino Linotype" w:cs="Palatino Linotype"/>
      <w:smallCaps/>
      <w:color w:val="000000"/>
      <w:sz w:val="18"/>
      <w:szCs w:val="18"/>
    </w:rPr>
  </w:style>
  <w:style w:type="character" w:customStyle="1" w:styleId="FontStyle272">
    <w:name w:val="Font Style272"/>
    <w:basedOn w:val="a0"/>
    <w:uiPriority w:val="99"/>
    <w:rsid w:val="00D25412"/>
    <w:rPr>
      <w:rFonts w:ascii="David" w:cs="David"/>
      <w:b/>
      <w:bCs/>
      <w:i/>
      <w:iCs/>
      <w:color w:val="000000"/>
      <w:sz w:val="20"/>
      <w:szCs w:val="20"/>
    </w:rPr>
  </w:style>
  <w:style w:type="character" w:customStyle="1" w:styleId="FontStyle273">
    <w:name w:val="Font Style273"/>
    <w:basedOn w:val="a0"/>
    <w:uiPriority w:val="99"/>
    <w:rsid w:val="00D25412"/>
    <w:rPr>
      <w:rFonts w:ascii="Arial Narrow" w:hAnsi="Arial Narrow" w:cs="Arial Narrow"/>
      <w:color w:val="000000"/>
      <w:sz w:val="34"/>
      <w:szCs w:val="34"/>
    </w:rPr>
  </w:style>
  <w:style w:type="character" w:customStyle="1" w:styleId="FontStyle274">
    <w:name w:val="Font Style274"/>
    <w:basedOn w:val="a0"/>
    <w:uiPriority w:val="99"/>
    <w:rsid w:val="00D25412"/>
    <w:rPr>
      <w:rFonts w:ascii="Impact" w:hAnsi="Impact" w:cs="Impact"/>
      <w:color w:val="000000"/>
      <w:spacing w:val="20"/>
      <w:sz w:val="12"/>
      <w:szCs w:val="12"/>
    </w:rPr>
  </w:style>
  <w:style w:type="character" w:customStyle="1" w:styleId="FontStyle275">
    <w:name w:val="Font Style275"/>
    <w:basedOn w:val="a0"/>
    <w:uiPriority w:val="99"/>
    <w:rsid w:val="00D25412"/>
    <w:rPr>
      <w:rFonts w:ascii="Palatino Linotype" w:hAnsi="Palatino Linotype" w:cs="Palatino Linotype"/>
      <w:color w:val="000000"/>
      <w:sz w:val="20"/>
      <w:szCs w:val="20"/>
    </w:rPr>
  </w:style>
  <w:style w:type="character" w:customStyle="1" w:styleId="FontStyle276">
    <w:name w:val="Font Style276"/>
    <w:basedOn w:val="a0"/>
    <w:uiPriority w:val="99"/>
    <w:rsid w:val="00D25412"/>
    <w:rPr>
      <w:rFonts w:ascii="Palatino Linotype" w:hAnsi="Palatino Linotype" w:cs="Palatino Linotype"/>
      <w:color w:val="000000"/>
      <w:sz w:val="24"/>
      <w:szCs w:val="24"/>
    </w:rPr>
  </w:style>
  <w:style w:type="character" w:customStyle="1" w:styleId="FontStyle277">
    <w:name w:val="Font Style277"/>
    <w:basedOn w:val="a0"/>
    <w:uiPriority w:val="99"/>
    <w:rsid w:val="00D25412"/>
    <w:rPr>
      <w:rFonts w:ascii="Palatino Linotype" w:hAnsi="Palatino Linotype" w:cs="Palatino Linotype"/>
      <w:i/>
      <w:iCs/>
      <w:color w:val="000000"/>
      <w:sz w:val="18"/>
      <w:szCs w:val="18"/>
    </w:rPr>
  </w:style>
  <w:style w:type="character" w:customStyle="1" w:styleId="FontStyle278">
    <w:name w:val="Font Style278"/>
    <w:basedOn w:val="a0"/>
    <w:uiPriority w:val="99"/>
    <w:rsid w:val="00D25412"/>
    <w:rPr>
      <w:rFonts w:ascii="Palatino Linotype" w:hAnsi="Palatino Linotype" w:cs="Palatino Linotype"/>
      <w:b/>
      <w:bCs/>
      <w:i/>
      <w:iCs/>
      <w:smallCaps/>
      <w:color w:val="000000"/>
      <w:spacing w:val="10"/>
      <w:sz w:val="18"/>
      <w:szCs w:val="18"/>
    </w:rPr>
  </w:style>
  <w:style w:type="character" w:customStyle="1" w:styleId="FontStyle279">
    <w:name w:val="Font Style279"/>
    <w:basedOn w:val="a0"/>
    <w:uiPriority w:val="99"/>
    <w:rsid w:val="00D25412"/>
    <w:rPr>
      <w:rFonts w:ascii="Palatino Linotype" w:hAnsi="Palatino Linotype" w:cs="Palatino Linotype"/>
      <w:smallCaps/>
      <w:color w:val="000000"/>
      <w:sz w:val="18"/>
      <w:szCs w:val="18"/>
    </w:rPr>
  </w:style>
  <w:style w:type="character" w:customStyle="1" w:styleId="FontStyle280">
    <w:name w:val="Font Style280"/>
    <w:basedOn w:val="a0"/>
    <w:uiPriority w:val="99"/>
    <w:rsid w:val="00D25412"/>
    <w:rPr>
      <w:rFonts w:ascii="Palatino Linotype" w:hAnsi="Palatino Linotype" w:cs="Palatino Linotype"/>
      <w:i/>
      <w:iCs/>
      <w:smallCaps/>
      <w:color w:val="000000"/>
      <w:sz w:val="18"/>
      <w:szCs w:val="18"/>
    </w:rPr>
  </w:style>
  <w:style w:type="character" w:customStyle="1" w:styleId="FontStyle281">
    <w:name w:val="Font Style281"/>
    <w:basedOn w:val="a0"/>
    <w:uiPriority w:val="99"/>
    <w:rsid w:val="00D25412"/>
    <w:rPr>
      <w:rFonts w:ascii="Palatino Linotype" w:hAnsi="Palatino Linotype" w:cs="Palatino Linotype"/>
      <w:color w:val="000000"/>
      <w:sz w:val="14"/>
      <w:szCs w:val="14"/>
    </w:rPr>
  </w:style>
  <w:style w:type="character" w:customStyle="1" w:styleId="FontStyle282">
    <w:name w:val="Font Style282"/>
    <w:basedOn w:val="a0"/>
    <w:uiPriority w:val="99"/>
    <w:rsid w:val="00D25412"/>
    <w:rPr>
      <w:rFonts w:ascii="Palatino Linotype" w:hAnsi="Palatino Linotype" w:cs="Palatino Linotype"/>
      <w:b/>
      <w:bCs/>
      <w:i/>
      <w:iCs/>
      <w:color w:val="000000"/>
      <w:spacing w:val="20"/>
      <w:sz w:val="16"/>
      <w:szCs w:val="16"/>
    </w:rPr>
  </w:style>
  <w:style w:type="character" w:customStyle="1" w:styleId="FontStyle283">
    <w:name w:val="Font Style283"/>
    <w:basedOn w:val="a0"/>
    <w:uiPriority w:val="99"/>
    <w:rsid w:val="00D25412"/>
    <w:rPr>
      <w:rFonts w:ascii="Palatino Linotype" w:hAnsi="Palatino Linotype" w:cs="Palatino Linotype"/>
      <w:b/>
      <w:bCs/>
      <w:i/>
      <w:iCs/>
      <w:color w:val="000000"/>
      <w:spacing w:val="30"/>
      <w:sz w:val="22"/>
      <w:szCs w:val="22"/>
    </w:rPr>
  </w:style>
  <w:style w:type="character" w:customStyle="1" w:styleId="FontStyle284">
    <w:name w:val="Font Style284"/>
    <w:basedOn w:val="a0"/>
    <w:uiPriority w:val="99"/>
    <w:rsid w:val="00D25412"/>
    <w:rPr>
      <w:rFonts w:ascii="Palatino Linotype" w:hAnsi="Palatino Linotype" w:cs="Palatino Linotype"/>
      <w:color w:val="000000"/>
      <w:sz w:val="28"/>
      <w:szCs w:val="28"/>
    </w:rPr>
  </w:style>
  <w:style w:type="character" w:customStyle="1" w:styleId="FontStyle285">
    <w:name w:val="Font Style285"/>
    <w:basedOn w:val="a0"/>
    <w:uiPriority w:val="99"/>
    <w:rsid w:val="00D25412"/>
    <w:rPr>
      <w:rFonts w:ascii="Palatino Linotype" w:hAnsi="Palatino Linotype" w:cs="Palatino Linotype"/>
      <w:color w:val="000000"/>
      <w:sz w:val="26"/>
      <w:szCs w:val="26"/>
    </w:rPr>
  </w:style>
  <w:style w:type="character" w:customStyle="1" w:styleId="FontStyle286">
    <w:name w:val="Font Style286"/>
    <w:basedOn w:val="a0"/>
    <w:uiPriority w:val="99"/>
    <w:rsid w:val="00D25412"/>
    <w:rPr>
      <w:rFonts w:ascii="Palatino Linotype" w:hAnsi="Palatino Linotype" w:cs="Palatino Linotype"/>
      <w:color w:val="000000"/>
      <w:sz w:val="26"/>
      <w:szCs w:val="26"/>
    </w:rPr>
  </w:style>
  <w:style w:type="character" w:customStyle="1" w:styleId="FontStyle287">
    <w:name w:val="Font Style287"/>
    <w:basedOn w:val="a0"/>
    <w:uiPriority w:val="99"/>
    <w:rsid w:val="00D25412"/>
    <w:rPr>
      <w:rFonts w:ascii="Palatino Linotype" w:hAnsi="Palatino Linotype" w:cs="Palatino Linotype"/>
      <w:color w:val="000000"/>
      <w:sz w:val="26"/>
      <w:szCs w:val="26"/>
    </w:rPr>
  </w:style>
  <w:style w:type="character" w:customStyle="1" w:styleId="FontStyle288">
    <w:name w:val="Font Style288"/>
    <w:basedOn w:val="a0"/>
    <w:uiPriority w:val="99"/>
    <w:rsid w:val="00D25412"/>
    <w:rPr>
      <w:rFonts w:ascii="Arial" w:hAnsi="Arial" w:cs="Arial"/>
      <w:b/>
      <w:bCs/>
      <w:color w:val="000000"/>
      <w:spacing w:val="10"/>
      <w:sz w:val="10"/>
      <w:szCs w:val="10"/>
    </w:rPr>
  </w:style>
  <w:style w:type="character" w:customStyle="1" w:styleId="FontStyle289">
    <w:name w:val="Font Style289"/>
    <w:basedOn w:val="a0"/>
    <w:uiPriority w:val="99"/>
    <w:rsid w:val="00D25412"/>
    <w:rPr>
      <w:rFonts w:ascii="Palatino Linotype" w:hAnsi="Palatino Linotype" w:cs="Palatino Linotype"/>
      <w:color w:val="000000"/>
      <w:sz w:val="26"/>
      <w:szCs w:val="26"/>
    </w:rPr>
  </w:style>
  <w:style w:type="character" w:customStyle="1" w:styleId="FontStyle290">
    <w:name w:val="Font Style290"/>
    <w:basedOn w:val="a0"/>
    <w:uiPriority w:val="99"/>
    <w:rsid w:val="00D25412"/>
    <w:rPr>
      <w:rFonts w:ascii="Arial" w:hAnsi="Arial" w:cs="Arial"/>
      <w:b/>
      <w:bCs/>
      <w:color w:val="000000"/>
      <w:spacing w:val="-10"/>
      <w:sz w:val="12"/>
      <w:szCs w:val="12"/>
    </w:rPr>
  </w:style>
  <w:style w:type="character" w:customStyle="1" w:styleId="FontStyle291">
    <w:name w:val="Font Style291"/>
    <w:basedOn w:val="a0"/>
    <w:uiPriority w:val="99"/>
    <w:rsid w:val="00D25412"/>
    <w:rPr>
      <w:rFonts w:ascii="Palatino Linotype" w:hAnsi="Palatino Linotype" w:cs="Palatino Linotype"/>
      <w:color w:val="000000"/>
      <w:sz w:val="26"/>
      <w:szCs w:val="26"/>
    </w:rPr>
  </w:style>
  <w:style w:type="character" w:customStyle="1" w:styleId="FontStyle292">
    <w:name w:val="Font Style292"/>
    <w:basedOn w:val="a0"/>
    <w:uiPriority w:val="99"/>
    <w:rsid w:val="00D25412"/>
    <w:rPr>
      <w:rFonts w:ascii="Franklin Gothic Demi" w:hAnsi="Franklin Gothic Demi" w:cs="Franklin Gothic Demi"/>
      <w:i/>
      <w:iCs/>
      <w:color w:val="000000"/>
      <w:sz w:val="12"/>
      <w:szCs w:val="12"/>
    </w:rPr>
  </w:style>
  <w:style w:type="character" w:customStyle="1" w:styleId="FontStyle293">
    <w:name w:val="Font Style293"/>
    <w:basedOn w:val="a0"/>
    <w:uiPriority w:val="99"/>
    <w:rsid w:val="00D25412"/>
    <w:rPr>
      <w:rFonts w:ascii="Palatino Linotype" w:hAnsi="Palatino Linotype" w:cs="Palatino Linotype"/>
      <w:color w:val="000000"/>
      <w:sz w:val="26"/>
      <w:szCs w:val="26"/>
    </w:rPr>
  </w:style>
  <w:style w:type="character" w:customStyle="1" w:styleId="FontStyle294">
    <w:name w:val="Font Style294"/>
    <w:basedOn w:val="a0"/>
    <w:uiPriority w:val="99"/>
    <w:rsid w:val="00D25412"/>
    <w:rPr>
      <w:rFonts w:ascii="Palatino Linotype" w:hAnsi="Palatino Linotype" w:cs="Palatino Linotype"/>
      <w:color w:val="000000"/>
      <w:sz w:val="26"/>
      <w:szCs w:val="26"/>
    </w:rPr>
  </w:style>
  <w:style w:type="character" w:customStyle="1" w:styleId="FontStyle295">
    <w:name w:val="Font Style295"/>
    <w:basedOn w:val="a0"/>
    <w:uiPriority w:val="99"/>
    <w:rsid w:val="00D25412"/>
    <w:rPr>
      <w:rFonts w:ascii="Arial" w:hAnsi="Arial" w:cs="Arial"/>
      <w:color w:val="000000"/>
      <w:sz w:val="8"/>
      <w:szCs w:val="8"/>
    </w:rPr>
  </w:style>
  <w:style w:type="character" w:customStyle="1" w:styleId="FontStyle11">
    <w:name w:val="Font Style11"/>
    <w:basedOn w:val="a0"/>
    <w:uiPriority w:val="99"/>
    <w:rsid w:val="00D25412"/>
    <w:rPr>
      <w:rFonts w:ascii="Palatino Linotype" w:hAnsi="Palatino Linotype" w:cs="Palatino Linotype"/>
      <w:color w:val="000000"/>
      <w:sz w:val="18"/>
      <w:szCs w:val="18"/>
    </w:rPr>
  </w:style>
  <w:style w:type="character" w:customStyle="1" w:styleId="FontStyle12">
    <w:name w:val="Font Style12"/>
    <w:basedOn w:val="a0"/>
    <w:uiPriority w:val="99"/>
    <w:rsid w:val="00D25412"/>
    <w:rPr>
      <w:rFonts w:ascii="Palatino Linotype" w:hAnsi="Palatino Linotype" w:cs="Palatino Linotype"/>
      <w:color w:val="000000"/>
      <w:sz w:val="18"/>
      <w:szCs w:val="18"/>
    </w:rPr>
  </w:style>
  <w:style w:type="character" w:customStyle="1" w:styleId="FontStyle13">
    <w:name w:val="Font Style13"/>
    <w:basedOn w:val="a0"/>
    <w:uiPriority w:val="99"/>
    <w:rsid w:val="00D25412"/>
    <w:rPr>
      <w:rFonts w:ascii="Palatino Linotype" w:hAnsi="Palatino Linotype" w:cs="Palatino Linotype"/>
      <w:b/>
      <w:bCs/>
      <w:color w:val="000000"/>
      <w:sz w:val="12"/>
      <w:szCs w:val="12"/>
    </w:rPr>
  </w:style>
  <w:style w:type="character" w:customStyle="1" w:styleId="FontStyle14">
    <w:name w:val="Font Style14"/>
    <w:basedOn w:val="a0"/>
    <w:uiPriority w:val="99"/>
    <w:rsid w:val="00D25412"/>
    <w:rPr>
      <w:rFonts w:ascii="Bookman Old Style" w:hAnsi="Bookman Old Style" w:cs="Bookman Old Style"/>
      <w:b/>
      <w:bCs/>
      <w:smallCaps/>
      <w:color w:val="000000"/>
      <w:spacing w:val="-10"/>
      <w:sz w:val="16"/>
      <w:szCs w:val="16"/>
    </w:rPr>
  </w:style>
  <w:style w:type="character" w:customStyle="1" w:styleId="FontStyle15">
    <w:name w:val="Font Style15"/>
    <w:basedOn w:val="a0"/>
    <w:uiPriority w:val="99"/>
    <w:rsid w:val="00D25412"/>
    <w:rPr>
      <w:rFonts w:ascii="Palatino Linotype" w:hAnsi="Palatino Linotype" w:cs="Palatino Linotype"/>
      <w:color w:val="000000"/>
      <w:sz w:val="12"/>
      <w:szCs w:val="12"/>
    </w:rPr>
  </w:style>
  <w:style w:type="character" w:customStyle="1" w:styleId="FontStyle16">
    <w:name w:val="Font Style16"/>
    <w:basedOn w:val="a0"/>
    <w:uiPriority w:val="99"/>
    <w:rsid w:val="00D25412"/>
    <w:rPr>
      <w:rFonts w:ascii="Palatino Linotype" w:hAnsi="Palatino Linotype" w:cs="Palatino Linotype"/>
      <w:b/>
      <w:bCs/>
      <w:color w:val="000000"/>
      <w:sz w:val="18"/>
      <w:szCs w:val="18"/>
    </w:rPr>
  </w:style>
  <w:style w:type="character" w:customStyle="1" w:styleId="FontStyle17">
    <w:name w:val="Font Style17"/>
    <w:basedOn w:val="a0"/>
    <w:uiPriority w:val="99"/>
    <w:rsid w:val="00D25412"/>
    <w:rPr>
      <w:rFonts w:ascii="Palatino Linotype" w:hAnsi="Palatino Linotype" w:cs="Palatino Linotype"/>
      <w:b/>
      <w:bCs/>
      <w:color w:val="000000"/>
      <w:spacing w:val="-20"/>
      <w:sz w:val="16"/>
      <w:szCs w:val="16"/>
    </w:rPr>
  </w:style>
  <w:style w:type="character" w:customStyle="1" w:styleId="FontStyle175">
    <w:name w:val="Font Style175"/>
    <w:basedOn w:val="a0"/>
    <w:uiPriority w:val="99"/>
    <w:rsid w:val="00D25412"/>
    <w:rPr>
      <w:rFonts w:ascii="Palatino Linotype" w:hAnsi="Palatino Linotype" w:cs="Palatino Linotype"/>
      <w:color w:val="000000"/>
      <w:sz w:val="18"/>
      <w:szCs w:val="18"/>
    </w:rPr>
  </w:style>
  <w:style w:type="character" w:customStyle="1" w:styleId="FontStyle104">
    <w:name w:val="Font Style104"/>
    <w:basedOn w:val="a0"/>
    <w:uiPriority w:val="99"/>
    <w:rsid w:val="00D25412"/>
    <w:rPr>
      <w:rFonts w:ascii="Arial" w:hAnsi="Arial" w:cs="Arial"/>
      <w:color w:val="000000"/>
      <w:sz w:val="16"/>
      <w:szCs w:val="16"/>
    </w:rPr>
  </w:style>
  <w:style w:type="character" w:customStyle="1" w:styleId="10">
    <w:name w:val="Неразрешенное упоминание1"/>
    <w:basedOn w:val="a0"/>
    <w:uiPriority w:val="99"/>
    <w:unhideWhenUsed/>
    <w:rsid w:val="00D25412"/>
    <w:rPr>
      <w:color w:val="605E5C"/>
      <w:shd w:val="clear" w:color="auto" w:fill="E1DFDD"/>
    </w:rPr>
  </w:style>
  <w:style w:type="character" w:customStyle="1" w:styleId="citesec">
    <w:name w:val="cite_sec"/>
    <w:rsid w:val="005830D6"/>
    <w:rPr>
      <w:rFonts w:ascii="Cambria" w:hAnsi="Cambria"/>
      <w:bdr w:val="none" w:sz="0" w:space="0" w:color="auto"/>
      <w:shd w:val="clear" w:color="auto" w:fill="FFCCCC"/>
    </w:rPr>
  </w:style>
  <w:style w:type="paragraph" w:customStyle="1" w:styleId="Tablebody">
    <w:name w:val="Table body (+)"/>
    <w:basedOn w:val="a"/>
    <w:rsid w:val="005830D6"/>
    <w:pPr>
      <w:spacing w:before="60" w:after="60" w:line="230" w:lineRule="atLeast"/>
    </w:pPr>
    <w:rPr>
      <w:rFonts w:ascii="Cambria" w:eastAsia="Calibri" w:hAnsi="Cambria"/>
      <w:szCs w:val="22"/>
      <w:lang w:val="en-GB" w:eastAsia="en-US"/>
    </w:rPr>
  </w:style>
  <w:style w:type="character" w:customStyle="1" w:styleId="FontStyle68">
    <w:name w:val="Font Style68"/>
    <w:basedOn w:val="a0"/>
    <w:uiPriority w:val="99"/>
    <w:rsid w:val="00411FFD"/>
    <w:rPr>
      <w:rFonts w:ascii="Angsana New" w:hAnsi="Angsana New" w:cs="Angsana New"/>
      <w:b/>
      <w:bCs/>
      <w:color w:val="000000"/>
      <w:sz w:val="32"/>
      <w:szCs w:val="32"/>
    </w:rPr>
  </w:style>
  <w:style w:type="paragraph" w:styleId="23">
    <w:name w:val="index 2"/>
    <w:basedOn w:val="a"/>
    <w:next w:val="a"/>
    <w:uiPriority w:val="99"/>
    <w:semiHidden/>
    <w:rsid w:val="001C645A"/>
    <w:pPr>
      <w:spacing w:after="240" w:line="210" w:lineRule="atLeast"/>
      <w:ind w:left="600" w:hanging="200"/>
      <w:jc w:val="both"/>
    </w:pPr>
    <w:rPr>
      <w:rFonts w:ascii="Cambria" w:eastAsia="MS Mincho" w:hAnsi="Cambria"/>
      <w:b/>
      <w:sz w:val="18"/>
      <w:szCs w:val="20"/>
      <w:lang w:val="en-GB" w:eastAsia="ja-JP"/>
    </w:rPr>
  </w:style>
  <w:style w:type="character" w:customStyle="1" w:styleId="stddocTitle">
    <w:name w:val="std_docTitle"/>
    <w:rsid w:val="001C645A"/>
    <w:rPr>
      <w:rFonts w:ascii="Cambria" w:hAnsi="Cambria"/>
      <w:i/>
      <w:bdr w:val="none" w:sz="0" w:space="0" w:color="auto"/>
      <w:shd w:val="clear" w:color="auto" w:fill="FDE9D9"/>
    </w:rPr>
  </w:style>
  <w:style w:type="character" w:customStyle="1" w:styleId="stddocNumber">
    <w:name w:val="std_docNumber"/>
    <w:rsid w:val="001C645A"/>
    <w:rPr>
      <w:rFonts w:ascii="Cambria" w:hAnsi="Cambria"/>
      <w:bdr w:val="none" w:sz="0" w:space="0" w:color="auto"/>
      <w:shd w:val="clear" w:color="auto" w:fill="F2DBDB"/>
    </w:rPr>
  </w:style>
  <w:style w:type="character" w:customStyle="1" w:styleId="stdpublisher">
    <w:name w:val="std_publisher"/>
    <w:rsid w:val="001C645A"/>
    <w:rPr>
      <w:rFonts w:ascii="Cambria" w:hAnsi="Cambria"/>
      <w:bdr w:val="none" w:sz="0" w:space="0" w:color="auto"/>
      <w:shd w:val="clear" w:color="auto" w:fill="C6D9F1"/>
    </w:rPr>
  </w:style>
  <w:style w:type="character" w:customStyle="1" w:styleId="sourcesample">
    <w:name w:val="sourcesample"/>
    <w:basedOn w:val="a0"/>
    <w:rsid w:val="00727DBF"/>
  </w:style>
  <w:style w:type="character" w:styleId="af0">
    <w:name w:val="Emphasis"/>
    <w:basedOn w:val="a0"/>
    <w:uiPriority w:val="20"/>
    <w:qFormat/>
    <w:rsid w:val="00F53167"/>
    <w:rPr>
      <w:i/>
      <w:iCs/>
    </w:rPr>
  </w:style>
  <w:style w:type="character" w:customStyle="1" w:styleId="FontStyle77">
    <w:name w:val="Font Style77"/>
    <w:basedOn w:val="a0"/>
    <w:uiPriority w:val="99"/>
    <w:rsid w:val="00CD232C"/>
    <w:rPr>
      <w:rFonts w:ascii="Arial" w:hAnsi="Arial" w:cs="Arial"/>
      <w:color w:val="000000"/>
      <w:spacing w:val="10"/>
      <w:sz w:val="18"/>
      <w:szCs w:val="18"/>
    </w:rPr>
  </w:style>
  <w:style w:type="character" w:customStyle="1" w:styleId="FontStyle70">
    <w:name w:val="Font Style70"/>
    <w:basedOn w:val="a0"/>
    <w:uiPriority w:val="99"/>
    <w:rsid w:val="00CD232C"/>
    <w:rPr>
      <w:rFonts w:ascii="Arial" w:hAnsi="Arial" w:cs="Arial"/>
      <w:i/>
      <w:iCs/>
      <w:color w:val="000000"/>
      <w:sz w:val="18"/>
      <w:szCs w:val="18"/>
    </w:rPr>
  </w:style>
  <w:style w:type="character" w:customStyle="1" w:styleId="FontStyle74">
    <w:name w:val="Font Style74"/>
    <w:basedOn w:val="a0"/>
    <w:uiPriority w:val="99"/>
    <w:rsid w:val="00036FA6"/>
    <w:rPr>
      <w:rFonts w:ascii="Arial" w:hAnsi="Arial" w:cs="Arial"/>
      <w:b/>
      <w:bCs/>
      <w:color w:val="000000"/>
      <w:sz w:val="18"/>
      <w:szCs w:val="18"/>
    </w:rPr>
  </w:style>
  <w:style w:type="character" w:customStyle="1" w:styleId="af1">
    <w:name w:val="Основной текст_"/>
    <w:basedOn w:val="a0"/>
    <w:link w:val="11"/>
    <w:rsid w:val="00084D0D"/>
    <w:rPr>
      <w:rFonts w:eastAsia="Arial" w:hAnsi="Arial" w:cs="Arial"/>
      <w:sz w:val="20"/>
      <w:szCs w:val="20"/>
    </w:rPr>
  </w:style>
  <w:style w:type="paragraph" w:customStyle="1" w:styleId="11">
    <w:name w:val="Основной текст1"/>
    <w:basedOn w:val="a"/>
    <w:link w:val="af1"/>
    <w:rsid w:val="00084D0D"/>
    <w:pPr>
      <w:widowControl w:val="0"/>
    </w:pPr>
    <w:rPr>
      <w:rFonts w:asciiTheme="minorHAnsi" w:eastAsia="Arial" w:hAnsi="Arial" w:cs="Arial"/>
      <w:sz w:val="20"/>
      <w:szCs w:val="20"/>
      <w:lang w:val="ru-RU" w:eastAsia="en-US"/>
    </w:rPr>
  </w:style>
  <w:style w:type="character" w:customStyle="1" w:styleId="24">
    <w:name w:val="Основной текст (2)"/>
    <w:basedOn w:val="a0"/>
    <w:rsid w:val="00084D0D"/>
    <w:rPr>
      <w:rFonts w:ascii="Arial" w:eastAsia="Arial" w:hAnsi="Arial" w:cs="Arial"/>
      <w:b w:val="0"/>
      <w:bCs w:val="0"/>
      <w:i w:val="0"/>
      <w:iCs w:val="0"/>
      <w:smallCaps w:val="0"/>
      <w:strike w:val="0"/>
      <w:color w:val="292929"/>
      <w:spacing w:val="0"/>
      <w:w w:val="100"/>
      <w:position w:val="0"/>
      <w:sz w:val="16"/>
      <w:szCs w:val="16"/>
      <w:u w:val="none"/>
      <w:lang w:val="ru-RU" w:eastAsia="ru-RU" w:bidi="ru-RU"/>
    </w:rPr>
  </w:style>
  <w:style w:type="character" w:customStyle="1" w:styleId="FontStyle64">
    <w:name w:val="Font Style64"/>
    <w:basedOn w:val="a0"/>
    <w:uiPriority w:val="99"/>
    <w:rsid w:val="00084D0D"/>
    <w:rPr>
      <w:rFonts w:ascii="Arial" w:hAnsi="Arial" w:cs="Arial"/>
      <w:color w:val="000000"/>
      <w:sz w:val="16"/>
      <w:szCs w:val="16"/>
    </w:rPr>
  </w:style>
  <w:style w:type="character" w:customStyle="1" w:styleId="FontStyle65">
    <w:name w:val="Font Style65"/>
    <w:basedOn w:val="a0"/>
    <w:uiPriority w:val="99"/>
    <w:rsid w:val="00637E60"/>
    <w:rPr>
      <w:rFonts w:ascii="Arial" w:hAnsi="Arial" w:cs="Arial"/>
      <w:color w:val="000000"/>
      <w:spacing w:val="10"/>
      <w:sz w:val="22"/>
      <w:szCs w:val="22"/>
    </w:rPr>
  </w:style>
  <w:style w:type="character" w:customStyle="1" w:styleId="FontStyle67">
    <w:name w:val="Font Style67"/>
    <w:basedOn w:val="a0"/>
    <w:uiPriority w:val="99"/>
    <w:rsid w:val="00637E60"/>
    <w:rPr>
      <w:rFonts w:ascii="Arial" w:hAnsi="Arial" w:cs="Arial"/>
      <w:i/>
      <w:iCs/>
      <w:color w:val="000000"/>
      <w:spacing w:val="20"/>
      <w:sz w:val="10"/>
      <w:szCs w:val="10"/>
    </w:rPr>
  </w:style>
  <w:style w:type="character" w:customStyle="1" w:styleId="FontStyle78">
    <w:name w:val="Font Style78"/>
    <w:basedOn w:val="a0"/>
    <w:uiPriority w:val="99"/>
    <w:rsid w:val="00637E60"/>
    <w:rPr>
      <w:rFonts w:ascii="Arial" w:hAnsi="Arial" w:cs="Arial"/>
      <w:smallCaps/>
      <w:color w:val="000000"/>
      <w:sz w:val="18"/>
      <w:szCs w:val="18"/>
    </w:rPr>
  </w:style>
  <w:style w:type="character" w:customStyle="1" w:styleId="FontStyle71">
    <w:name w:val="Font Style71"/>
    <w:basedOn w:val="a0"/>
    <w:uiPriority w:val="99"/>
    <w:rsid w:val="00637E60"/>
    <w:rPr>
      <w:rFonts w:ascii="Arial" w:hAnsi="Arial" w:cs="Arial"/>
      <w:color w:val="000000"/>
      <w:sz w:val="14"/>
      <w:szCs w:val="14"/>
    </w:rPr>
  </w:style>
  <w:style w:type="character" w:customStyle="1" w:styleId="FontStyle72">
    <w:name w:val="Font Style72"/>
    <w:basedOn w:val="a0"/>
    <w:uiPriority w:val="99"/>
    <w:rsid w:val="00084D0D"/>
    <w:rPr>
      <w:rFonts w:ascii="Arial" w:hAnsi="Arial" w:cs="Arial"/>
      <w:i/>
      <w:iCs/>
      <w:color w:val="000000"/>
      <w:sz w:val="16"/>
      <w:szCs w:val="16"/>
    </w:rPr>
  </w:style>
  <w:style w:type="character" w:customStyle="1" w:styleId="FontStyle73">
    <w:name w:val="Font Style73"/>
    <w:basedOn w:val="a0"/>
    <w:uiPriority w:val="99"/>
    <w:rsid w:val="00637E60"/>
    <w:rPr>
      <w:rFonts w:ascii="Arial" w:hAnsi="Arial" w:cs="Arial"/>
      <w:i/>
      <w:iCs/>
      <w:color w:val="000000"/>
      <w:spacing w:val="10"/>
      <w:sz w:val="16"/>
      <w:szCs w:val="16"/>
    </w:rPr>
  </w:style>
  <w:style w:type="character" w:customStyle="1" w:styleId="FontStyle75">
    <w:name w:val="Font Style75"/>
    <w:basedOn w:val="a0"/>
    <w:uiPriority w:val="99"/>
    <w:rsid w:val="00084D0D"/>
    <w:rPr>
      <w:rFonts w:ascii="Arial" w:hAnsi="Arial" w:cs="Arial"/>
      <w:color w:val="000000"/>
      <w:sz w:val="16"/>
      <w:szCs w:val="16"/>
    </w:rPr>
  </w:style>
  <w:style w:type="character" w:customStyle="1" w:styleId="FontStyle76">
    <w:name w:val="Font Style76"/>
    <w:basedOn w:val="a0"/>
    <w:uiPriority w:val="99"/>
    <w:rsid w:val="00637E60"/>
    <w:rPr>
      <w:rFonts w:ascii="Arial" w:hAnsi="Arial" w:cs="Arial"/>
      <w:i/>
      <w:iCs/>
      <w:smallCaps/>
      <w:color w:val="000000"/>
      <w:sz w:val="18"/>
      <w:szCs w:val="18"/>
    </w:rPr>
  </w:style>
  <w:style w:type="character" w:customStyle="1" w:styleId="FontStyle58">
    <w:name w:val="Font Style58"/>
    <w:basedOn w:val="a0"/>
    <w:uiPriority w:val="99"/>
    <w:rsid w:val="006471DA"/>
    <w:rPr>
      <w:rFonts w:ascii="Arial" w:hAnsi="Arial" w:cs="Arial"/>
      <w:smallCaps/>
      <w:color w:val="000000"/>
      <w:sz w:val="18"/>
      <w:szCs w:val="18"/>
    </w:rPr>
  </w:style>
  <w:style w:type="character" w:customStyle="1" w:styleId="90">
    <w:name w:val="Заголовок 9 Знак"/>
    <w:basedOn w:val="a0"/>
    <w:link w:val="9"/>
    <w:uiPriority w:val="9"/>
    <w:semiHidden/>
    <w:rsid w:val="005914C6"/>
    <w:rPr>
      <w:rFonts w:ascii="Cambria" w:eastAsia="Times New Roman" w:hAnsi="Cambria" w:cs="Times New Roman"/>
      <w:lang w:eastAsia="ru-RU"/>
    </w:rPr>
  </w:style>
  <w:style w:type="character" w:styleId="af2">
    <w:name w:val="page number"/>
    <w:rsid w:val="005914C6"/>
  </w:style>
  <w:style w:type="table" w:customStyle="1" w:styleId="TableNormal">
    <w:name w:val="Table Normal"/>
    <w:uiPriority w:val="2"/>
    <w:semiHidden/>
    <w:unhideWhenUsed/>
    <w:qFormat/>
    <w:rsid w:val="005914C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5914C6"/>
    <w:pPr>
      <w:widowControl w:val="0"/>
      <w:autoSpaceDE w:val="0"/>
      <w:autoSpaceDN w:val="0"/>
    </w:pPr>
    <w:rPr>
      <w:rFonts w:ascii="Cambria" w:eastAsia="Cambria" w:hAnsi="Cambria" w:cs="Cambria"/>
      <w:sz w:val="22"/>
      <w:szCs w:val="22"/>
      <w:lang w:val="en-US" w:eastAsia="en-US"/>
    </w:rPr>
  </w:style>
  <w:style w:type="character" w:customStyle="1" w:styleId="FontStyle50">
    <w:name w:val="Font Style50"/>
    <w:uiPriority w:val="99"/>
    <w:rsid w:val="005914C6"/>
    <w:rPr>
      <w:rFonts w:ascii="Book Antiqua" w:hAnsi="Book Antiqua" w:cs="Book Antiqua"/>
      <w:b/>
      <w:bCs/>
      <w:color w:val="000000"/>
      <w:sz w:val="20"/>
      <w:szCs w:val="20"/>
    </w:rPr>
  </w:style>
  <w:style w:type="character" w:customStyle="1" w:styleId="FontStyle44">
    <w:name w:val="Font Style44"/>
    <w:uiPriority w:val="99"/>
    <w:rsid w:val="005914C6"/>
    <w:rPr>
      <w:rFonts w:ascii="Book Antiqua" w:hAnsi="Book Antiqua" w:cs="Book Antiqua"/>
      <w:b/>
      <w:bCs/>
      <w:color w:val="000000"/>
      <w:sz w:val="34"/>
      <w:szCs w:val="34"/>
    </w:rPr>
  </w:style>
  <w:style w:type="character" w:customStyle="1" w:styleId="FontStyle45">
    <w:name w:val="Font Style45"/>
    <w:uiPriority w:val="99"/>
    <w:rsid w:val="005914C6"/>
    <w:rPr>
      <w:rFonts w:ascii="Book Antiqua" w:hAnsi="Book Antiqua" w:cs="Book Antiqua"/>
      <w:b/>
      <w:bCs/>
      <w:color w:val="000000"/>
      <w:spacing w:val="10"/>
      <w:sz w:val="32"/>
      <w:szCs w:val="32"/>
    </w:rPr>
  </w:style>
  <w:style w:type="character" w:customStyle="1" w:styleId="FontStyle48">
    <w:name w:val="Font Style48"/>
    <w:uiPriority w:val="99"/>
    <w:rsid w:val="005914C6"/>
    <w:rPr>
      <w:rFonts w:ascii="Book Antiqua" w:hAnsi="Book Antiqua" w:cs="Book Antiqua"/>
      <w:color w:val="000000"/>
      <w:sz w:val="18"/>
      <w:szCs w:val="18"/>
    </w:rPr>
  </w:style>
  <w:style w:type="character" w:customStyle="1" w:styleId="FontStyle53">
    <w:name w:val="Font Style53"/>
    <w:uiPriority w:val="99"/>
    <w:rsid w:val="005914C6"/>
    <w:rPr>
      <w:rFonts w:ascii="Book Antiqua" w:hAnsi="Book Antiqua" w:cs="Book Antiqua"/>
      <w:color w:val="000000"/>
      <w:sz w:val="20"/>
      <w:szCs w:val="20"/>
    </w:rPr>
  </w:style>
  <w:style w:type="character" w:customStyle="1" w:styleId="FontStyle54">
    <w:name w:val="Font Style54"/>
    <w:uiPriority w:val="99"/>
    <w:rsid w:val="005914C6"/>
    <w:rPr>
      <w:rFonts w:ascii="Book Antiqua" w:hAnsi="Book Antiqua" w:cs="Book Antiqua"/>
      <w:i/>
      <w:iCs/>
      <w:color w:val="000000"/>
      <w:sz w:val="20"/>
      <w:szCs w:val="20"/>
    </w:rPr>
  </w:style>
  <w:style w:type="character" w:customStyle="1" w:styleId="af3">
    <w:name w:val="Подпись к картинке_"/>
    <w:basedOn w:val="a0"/>
    <w:link w:val="af4"/>
    <w:rsid w:val="005914C6"/>
    <w:rPr>
      <w:rFonts w:ascii="Cambria" w:eastAsia="Cambria" w:hAnsi="Cambria" w:cs="Cambria"/>
      <w:b/>
      <w:bCs/>
      <w:color w:val="231F20"/>
    </w:rPr>
  </w:style>
  <w:style w:type="paragraph" w:customStyle="1" w:styleId="af4">
    <w:name w:val="Подпись к картинке"/>
    <w:basedOn w:val="a"/>
    <w:link w:val="af3"/>
    <w:rsid w:val="005914C6"/>
    <w:pPr>
      <w:widowControl w:val="0"/>
      <w:spacing w:line="226" w:lineRule="auto"/>
    </w:pPr>
    <w:rPr>
      <w:rFonts w:ascii="Cambria" w:eastAsia="Cambria" w:hAnsi="Cambria" w:cs="Cambria"/>
      <w:b/>
      <w:bCs/>
      <w:color w:val="231F20"/>
      <w:sz w:val="22"/>
      <w:szCs w:val="22"/>
      <w:lang w:val="ru-RU" w:eastAsia="en-US"/>
    </w:rPr>
  </w:style>
  <w:style w:type="character" w:customStyle="1" w:styleId="FontStyle36">
    <w:name w:val="Font Style36"/>
    <w:basedOn w:val="a0"/>
    <w:uiPriority w:val="99"/>
    <w:rsid w:val="006327FD"/>
    <w:rPr>
      <w:rFonts w:ascii="Times New Roman" w:hAnsi="Times New Roman" w:cs="Times New Roman"/>
      <w:i/>
      <w:iCs/>
      <w:color w:val="000000"/>
      <w:sz w:val="18"/>
      <w:szCs w:val="18"/>
    </w:rPr>
  </w:style>
  <w:style w:type="character" w:customStyle="1" w:styleId="FontStyle38">
    <w:name w:val="Font Style38"/>
    <w:basedOn w:val="a0"/>
    <w:uiPriority w:val="99"/>
    <w:rsid w:val="006327FD"/>
    <w:rPr>
      <w:rFonts w:ascii="Arial" w:hAnsi="Arial" w:cs="Arial"/>
      <w:b/>
      <w:bCs/>
      <w:color w:val="000000"/>
      <w:sz w:val="18"/>
      <w:szCs w:val="18"/>
    </w:rPr>
  </w:style>
  <w:style w:type="character" w:customStyle="1" w:styleId="FontStyle39">
    <w:name w:val="Font Style39"/>
    <w:basedOn w:val="a0"/>
    <w:uiPriority w:val="99"/>
    <w:rsid w:val="006327FD"/>
    <w:rPr>
      <w:rFonts w:ascii="Arial" w:hAnsi="Arial" w:cs="Arial"/>
      <w:color w:val="000000"/>
      <w:sz w:val="18"/>
      <w:szCs w:val="18"/>
    </w:rPr>
  </w:style>
  <w:style w:type="character" w:customStyle="1" w:styleId="FontStyle29">
    <w:name w:val="Font Style29"/>
    <w:basedOn w:val="a0"/>
    <w:uiPriority w:val="99"/>
    <w:rsid w:val="00941031"/>
    <w:rPr>
      <w:rFonts w:ascii="Arial" w:hAnsi="Arial" w:cs="Arial"/>
      <w:b/>
      <w:bCs/>
      <w:color w:val="000000"/>
      <w:sz w:val="42"/>
      <w:szCs w:val="42"/>
    </w:rPr>
  </w:style>
  <w:style w:type="paragraph" w:styleId="af5">
    <w:name w:val="Body Text"/>
    <w:basedOn w:val="a"/>
    <w:link w:val="af6"/>
    <w:uiPriority w:val="99"/>
    <w:unhideWhenUsed/>
    <w:rsid w:val="005F3028"/>
    <w:pPr>
      <w:widowControl w:val="0"/>
      <w:autoSpaceDE w:val="0"/>
      <w:autoSpaceDN w:val="0"/>
      <w:adjustRightInd w:val="0"/>
      <w:spacing w:after="120"/>
      <w:ind w:firstLine="720"/>
      <w:jc w:val="both"/>
    </w:pPr>
    <w:rPr>
      <w:sz w:val="20"/>
      <w:szCs w:val="20"/>
      <w:lang w:val="ru-RU"/>
    </w:rPr>
  </w:style>
  <w:style w:type="character" w:customStyle="1" w:styleId="af6">
    <w:name w:val="Основной текст Знак"/>
    <w:basedOn w:val="a0"/>
    <w:link w:val="af5"/>
    <w:uiPriority w:val="99"/>
    <w:rsid w:val="005F3028"/>
    <w:rPr>
      <w:rFonts w:ascii="Times New Roman" w:eastAsia="Times New Roman" w:hAnsi="Times New Roman" w:cs="Times New Roman"/>
      <w:sz w:val="20"/>
      <w:szCs w:val="20"/>
      <w:lang w:eastAsia="ru-RU"/>
    </w:rPr>
  </w:style>
  <w:style w:type="character" w:customStyle="1" w:styleId="FontStyle33">
    <w:name w:val="Font Style33"/>
    <w:uiPriority w:val="99"/>
    <w:rsid w:val="00181726"/>
    <w:rPr>
      <w:rFonts w:ascii="Arial" w:hAnsi="Arial" w:cs="Arial"/>
      <w:b/>
      <w:bCs/>
      <w:color w:val="000000"/>
      <w:sz w:val="20"/>
      <w:szCs w:val="20"/>
    </w:rPr>
  </w:style>
  <w:style w:type="character" w:customStyle="1" w:styleId="FontStyle35">
    <w:name w:val="Font Style35"/>
    <w:basedOn w:val="a0"/>
    <w:uiPriority w:val="99"/>
    <w:rsid w:val="008902AA"/>
    <w:rPr>
      <w:rFonts w:ascii="Courier New" w:hAnsi="Courier New" w:cs="Courier New"/>
      <w:color w:val="000000"/>
      <w:spacing w:val="-10"/>
      <w:sz w:val="22"/>
      <w:szCs w:val="22"/>
    </w:rPr>
  </w:style>
  <w:style w:type="character" w:customStyle="1" w:styleId="FontStyle47">
    <w:name w:val="Font Style47"/>
    <w:basedOn w:val="a0"/>
    <w:uiPriority w:val="99"/>
    <w:rsid w:val="00537A93"/>
    <w:rPr>
      <w:rFonts w:ascii="Courier New" w:hAnsi="Courier New" w:cs="Courier New"/>
      <w:i/>
      <w:iCs/>
      <w:color w:val="000000"/>
      <w:sz w:val="22"/>
      <w:szCs w:val="22"/>
    </w:rPr>
  </w:style>
  <w:style w:type="character" w:customStyle="1" w:styleId="FontStyle40">
    <w:name w:val="Font Style40"/>
    <w:uiPriority w:val="99"/>
    <w:rsid w:val="00646176"/>
    <w:rPr>
      <w:rFonts w:ascii="Arial" w:hAnsi="Arial" w:cs="Arial"/>
      <w:i/>
      <w:iCs/>
      <w:color w:val="000000"/>
      <w:sz w:val="18"/>
      <w:szCs w:val="18"/>
    </w:rPr>
  </w:style>
  <w:style w:type="character" w:styleId="af7">
    <w:name w:val="Unresolved Mention"/>
    <w:basedOn w:val="a0"/>
    <w:uiPriority w:val="99"/>
    <w:semiHidden/>
    <w:unhideWhenUsed/>
    <w:rsid w:val="00E908B3"/>
    <w:rPr>
      <w:color w:val="605E5C"/>
      <w:shd w:val="clear" w:color="auto" w:fill="E1DFDD"/>
    </w:rPr>
  </w:style>
  <w:style w:type="numbering" w:customStyle="1" w:styleId="12">
    <w:name w:val="Нет списка1"/>
    <w:next w:val="a2"/>
    <w:uiPriority w:val="99"/>
    <w:semiHidden/>
    <w:unhideWhenUsed/>
    <w:rsid w:val="00890980"/>
  </w:style>
  <w:style w:type="character" w:styleId="af8">
    <w:name w:val="FollowedHyperlink"/>
    <w:basedOn w:val="a0"/>
    <w:uiPriority w:val="99"/>
    <w:semiHidden/>
    <w:unhideWhenUsed/>
    <w:rsid w:val="00890980"/>
    <w:rPr>
      <w:color w:val="919191" w:themeColor="followedHyperlink"/>
      <w:u w:val="single"/>
    </w:rPr>
  </w:style>
  <w:style w:type="character" w:customStyle="1" w:styleId="FontStyle86">
    <w:name w:val="Font Style86"/>
    <w:basedOn w:val="a0"/>
    <w:uiPriority w:val="99"/>
    <w:rsid w:val="00890980"/>
    <w:rPr>
      <w:rFonts w:ascii="Times New Roman" w:hAnsi="Times New Roman" w:cs="Times New Roman" w:hint="default"/>
      <w:color w:val="000000"/>
      <w:spacing w:val="20"/>
      <w:sz w:val="38"/>
      <w:szCs w:val="38"/>
    </w:rPr>
  </w:style>
  <w:style w:type="character" w:customStyle="1" w:styleId="FontStyle87">
    <w:name w:val="Font Style87"/>
    <w:basedOn w:val="a0"/>
    <w:uiPriority w:val="99"/>
    <w:rsid w:val="00890980"/>
    <w:rPr>
      <w:rFonts w:ascii="Times New Roman" w:hAnsi="Times New Roman" w:cs="Times New Roman" w:hint="default"/>
      <w:color w:val="000000"/>
      <w:sz w:val="48"/>
      <w:szCs w:val="48"/>
    </w:rPr>
  </w:style>
  <w:style w:type="character" w:customStyle="1" w:styleId="FontStyle88">
    <w:name w:val="Font Style88"/>
    <w:basedOn w:val="a0"/>
    <w:uiPriority w:val="99"/>
    <w:rsid w:val="00890980"/>
    <w:rPr>
      <w:rFonts w:ascii="Constantia" w:hAnsi="Constantia" w:cs="Constantia" w:hint="default"/>
      <w:i/>
      <w:iCs/>
      <w:color w:val="000000"/>
      <w:sz w:val="30"/>
      <w:szCs w:val="30"/>
    </w:rPr>
  </w:style>
  <w:style w:type="character" w:customStyle="1" w:styleId="FontStyle89">
    <w:name w:val="Font Style89"/>
    <w:basedOn w:val="a0"/>
    <w:uiPriority w:val="99"/>
    <w:rsid w:val="00890980"/>
    <w:rPr>
      <w:rFonts w:ascii="Times New Roman" w:hAnsi="Times New Roman" w:cs="Times New Roman" w:hint="default"/>
      <w:color w:val="000000"/>
      <w:sz w:val="14"/>
      <w:szCs w:val="14"/>
    </w:rPr>
  </w:style>
  <w:style w:type="character" w:customStyle="1" w:styleId="FontStyle90">
    <w:name w:val="Font Style90"/>
    <w:basedOn w:val="a0"/>
    <w:uiPriority w:val="99"/>
    <w:rsid w:val="00890980"/>
    <w:rPr>
      <w:rFonts w:ascii="Times New Roman" w:hAnsi="Times New Roman" w:cs="Times New Roman" w:hint="default"/>
      <w:color w:val="000000"/>
      <w:sz w:val="38"/>
      <w:szCs w:val="38"/>
    </w:rPr>
  </w:style>
  <w:style w:type="character" w:customStyle="1" w:styleId="FontStyle91">
    <w:name w:val="Font Style91"/>
    <w:basedOn w:val="a0"/>
    <w:uiPriority w:val="99"/>
    <w:rsid w:val="00890980"/>
    <w:rPr>
      <w:rFonts w:ascii="Times New Roman" w:hAnsi="Times New Roman" w:cs="Times New Roman" w:hint="default"/>
      <w:color w:val="000000"/>
      <w:spacing w:val="10"/>
      <w:sz w:val="36"/>
      <w:szCs w:val="36"/>
    </w:rPr>
  </w:style>
  <w:style w:type="character" w:customStyle="1" w:styleId="FontStyle92">
    <w:name w:val="Font Style92"/>
    <w:basedOn w:val="a0"/>
    <w:uiPriority w:val="99"/>
    <w:rsid w:val="00890980"/>
    <w:rPr>
      <w:rFonts w:ascii="Times New Roman" w:hAnsi="Times New Roman" w:cs="Times New Roman" w:hint="default"/>
      <w:smallCaps/>
      <w:color w:val="000000"/>
      <w:sz w:val="16"/>
      <w:szCs w:val="16"/>
    </w:rPr>
  </w:style>
  <w:style w:type="character" w:customStyle="1" w:styleId="FontStyle93">
    <w:name w:val="Font Style93"/>
    <w:basedOn w:val="a0"/>
    <w:uiPriority w:val="99"/>
    <w:rsid w:val="00890980"/>
    <w:rPr>
      <w:rFonts w:ascii="Times New Roman" w:hAnsi="Times New Roman" w:cs="Times New Roman" w:hint="default"/>
      <w:color w:val="000000"/>
      <w:sz w:val="16"/>
      <w:szCs w:val="16"/>
    </w:rPr>
  </w:style>
  <w:style w:type="character" w:customStyle="1" w:styleId="FontStyle94">
    <w:name w:val="Font Style94"/>
    <w:basedOn w:val="a0"/>
    <w:uiPriority w:val="99"/>
    <w:rsid w:val="00890980"/>
    <w:rPr>
      <w:rFonts w:ascii="Times New Roman" w:hAnsi="Times New Roman" w:cs="Times New Roman" w:hint="default"/>
      <w:i/>
      <w:iCs/>
      <w:color w:val="000000"/>
      <w:sz w:val="18"/>
      <w:szCs w:val="18"/>
    </w:rPr>
  </w:style>
  <w:style w:type="character" w:customStyle="1" w:styleId="FontStyle95">
    <w:name w:val="Font Style95"/>
    <w:basedOn w:val="a0"/>
    <w:uiPriority w:val="99"/>
    <w:rsid w:val="00890980"/>
    <w:rPr>
      <w:rFonts w:ascii="Book Antiqua" w:hAnsi="Book Antiqua" w:cs="Book Antiqua" w:hint="default"/>
      <w:color w:val="000000"/>
      <w:spacing w:val="50"/>
      <w:sz w:val="46"/>
      <w:szCs w:val="46"/>
    </w:rPr>
  </w:style>
  <w:style w:type="character" w:customStyle="1" w:styleId="FontStyle96">
    <w:name w:val="Font Style96"/>
    <w:basedOn w:val="a0"/>
    <w:uiPriority w:val="99"/>
    <w:rsid w:val="00890980"/>
    <w:rPr>
      <w:rFonts w:ascii="Book Antiqua" w:hAnsi="Book Antiqua" w:cs="Book Antiqua" w:hint="default"/>
      <w:color w:val="000000"/>
      <w:sz w:val="20"/>
      <w:szCs w:val="20"/>
    </w:rPr>
  </w:style>
  <w:style w:type="character" w:customStyle="1" w:styleId="FontStyle97">
    <w:name w:val="Font Style97"/>
    <w:basedOn w:val="a0"/>
    <w:uiPriority w:val="99"/>
    <w:rsid w:val="00890980"/>
    <w:rPr>
      <w:rFonts w:ascii="Arial Unicode MS" w:eastAsia="Arial Unicode MS" w:hAnsi="Arial Unicode MS" w:cs="Arial Unicode MS" w:hint="eastAsia"/>
      <w:color w:val="000000"/>
      <w:sz w:val="10"/>
      <w:szCs w:val="10"/>
    </w:rPr>
  </w:style>
  <w:style w:type="character" w:customStyle="1" w:styleId="FontStyle98">
    <w:name w:val="Font Style98"/>
    <w:basedOn w:val="a0"/>
    <w:uiPriority w:val="99"/>
    <w:rsid w:val="00890980"/>
    <w:rPr>
      <w:rFonts w:ascii="Book Antiqua" w:hAnsi="Book Antiqua" w:cs="Book Antiqua" w:hint="default"/>
      <w:color w:val="000000"/>
      <w:sz w:val="20"/>
      <w:szCs w:val="20"/>
    </w:rPr>
  </w:style>
  <w:style w:type="character" w:customStyle="1" w:styleId="FontStyle99">
    <w:name w:val="Font Style99"/>
    <w:basedOn w:val="a0"/>
    <w:uiPriority w:val="99"/>
    <w:rsid w:val="00890980"/>
    <w:rPr>
      <w:rFonts w:ascii="Times New Roman" w:hAnsi="Times New Roman" w:cs="Times New Roman" w:hint="default"/>
      <w:i/>
      <w:iCs/>
      <w:color w:val="000000"/>
      <w:spacing w:val="-20"/>
      <w:sz w:val="20"/>
      <w:szCs w:val="20"/>
    </w:rPr>
  </w:style>
  <w:style w:type="character" w:customStyle="1" w:styleId="FontStyle100">
    <w:name w:val="Font Style100"/>
    <w:basedOn w:val="a0"/>
    <w:uiPriority w:val="99"/>
    <w:rsid w:val="00890980"/>
    <w:rPr>
      <w:rFonts w:ascii="Book Antiqua" w:hAnsi="Book Antiqua" w:cs="Book Antiqua" w:hint="default"/>
      <w:color w:val="000000"/>
      <w:sz w:val="20"/>
      <w:szCs w:val="20"/>
    </w:rPr>
  </w:style>
  <w:style w:type="character" w:customStyle="1" w:styleId="FontStyle101">
    <w:name w:val="Font Style101"/>
    <w:basedOn w:val="a0"/>
    <w:uiPriority w:val="99"/>
    <w:rsid w:val="00890980"/>
    <w:rPr>
      <w:rFonts w:ascii="Times New Roman" w:hAnsi="Times New Roman" w:cs="Times New Roman" w:hint="default"/>
      <w:color w:val="000000"/>
      <w:sz w:val="8"/>
      <w:szCs w:val="8"/>
    </w:rPr>
  </w:style>
  <w:style w:type="character" w:customStyle="1" w:styleId="FontStyle102">
    <w:name w:val="Font Style102"/>
    <w:basedOn w:val="a0"/>
    <w:uiPriority w:val="99"/>
    <w:rsid w:val="00890980"/>
    <w:rPr>
      <w:rFonts w:ascii="Book Antiqua" w:hAnsi="Book Antiqua" w:cs="Book Antiqua" w:hint="default"/>
      <w:b/>
      <w:bCs/>
      <w:color w:val="000000"/>
      <w:sz w:val="18"/>
      <w:szCs w:val="18"/>
    </w:rPr>
  </w:style>
  <w:style w:type="character" w:customStyle="1" w:styleId="FontStyle103">
    <w:name w:val="Font Style103"/>
    <w:basedOn w:val="a0"/>
    <w:uiPriority w:val="99"/>
    <w:rsid w:val="00890980"/>
    <w:rPr>
      <w:rFonts w:ascii="Book Antiqua" w:hAnsi="Book Antiqua" w:cs="Book Antiqua" w:hint="default"/>
      <w:b/>
      <w:bCs/>
      <w:color w:val="000000"/>
      <w:sz w:val="14"/>
      <w:szCs w:val="14"/>
    </w:rPr>
  </w:style>
  <w:style w:type="character" w:customStyle="1" w:styleId="FontStyle105">
    <w:name w:val="Font Style105"/>
    <w:basedOn w:val="a0"/>
    <w:uiPriority w:val="99"/>
    <w:rsid w:val="00890980"/>
    <w:rPr>
      <w:rFonts w:ascii="Times New Roman" w:hAnsi="Times New Roman" w:cs="Times New Roman" w:hint="default"/>
      <w:color w:val="000000"/>
      <w:sz w:val="16"/>
      <w:szCs w:val="16"/>
    </w:rPr>
  </w:style>
  <w:style w:type="character" w:customStyle="1" w:styleId="FontStyle106">
    <w:name w:val="Font Style106"/>
    <w:basedOn w:val="a0"/>
    <w:uiPriority w:val="99"/>
    <w:rsid w:val="00890980"/>
    <w:rPr>
      <w:rFonts w:ascii="Times New Roman" w:hAnsi="Times New Roman" w:cs="Times New Roman" w:hint="default"/>
      <w:color w:val="000000"/>
      <w:sz w:val="10"/>
      <w:szCs w:val="10"/>
    </w:rPr>
  </w:style>
  <w:style w:type="character" w:customStyle="1" w:styleId="FontStyle107">
    <w:name w:val="Font Style107"/>
    <w:basedOn w:val="a0"/>
    <w:uiPriority w:val="99"/>
    <w:rsid w:val="00890980"/>
    <w:rPr>
      <w:rFonts w:ascii="Times New Roman" w:hAnsi="Times New Roman" w:cs="Times New Roman" w:hint="default"/>
      <w:smallCaps/>
      <w:color w:val="000000"/>
      <w:sz w:val="18"/>
      <w:szCs w:val="18"/>
    </w:rPr>
  </w:style>
  <w:style w:type="character" w:customStyle="1" w:styleId="FontStyle108">
    <w:name w:val="Font Style108"/>
    <w:basedOn w:val="a0"/>
    <w:uiPriority w:val="99"/>
    <w:rsid w:val="00890980"/>
    <w:rPr>
      <w:rFonts w:ascii="Segoe UI" w:hAnsi="Segoe UI" w:cs="Segoe UI" w:hint="default"/>
      <w:b/>
      <w:bCs/>
      <w:color w:val="000000"/>
      <w:sz w:val="10"/>
      <w:szCs w:val="10"/>
    </w:rPr>
  </w:style>
  <w:style w:type="character" w:customStyle="1" w:styleId="FontStyle109">
    <w:name w:val="Font Style109"/>
    <w:basedOn w:val="a0"/>
    <w:uiPriority w:val="99"/>
    <w:rsid w:val="00890980"/>
    <w:rPr>
      <w:rFonts w:ascii="Times New Roman" w:hAnsi="Times New Roman" w:cs="Times New Roman" w:hint="default"/>
      <w:color w:val="000000"/>
      <w:sz w:val="18"/>
      <w:szCs w:val="18"/>
    </w:rPr>
  </w:style>
  <w:style w:type="character" w:customStyle="1" w:styleId="FontStyle110">
    <w:name w:val="Font Style110"/>
    <w:basedOn w:val="a0"/>
    <w:uiPriority w:val="99"/>
    <w:rsid w:val="00890980"/>
    <w:rPr>
      <w:rFonts w:ascii="Times New Roman" w:hAnsi="Times New Roman" w:cs="Times New Roman" w:hint="default"/>
      <w:i/>
      <w:iCs/>
      <w:color w:val="000000"/>
      <w:sz w:val="16"/>
      <w:szCs w:val="16"/>
    </w:rPr>
  </w:style>
  <w:style w:type="character" w:customStyle="1" w:styleId="FontStyle111">
    <w:name w:val="Font Style111"/>
    <w:basedOn w:val="a0"/>
    <w:uiPriority w:val="99"/>
    <w:rsid w:val="00890980"/>
    <w:rPr>
      <w:rFonts w:ascii="Times New Roman" w:hAnsi="Times New Roman" w:cs="Times New Roman" w:hint="default"/>
      <w:b/>
      <w:bCs/>
      <w:i/>
      <w:iCs/>
      <w:color w:val="000000"/>
      <w:sz w:val="16"/>
      <w:szCs w:val="16"/>
    </w:rPr>
  </w:style>
  <w:style w:type="character" w:customStyle="1" w:styleId="FontStyle112">
    <w:name w:val="Font Style112"/>
    <w:basedOn w:val="a0"/>
    <w:uiPriority w:val="99"/>
    <w:rsid w:val="00890980"/>
    <w:rPr>
      <w:rFonts w:ascii="Times New Roman" w:hAnsi="Times New Roman" w:cs="Times New Roman" w:hint="default"/>
      <w:color w:val="000000"/>
      <w:sz w:val="18"/>
      <w:szCs w:val="18"/>
    </w:rPr>
  </w:style>
  <w:style w:type="character" w:customStyle="1" w:styleId="FontStyle113">
    <w:name w:val="Font Style113"/>
    <w:basedOn w:val="a0"/>
    <w:uiPriority w:val="99"/>
    <w:rsid w:val="00890980"/>
    <w:rPr>
      <w:rFonts w:ascii="Times New Roman" w:hAnsi="Times New Roman" w:cs="Times New Roman" w:hint="default"/>
      <w:smallCaps/>
      <w:color w:val="000000"/>
      <w:sz w:val="18"/>
      <w:szCs w:val="18"/>
    </w:rPr>
  </w:style>
  <w:style w:type="character" w:customStyle="1" w:styleId="FontStyle114">
    <w:name w:val="Font Style114"/>
    <w:basedOn w:val="a0"/>
    <w:uiPriority w:val="99"/>
    <w:rsid w:val="00890980"/>
    <w:rPr>
      <w:rFonts w:ascii="Times New Roman" w:hAnsi="Times New Roman" w:cs="Times New Roman" w:hint="default"/>
      <w:color w:val="000000"/>
      <w:sz w:val="18"/>
      <w:szCs w:val="18"/>
    </w:rPr>
  </w:style>
  <w:style w:type="character" w:customStyle="1" w:styleId="FontStyle115">
    <w:name w:val="Font Style115"/>
    <w:basedOn w:val="a0"/>
    <w:uiPriority w:val="99"/>
    <w:rsid w:val="00890980"/>
    <w:rPr>
      <w:rFonts w:ascii="Times New Roman" w:hAnsi="Times New Roman" w:cs="Times New Roman" w:hint="default"/>
      <w:color w:val="000000"/>
      <w:sz w:val="18"/>
      <w:szCs w:val="18"/>
    </w:rPr>
  </w:style>
  <w:style w:type="character" w:customStyle="1" w:styleId="FontStyle116">
    <w:name w:val="Font Style116"/>
    <w:basedOn w:val="a0"/>
    <w:uiPriority w:val="99"/>
    <w:rsid w:val="00890980"/>
    <w:rPr>
      <w:rFonts w:ascii="Times New Roman" w:hAnsi="Times New Roman" w:cs="Times New Roman" w:hint="default"/>
      <w:color w:val="000000"/>
      <w:sz w:val="18"/>
      <w:szCs w:val="18"/>
    </w:rPr>
  </w:style>
  <w:style w:type="character" w:customStyle="1" w:styleId="FontStyle117">
    <w:name w:val="Font Style117"/>
    <w:basedOn w:val="a0"/>
    <w:uiPriority w:val="99"/>
    <w:rsid w:val="00890980"/>
    <w:rPr>
      <w:rFonts w:ascii="Times New Roman" w:hAnsi="Times New Roman" w:cs="Times New Roman" w:hint="default"/>
      <w:color w:val="000000"/>
      <w:sz w:val="30"/>
      <w:szCs w:val="30"/>
    </w:rPr>
  </w:style>
  <w:style w:type="character" w:customStyle="1" w:styleId="FontStyle118">
    <w:name w:val="Font Style118"/>
    <w:basedOn w:val="a0"/>
    <w:uiPriority w:val="99"/>
    <w:rsid w:val="00890980"/>
    <w:rPr>
      <w:rFonts w:ascii="Times New Roman" w:hAnsi="Times New Roman" w:cs="Times New Roman" w:hint="default"/>
      <w:color w:val="000000"/>
      <w:sz w:val="12"/>
      <w:szCs w:val="12"/>
    </w:rPr>
  </w:style>
  <w:style w:type="character" w:customStyle="1" w:styleId="FontStyle119">
    <w:name w:val="Font Style119"/>
    <w:basedOn w:val="a0"/>
    <w:uiPriority w:val="99"/>
    <w:rsid w:val="00890980"/>
    <w:rPr>
      <w:rFonts w:ascii="Times New Roman" w:hAnsi="Times New Roman" w:cs="Times New Roman" w:hint="default"/>
      <w:color w:val="000000"/>
      <w:sz w:val="16"/>
      <w:szCs w:val="16"/>
    </w:rPr>
  </w:style>
  <w:style w:type="character" w:customStyle="1" w:styleId="FontStyle120">
    <w:name w:val="Font Style120"/>
    <w:basedOn w:val="a0"/>
    <w:uiPriority w:val="99"/>
    <w:rsid w:val="00890980"/>
    <w:rPr>
      <w:rFonts w:ascii="Times New Roman" w:hAnsi="Times New Roman" w:cs="Times New Roman" w:hint="default"/>
      <w:color w:val="000000"/>
      <w:sz w:val="16"/>
      <w:szCs w:val="16"/>
    </w:rPr>
  </w:style>
  <w:style w:type="character" w:customStyle="1" w:styleId="FontStyle121">
    <w:name w:val="Font Style121"/>
    <w:basedOn w:val="a0"/>
    <w:uiPriority w:val="99"/>
    <w:rsid w:val="00890980"/>
    <w:rPr>
      <w:rFonts w:ascii="Times New Roman" w:hAnsi="Times New Roman" w:cs="Times New Roman" w:hint="default"/>
      <w:color w:val="000000"/>
      <w:sz w:val="34"/>
      <w:szCs w:val="34"/>
    </w:rPr>
  </w:style>
  <w:style w:type="character" w:customStyle="1" w:styleId="FontStyle122">
    <w:name w:val="Font Style122"/>
    <w:basedOn w:val="a0"/>
    <w:uiPriority w:val="99"/>
    <w:rsid w:val="00890980"/>
    <w:rPr>
      <w:rFonts w:ascii="Times New Roman" w:hAnsi="Times New Roman" w:cs="Times New Roman" w:hint="default"/>
      <w:i/>
      <w:iCs/>
      <w:color w:val="000000"/>
      <w:sz w:val="18"/>
      <w:szCs w:val="18"/>
    </w:rPr>
  </w:style>
  <w:style w:type="character" w:customStyle="1" w:styleId="FontStyle123">
    <w:name w:val="Font Style123"/>
    <w:basedOn w:val="a0"/>
    <w:uiPriority w:val="99"/>
    <w:rsid w:val="00890980"/>
    <w:rPr>
      <w:rFonts w:ascii="Times New Roman" w:hAnsi="Times New Roman" w:cs="Times New Roman" w:hint="default"/>
      <w:color w:val="000000"/>
      <w:sz w:val="18"/>
      <w:szCs w:val="18"/>
    </w:rPr>
  </w:style>
  <w:style w:type="paragraph" w:styleId="af9">
    <w:name w:val="Normal (Web)"/>
    <w:basedOn w:val="a"/>
    <w:uiPriority w:val="99"/>
    <w:unhideWhenUsed/>
    <w:rsid w:val="005F5C39"/>
    <w:pPr>
      <w:widowControl w:val="0"/>
      <w:autoSpaceDE w:val="0"/>
      <w:autoSpaceDN w:val="0"/>
      <w:adjustRightInd w:val="0"/>
    </w:pPr>
    <w:rPr>
      <w:lang w:val="ru-RU"/>
    </w:rPr>
  </w:style>
  <w:style w:type="character" w:customStyle="1" w:styleId="FontStyle79">
    <w:name w:val="Font Style79"/>
    <w:basedOn w:val="a0"/>
    <w:uiPriority w:val="99"/>
    <w:rsid w:val="001424E1"/>
    <w:rPr>
      <w:rFonts w:ascii="Angsana New" w:hAnsi="Angsana New" w:cs="Angsana New" w:hint="cs"/>
      <w:b/>
      <w:bCs/>
      <w:color w:val="000000"/>
      <w:sz w:val="48"/>
      <w:szCs w:val="48"/>
    </w:rPr>
  </w:style>
  <w:style w:type="character" w:customStyle="1" w:styleId="FontStyle80">
    <w:name w:val="Font Style80"/>
    <w:basedOn w:val="a0"/>
    <w:uiPriority w:val="99"/>
    <w:rsid w:val="001424E1"/>
    <w:rPr>
      <w:rFonts w:ascii="Angsana New" w:hAnsi="Angsana New" w:cs="Angsana New" w:hint="cs"/>
      <w:color w:val="000000"/>
      <w:sz w:val="18"/>
      <w:szCs w:val="18"/>
    </w:rPr>
  </w:style>
  <w:style w:type="character" w:customStyle="1" w:styleId="FontStyle81">
    <w:name w:val="Font Style81"/>
    <w:basedOn w:val="a0"/>
    <w:uiPriority w:val="99"/>
    <w:rsid w:val="001424E1"/>
    <w:rPr>
      <w:rFonts w:ascii="Angsana New" w:hAnsi="Angsana New" w:cs="Angsana New" w:hint="cs"/>
      <w:b/>
      <w:bCs/>
      <w:i/>
      <w:iCs/>
      <w:color w:val="000000"/>
      <w:sz w:val="22"/>
      <w:szCs w:val="22"/>
    </w:rPr>
  </w:style>
  <w:style w:type="character" w:customStyle="1" w:styleId="FontStyle82">
    <w:name w:val="Font Style82"/>
    <w:basedOn w:val="a0"/>
    <w:uiPriority w:val="99"/>
    <w:rsid w:val="001424E1"/>
    <w:rPr>
      <w:rFonts w:ascii="Angsana New" w:hAnsi="Angsana New" w:cs="Angsana New" w:hint="cs"/>
      <w:color w:val="000000"/>
      <w:sz w:val="22"/>
      <w:szCs w:val="22"/>
    </w:rPr>
  </w:style>
  <w:style w:type="character" w:customStyle="1" w:styleId="FontStyle83">
    <w:name w:val="Font Style83"/>
    <w:basedOn w:val="a0"/>
    <w:uiPriority w:val="99"/>
    <w:rsid w:val="001424E1"/>
    <w:rPr>
      <w:rFonts w:ascii="Angsana New" w:hAnsi="Angsana New" w:cs="Angsana New" w:hint="cs"/>
      <w:i/>
      <w:iCs/>
      <w:color w:val="000000"/>
      <w:sz w:val="18"/>
      <w:szCs w:val="18"/>
    </w:rPr>
  </w:style>
  <w:style w:type="character" w:customStyle="1" w:styleId="FontStyle84">
    <w:name w:val="Font Style84"/>
    <w:basedOn w:val="a0"/>
    <w:uiPriority w:val="99"/>
    <w:rsid w:val="001424E1"/>
    <w:rPr>
      <w:rFonts w:ascii="Angsana New" w:hAnsi="Angsana New" w:cs="Angsana New" w:hint="cs"/>
      <w:i/>
      <w:iCs/>
      <w:color w:val="000000"/>
      <w:sz w:val="22"/>
      <w:szCs w:val="22"/>
    </w:rPr>
  </w:style>
  <w:style w:type="character" w:customStyle="1" w:styleId="FontStyle85">
    <w:name w:val="Font Style85"/>
    <w:basedOn w:val="a0"/>
    <w:uiPriority w:val="99"/>
    <w:rsid w:val="001424E1"/>
    <w:rPr>
      <w:rFonts w:ascii="Angsana New" w:hAnsi="Angsana New" w:cs="Angsana New" w:hint="cs"/>
      <w:b/>
      <w:bCs/>
      <w:i/>
      <w:iCs/>
      <w:color w:val="000000"/>
      <w:sz w:val="24"/>
      <w:szCs w:val="24"/>
    </w:rPr>
  </w:style>
  <w:style w:type="character" w:customStyle="1" w:styleId="FontStyle55">
    <w:name w:val="Font Style55"/>
    <w:basedOn w:val="a0"/>
    <w:uiPriority w:val="99"/>
    <w:rsid w:val="007E1141"/>
    <w:rPr>
      <w:rFonts w:ascii="Book Antiqua" w:hAnsi="Book Antiqua" w:cs="Book Antiqua"/>
      <w:b/>
      <w:bCs/>
      <w:color w:val="000000"/>
      <w:spacing w:val="20"/>
      <w:sz w:val="44"/>
      <w:szCs w:val="44"/>
    </w:rPr>
  </w:style>
  <w:style w:type="character" w:customStyle="1" w:styleId="FontStyle56">
    <w:name w:val="Font Style56"/>
    <w:basedOn w:val="a0"/>
    <w:uiPriority w:val="99"/>
    <w:rsid w:val="007E1141"/>
    <w:rPr>
      <w:rFonts w:ascii="Book Antiqua" w:hAnsi="Book Antiqua" w:cs="Book Antiqua"/>
      <w:color w:val="000000"/>
      <w:spacing w:val="10"/>
      <w:sz w:val="38"/>
      <w:szCs w:val="38"/>
    </w:rPr>
  </w:style>
  <w:style w:type="character" w:customStyle="1" w:styleId="FontStyle57">
    <w:name w:val="Font Style57"/>
    <w:basedOn w:val="a0"/>
    <w:uiPriority w:val="99"/>
    <w:rsid w:val="007E1141"/>
    <w:rPr>
      <w:rFonts w:ascii="Bookman Old Style" w:hAnsi="Bookman Old Style" w:cs="Bookman Old Style"/>
      <w:b/>
      <w:bCs/>
      <w:color w:val="000000"/>
      <w:spacing w:val="-10"/>
      <w:sz w:val="52"/>
      <w:szCs w:val="52"/>
    </w:rPr>
  </w:style>
  <w:style w:type="character" w:customStyle="1" w:styleId="FontStyle59">
    <w:name w:val="Font Style59"/>
    <w:basedOn w:val="a0"/>
    <w:uiPriority w:val="99"/>
    <w:rsid w:val="007E1141"/>
    <w:rPr>
      <w:rFonts w:ascii="Bookman Old Style" w:hAnsi="Bookman Old Style" w:cs="Bookman Old Style"/>
      <w:b/>
      <w:bCs/>
      <w:i/>
      <w:iCs/>
      <w:color w:val="000000"/>
      <w:sz w:val="8"/>
      <w:szCs w:val="8"/>
    </w:rPr>
  </w:style>
  <w:style w:type="character" w:customStyle="1" w:styleId="FontStyle60">
    <w:name w:val="Font Style60"/>
    <w:basedOn w:val="a0"/>
    <w:uiPriority w:val="99"/>
    <w:rsid w:val="007E1141"/>
    <w:rPr>
      <w:rFonts w:ascii="Book Antiqua" w:hAnsi="Book Antiqua" w:cs="Book Antiqua"/>
      <w:color w:val="000000"/>
      <w:sz w:val="12"/>
      <w:szCs w:val="12"/>
    </w:rPr>
  </w:style>
  <w:style w:type="character" w:customStyle="1" w:styleId="FontStyle61">
    <w:name w:val="Font Style61"/>
    <w:basedOn w:val="a0"/>
    <w:uiPriority w:val="99"/>
    <w:rsid w:val="007E1141"/>
    <w:rPr>
      <w:rFonts w:ascii="Sylfaen" w:hAnsi="Sylfaen" w:cs="Sylfaen"/>
      <w:b/>
      <w:bCs/>
      <w:i/>
      <w:iCs/>
      <w:color w:val="000000"/>
      <w:sz w:val="16"/>
      <w:szCs w:val="16"/>
    </w:rPr>
  </w:style>
  <w:style w:type="character" w:customStyle="1" w:styleId="FontStyle62">
    <w:name w:val="Font Style62"/>
    <w:basedOn w:val="a0"/>
    <w:uiPriority w:val="99"/>
    <w:rsid w:val="007E1141"/>
    <w:rPr>
      <w:rFonts w:ascii="Trebuchet MS" w:hAnsi="Trebuchet MS" w:cs="Trebuchet MS"/>
      <w:b/>
      <w:bCs/>
      <w:color w:val="000000"/>
      <w:spacing w:val="-10"/>
      <w:sz w:val="14"/>
      <w:szCs w:val="14"/>
    </w:rPr>
  </w:style>
  <w:style w:type="character" w:customStyle="1" w:styleId="FontStyle63">
    <w:name w:val="Font Style63"/>
    <w:basedOn w:val="a0"/>
    <w:uiPriority w:val="99"/>
    <w:rsid w:val="007E1141"/>
    <w:rPr>
      <w:rFonts w:ascii="Trebuchet MS" w:hAnsi="Trebuchet MS" w:cs="Trebuchet MS"/>
      <w:color w:val="000000"/>
      <w:sz w:val="30"/>
      <w:szCs w:val="30"/>
    </w:rPr>
  </w:style>
  <w:style w:type="character" w:customStyle="1" w:styleId="FontStyle69">
    <w:name w:val="Font Style69"/>
    <w:basedOn w:val="a0"/>
    <w:uiPriority w:val="99"/>
    <w:rsid w:val="007E1141"/>
    <w:rPr>
      <w:rFonts w:ascii="Book Antiqua" w:hAnsi="Book Antiqua" w:cs="Book Antiqua"/>
      <w:b/>
      <w:bCs/>
      <w:color w:val="000000"/>
      <w:sz w:val="10"/>
      <w:szCs w:val="10"/>
    </w:rPr>
  </w:style>
  <w:style w:type="character" w:customStyle="1" w:styleId="FontStyle49">
    <w:name w:val="Font Style49"/>
    <w:uiPriority w:val="99"/>
    <w:rsid w:val="007E1141"/>
    <w:rPr>
      <w:rFonts w:ascii="Bookman Old Style" w:hAnsi="Bookman Old Style" w:cs="Bookman Old Style"/>
      <w:b/>
      <w:bCs/>
      <w:color w:val="000000"/>
      <w:spacing w:val="20"/>
      <w:sz w:val="36"/>
      <w:szCs w:val="36"/>
    </w:rPr>
  </w:style>
  <w:style w:type="character" w:customStyle="1" w:styleId="FontStyle52">
    <w:name w:val="Font Style52"/>
    <w:uiPriority w:val="99"/>
    <w:rsid w:val="007E1141"/>
    <w:rPr>
      <w:rFonts w:ascii="Bookman Old Style" w:hAnsi="Bookman Old Style" w:cs="Bookman Old Style"/>
      <w:b/>
      <w:bCs/>
      <w:color w:val="000000"/>
      <w:sz w:val="30"/>
      <w:szCs w:val="30"/>
    </w:rPr>
  </w:style>
  <w:style w:type="character" w:customStyle="1" w:styleId="FontStyle46">
    <w:name w:val="Font Style46"/>
    <w:basedOn w:val="a0"/>
    <w:uiPriority w:val="99"/>
    <w:rsid w:val="006C3371"/>
    <w:rPr>
      <w:rFonts w:ascii="Bookman Old Style" w:hAnsi="Bookman Old Style" w:cs="Bookman Old Style"/>
      <w:b/>
      <w:bCs/>
      <w:color w:val="000000"/>
      <w:sz w:val="30"/>
      <w:szCs w:val="30"/>
    </w:rPr>
  </w:style>
  <w:style w:type="character" w:customStyle="1" w:styleId="FontStyle51">
    <w:name w:val="Font Style51"/>
    <w:basedOn w:val="a0"/>
    <w:uiPriority w:val="99"/>
    <w:rsid w:val="006C3371"/>
    <w:rPr>
      <w:rFonts w:ascii="Bookman Old Style" w:hAnsi="Bookman Old Style" w:cs="Bookman Old Style"/>
      <w:color w:val="000000"/>
      <w:sz w:val="24"/>
      <w:szCs w:val="24"/>
    </w:rPr>
  </w:style>
  <w:style w:type="character" w:customStyle="1" w:styleId="FontStyle18">
    <w:name w:val="Font Style18"/>
    <w:basedOn w:val="a0"/>
    <w:uiPriority w:val="99"/>
    <w:rsid w:val="001E5117"/>
    <w:rPr>
      <w:rFonts w:ascii="Arial Black" w:hAnsi="Arial Black" w:cs="Arial Black"/>
      <w:color w:val="000000"/>
      <w:sz w:val="8"/>
      <w:szCs w:val="8"/>
    </w:rPr>
  </w:style>
  <w:style w:type="character" w:customStyle="1" w:styleId="FontStyle19">
    <w:name w:val="Font Style19"/>
    <w:basedOn w:val="a0"/>
    <w:uiPriority w:val="99"/>
    <w:rsid w:val="001E5117"/>
    <w:rPr>
      <w:rFonts w:ascii="Century Schoolbook" w:hAnsi="Century Schoolbook" w:cs="Century Schoolbook"/>
      <w:b/>
      <w:bCs/>
      <w:color w:val="000000"/>
      <w:sz w:val="10"/>
      <w:szCs w:val="10"/>
    </w:rPr>
  </w:style>
  <w:style w:type="character" w:customStyle="1" w:styleId="FontStyle20">
    <w:name w:val="Font Style20"/>
    <w:basedOn w:val="a0"/>
    <w:uiPriority w:val="99"/>
    <w:rsid w:val="001E5117"/>
    <w:rPr>
      <w:rFonts w:ascii="Century Schoolbook" w:hAnsi="Century Schoolbook" w:cs="Century Schoolbook"/>
      <w:i/>
      <w:iCs/>
      <w:color w:val="000000"/>
      <w:sz w:val="8"/>
      <w:szCs w:val="8"/>
    </w:rPr>
  </w:style>
  <w:style w:type="character" w:customStyle="1" w:styleId="FontStyle27">
    <w:name w:val="Font Style27"/>
    <w:basedOn w:val="a0"/>
    <w:uiPriority w:val="99"/>
    <w:rsid w:val="001E5117"/>
    <w:rPr>
      <w:rFonts w:ascii="Century Schoolbook" w:hAnsi="Century Schoolbook" w:cs="Century Schoolbook"/>
      <w:b/>
      <w:bCs/>
      <w:color w:val="000000"/>
      <w:spacing w:val="70"/>
      <w:sz w:val="8"/>
      <w:szCs w:val="8"/>
    </w:rPr>
  </w:style>
  <w:style w:type="character" w:customStyle="1" w:styleId="FontStyle28">
    <w:name w:val="Font Style28"/>
    <w:basedOn w:val="a0"/>
    <w:uiPriority w:val="99"/>
    <w:rsid w:val="001E5117"/>
    <w:rPr>
      <w:rFonts w:ascii="Arial Black" w:hAnsi="Arial Black" w:cs="Arial Black"/>
      <w:color w:val="000000"/>
      <w:spacing w:val="20"/>
      <w:sz w:val="12"/>
      <w:szCs w:val="12"/>
    </w:rPr>
  </w:style>
  <w:style w:type="character" w:customStyle="1" w:styleId="FontStyle30">
    <w:name w:val="Font Style30"/>
    <w:basedOn w:val="a0"/>
    <w:uiPriority w:val="99"/>
    <w:rsid w:val="001E5117"/>
    <w:rPr>
      <w:rFonts w:ascii="MS Gothic" w:eastAsia="MS Gothic" w:cs="MS Gothic"/>
      <w:i/>
      <w:iCs/>
      <w:smallCaps/>
      <w:color w:val="000000"/>
      <w:sz w:val="28"/>
      <w:szCs w:val="28"/>
    </w:rPr>
  </w:style>
  <w:style w:type="character" w:customStyle="1" w:styleId="FontStyle31">
    <w:name w:val="Font Style31"/>
    <w:basedOn w:val="a0"/>
    <w:uiPriority w:val="99"/>
    <w:rsid w:val="001E5117"/>
    <w:rPr>
      <w:rFonts w:ascii="Segoe UI" w:hAnsi="Segoe UI" w:cs="Segoe UI"/>
      <w:b/>
      <w:bCs/>
      <w:i/>
      <w:iCs/>
      <w:color w:val="000000"/>
      <w:sz w:val="16"/>
      <w:szCs w:val="16"/>
    </w:rPr>
  </w:style>
  <w:style w:type="character" w:customStyle="1" w:styleId="FontStyle32">
    <w:name w:val="Font Style32"/>
    <w:basedOn w:val="a0"/>
    <w:uiPriority w:val="99"/>
    <w:rsid w:val="001E5117"/>
    <w:rPr>
      <w:rFonts w:ascii="Arial Black" w:hAnsi="Arial Black" w:cs="Arial Black"/>
      <w:color w:val="000000"/>
      <w:sz w:val="20"/>
      <w:szCs w:val="20"/>
    </w:rPr>
  </w:style>
  <w:style w:type="character" w:customStyle="1" w:styleId="FontStyle34">
    <w:name w:val="Font Style34"/>
    <w:basedOn w:val="a0"/>
    <w:uiPriority w:val="99"/>
    <w:rsid w:val="001E5117"/>
    <w:rPr>
      <w:rFonts w:ascii="Lucida Sans Unicode" w:hAnsi="Lucida Sans Unicode" w:cs="Lucida Sans Unicode"/>
      <w:b/>
      <w:bCs/>
      <w:i/>
      <w:iCs/>
      <w:color w:val="000000"/>
      <w:sz w:val="16"/>
      <w:szCs w:val="16"/>
    </w:rPr>
  </w:style>
  <w:style w:type="character" w:customStyle="1" w:styleId="FontStyle37">
    <w:name w:val="Font Style37"/>
    <w:basedOn w:val="a0"/>
    <w:uiPriority w:val="99"/>
    <w:rsid w:val="001E5117"/>
    <w:rPr>
      <w:rFonts w:ascii="Franklin Gothic Medium Cond" w:hAnsi="Franklin Gothic Medium Cond" w:cs="Franklin Gothic Medium Cond"/>
      <w:color w:val="000000"/>
      <w:sz w:val="16"/>
      <w:szCs w:val="16"/>
    </w:rPr>
  </w:style>
  <w:style w:type="character" w:customStyle="1" w:styleId="FontStyle41">
    <w:name w:val="Font Style41"/>
    <w:basedOn w:val="a0"/>
    <w:uiPriority w:val="99"/>
    <w:rsid w:val="001E5117"/>
    <w:rPr>
      <w:rFonts w:ascii="Palatino Linotype" w:hAnsi="Palatino Linotype" w:cs="Palatino Linotype"/>
      <w:b/>
      <w:bCs/>
      <w:color w:val="000000"/>
      <w:sz w:val="14"/>
      <w:szCs w:val="14"/>
    </w:rPr>
  </w:style>
  <w:style w:type="character" w:customStyle="1" w:styleId="FontStyle42">
    <w:name w:val="Font Style42"/>
    <w:basedOn w:val="a0"/>
    <w:uiPriority w:val="99"/>
    <w:rsid w:val="001E5117"/>
    <w:rPr>
      <w:rFonts w:ascii="Franklin Gothic Medium Cond" w:hAnsi="Franklin Gothic Medium Cond" w:cs="Franklin Gothic Medium Cond"/>
      <w:b/>
      <w:bCs/>
      <w:color w:val="000000"/>
      <w:sz w:val="16"/>
      <w:szCs w:val="16"/>
    </w:rPr>
  </w:style>
  <w:style w:type="character" w:customStyle="1" w:styleId="FontStyle43">
    <w:name w:val="Font Style43"/>
    <w:basedOn w:val="a0"/>
    <w:uiPriority w:val="99"/>
    <w:rsid w:val="001E5117"/>
    <w:rPr>
      <w:rFonts w:ascii="Arial Black" w:hAnsi="Arial Black" w:cs="Arial Black"/>
      <w:color w:val="000000"/>
      <w:spacing w:val="-20"/>
      <w:sz w:val="16"/>
      <w:szCs w:val="16"/>
    </w:rPr>
  </w:style>
  <w:style w:type="character" w:customStyle="1" w:styleId="FontStyle25">
    <w:name w:val="Font Style25"/>
    <w:basedOn w:val="a0"/>
    <w:uiPriority w:val="99"/>
    <w:rsid w:val="001E5117"/>
    <w:rPr>
      <w:rFonts w:ascii="Times New Roman" w:hAnsi="Times New Roman" w:cs="Times New Roman"/>
      <w:b/>
      <w:bCs/>
      <w:smallCaps/>
      <w:color w:val="000000"/>
      <w:w w:val="200"/>
      <w:sz w:val="8"/>
      <w:szCs w:val="8"/>
    </w:rPr>
  </w:style>
  <w:style w:type="character" w:customStyle="1" w:styleId="FontStyle26">
    <w:name w:val="Font Style26"/>
    <w:basedOn w:val="a0"/>
    <w:uiPriority w:val="99"/>
    <w:rsid w:val="001E5117"/>
    <w:rPr>
      <w:rFonts w:ascii="Times New Roman" w:hAnsi="Times New Roman" w:cs="Times New Roman"/>
      <w:i/>
      <w:iCs/>
      <w:color w:val="000000"/>
      <w:sz w:val="34"/>
      <w:szCs w:val="34"/>
    </w:rPr>
  </w:style>
  <w:style w:type="character" w:customStyle="1" w:styleId="FontStyle196">
    <w:name w:val="Font Style196"/>
    <w:basedOn w:val="a0"/>
    <w:uiPriority w:val="99"/>
    <w:rsid w:val="00604C52"/>
    <w:rPr>
      <w:rFonts w:ascii="Angsana New" w:hAnsi="Angsana New" w:cs="Angsana New"/>
      <w:b/>
      <w:bCs/>
      <w:color w:val="000000"/>
      <w:sz w:val="30"/>
      <w:szCs w:val="30"/>
      <w:lang w:bidi="th-TH"/>
    </w:rPr>
  </w:style>
  <w:style w:type="character" w:customStyle="1" w:styleId="FontStyle198">
    <w:name w:val="Font Style198"/>
    <w:basedOn w:val="a0"/>
    <w:uiPriority w:val="99"/>
    <w:rsid w:val="0090336F"/>
    <w:rPr>
      <w:rFonts w:ascii="Angsana New" w:hAnsi="Angsana New" w:cs="Angsana New"/>
      <w:color w:val="000000"/>
      <w:sz w:val="26"/>
      <w:szCs w:val="26"/>
      <w:lang w:bidi="th-TH"/>
    </w:rPr>
  </w:style>
  <w:style w:type="character" w:customStyle="1" w:styleId="FontStyle199">
    <w:name w:val="Font Style199"/>
    <w:basedOn w:val="a0"/>
    <w:uiPriority w:val="99"/>
    <w:rsid w:val="0090336F"/>
    <w:rPr>
      <w:rFonts w:ascii="Angsana New" w:hAnsi="Angsana New" w:cs="Angsana New"/>
      <w:color w:val="000000"/>
      <w:sz w:val="30"/>
      <w:szCs w:val="30"/>
      <w:lang w:bidi="th-TH"/>
    </w:rPr>
  </w:style>
  <w:style w:type="character" w:customStyle="1" w:styleId="FontStyle168">
    <w:name w:val="Font Style168"/>
    <w:basedOn w:val="a0"/>
    <w:uiPriority w:val="99"/>
    <w:rsid w:val="00C007E4"/>
    <w:rPr>
      <w:rFonts w:ascii="Angsana New" w:hAnsi="Angsana New" w:cs="Angsana New"/>
      <w:color w:val="000000"/>
      <w:spacing w:val="20"/>
      <w:sz w:val="58"/>
      <w:szCs w:val="58"/>
      <w:lang w:bidi="th-TH"/>
    </w:rPr>
  </w:style>
  <w:style w:type="character" w:customStyle="1" w:styleId="FontStyle169">
    <w:name w:val="Font Style169"/>
    <w:basedOn w:val="a0"/>
    <w:uiPriority w:val="99"/>
    <w:rsid w:val="00C007E4"/>
    <w:rPr>
      <w:rFonts w:ascii="Angsana New" w:hAnsi="Angsana New" w:cs="Angsana New"/>
      <w:b/>
      <w:bCs/>
      <w:color w:val="000000"/>
      <w:sz w:val="70"/>
      <w:szCs w:val="70"/>
      <w:lang w:bidi="th-TH"/>
    </w:rPr>
  </w:style>
  <w:style w:type="character" w:customStyle="1" w:styleId="FontStyle170">
    <w:name w:val="Font Style170"/>
    <w:basedOn w:val="a0"/>
    <w:uiPriority w:val="99"/>
    <w:rsid w:val="00C007E4"/>
    <w:rPr>
      <w:rFonts w:ascii="Angsana New" w:hAnsi="Angsana New" w:cs="Angsana New"/>
      <w:b/>
      <w:bCs/>
      <w:color w:val="000000"/>
      <w:sz w:val="48"/>
      <w:szCs w:val="48"/>
      <w:lang w:bidi="th-TH"/>
    </w:rPr>
  </w:style>
  <w:style w:type="character" w:customStyle="1" w:styleId="FontStyle171">
    <w:name w:val="Font Style171"/>
    <w:basedOn w:val="a0"/>
    <w:uiPriority w:val="99"/>
    <w:rsid w:val="00C007E4"/>
    <w:rPr>
      <w:rFonts w:ascii="Angsana New" w:hAnsi="Angsana New" w:cs="Angsana New"/>
      <w:smallCaps/>
      <w:color w:val="000000"/>
      <w:spacing w:val="20"/>
      <w:sz w:val="18"/>
      <w:szCs w:val="18"/>
      <w:lang w:bidi="th-TH"/>
    </w:rPr>
  </w:style>
  <w:style w:type="character" w:customStyle="1" w:styleId="FontStyle172">
    <w:name w:val="Font Style172"/>
    <w:basedOn w:val="a0"/>
    <w:uiPriority w:val="99"/>
    <w:rsid w:val="00C007E4"/>
    <w:rPr>
      <w:rFonts w:ascii="Angsana New" w:hAnsi="Angsana New" w:cs="Angsana New"/>
      <w:color w:val="000000"/>
      <w:sz w:val="18"/>
      <w:szCs w:val="18"/>
      <w:lang w:bidi="th-TH"/>
    </w:rPr>
  </w:style>
  <w:style w:type="character" w:customStyle="1" w:styleId="FontStyle173">
    <w:name w:val="Font Style173"/>
    <w:basedOn w:val="a0"/>
    <w:uiPriority w:val="99"/>
    <w:rsid w:val="00C007E4"/>
    <w:rPr>
      <w:rFonts w:ascii="Angsana New" w:hAnsi="Angsana New" w:cs="Angsana New"/>
      <w:b/>
      <w:bCs/>
      <w:color w:val="000000"/>
      <w:sz w:val="56"/>
      <w:szCs w:val="56"/>
      <w:lang w:bidi="th-TH"/>
    </w:rPr>
  </w:style>
  <w:style w:type="character" w:customStyle="1" w:styleId="FontStyle174">
    <w:name w:val="Font Style174"/>
    <w:basedOn w:val="a0"/>
    <w:uiPriority w:val="99"/>
    <w:rsid w:val="00C007E4"/>
    <w:rPr>
      <w:rFonts w:ascii="Angsana New" w:hAnsi="Angsana New" w:cs="Angsana New"/>
      <w:color w:val="000000"/>
      <w:spacing w:val="20"/>
      <w:sz w:val="54"/>
      <w:szCs w:val="54"/>
      <w:lang w:bidi="th-TH"/>
    </w:rPr>
  </w:style>
  <w:style w:type="character" w:customStyle="1" w:styleId="FontStyle176">
    <w:name w:val="Font Style176"/>
    <w:basedOn w:val="a0"/>
    <w:uiPriority w:val="99"/>
    <w:rsid w:val="00C007E4"/>
    <w:rPr>
      <w:rFonts w:ascii="Angsana New" w:hAnsi="Angsana New" w:cs="Angsana New"/>
      <w:b/>
      <w:bCs/>
      <w:color w:val="000000"/>
      <w:sz w:val="22"/>
      <w:szCs w:val="22"/>
      <w:lang w:bidi="th-TH"/>
    </w:rPr>
  </w:style>
  <w:style w:type="character" w:customStyle="1" w:styleId="FontStyle177">
    <w:name w:val="Font Style177"/>
    <w:basedOn w:val="a0"/>
    <w:uiPriority w:val="99"/>
    <w:rsid w:val="00C007E4"/>
    <w:rPr>
      <w:rFonts w:ascii="Consolas" w:hAnsi="Consolas" w:cs="Consolas"/>
      <w:color w:val="000000"/>
      <w:sz w:val="10"/>
      <w:szCs w:val="10"/>
    </w:rPr>
  </w:style>
  <w:style w:type="character" w:customStyle="1" w:styleId="FontStyle178">
    <w:name w:val="Font Style178"/>
    <w:basedOn w:val="a0"/>
    <w:uiPriority w:val="99"/>
    <w:rsid w:val="00C007E4"/>
    <w:rPr>
      <w:rFonts w:ascii="Angsana New" w:hAnsi="Angsana New" w:cs="Angsana New"/>
      <w:i/>
      <w:iCs/>
      <w:color w:val="000000"/>
      <w:spacing w:val="-20"/>
      <w:sz w:val="16"/>
      <w:szCs w:val="16"/>
      <w:lang w:bidi="th-TH"/>
    </w:rPr>
  </w:style>
  <w:style w:type="character" w:customStyle="1" w:styleId="FontStyle179">
    <w:name w:val="Font Style179"/>
    <w:basedOn w:val="a0"/>
    <w:uiPriority w:val="99"/>
    <w:rsid w:val="00C007E4"/>
    <w:rPr>
      <w:rFonts w:ascii="Angsana New" w:hAnsi="Angsana New" w:cs="Angsana New"/>
      <w:i/>
      <w:iCs/>
      <w:color w:val="000000"/>
      <w:sz w:val="20"/>
      <w:szCs w:val="20"/>
      <w:lang w:bidi="th-TH"/>
    </w:rPr>
  </w:style>
  <w:style w:type="character" w:customStyle="1" w:styleId="FontStyle180">
    <w:name w:val="Font Style180"/>
    <w:basedOn w:val="a0"/>
    <w:uiPriority w:val="99"/>
    <w:rsid w:val="00C007E4"/>
    <w:rPr>
      <w:rFonts w:ascii="Angsana New" w:hAnsi="Angsana New" w:cs="Angsana New"/>
      <w:color w:val="000000"/>
      <w:sz w:val="20"/>
      <w:szCs w:val="20"/>
      <w:lang w:bidi="th-TH"/>
    </w:rPr>
  </w:style>
  <w:style w:type="character" w:customStyle="1" w:styleId="FontStyle181">
    <w:name w:val="Font Style181"/>
    <w:basedOn w:val="a0"/>
    <w:uiPriority w:val="99"/>
    <w:rsid w:val="00C007E4"/>
    <w:rPr>
      <w:rFonts w:ascii="Angsana New" w:hAnsi="Angsana New" w:cs="Angsana New"/>
      <w:color w:val="000000"/>
      <w:sz w:val="20"/>
      <w:szCs w:val="20"/>
      <w:lang w:bidi="th-TH"/>
    </w:rPr>
  </w:style>
  <w:style w:type="character" w:customStyle="1" w:styleId="FontStyle182">
    <w:name w:val="Font Style182"/>
    <w:basedOn w:val="a0"/>
    <w:uiPriority w:val="99"/>
    <w:rsid w:val="00C007E4"/>
    <w:rPr>
      <w:rFonts w:ascii="Angsana New" w:hAnsi="Angsana New" w:cs="Angsana New"/>
      <w:b/>
      <w:bCs/>
      <w:color w:val="000000"/>
      <w:sz w:val="26"/>
      <w:szCs w:val="26"/>
      <w:lang w:bidi="th-TH"/>
    </w:rPr>
  </w:style>
  <w:style w:type="character" w:customStyle="1" w:styleId="FontStyle183">
    <w:name w:val="Font Style183"/>
    <w:basedOn w:val="a0"/>
    <w:uiPriority w:val="99"/>
    <w:rsid w:val="00C007E4"/>
    <w:rPr>
      <w:rFonts w:ascii="Angsana New" w:hAnsi="Angsana New" w:cs="Angsana New"/>
      <w:i/>
      <w:iCs/>
      <w:color w:val="000000"/>
      <w:sz w:val="22"/>
      <w:szCs w:val="22"/>
      <w:lang w:bidi="th-TH"/>
    </w:rPr>
  </w:style>
  <w:style w:type="character" w:customStyle="1" w:styleId="FontStyle184">
    <w:name w:val="Font Style184"/>
    <w:basedOn w:val="a0"/>
    <w:uiPriority w:val="99"/>
    <w:rsid w:val="00C007E4"/>
    <w:rPr>
      <w:rFonts w:ascii="Angsana New" w:hAnsi="Angsana New" w:cs="Angsana New"/>
      <w:color w:val="000000"/>
      <w:sz w:val="24"/>
      <w:szCs w:val="24"/>
      <w:lang w:bidi="th-TH"/>
    </w:rPr>
  </w:style>
  <w:style w:type="character" w:customStyle="1" w:styleId="FontStyle185">
    <w:name w:val="Font Style185"/>
    <w:basedOn w:val="a0"/>
    <w:uiPriority w:val="99"/>
    <w:rsid w:val="00C007E4"/>
    <w:rPr>
      <w:rFonts w:ascii="Angsana New" w:hAnsi="Angsana New" w:cs="Angsana New"/>
      <w:i/>
      <w:iCs/>
      <w:color w:val="000000"/>
      <w:sz w:val="26"/>
      <w:szCs w:val="26"/>
      <w:lang w:bidi="th-TH"/>
    </w:rPr>
  </w:style>
  <w:style w:type="character" w:customStyle="1" w:styleId="FontStyle186">
    <w:name w:val="Font Style186"/>
    <w:basedOn w:val="a0"/>
    <w:uiPriority w:val="99"/>
    <w:rsid w:val="00C007E4"/>
    <w:rPr>
      <w:rFonts w:ascii="Angsana New" w:hAnsi="Angsana New" w:cs="Angsana New"/>
      <w:color w:val="000000"/>
      <w:sz w:val="18"/>
      <w:szCs w:val="18"/>
      <w:lang w:bidi="th-TH"/>
    </w:rPr>
  </w:style>
  <w:style w:type="character" w:customStyle="1" w:styleId="FontStyle187">
    <w:name w:val="Font Style187"/>
    <w:basedOn w:val="a0"/>
    <w:uiPriority w:val="99"/>
    <w:rsid w:val="00C007E4"/>
    <w:rPr>
      <w:rFonts w:ascii="Book Antiqua" w:hAnsi="Book Antiqua" w:cs="Book Antiqua"/>
      <w:i/>
      <w:iCs/>
      <w:color w:val="000000"/>
      <w:sz w:val="18"/>
      <w:szCs w:val="18"/>
    </w:rPr>
  </w:style>
  <w:style w:type="character" w:customStyle="1" w:styleId="FontStyle188">
    <w:name w:val="Font Style188"/>
    <w:basedOn w:val="a0"/>
    <w:uiPriority w:val="99"/>
    <w:rsid w:val="00C007E4"/>
    <w:rPr>
      <w:rFonts w:ascii="Angsana New" w:hAnsi="Angsana New" w:cs="Angsana New"/>
      <w:b/>
      <w:bCs/>
      <w:color w:val="000000"/>
      <w:sz w:val="30"/>
      <w:szCs w:val="30"/>
      <w:lang w:bidi="th-TH"/>
    </w:rPr>
  </w:style>
  <w:style w:type="character" w:customStyle="1" w:styleId="FontStyle189">
    <w:name w:val="Font Style189"/>
    <w:basedOn w:val="a0"/>
    <w:uiPriority w:val="99"/>
    <w:rsid w:val="00C007E4"/>
    <w:rPr>
      <w:rFonts w:ascii="Angsana New" w:hAnsi="Angsana New" w:cs="Angsana New"/>
      <w:color w:val="000000"/>
      <w:sz w:val="22"/>
      <w:szCs w:val="22"/>
      <w:lang w:bidi="th-TH"/>
    </w:rPr>
  </w:style>
  <w:style w:type="character" w:customStyle="1" w:styleId="FontStyle190">
    <w:name w:val="Font Style190"/>
    <w:basedOn w:val="a0"/>
    <w:uiPriority w:val="99"/>
    <w:rsid w:val="00C007E4"/>
    <w:rPr>
      <w:rFonts w:ascii="Corbel" w:hAnsi="Corbel" w:cs="Corbel"/>
      <w:b/>
      <w:bCs/>
      <w:i/>
      <w:iCs/>
      <w:smallCaps/>
      <w:color w:val="000000"/>
      <w:sz w:val="18"/>
      <w:szCs w:val="18"/>
    </w:rPr>
  </w:style>
  <w:style w:type="character" w:customStyle="1" w:styleId="FontStyle191">
    <w:name w:val="Font Style191"/>
    <w:basedOn w:val="a0"/>
    <w:uiPriority w:val="99"/>
    <w:rsid w:val="00C007E4"/>
    <w:rPr>
      <w:rFonts w:ascii="Angsana New" w:hAnsi="Angsana New" w:cs="Angsana New"/>
      <w:i/>
      <w:iCs/>
      <w:color w:val="000000"/>
      <w:spacing w:val="60"/>
      <w:sz w:val="20"/>
      <w:szCs w:val="20"/>
      <w:lang w:bidi="th-TH"/>
    </w:rPr>
  </w:style>
  <w:style w:type="character" w:customStyle="1" w:styleId="FontStyle192">
    <w:name w:val="Font Style192"/>
    <w:basedOn w:val="a0"/>
    <w:uiPriority w:val="99"/>
    <w:rsid w:val="00C007E4"/>
    <w:rPr>
      <w:rFonts w:ascii="Bookman Old Style" w:hAnsi="Bookman Old Style" w:cs="Bookman Old Style"/>
      <w:b/>
      <w:bCs/>
      <w:i/>
      <w:iCs/>
      <w:color w:val="000000"/>
      <w:sz w:val="18"/>
      <w:szCs w:val="18"/>
    </w:rPr>
  </w:style>
  <w:style w:type="character" w:customStyle="1" w:styleId="FontStyle193">
    <w:name w:val="Font Style193"/>
    <w:basedOn w:val="a0"/>
    <w:uiPriority w:val="99"/>
    <w:rsid w:val="00C007E4"/>
    <w:rPr>
      <w:rFonts w:ascii="Angsana New" w:hAnsi="Angsana New" w:cs="Angsana New"/>
      <w:i/>
      <w:iCs/>
      <w:smallCaps/>
      <w:color w:val="000000"/>
      <w:spacing w:val="-20"/>
      <w:sz w:val="20"/>
      <w:szCs w:val="20"/>
      <w:lang w:bidi="th-TH"/>
    </w:rPr>
  </w:style>
  <w:style w:type="character" w:customStyle="1" w:styleId="FontStyle194">
    <w:name w:val="Font Style194"/>
    <w:basedOn w:val="a0"/>
    <w:uiPriority w:val="99"/>
    <w:rsid w:val="00C007E4"/>
    <w:rPr>
      <w:rFonts w:ascii="Angsana New" w:hAnsi="Angsana New" w:cs="Angsana New"/>
      <w:color w:val="000000"/>
      <w:sz w:val="32"/>
      <w:szCs w:val="32"/>
      <w:lang w:bidi="th-TH"/>
    </w:rPr>
  </w:style>
  <w:style w:type="character" w:customStyle="1" w:styleId="FontStyle195">
    <w:name w:val="Font Style195"/>
    <w:basedOn w:val="a0"/>
    <w:uiPriority w:val="99"/>
    <w:rsid w:val="00C007E4"/>
    <w:rPr>
      <w:rFonts w:ascii="Angsana New" w:hAnsi="Angsana New" w:cs="Angsana New"/>
      <w:color w:val="000000"/>
      <w:sz w:val="30"/>
      <w:szCs w:val="30"/>
      <w:lang w:bidi="th-TH"/>
    </w:rPr>
  </w:style>
  <w:style w:type="character" w:customStyle="1" w:styleId="FontStyle197">
    <w:name w:val="Font Style197"/>
    <w:basedOn w:val="a0"/>
    <w:uiPriority w:val="99"/>
    <w:rsid w:val="00C007E4"/>
    <w:rPr>
      <w:rFonts w:ascii="Angsana New" w:hAnsi="Angsana New" w:cs="Angsana New"/>
      <w:i/>
      <w:iCs/>
      <w:color w:val="000000"/>
      <w:sz w:val="30"/>
      <w:szCs w:val="30"/>
      <w:lang w:bidi="th-TH"/>
    </w:rPr>
  </w:style>
  <w:style w:type="character" w:customStyle="1" w:styleId="FontStyle200">
    <w:name w:val="Font Style200"/>
    <w:basedOn w:val="a0"/>
    <w:uiPriority w:val="99"/>
    <w:rsid w:val="00C007E4"/>
    <w:rPr>
      <w:rFonts w:ascii="Angsana New" w:hAnsi="Angsana New" w:cs="Angsana New"/>
      <w:i/>
      <w:iCs/>
      <w:color w:val="000000"/>
      <w:sz w:val="26"/>
      <w:szCs w:val="26"/>
      <w:lang w:bidi="th-TH"/>
    </w:rPr>
  </w:style>
  <w:style w:type="character" w:customStyle="1" w:styleId="FontStyle201">
    <w:name w:val="Font Style201"/>
    <w:basedOn w:val="a0"/>
    <w:uiPriority w:val="99"/>
    <w:rsid w:val="00C007E4"/>
    <w:rPr>
      <w:rFonts w:ascii="Angsana New" w:hAnsi="Angsana New" w:cs="Angsana New"/>
      <w:color w:val="000000"/>
      <w:sz w:val="26"/>
      <w:szCs w:val="26"/>
      <w:lang w:bidi="th-TH"/>
    </w:rPr>
  </w:style>
  <w:style w:type="character" w:customStyle="1" w:styleId="FontStyle202">
    <w:name w:val="Font Style202"/>
    <w:basedOn w:val="a0"/>
    <w:uiPriority w:val="99"/>
    <w:rsid w:val="00C007E4"/>
    <w:rPr>
      <w:rFonts w:ascii="Consolas" w:hAnsi="Consolas" w:cs="Consolas"/>
      <w:color w:val="000000"/>
      <w:spacing w:val="-20"/>
      <w:sz w:val="20"/>
      <w:szCs w:val="20"/>
    </w:rPr>
  </w:style>
  <w:style w:type="character" w:customStyle="1" w:styleId="FontStyle203">
    <w:name w:val="Font Style203"/>
    <w:basedOn w:val="a0"/>
    <w:uiPriority w:val="99"/>
    <w:rsid w:val="00C007E4"/>
    <w:rPr>
      <w:rFonts w:ascii="Cordia New" w:hAnsi="Cordia New" w:cs="Cordia New"/>
      <w:i/>
      <w:iCs/>
      <w:color w:val="000000"/>
      <w:sz w:val="22"/>
      <w:szCs w:val="22"/>
      <w:lang w:bidi="th-TH"/>
    </w:rPr>
  </w:style>
  <w:style w:type="paragraph" w:styleId="HTML">
    <w:name w:val="HTML Preformatted"/>
    <w:basedOn w:val="a"/>
    <w:link w:val="HTML0"/>
    <w:uiPriority w:val="99"/>
    <w:rsid w:val="00C007E4"/>
    <w:pPr>
      <w:widowControl w:val="0"/>
      <w:autoSpaceDE w:val="0"/>
      <w:autoSpaceDN w:val="0"/>
      <w:adjustRightInd w:val="0"/>
    </w:pPr>
    <w:rPr>
      <w:rFonts w:ascii="Courier New" w:eastAsiaTheme="minorEastAsia" w:hAnsi="Courier New" w:cs="Angsana New"/>
      <w:sz w:val="20"/>
      <w:szCs w:val="25"/>
      <w:lang w:val="ru-RU" w:bidi="th-TH"/>
    </w:rPr>
  </w:style>
  <w:style w:type="character" w:customStyle="1" w:styleId="HTML0">
    <w:name w:val="Стандартный HTML Знак"/>
    <w:basedOn w:val="a0"/>
    <w:link w:val="HTML"/>
    <w:uiPriority w:val="99"/>
    <w:rsid w:val="00C007E4"/>
    <w:rPr>
      <w:rFonts w:ascii="Courier New" w:eastAsiaTheme="minorEastAsia" w:hAnsi="Courier New" w:cs="Angsana New"/>
      <w:sz w:val="20"/>
      <w:szCs w:val="25"/>
      <w:lang w:eastAsia="ru-RU" w:bidi="th-T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75306">
      <w:bodyDiv w:val="1"/>
      <w:marLeft w:val="0"/>
      <w:marRight w:val="0"/>
      <w:marTop w:val="0"/>
      <w:marBottom w:val="0"/>
      <w:divBdr>
        <w:top w:val="none" w:sz="0" w:space="0" w:color="auto"/>
        <w:left w:val="none" w:sz="0" w:space="0" w:color="auto"/>
        <w:bottom w:val="none" w:sz="0" w:space="0" w:color="auto"/>
        <w:right w:val="none" w:sz="0" w:space="0" w:color="auto"/>
      </w:divBdr>
      <w:divsChild>
        <w:div w:id="1968002481">
          <w:marLeft w:val="0"/>
          <w:marRight w:val="0"/>
          <w:marTop w:val="0"/>
          <w:marBottom w:val="0"/>
          <w:divBdr>
            <w:top w:val="none" w:sz="0" w:space="0" w:color="auto"/>
            <w:left w:val="none" w:sz="0" w:space="0" w:color="auto"/>
            <w:bottom w:val="none" w:sz="0" w:space="0" w:color="auto"/>
            <w:right w:val="none" w:sz="0" w:space="0" w:color="auto"/>
          </w:divBdr>
          <w:divsChild>
            <w:div w:id="1024672996">
              <w:marLeft w:val="0"/>
              <w:marRight w:val="0"/>
              <w:marTop w:val="0"/>
              <w:marBottom w:val="0"/>
              <w:divBdr>
                <w:top w:val="none" w:sz="0" w:space="0" w:color="auto"/>
                <w:left w:val="none" w:sz="0" w:space="0" w:color="auto"/>
                <w:bottom w:val="none" w:sz="0" w:space="0" w:color="auto"/>
                <w:right w:val="none" w:sz="0" w:space="0" w:color="auto"/>
              </w:divBdr>
              <w:divsChild>
                <w:div w:id="150250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6859">
      <w:bodyDiv w:val="1"/>
      <w:marLeft w:val="0"/>
      <w:marRight w:val="0"/>
      <w:marTop w:val="0"/>
      <w:marBottom w:val="0"/>
      <w:divBdr>
        <w:top w:val="none" w:sz="0" w:space="0" w:color="auto"/>
        <w:left w:val="none" w:sz="0" w:space="0" w:color="auto"/>
        <w:bottom w:val="none" w:sz="0" w:space="0" w:color="auto"/>
        <w:right w:val="none" w:sz="0" w:space="0" w:color="auto"/>
      </w:divBdr>
      <w:divsChild>
        <w:div w:id="73481791">
          <w:marLeft w:val="0"/>
          <w:marRight w:val="0"/>
          <w:marTop w:val="0"/>
          <w:marBottom w:val="0"/>
          <w:divBdr>
            <w:top w:val="none" w:sz="0" w:space="0" w:color="auto"/>
            <w:left w:val="none" w:sz="0" w:space="0" w:color="auto"/>
            <w:bottom w:val="none" w:sz="0" w:space="0" w:color="auto"/>
            <w:right w:val="none" w:sz="0" w:space="0" w:color="auto"/>
          </w:divBdr>
          <w:divsChild>
            <w:div w:id="261230286">
              <w:marLeft w:val="0"/>
              <w:marRight w:val="0"/>
              <w:marTop w:val="0"/>
              <w:marBottom w:val="0"/>
              <w:divBdr>
                <w:top w:val="none" w:sz="0" w:space="0" w:color="auto"/>
                <w:left w:val="none" w:sz="0" w:space="0" w:color="auto"/>
                <w:bottom w:val="none" w:sz="0" w:space="0" w:color="auto"/>
                <w:right w:val="none" w:sz="0" w:space="0" w:color="auto"/>
              </w:divBdr>
              <w:divsChild>
                <w:div w:id="194576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78287">
      <w:bodyDiv w:val="1"/>
      <w:marLeft w:val="0"/>
      <w:marRight w:val="0"/>
      <w:marTop w:val="0"/>
      <w:marBottom w:val="0"/>
      <w:divBdr>
        <w:top w:val="none" w:sz="0" w:space="0" w:color="auto"/>
        <w:left w:val="none" w:sz="0" w:space="0" w:color="auto"/>
        <w:bottom w:val="none" w:sz="0" w:space="0" w:color="auto"/>
        <w:right w:val="none" w:sz="0" w:space="0" w:color="auto"/>
      </w:divBdr>
      <w:divsChild>
        <w:div w:id="1619677006">
          <w:marLeft w:val="0"/>
          <w:marRight w:val="0"/>
          <w:marTop w:val="0"/>
          <w:marBottom w:val="0"/>
          <w:divBdr>
            <w:top w:val="none" w:sz="0" w:space="0" w:color="auto"/>
            <w:left w:val="none" w:sz="0" w:space="0" w:color="auto"/>
            <w:bottom w:val="none" w:sz="0" w:space="0" w:color="auto"/>
            <w:right w:val="none" w:sz="0" w:space="0" w:color="auto"/>
          </w:divBdr>
          <w:divsChild>
            <w:div w:id="59788342">
              <w:marLeft w:val="0"/>
              <w:marRight w:val="0"/>
              <w:marTop w:val="0"/>
              <w:marBottom w:val="0"/>
              <w:divBdr>
                <w:top w:val="none" w:sz="0" w:space="0" w:color="auto"/>
                <w:left w:val="none" w:sz="0" w:space="0" w:color="auto"/>
                <w:bottom w:val="none" w:sz="0" w:space="0" w:color="auto"/>
                <w:right w:val="none" w:sz="0" w:space="0" w:color="auto"/>
              </w:divBdr>
              <w:divsChild>
                <w:div w:id="1165978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398569">
      <w:bodyDiv w:val="1"/>
      <w:marLeft w:val="0"/>
      <w:marRight w:val="0"/>
      <w:marTop w:val="0"/>
      <w:marBottom w:val="0"/>
      <w:divBdr>
        <w:top w:val="none" w:sz="0" w:space="0" w:color="auto"/>
        <w:left w:val="none" w:sz="0" w:space="0" w:color="auto"/>
        <w:bottom w:val="none" w:sz="0" w:space="0" w:color="auto"/>
        <w:right w:val="none" w:sz="0" w:space="0" w:color="auto"/>
      </w:divBdr>
      <w:divsChild>
        <w:div w:id="1004166898">
          <w:marLeft w:val="0"/>
          <w:marRight w:val="0"/>
          <w:marTop w:val="0"/>
          <w:marBottom w:val="0"/>
          <w:divBdr>
            <w:top w:val="none" w:sz="0" w:space="0" w:color="auto"/>
            <w:left w:val="none" w:sz="0" w:space="0" w:color="auto"/>
            <w:bottom w:val="none" w:sz="0" w:space="0" w:color="auto"/>
            <w:right w:val="none" w:sz="0" w:space="0" w:color="auto"/>
          </w:divBdr>
          <w:divsChild>
            <w:div w:id="621956840">
              <w:marLeft w:val="0"/>
              <w:marRight w:val="0"/>
              <w:marTop w:val="0"/>
              <w:marBottom w:val="0"/>
              <w:divBdr>
                <w:top w:val="none" w:sz="0" w:space="0" w:color="auto"/>
                <w:left w:val="none" w:sz="0" w:space="0" w:color="auto"/>
                <w:bottom w:val="none" w:sz="0" w:space="0" w:color="auto"/>
                <w:right w:val="none" w:sz="0" w:space="0" w:color="auto"/>
              </w:divBdr>
              <w:divsChild>
                <w:div w:id="69438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638648">
      <w:bodyDiv w:val="1"/>
      <w:marLeft w:val="0"/>
      <w:marRight w:val="0"/>
      <w:marTop w:val="0"/>
      <w:marBottom w:val="0"/>
      <w:divBdr>
        <w:top w:val="none" w:sz="0" w:space="0" w:color="auto"/>
        <w:left w:val="none" w:sz="0" w:space="0" w:color="auto"/>
        <w:bottom w:val="none" w:sz="0" w:space="0" w:color="auto"/>
        <w:right w:val="none" w:sz="0" w:space="0" w:color="auto"/>
      </w:divBdr>
      <w:divsChild>
        <w:div w:id="1506168454">
          <w:marLeft w:val="0"/>
          <w:marRight w:val="0"/>
          <w:marTop w:val="0"/>
          <w:marBottom w:val="0"/>
          <w:divBdr>
            <w:top w:val="none" w:sz="0" w:space="0" w:color="auto"/>
            <w:left w:val="none" w:sz="0" w:space="0" w:color="auto"/>
            <w:bottom w:val="none" w:sz="0" w:space="0" w:color="auto"/>
            <w:right w:val="none" w:sz="0" w:space="0" w:color="auto"/>
          </w:divBdr>
          <w:divsChild>
            <w:div w:id="1614049504">
              <w:marLeft w:val="0"/>
              <w:marRight w:val="0"/>
              <w:marTop w:val="0"/>
              <w:marBottom w:val="0"/>
              <w:divBdr>
                <w:top w:val="none" w:sz="0" w:space="0" w:color="auto"/>
                <w:left w:val="none" w:sz="0" w:space="0" w:color="auto"/>
                <w:bottom w:val="none" w:sz="0" w:space="0" w:color="auto"/>
                <w:right w:val="none" w:sz="0" w:space="0" w:color="auto"/>
              </w:divBdr>
              <w:divsChild>
                <w:div w:id="1141271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650912">
      <w:bodyDiv w:val="1"/>
      <w:marLeft w:val="0"/>
      <w:marRight w:val="0"/>
      <w:marTop w:val="0"/>
      <w:marBottom w:val="0"/>
      <w:divBdr>
        <w:top w:val="none" w:sz="0" w:space="0" w:color="auto"/>
        <w:left w:val="none" w:sz="0" w:space="0" w:color="auto"/>
        <w:bottom w:val="none" w:sz="0" w:space="0" w:color="auto"/>
        <w:right w:val="none" w:sz="0" w:space="0" w:color="auto"/>
      </w:divBdr>
      <w:divsChild>
        <w:div w:id="2021422275">
          <w:marLeft w:val="0"/>
          <w:marRight w:val="0"/>
          <w:marTop w:val="0"/>
          <w:marBottom w:val="0"/>
          <w:divBdr>
            <w:top w:val="none" w:sz="0" w:space="0" w:color="auto"/>
            <w:left w:val="none" w:sz="0" w:space="0" w:color="auto"/>
            <w:bottom w:val="none" w:sz="0" w:space="0" w:color="auto"/>
            <w:right w:val="none" w:sz="0" w:space="0" w:color="auto"/>
          </w:divBdr>
          <w:divsChild>
            <w:div w:id="154423278">
              <w:marLeft w:val="0"/>
              <w:marRight w:val="0"/>
              <w:marTop w:val="0"/>
              <w:marBottom w:val="0"/>
              <w:divBdr>
                <w:top w:val="none" w:sz="0" w:space="0" w:color="auto"/>
                <w:left w:val="none" w:sz="0" w:space="0" w:color="auto"/>
                <w:bottom w:val="none" w:sz="0" w:space="0" w:color="auto"/>
                <w:right w:val="none" w:sz="0" w:space="0" w:color="auto"/>
              </w:divBdr>
              <w:divsChild>
                <w:div w:id="752551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574068">
      <w:bodyDiv w:val="1"/>
      <w:marLeft w:val="0"/>
      <w:marRight w:val="0"/>
      <w:marTop w:val="0"/>
      <w:marBottom w:val="0"/>
      <w:divBdr>
        <w:top w:val="none" w:sz="0" w:space="0" w:color="auto"/>
        <w:left w:val="none" w:sz="0" w:space="0" w:color="auto"/>
        <w:bottom w:val="none" w:sz="0" w:space="0" w:color="auto"/>
        <w:right w:val="none" w:sz="0" w:space="0" w:color="auto"/>
      </w:divBdr>
      <w:divsChild>
        <w:div w:id="1314676816">
          <w:marLeft w:val="0"/>
          <w:marRight w:val="0"/>
          <w:marTop w:val="0"/>
          <w:marBottom w:val="0"/>
          <w:divBdr>
            <w:top w:val="none" w:sz="0" w:space="0" w:color="auto"/>
            <w:left w:val="none" w:sz="0" w:space="0" w:color="auto"/>
            <w:bottom w:val="none" w:sz="0" w:space="0" w:color="auto"/>
            <w:right w:val="none" w:sz="0" w:space="0" w:color="auto"/>
          </w:divBdr>
          <w:divsChild>
            <w:div w:id="1315065904">
              <w:marLeft w:val="0"/>
              <w:marRight w:val="0"/>
              <w:marTop w:val="0"/>
              <w:marBottom w:val="0"/>
              <w:divBdr>
                <w:top w:val="none" w:sz="0" w:space="0" w:color="auto"/>
                <w:left w:val="none" w:sz="0" w:space="0" w:color="auto"/>
                <w:bottom w:val="none" w:sz="0" w:space="0" w:color="auto"/>
                <w:right w:val="none" w:sz="0" w:space="0" w:color="auto"/>
              </w:divBdr>
              <w:divsChild>
                <w:div w:id="31083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56247">
      <w:bodyDiv w:val="1"/>
      <w:marLeft w:val="0"/>
      <w:marRight w:val="0"/>
      <w:marTop w:val="0"/>
      <w:marBottom w:val="0"/>
      <w:divBdr>
        <w:top w:val="none" w:sz="0" w:space="0" w:color="auto"/>
        <w:left w:val="none" w:sz="0" w:space="0" w:color="auto"/>
        <w:bottom w:val="none" w:sz="0" w:space="0" w:color="auto"/>
        <w:right w:val="none" w:sz="0" w:space="0" w:color="auto"/>
      </w:divBdr>
      <w:divsChild>
        <w:div w:id="1862820928">
          <w:marLeft w:val="0"/>
          <w:marRight w:val="0"/>
          <w:marTop w:val="0"/>
          <w:marBottom w:val="0"/>
          <w:divBdr>
            <w:top w:val="none" w:sz="0" w:space="0" w:color="auto"/>
            <w:left w:val="none" w:sz="0" w:space="0" w:color="auto"/>
            <w:bottom w:val="none" w:sz="0" w:space="0" w:color="auto"/>
            <w:right w:val="none" w:sz="0" w:space="0" w:color="auto"/>
          </w:divBdr>
          <w:divsChild>
            <w:div w:id="1719237657">
              <w:marLeft w:val="0"/>
              <w:marRight w:val="0"/>
              <w:marTop w:val="0"/>
              <w:marBottom w:val="0"/>
              <w:divBdr>
                <w:top w:val="none" w:sz="0" w:space="0" w:color="auto"/>
                <w:left w:val="none" w:sz="0" w:space="0" w:color="auto"/>
                <w:bottom w:val="none" w:sz="0" w:space="0" w:color="auto"/>
                <w:right w:val="none" w:sz="0" w:space="0" w:color="auto"/>
              </w:divBdr>
              <w:divsChild>
                <w:div w:id="353043619">
                  <w:marLeft w:val="0"/>
                  <w:marRight w:val="0"/>
                  <w:marTop w:val="0"/>
                  <w:marBottom w:val="0"/>
                  <w:divBdr>
                    <w:top w:val="none" w:sz="0" w:space="0" w:color="auto"/>
                    <w:left w:val="none" w:sz="0" w:space="0" w:color="auto"/>
                    <w:bottom w:val="none" w:sz="0" w:space="0" w:color="auto"/>
                    <w:right w:val="none" w:sz="0" w:space="0" w:color="auto"/>
                  </w:divBdr>
                  <w:divsChild>
                    <w:div w:id="398989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737441">
      <w:bodyDiv w:val="1"/>
      <w:marLeft w:val="0"/>
      <w:marRight w:val="0"/>
      <w:marTop w:val="0"/>
      <w:marBottom w:val="0"/>
      <w:divBdr>
        <w:top w:val="none" w:sz="0" w:space="0" w:color="auto"/>
        <w:left w:val="none" w:sz="0" w:space="0" w:color="auto"/>
        <w:bottom w:val="none" w:sz="0" w:space="0" w:color="auto"/>
        <w:right w:val="none" w:sz="0" w:space="0" w:color="auto"/>
      </w:divBdr>
      <w:divsChild>
        <w:div w:id="798837512">
          <w:marLeft w:val="0"/>
          <w:marRight w:val="0"/>
          <w:marTop w:val="0"/>
          <w:marBottom w:val="0"/>
          <w:divBdr>
            <w:top w:val="none" w:sz="0" w:space="0" w:color="auto"/>
            <w:left w:val="none" w:sz="0" w:space="0" w:color="auto"/>
            <w:bottom w:val="none" w:sz="0" w:space="0" w:color="auto"/>
            <w:right w:val="none" w:sz="0" w:space="0" w:color="auto"/>
          </w:divBdr>
          <w:divsChild>
            <w:div w:id="952130427">
              <w:marLeft w:val="0"/>
              <w:marRight w:val="0"/>
              <w:marTop w:val="0"/>
              <w:marBottom w:val="0"/>
              <w:divBdr>
                <w:top w:val="none" w:sz="0" w:space="0" w:color="auto"/>
                <w:left w:val="none" w:sz="0" w:space="0" w:color="auto"/>
                <w:bottom w:val="none" w:sz="0" w:space="0" w:color="auto"/>
                <w:right w:val="none" w:sz="0" w:space="0" w:color="auto"/>
              </w:divBdr>
              <w:divsChild>
                <w:div w:id="1040931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548868">
      <w:bodyDiv w:val="1"/>
      <w:marLeft w:val="0"/>
      <w:marRight w:val="0"/>
      <w:marTop w:val="0"/>
      <w:marBottom w:val="0"/>
      <w:divBdr>
        <w:top w:val="none" w:sz="0" w:space="0" w:color="auto"/>
        <w:left w:val="none" w:sz="0" w:space="0" w:color="auto"/>
        <w:bottom w:val="none" w:sz="0" w:space="0" w:color="auto"/>
        <w:right w:val="none" w:sz="0" w:space="0" w:color="auto"/>
      </w:divBdr>
      <w:divsChild>
        <w:div w:id="997537266">
          <w:marLeft w:val="0"/>
          <w:marRight w:val="0"/>
          <w:marTop w:val="0"/>
          <w:marBottom w:val="0"/>
          <w:divBdr>
            <w:top w:val="none" w:sz="0" w:space="0" w:color="auto"/>
            <w:left w:val="none" w:sz="0" w:space="0" w:color="auto"/>
            <w:bottom w:val="none" w:sz="0" w:space="0" w:color="auto"/>
            <w:right w:val="none" w:sz="0" w:space="0" w:color="auto"/>
          </w:divBdr>
          <w:divsChild>
            <w:div w:id="1598096599">
              <w:marLeft w:val="0"/>
              <w:marRight w:val="0"/>
              <w:marTop w:val="0"/>
              <w:marBottom w:val="0"/>
              <w:divBdr>
                <w:top w:val="none" w:sz="0" w:space="0" w:color="auto"/>
                <w:left w:val="none" w:sz="0" w:space="0" w:color="auto"/>
                <w:bottom w:val="none" w:sz="0" w:space="0" w:color="auto"/>
                <w:right w:val="none" w:sz="0" w:space="0" w:color="auto"/>
              </w:divBdr>
              <w:divsChild>
                <w:div w:id="101885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6672322">
      <w:bodyDiv w:val="1"/>
      <w:marLeft w:val="0"/>
      <w:marRight w:val="0"/>
      <w:marTop w:val="0"/>
      <w:marBottom w:val="0"/>
      <w:divBdr>
        <w:top w:val="none" w:sz="0" w:space="0" w:color="auto"/>
        <w:left w:val="none" w:sz="0" w:space="0" w:color="auto"/>
        <w:bottom w:val="none" w:sz="0" w:space="0" w:color="auto"/>
        <w:right w:val="none" w:sz="0" w:space="0" w:color="auto"/>
      </w:divBdr>
      <w:divsChild>
        <w:div w:id="939994155">
          <w:marLeft w:val="0"/>
          <w:marRight w:val="0"/>
          <w:marTop w:val="0"/>
          <w:marBottom w:val="0"/>
          <w:divBdr>
            <w:top w:val="inset" w:sz="2" w:space="0" w:color="auto"/>
            <w:left w:val="inset" w:sz="2" w:space="1" w:color="auto"/>
            <w:bottom w:val="inset" w:sz="2" w:space="0" w:color="auto"/>
            <w:right w:val="inset" w:sz="2" w:space="1" w:color="auto"/>
          </w:divBdr>
        </w:div>
      </w:divsChild>
    </w:div>
    <w:div w:id="251620749">
      <w:bodyDiv w:val="1"/>
      <w:marLeft w:val="0"/>
      <w:marRight w:val="0"/>
      <w:marTop w:val="0"/>
      <w:marBottom w:val="0"/>
      <w:divBdr>
        <w:top w:val="none" w:sz="0" w:space="0" w:color="auto"/>
        <w:left w:val="none" w:sz="0" w:space="0" w:color="auto"/>
        <w:bottom w:val="none" w:sz="0" w:space="0" w:color="auto"/>
        <w:right w:val="none" w:sz="0" w:space="0" w:color="auto"/>
      </w:divBdr>
      <w:divsChild>
        <w:div w:id="2002660563">
          <w:marLeft w:val="0"/>
          <w:marRight w:val="0"/>
          <w:marTop w:val="0"/>
          <w:marBottom w:val="0"/>
          <w:divBdr>
            <w:top w:val="none" w:sz="0" w:space="0" w:color="auto"/>
            <w:left w:val="none" w:sz="0" w:space="0" w:color="auto"/>
            <w:bottom w:val="none" w:sz="0" w:space="0" w:color="auto"/>
            <w:right w:val="none" w:sz="0" w:space="0" w:color="auto"/>
          </w:divBdr>
        </w:div>
        <w:div w:id="624313545">
          <w:marLeft w:val="0"/>
          <w:marRight w:val="0"/>
          <w:marTop w:val="0"/>
          <w:marBottom w:val="0"/>
          <w:divBdr>
            <w:top w:val="none" w:sz="0" w:space="0" w:color="auto"/>
            <w:left w:val="none" w:sz="0" w:space="0" w:color="auto"/>
            <w:bottom w:val="none" w:sz="0" w:space="0" w:color="auto"/>
            <w:right w:val="none" w:sz="0" w:space="0" w:color="auto"/>
          </w:divBdr>
        </w:div>
        <w:div w:id="1701930686">
          <w:marLeft w:val="0"/>
          <w:marRight w:val="0"/>
          <w:marTop w:val="0"/>
          <w:marBottom w:val="0"/>
          <w:divBdr>
            <w:top w:val="none" w:sz="0" w:space="0" w:color="auto"/>
            <w:left w:val="none" w:sz="0" w:space="0" w:color="auto"/>
            <w:bottom w:val="none" w:sz="0" w:space="0" w:color="auto"/>
            <w:right w:val="none" w:sz="0" w:space="0" w:color="auto"/>
          </w:divBdr>
        </w:div>
        <w:div w:id="972633921">
          <w:marLeft w:val="0"/>
          <w:marRight w:val="0"/>
          <w:marTop w:val="0"/>
          <w:marBottom w:val="0"/>
          <w:divBdr>
            <w:top w:val="none" w:sz="0" w:space="0" w:color="auto"/>
            <w:left w:val="none" w:sz="0" w:space="0" w:color="auto"/>
            <w:bottom w:val="none" w:sz="0" w:space="0" w:color="auto"/>
            <w:right w:val="none" w:sz="0" w:space="0" w:color="auto"/>
          </w:divBdr>
        </w:div>
        <w:div w:id="1371565703">
          <w:marLeft w:val="0"/>
          <w:marRight w:val="0"/>
          <w:marTop w:val="0"/>
          <w:marBottom w:val="0"/>
          <w:divBdr>
            <w:top w:val="none" w:sz="0" w:space="0" w:color="auto"/>
            <w:left w:val="none" w:sz="0" w:space="0" w:color="auto"/>
            <w:bottom w:val="none" w:sz="0" w:space="0" w:color="auto"/>
            <w:right w:val="none" w:sz="0" w:space="0" w:color="auto"/>
          </w:divBdr>
        </w:div>
        <w:div w:id="1680815167">
          <w:marLeft w:val="0"/>
          <w:marRight w:val="0"/>
          <w:marTop w:val="0"/>
          <w:marBottom w:val="0"/>
          <w:divBdr>
            <w:top w:val="none" w:sz="0" w:space="0" w:color="auto"/>
            <w:left w:val="none" w:sz="0" w:space="0" w:color="auto"/>
            <w:bottom w:val="none" w:sz="0" w:space="0" w:color="auto"/>
            <w:right w:val="none" w:sz="0" w:space="0" w:color="auto"/>
          </w:divBdr>
        </w:div>
        <w:div w:id="2061467603">
          <w:marLeft w:val="0"/>
          <w:marRight w:val="0"/>
          <w:marTop w:val="0"/>
          <w:marBottom w:val="0"/>
          <w:divBdr>
            <w:top w:val="none" w:sz="0" w:space="0" w:color="auto"/>
            <w:left w:val="none" w:sz="0" w:space="0" w:color="auto"/>
            <w:bottom w:val="none" w:sz="0" w:space="0" w:color="auto"/>
            <w:right w:val="none" w:sz="0" w:space="0" w:color="auto"/>
          </w:divBdr>
        </w:div>
        <w:div w:id="1804931774">
          <w:marLeft w:val="0"/>
          <w:marRight w:val="0"/>
          <w:marTop w:val="0"/>
          <w:marBottom w:val="0"/>
          <w:divBdr>
            <w:top w:val="none" w:sz="0" w:space="0" w:color="auto"/>
            <w:left w:val="none" w:sz="0" w:space="0" w:color="auto"/>
            <w:bottom w:val="none" w:sz="0" w:space="0" w:color="auto"/>
            <w:right w:val="none" w:sz="0" w:space="0" w:color="auto"/>
          </w:divBdr>
        </w:div>
        <w:div w:id="158544809">
          <w:marLeft w:val="0"/>
          <w:marRight w:val="0"/>
          <w:marTop w:val="0"/>
          <w:marBottom w:val="0"/>
          <w:divBdr>
            <w:top w:val="none" w:sz="0" w:space="0" w:color="auto"/>
            <w:left w:val="none" w:sz="0" w:space="0" w:color="auto"/>
            <w:bottom w:val="none" w:sz="0" w:space="0" w:color="auto"/>
            <w:right w:val="none" w:sz="0" w:space="0" w:color="auto"/>
          </w:divBdr>
        </w:div>
        <w:div w:id="1999915922">
          <w:marLeft w:val="0"/>
          <w:marRight w:val="0"/>
          <w:marTop w:val="0"/>
          <w:marBottom w:val="0"/>
          <w:divBdr>
            <w:top w:val="none" w:sz="0" w:space="0" w:color="auto"/>
            <w:left w:val="none" w:sz="0" w:space="0" w:color="auto"/>
            <w:bottom w:val="none" w:sz="0" w:space="0" w:color="auto"/>
            <w:right w:val="none" w:sz="0" w:space="0" w:color="auto"/>
          </w:divBdr>
        </w:div>
        <w:div w:id="989410659">
          <w:marLeft w:val="0"/>
          <w:marRight w:val="0"/>
          <w:marTop w:val="0"/>
          <w:marBottom w:val="0"/>
          <w:divBdr>
            <w:top w:val="none" w:sz="0" w:space="0" w:color="auto"/>
            <w:left w:val="none" w:sz="0" w:space="0" w:color="auto"/>
            <w:bottom w:val="none" w:sz="0" w:space="0" w:color="auto"/>
            <w:right w:val="none" w:sz="0" w:space="0" w:color="auto"/>
          </w:divBdr>
        </w:div>
        <w:div w:id="1082795228">
          <w:marLeft w:val="0"/>
          <w:marRight w:val="0"/>
          <w:marTop w:val="0"/>
          <w:marBottom w:val="0"/>
          <w:divBdr>
            <w:top w:val="none" w:sz="0" w:space="0" w:color="auto"/>
            <w:left w:val="none" w:sz="0" w:space="0" w:color="auto"/>
            <w:bottom w:val="none" w:sz="0" w:space="0" w:color="auto"/>
            <w:right w:val="none" w:sz="0" w:space="0" w:color="auto"/>
          </w:divBdr>
        </w:div>
        <w:div w:id="246546526">
          <w:marLeft w:val="0"/>
          <w:marRight w:val="0"/>
          <w:marTop w:val="0"/>
          <w:marBottom w:val="0"/>
          <w:divBdr>
            <w:top w:val="none" w:sz="0" w:space="0" w:color="auto"/>
            <w:left w:val="none" w:sz="0" w:space="0" w:color="auto"/>
            <w:bottom w:val="none" w:sz="0" w:space="0" w:color="auto"/>
            <w:right w:val="none" w:sz="0" w:space="0" w:color="auto"/>
          </w:divBdr>
        </w:div>
        <w:div w:id="255748675">
          <w:marLeft w:val="0"/>
          <w:marRight w:val="0"/>
          <w:marTop w:val="0"/>
          <w:marBottom w:val="0"/>
          <w:divBdr>
            <w:top w:val="none" w:sz="0" w:space="0" w:color="auto"/>
            <w:left w:val="none" w:sz="0" w:space="0" w:color="auto"/>
            <w:bottom w:val="none" w:sz="0" w:space="0" w:color="auto"/>
            <w:right w:val="none" w:sz="0" w:space="0" w:color="auto"/>
          </w:divBdr>
        </w:div>
        <w:div w:id="1075543767">
          <w:marLeft w:val="0"/>
          <w:marRight w:val="0"/>
          <w:marTop w:val="0"/>
          <w:marBottom w:val="0"/>
          <w:divBdr>
            <w:top w:val="none" w:sz="0" w:space="0" w:color="auto"/>
            <w:left w:val="none" w:sz="0" w:space="0" w:color="auto"/>
            <w:bottom w:val="none" w:sz="0" w:space="0" w:color="auto"/>
            <w:right w:val="none" w:sz="0" w:space="0" w:color="auto"/>
          </w:divBdr>
        </w:div>
        <w:div w:id="1028798478">
          <w:marLeft w:val="0"/>
          <w:marRight w:val="0"/>
          <w:marTop w:val="0"/>
          <w:marBottom w:val="0"/>
          <w:divBdr>
            <w:top w:val="none" w:sz="0" w:space="0" w:color="auto"/>
            <w:left w:val="none" w:sz="0" w:space="0" w:color="auto"/>
            <w:bottom w:val="none" w:sz="0" w:space="0" w:color="auto"/>
            <w:right w:val="none" w:sz="0" w:space="0" w:color="auto"/>
          </w:divBdr>
        </w:div>
      </w:divsChild>
    </w:div>
    <w:div w:id="263341993">
      <w:bodyDiv w:val="1"/>
      <w:marLeft w:val="0"/>
      <w:marRight w:val="0"/>
      <w:marTop w:val="0"/>
      <w:marBottom w:val="0"/>
      <w:divBdr>
        <w:top w:val="none" w:sz="0" w:space="0" w:color="auto"/>
        <w:left w:val="none" w:sz="0" w:space="0" w:color="auto"/>
        <w:bottom w:val="none" w:sz="0" w:space="0" w:color="auto"/>
        <w:right w:val="none" w:sz="0" w:space="0" w:color="auto"/>
      </w:divBdr>
      <w:divsChild>
        <w:div w:id="928583635">
          <w:marLeft w:val="0"/>
          <w:marRight w:val="0"/>
          <w:marTop w:val="0"/>
          <w:marBottom w:val="0"/>
          <w:divBdr>
            <w:top w:val="none" w:sz="0" w:space="0" w:color="auto"/>
            <w:left w:val="none" w:sz="0" w:space="0" w:color="auto"/>
            <w:bottom w:val="none" w:sz="0" w:space="0" w:color="auto"/>
            <w:right w:val="none" w:sz="0" w:space="0" w:color="auto"/>
          </w:divBdr>
          <w:divsChild>
            <w:div w:id="667636606">
              <w:marLeft w:val="0"/>
              <w:marRight w:val="0"/>
              <w:marTop w:val="0"/>
              <w:marBottom w:val="0"/>
              <w:divBdr>
                <w:top w:val="none" w:sz="0" w:space="0" w:color="auto"/>
                <w:left w:val="none" w:sz="0" w:space="0" w:color="auto"/>
                <w:bottom w:val="none" w:sz="0" w:space="0" w:color="auto"/>
                <w:right w:val="none" w:sz="0" w:space="0" w:color="auto"/>
              </w:divBdr>
              <w:divsChild>
                <w:div w:id="1497040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3880603">
      <w:bodyDiv w:val="1"/>
      <w:marLeft w:val="0"/>
      <w:marRight w:val="0"/>
      <w:marTop w:val="0"/>
      <w:marBottom w:val="0"/>
      <w:divBdr>
        <w:top w:val="none" w:sz="0" w:space="0" w:color="auto"/>
        <w:left w:val="none" w:sz="0" w:space="0" w:color="auto"/>
        <w:bottom w:val="none" w:sz="0" w:space="0" w:color="auto"/>
        <w:right w:val="none" w:sz="0" w:space="0" w:color="auto"/>
      </w:divBdr>
      <w:divsChild>
        <w:div w:id="1539318577">
          <w:marLeft w:val="0"/>
          <w:marRight w:val="0"/>
          <w:marTop w:val="0"/>
          <w:marBottom w:val="0"/>
          <w:divBdr>
            <w:top w:val="none" w:sz="0" w:space="0" w:color="auto"/>
            <w:left w:val="none" w:sz="0" w:space="0" w:color="auto"/>
            <w:bottom w:val="none" w:sz="0" w:space="0" w:color="auto"/>
            <w:right w:val="none" w:sz="0" w:space="0" w:color="auto"/>
          </w:divBdr>
          <w:divsChild>
            <w:div w:id="1866213518">
              <w:marLeft w:val="0"/>
              <w:marRight w:val="0"/>
              <w:marTop w:val="0"/>
              <w:marBottom w:val="0"/>
              <w:divBdr>
                <w:top w:val="none" w:sz="0" w:space="0" w:color="auto"/>
                <w:left w:val="none" w:sz="0" w:space="0" w:color="auto"/>
                <w:bottom w:val="none" w:sz="0" w:space="0" w:color="auto"/>
                <w:right w:val="none" w:sz="0" w:space="0" w:color="auto"/>
              </w:divBdr>
              <w:divsChild>
                <w:div w:id="396363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386699">
      <w:bodyDiv w:val="1"/>
      <w:marLeft w:val="0"/>
      <w:marRight w:val="0"/>
      <w:marTop w:val="0"/>
      <w:marBottom w:val="0"/>
      <w:divBdr>
        <w:top w:val="none" w:sz="0" w:space="0" w:color="auto"/>
        <w:left w:val="none" w:sz="0" w:space="0" w:color="auto"/>
        <w:bottom w:val="none" w:sz="0" w:space="0" w:color="auto"/>
        <w:right w:val="none" w:sz="0" w:space="0" w:color="auto"/>
      </w:divBdr>
      <w:divsChild>
        <w:div w:id="1894998974">
          <w:marLeft w:val="0"/>
          <w:marRight w:val="0"/>
          <w:marTop w:val="0"/>
          <w:marBottom w:val="0"/>
          <w:divBdr>
            <w:top w:val="none" w:sz="0" w:space="0" w:color="auto"/>
            <w:left w:val="none" w:sz="0" w:space="0" w:color="auto"/>
            <w:bottom w:val="none" w:sz="0" w:space="0" w:color="auto"/>
            <w:right w:val="none" w:sz="0" w:space="0" w:color="auto"/>
          </w:divBdr>
          <w:divsChild>
            <w:div w:id="1096636855">
              <w:marLeft w:val="0"/>
              <w:marRight w:val="0"/>
              <w:marTop w:val="0"/>
              <w:marBottom w:val="0"/>
              <w:divBdr>
                <w:top w:val="none" w:sz="0" w:space="0" w:color="auto"/>
                <w:left w:val="none" w:sz="0" w:space="0" w:color="auto"/>
                <w:bottom w:val="none" w:sz="0" w:space="0" w:color="auto"/>
                <w:right w:val="none" w:sz="0" w:space="0" w:color="auto"/>
              </w:divBdr>
              <w:divsChild>
                <w:div w:id="849300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605767">
      <w:bodyDiv w:val="1"/>
      <w:marLeft w:val="0"/>
      <w:marRight w:val="0"/>
      <w:marTop w:val="0"/>
      <w:marBottom w:val="0"/>
      <w:divBdr>
        <w:top w:val="none" w:sz="0" w:space="0" w:color="auto"/>
        <w:left w:val="none" w:sz="0" w:space="0" w:color="auto"/>
        <w:bottom w:val="none" w:sz="0" w:space="0" w:color="auto"/>
        <w:right w:val="none" w:sz="0" w:space="0" w:color="auto"/>
      </w:divBdr>
      <w:divsChild>
        <w:div w:id="1678651529">
          <w:marLeft w:val="0"/>
          <w:marRight w:val="0"/>
          <w:marTop w:val="0"/>
          <w:marBottom w:val="0"/>
          <w:divBdr>
            <w:top w:val="none" w:sz="0" w:space="0" w:color="auto"/>
            <w:left w:val="none" w:sz="0" w:space="0" w:color="auto"/>
            <w:bottom w:val="none" w:sz="0" w:space="0" w:color="auto"/>
            <w:right w:val="none" w:sz="0" w:space="0" w:color="auto"/>
          </w:divBdr>
          <w:divsChild>
            <w:div w:id="239827789">
              <w:marLeft w:val="0"/>
              <w:marRight w:val="0"/>
              <w:marTop w:val="0"/>
              <w:marBottom w:val="0"/>
              <w:divBdr>
                <w:top w:val="none" w:sz="0" w:space="0" w:color="auto"/>
                <w:left w:val="none" w:sz="0" w:space="0" w:color="auto"/>
                <w:bottom w:val="none" w:sz="0" w:space="0" w:color="auto"/>
                <w:right w:val="none" w:sz="0" w:space="0" w:color="auto"/>
              </w:divBdr>
              <w:divsChild>
                <w:div w:id="1709184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583758">
      <w:bodyDiv w:val="1"/>
      <w:marLeft w:val="0"/>
      <w:marRight w:val="0"/>
      <w:marTop w:val="0"/>
      <w:marBottom w:val="0"/>
      <w:divBdr>
        <w:top w:val="none" w:sz="0" w:space="0" w:color="auto"/>
        <w:left w:val="none" w:sz="0" w:space="0" w:color="auto"/>
        <w:bottom w:val="none" w:sz="0" w:space="0" w:color="auto"/>
        <w:right w:val="none" w:sz="0" w:space="0" w:color="auto"/>
      </w:divBdr>
      <w:divsChild>
        <w:div w:id="1999578488">
          <w:marLeft w:val="0"/>
          <w:marRight w:val="0"/>
          <w:marTop w:val="0"/>
          <w:marBottom w:val="0"/>
          <w:divBdr>
            <w:top w:val="none" w:sz="0" w:space="0" w:color="auto"/>
            <w:left w:val="none" w:sz="0" w:space="0" w:color="auto"/>
            <w:bottom w:val="none" w:sz="0" w:space="0" w:color="auto"/>
            <w:right w:val="none" w:sz="0" w:space="0" w:color="auto"/>
          </w:divBdr>
          <w:divsChild>
            <w:div w:id="932393146">
              <w:marLeft w:val="0"/>
              <w:marRight w:val="0"/>
              <w:marTop w:val="0"/>
              <w:marBottom w:val="0"/>
              <w:divBdr>
                <w:top w:val="none" w:sz="0" w:space="0" w:color="auto"/>
                <w:left w:val="none" w:sz="0" w:space="0" w:color="auto"/>
                <w:bottom w:val="none" w:sz="0" w:space="0" w:color="auto"/>
                <w:right w:val="none" w:sz="0" w:space="0" w:color="auto"/>
              </w:divBdr>
              <w:divsChild>
                <w:div w:id="1047873949">
                  <w:marLeft w:val="0"/>
                  <w:marRight w:val="0"/>
                  <w:marTop w:val="0"/>
                  <w:marBottom w:val="0"/>
                  <w:divBdr>
                    <w:top w:val="none" w:sz="0" w:space="0" w:color="auto"/>
                    <w:left w:val="none" w:sz="0" w:space="0" w:color="auto"/>
                    <w:bottom w:val="none" w:sz="0" w:space="0" w:color="auto"/>
                    <w:right w:val="none" w:sz="0" w:space="0" w:color="auto"/>
                  </w:divBdr>
                </w:div>
              </w:divsChild>
            </w:div>
            <w:div w:id="1146700387">
              <w:marLeft w:val="0"/>
              <w:marRight w:val="0"/>
              <w:marTop w:val="0"/>
              <w:marBottom w:val="0"/>
              <w:divBdr>
                <w:top w:val="none" w:sz="0" w:space="0" w:color="auto"/>
                <w:left w:val="none" w:sz="0" w:space="0" w:color="auto"/>
                <w:bottom w:val="none" w:sz="0" w:space="0" w:color="auto"/>
                <w:right w:val="none" w:sz="0" w:space="0" w:color="auto"/>
              </w:divBdr>
              <w:divsChild>
                <w:div w:id="1994334829">
                  <w:marLeft w:val="0"/>
                  <w:marRight w:val="0"/>
                  <w:marTop w:val="0"/>
                  <w:marBottom w:val="0"/>
                  <w:divBdr>
                    <w:top w:val="none" w:sz="0" w:space="0" w:color="auto"/>
                    <w:left w:val="none" w:sz="0" w:space="0" w:color="auto"/>
                    <w:bottom w:val="none" w:sz="0" w:space="0" w:color="auto"/>
                    <w:right w:val="none" w:sz="0" w:space="0" w:color="auto"/>
                  </w:divBdr>
                </w:div>
              </w:divsChild>
            </w:div>
            <w:div w:id="1658462571">
              <w:marLeft w:val="0"/>
              <w:marRight w:val="0"/>
              <w:marTop w:val="0"/>
              <w:marBottom w:val="0"/>
              <w:divBdr>
                <w:top w:val="none" w:sz="0" w:space="0" w:color="auto"/>
                <w:left w:val="none" w:sz="0" w:space="0" w:color="auto"/>
                <w:bottom w:val="none" w:sz="0" w:space="0" w:color="auto"/>
                <w:right w:val="none" w:sz="0" w:space="0" w:color="auto"/>
              </w:divBdr>
              <w:divsChild>
                <w:div w:id="1691374647">
                  <w:marLeft w:val="0"/>
                  <w:marRight w:val="0"/>
                  <w:marTop w:val="0"/>
                  <w:marBottom w:val="0"/>
                  <w:divBdr>
                    <w:top w:val="none" w:sz="0" w:space="0" w:color="auto"/>
                    <w:left w:val="none" w:sz="0" w:space="0" w:color="auto"/>
                    <w:bottom w:val="none" w:sz="0" w:space="0" w:color="auto"/>
                    <w:right w:val="none" w:sz="0" w:space="0" w:color="auto"/>
                  </w:divBdr>
                </w:div>
              </w:divsChild>
            </w:div>
            <w:div w:id="590703">
              <w:marLeft w:val="0"/>
              <w:marRight w:val="0"/>
              <w:marTop w:val="0"/>
              <w:marBottom w:val="0"/>
              <w:divBdr>
                <w:top w:val="none" w:sz="0" w:space="0" w:color="auto"/>
                <w:left w:val="none" w:sz="0" w:space="0" w:color="auto"/>
                <w:bottom w:val="none" w:sz="0" w:space="0" w:color="auto"/>
                <w:right w:val="none" w:sz="0" w:space="0" w:color="auto"/>
              </w:divBdr>
              <w:divsChild>
                <w:div w:id="518664602">
                  <w:marLeft w:val="0"/>
                  <w:marRight w:val="0"/>
                  <w:marTop w:val="0"/>
                  <w:marBottom w:val="0"/>
                  <w:divBdr>
                    <w:top w:val="none" w:sz="0" w:space="0" w:color="auto"/>
                    <w:left w:val="none" w:sz="0" w:space="0" w:color="auto"/>
                    <w:bottom w:val="none" w:sz="0" w:space="0" w:color="auto"/>
                    <w:right w:val="none" w:sz="0" w:space="0" w:color="auto"/>
                  </w:divBdr>
                </w:div>
              </w:divsChild>
            </w:div>
            <w:div w:id="29838052">
              <w:marLeft w:val="0"/>
              <w:marRight w:val="0"/>
              <w:marTop w:val="0"/>
              <w:marBottom w:val="0"/>
              <w:divBdr>
                <w:top w:val="none" w:sz="0" w:space="0" w:color="auto"/>
                <w:left w:val="none" w:sz="0" w:space="0" w:color="auto"/>
                <w:bottom w:val="none" w:sz="0" w:space="0" w:color="auto"/>
                <w:right w:val="none" w:sz="0" w:space="0" w:color="auto"/>
              </w:divBdr>
              <w:divsChild>
                <w:div w:id="922642930">
                  <w:marLeft w:val="0"/>
                  <w:marRight w:val="0"/>
                  <w:marTop w:val="0"/>
                  <w:marBottom w:val="0"/>
                  <w:divBdr>
                    <w:top w:val="none" w:sz="0" w:space="0" w:color="auto"/>
                    <w:left w:val="none" w:sz="0" w:space="0" w:color="auto"/>
                    <w:bottom w:val="none" w:sz="0" w:space="0" w:color="auto"/>
                    <w:right w:val="none" w:sz="0" w:space="0" w:color="auto"/>
                  </w:divBdr>
                </w:div>
              </w:divsChild>
            </w:div>
            <w:div w:id="1632439081">
              <w:marLeft w:val="0"/>
              <w:marRight w:val="0"/>
              <w:marTop w:val="0"/>
              <w:marBottom w:val="0"/>
              <w:divBdr>
                <w:top w:val="none" w:sz="0" w:space="0" w:color="auto"/>
                <w:left w:val="none" w:sz="0" w:space="0" w:color="auto"/>
                <w:bottom w:val="none" w:sz="0" w:space="0" w:color="auto"/>
                <w:right w:val="none" w:sz="0" w:space="0" w:color="auto"/>
              </w:divBdr>
              <w:divsChild>
                <w:div w:id="923612543">
                  <w:marLeft w:val="0"/>
                  <w:marRight w:val="0"/>
                  <w:marTop w:val="0"/>
                  <w:marBottom w:val="0"/>
                  <w:divBdr>
                    <w:top w:val="none" w:sz="0" w:space="0" w:color="auto"/>
                    <w:left w:val="none" w:sz="0" w:space="0" w:color="auto"/>
                    <w:bottom w:val="none" w:sz="0" w:space="0" w:color="auto"/>
                    <w:right w:val="none" w:sz="0" w:space="0" w:color="auto"/>
                  </w:divBdr>
                </w:div>
              </w:divsChild>
            </w:div>
            <w:div w:id="1247424499">
              <w:marLeft w:val="0"/>
              <w:marRight w:val="0"/>
              <w:marTop w:val="0"/>
              <w:marBottom w:val="0"/>
              <w:divBdr>
                <w:top w:val="none" w:sz="0" w:space="0" w:color="auto"/>
                <w:left w:val="none" w:sz="0" w:space="0" w:color="auto"/>
                <w:bottom w:val="none" w:sz="0" w:space="0" w:color="auto"/>
                <w:right w:val="none" w:sz="0" w:space="0" w:color="auto"/>
              </w:divBdr>
              <w:divsChild>
                <w:div w:id="507523164">
                  <w:marLeft w:val="0"/>
                  <w:marRight w:val="0"/>
                  <w:marTop w:val="0"/>
                  <w:marBottom w:val="0"/>
                  <w:divBdr>
                    <w:top w:val="none" w:sz="0" w:space="0" w:color="auto"/>
                    <w:left w:val="none" w:sz="0" w:space="0" w:color="auto"/>
                    <w:bottom w:val="none" w:sz="0" w:space="0" w:color="auto"/>
                    <w:right w:val="none" w:sz="0" w:space="0" w:color="auto"/>
                  </w:divBdr>
                </w:div>
              </w:divsChild>
            </w:div>
            <w:div w:id="1396853203">
              <w:marLeft w:val="0"/>
              <w:marRight w:val="0"/>
              <w:marTop w:val="0"/>
              <w:marBottom w:val="0"/>
              <w:divBdr>
                <w:top w:val="none" w:sz="0" w:space="0" w:color="auto"/>
                <w:left w:val="none" w:sz="0" w:space="0" w:color="auto"/>
                <w:bottom w:val="none" w:sz="0" w:space="0" w:color="auto"/>
                <w:right w:val="none" w:sz="0" w:space="0" w:color="auto"/>
              </w:divBdr>
              <w:divsChild>
                <w:div w:id="152725380">
                  <w:marLeft w:val="0"/>
                  <w:marRight w:val="0"/>
                  <w:marTop w:val="0"/>
                  <w:marBottom w:val="0"/>
                  <w:divBdr>
                    <w:top w:val="none" w:sz="0" w:space="0" w:color="auto"/>
                    <w:left w:val="none" w:sz="0" w:space="0" w:color="auto"/>
                    <w:bottom w:val="none" w:sz="0" w:space="0" w:color="auto"/>
                    <w:right w:val="none" w:sz="0" w:space="0" w:color="auto"/>
                  </w:divBdr>
                </w:div>
              </w:divsChild>
            </w:div>
            <w:div w:id="994992762">
              <w:marLeft w:val="0"/>
              <w:marRight w:val="0"/>
              <w:marTop w:val="0"/>
              <w:marBottom w:val="0"/>
              <w:divBdr>
                <w:top w:val="none" w:sz="0" w:space="0" w:color="auto"/>
                <w:left w:val="none" w:sz="0" w:space="0" w:color="auto"/>
                <w:bottom w:val="none" w:sz="0" w:space="0" w:color="auto"/>
                <w:right w:val="none" w:sz="0" w:space="0" w:color="auto"/>
              </w:divBdr>
              <w:divsChild>
                <w:div w:id="1318145384">
                  <w:marLeft w:val="0"/>
                  <w:marRight w:val="0"/>
                  <w:marTop w:val="0"/>
                  <w:marBottom w:val="0"/>
                  <w:divBdr>
                    <w:top w:val="none" w:sz="0" w:space="0" w:color="auto"/>
                    <w:left w:val="none" w:sz="0" w:space="0" w:color="auto"/>
                    <w:bottom w:val="none" w:sz="0" w:space="0" w:color="auto"/>
                    <w:right w:val="none" w:sz="0" w:space="0" w:color="auto"/>
                  </w:divBdr>
                </w:div>
              </w:divsChild>
            </w:div>
            <w:div w:id="904680632">
              <w:marLeft w:val="0"/>
              <w:marRight w:val="0"/>
              <w:marTop w:val="0"/>
              <w:marBottom w:val="0"/>
              <w:divBdr>
                <w:top w:val="none" w:sz="0" w:space="0" w:color="auto"/>
                <w:left w:val="none" w:sz="0" w:space="0" w:color="auto"/>
                <w:bottom w:val="none" w:sz="0" w:space="0" w:color="auto"/>
                <w:right w:val="none" w:sz="0" w:space="0" w:color="auto"/>
              </w:divBdr>
              <w:divsChild>
                <w:div w:id="1979187668">
                  <w:marLeft w:val="0"/>
                  <w:marRight w:val="0"/>
                  <w:marTop w:val="0"/>
                  <w:marBottom w:val="0"/>
                  <w:divBdr>
                    <w:top w:val="none" w:sz="0" w:space="0" w:color="auto"/>
                    <w:left w:val="none" w:sz="0" w:space="0" w:color="auto"/>
                    <w:bottom w:val="none" w:sz="0" w:space="0" w:color="auto"/>
                    <w:right w:val="none" w:sz="0" w:space="0" w:color="auto"/>
                  </w:divBdr>
                </w:div>
              </w:divsChild>
            </w:div>
            <w:div w:id="362050247">
              <w:marLeft w:val="0"/>
              <w:marRight w:val="0"/>
              <w:marTop w:val="0"/>
              <w:marBottom w:val="0"/>
              <w:divBdr>
                <w:top w:val="none" w:sz="0" w:space="0" w:color="auto"/>
                <w:left w:val="none" w:sz="0" w:space="0" w:color="auto"/>
                <w:bottom w:val="none" w:sz="0" w:space="0" w:color="auto"/>
                <w:right w:val="none" w:sz="0" w:space="0" w:color="auto"/>
              </w:divBdr>
              <w:divsChild>
                <w:div w:id="834809386">
                  <w:marLeft w:val="0"/>
                  <w:marRight w:val="0"/>
                  <w:marTop w:val="0"/>
                  <w:marBottom w:val="0"/>
                  <w:divBdr>
                    <w:top w:val="none" w:sz="0" w:space="0" w:color="auto"/>
                    <w:left w:val="none" w:sz="0" w:space="0" w:color="auto"/>
                    <w:bottom w:val="none" w:sz="0" w:space="0" w:color="auto"/>
                    <w:right w:val="none" w:sz="0" w:space="0" w:color="auto"/>
                  </w:divBdr>
                </w:div>
              </w:divsChild>
            </w:div>
            <w:div w:id="1096094176">
              <w:marLeft w:val="0"/>
              <w:marRight w:val="0"/>
              <w:marTop w:val="0"/>
              <w:marBottom w:val="0"/>
              <w:divBdr>
                <w:top w:val="none" w:sz="0" w:space="0" w:color="auto"/>
                <w:left w:val="none" w:sz="0" w:space="0" w:color="auto"/>
                <w:bottom w:val="none" w:sz="0" w:space="0" w:color="auto"/>
                <w:right w:val="none" w:sz="0" w:space="0" w:color="auto"/>
              </w:divBdr>
              <w:divsChild>
                <w:div w:id="941112202">
                  <w:marLeft w:val="0"/>
                  <w:marRight w:val="0"/>
                  <w:marTop w:val="0"/>
                  <w:marBottom w:val="0"/>
                  <w:divBdr>
                    <w:top w:val="none" w:sz="0" w:space="0" w:color="auto"/>
                    <w:left w:val="none" w:sz="0" w:space="0" w:color="auto"/>
                    <w:bottom w:val="none" w:sz="0" w:space="0" w:color="auto"/>
                    <w:right w:val="none" w:sz="0" w:space="0" w:color="auto"/>
                  </w:divBdr>
                </w:div>
              </w:divsChild>
            </w:div>
            <w:div w:id="2022316685">
              <w:marLeft w:val="0"/>
              <w:marRight w:val="0"/>
              <w:marTop w:val="0"/>
              <w:marBottom w:val="0"/>
              <w:divBdr>
                <w:top w:val="none" w:sz="0" w:space="0" w:color="auto"/>
                <w:left w:val="none" w:sz="0" w:space="0" w:color="auto"/>
                <w:bottom w:val="none" w:sz="0" w:space="0" w:color="auto"/>
                <w:right w:val="none" w:sz="0" w:space="0" w:color="auto"/>
              </w:divBdr>
              <w:divsChild>
                <w:div w:id="1117070158">
                  <w:marLeft w:val="0"/>
                  <w:marRight w:val="0"/>
                  <w:marTop w:val="0"/>
                  <w:marBottom w:val="0"/>
                  <w:divBdr>
                    <w:top w:val="none" w:sz="0" w:space="0" w:color="auto"/>
                    <w:left w:val="none" w:sz="0" w:space="0" w:color="auto"/>
                    <w:bottom w:val="none" w:sz="0" w:space="0" w:color="auto"/>
                    <w:right w:val="none" w:sz="0" w:space="0" w:color="auto"/>
                  </w:divBdr>
                </w:div>
              </w:divsChild>
            </w:div>
            <w:div w:id="49571501">
              <w:marLeft w:val="0"/>
              <w:marRight w:val="0"/>
              <w:marTop w:val="0"/>
              <w:marBottom w:val="0"/>
              <w:divBdr>
                <w:top w:val="none" w:sz="0" w:space="0" w:color="auto"/>
                <w:left w:val="none" w:sz="0" w:space="0" w:color="auto"/>
                <w:bottom w:val="none" w:sz="0" w:space="0" w:color="auto"/>
                <w:right w:val="none" w:sz="0" w:space="0" w:color="auto"/>
              </w:divBdr>
              <w:divsChild>
                <w:div w:id="867068689">
                  <w:marLeft w:val="0"/>
                  <w:marRight w:val="0"/>
                  <w:marTop w:val="0"/>
                  <w:marBottom w:val="0"/>
                  <w:divBdr>
                    <w:top w:val="none" w:sz="0" w:space="0" w:color="auto"/>
                    <w:left w:val="none" w:sz="0" w:space="0" w:color="auto"/>
                    <w:bottom w:val="none" w:sz="0" w:space="0" w:color="auto"/>
                    <w:right w:val="none" w:sz="0" w:space="0" w:color="auto"/>
                  </w:divBdr>
                </w:div>
              </w:divsChild>
            </w:div>
            <w:div w:id="1460951501">
              <w:marLeft w:val="0"/>
              <w:marRight w:val="0"/>
              <w:marTop w:val="0"/>
              <w:marBottom w:val="0"/>
              <w:divBdr>
                <w:top w:val="none" w:sz="0" w:space="0" w:color="auto"/>
                <w:left w:val="none" w:sz="0" w:space="0" w:color="auto"/>
                <w:bottom w:val="none" w:sz="0" w:space="0" w:color="auto"/>
                <w:right w:val="none" w:sz="0" w:space="0" w:color="auto"/>
              </w:divBdr>
              <w:divsChild>
                <w:div w:id="497967103">
                  <w:marLeft w:val="0"/>
                  <w:marRight w:val="0"/>
                  <w:marTop w:val="0"/>
                  <w:marBottom w:val="0"/>
                  <w:divBdr>
                    <w:top w:val="none" w:sz="0" w:space="0" w:color="auto"/>
                    <w:left w:val="none" w:sz="0" w:space="0" w:color="auto"/>
                    <w:bottom w:val="none" w:sz="0" w:space="0" w:color="auto"/>
                    <w:right w:val="none" w:sz="0" w:space="0" w:color="auto"/>
                  </w:divBdr>
                </w:div>
              </w:divsChild>
            </w:div>
            <w:div w:id="964235262">
              <w:marLeft w:val="0"/>
              <w:marRight w:val="0"/>
              <w:marTop w:val="0"/>
              <w:marBottom w:val="0"/>
              <w:divBdr>
                <w:top w:val="none" w:sz="0" w:space="0" w:color="auto"/>
                <w:left w:val="none" w:sz="0" w:space="0" w:color="auto"/>
                <w:bottom w:val="none" w:sz="0" w:space="0" w:color="auto"/>
                <w:right w:val="none" w:sz="0" w:space="0" w:color="auto"/>
              </w:divBdr>
              <w:divsChild>
                <w:div w:id="623389420">
                  <w:marLeft w:val="0"/>
                  <w:marRight w:val="0"/>
                  <w:marTop w:val="0"/>
                  <w:marBottom w:val="0"/>
                  <w:divBdr>
                    <w:top w:val="none" w:sz="0" w:space="0" w:color="auto"/>
                    <w:left w:val="none" w:sz="0" w:space="0" w:color="auto"/>
                    <w:bottom w:val="none" w:sz="0" w:space="0" w:color="auto"/>
                    <w:right w:val="none" w:sz="0" w:space="0" w:color="auto"/>
                  </w:divBdr>
                </w:div>
              </w:divsChild>
            </w:div>
            <w:div w:id="1802841401">
              <w:marLeft w:val="0"/>
              <w:marRight w:val="0"/>
              <w:marTop w:val="0"/>
              <w:marBottom w:val="0"/>
              <w:divBdr>
                <w:top w:val="none" w:sz="0" w:space="0" w:color="auto"/>
                <w:left w:val="none" w:sz="0" w:space="0" w:color="auto"/>
                <w:bottom w:val="none" w:sz="0" w:space="0" w:color="auto"/>
                <w:right w:val="none" w:sz="0" w:space="0" w:color="auto"/>
              </w:divBdr>
              <w:divsChild>
                <w:div w:id="47548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5280594">
      <w:bodyDiv w:val="1"/>
      <w:marLeft w:val="0"/>
      <w:marRight w:val="0"/>
      <w:marTop w:val="0"/>
      <w:marBottom w:val="0"/>
      <w:divBdr>
        <w:top w:val="none" w:sz="0" w:space="0" w:color="auto"/>
        <w:left w:val="none" w:sz="0" w:space="0" w:color="auto"/>
        <w:bottom w:val="none" w:sz="0" w:space="0" w:color="auto"/>
        <w:right w:val="none" w:sz="0" w:space="0" w:color="auto"/>
      </w:divBdr>
      <w:divsChild>
        <w:div w:id="821582938">
          <w:marLeft w:val="0"/>
          <w:marRight w:val="0"/>
          <w:marTop w:val="0"/>
          <w:marBottom w:val="0"/>
          <w:divBdr>
            <w:top w:val="none" w:sz="0" w:space="0" w:color="auto"/>
            <w:left w:val="none" w:sz="0" w:space="0" w:color="auto"/>
            <w:bottom w:val="none" w:sz="0" w:space="0" w:color="auto"/>
            <w:right w:val="none" w:sz="0" w:space="0" w:color="auto"/>
          </w:divBdr>
          <w:divsChild>
            <w:div w:id="1380323329">
              <w:marLeft w:val="0"/>
              <w:marRight w:val="0"/>
              <w:marTop w:val="0"/>
              <w:marBottom w:val="0"/>
              <w:divBdr>
                <w:top w:val="none" w:sz="0" w:space="0" w:color="auto"/>
                <w:left w:val="none" w:sz="0" w:space="0" w:color="auto"/>
                <w:bottom w:val="none" w:sz="0" w:space="0" w:color="auto"/>
                <w:right w:val="none" w:sz="0" w:space="0" w:color="auto"/>
              </w:divBdr>
              <w:divsChild>
                <w:div w:id="1067919498">
                  <w:marLeft w:val="0"/>
                  <w:marRight w:val="0"/>
                  <w:marTop w:val="0"/>
                  <w:marBottom w:val="0"/>
                  <w:divBdr>
                    <w:top w:val="none" w:sz="0" w:space="0" w:color="auto"/>
                    <w:left w:val="none" w:sz="0" w:space="0" w:color="auto"/>
                    <w:bottom w:val="none" w:sz="0" w:space="0" w:color="auto"/>
                    <w:right w:val="none" w:sz="0" w:space="0" w:color="auto"/>
                  </w:divBdr>
                </w:div>
              </w:divsChild>
            </w:div>
            <w:div w:id="185365532">
              <w:marLeft w:val="0"/>
              <w:marRight w:val="0"/>
              <w:marTop w:val="0"/>
              <w:marBottom w:val="0"/>
              <w:divBdr>
                <w:top w:val="none" w:sz="0" w:space="0" w:color="auto"/>
                <w:left w:val="none" w:sz="0" w:space="0" w:color="auto"/>
                <w:bottom w:val="none" w:sz="0" w:space="0" w:color="auto"/>
                <w:right w:val="none" w:sz="0" w:space="0" w:color="auto"/>
              </w:divBdr>
              <w:divsChild>
                <w:div w:id="58596614">
                  <w:marLeft w:val="0"/>
                  <w:marRight w:val="0"/>
                  <w:marTop w:val="0"/>
                  <w:marBottom w:val="0"/>
                  <w:divBdr>
                    <w:top w:val="none" w:sz="0" w:space="0" w:color="auto"/>
                    <w:left w:val="none" w:sz="0" w:space="0" w:color="auto"/>
                    <w:bottom w:val="none" w:sz="0" w:space="0" w:color="auto"/>
                    <w:right w:val="none" w:sz="0" w:space="0" w:color="auto"/>
                  </w:divBdr>
                </w:div>
              </w:divsChild>
            </w:div>
            <w:div w:id="1058281698">
              <w:marLeft w:val="0"/>
              <w:marRight w:val="0"/>
              <w:marTop w:val="0"/>
              <w:marBottom w:val="0"/>
              <w:divBdr>
                <w:top w:val="none" w:sz="0" w:space="0" w:color="auto"/>
                <w:left w:val="none" w:sz="0" w:space="0" w:color="auto"/>
                <w:bottom w:val="none" w:sz="0" w:space="0" w:color="auto"/>
                <w:right w:val="none" w:sz="0" w:space="0" w:color="auto"/>
              </w:divBdr>
              <w:divsChild>
                <w:div w:id="212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164810">
      <w:bodyDiv w:val="1"/>
      <w:marLeft w:val="0"/>
      <w:marRight w:val="0"/>
      <w:marTop w:val="0"/>
      <w:marBottom w:val="0"/>
      <w:divBdr>
        <w:top w:val="none" w:sz="0" w:space="0" w:color="auto"/>
        <w:left w:val="none" w:sz="0" w:space="0" w:color="auto"/>
        <w:bottom w:val="none" w:sz="0" w:space="0" w:color="auto"/>
        <w:right w:val="none" w:sz="0" w:space="0" w:color="auto"/>
      </w:divBdr>
      <w:divsChild>
        <w:div w:id="317001462">
          <w:marLeft w:val="0"/>
          <w:marRight w:val="0"/>
          <w:marTop w:val="0"/>
          <w:marBottom w:val="0"/>
          <w:divBdr>
            <w:top w:val="none" w:sz="0" w:space="0" w:color="auto"/>
            <w:left w:val="none" w:sz="0" w:space="0" w:color="auto"/>
            <w:bottom w:val="none" w:sz="0" w:space="0" w:color="auto"/>
            <w:right w:val="none" w:sz="0" w:space="0" w:color="auto"/>
          </w:divBdr>
          <w:divsChild>
            <w:div w:id="2121220180">
              <w:marLeft w:val="0"/>
              <w:marRight w:val="0"/>
              <w:marTop w:val="0"/>
              <w:marBottom w:val="0"/>
              <w:divBdr>
                <w:top w:val="none" w:sz="0" w:space="0" w:color="auto"/>
                <w:left w:val="none" w:sz="0" w:space="0" w:color="auto"/>
                <w:bottom w:val="none" w:sz="0" w:space="0" w:color="auto"/>
                <w:right w:val="none" w:sz="0" w:space="0" w:color="auto"/>
              </w:divBdr>
              <w:divsChild>
                <w:div w:id="584190780">
                  <w:marLeft w:val="0"/>
                  <w:marRight w:val="0"/>
                  <w:marTop w:val="0"/>
                  <w:marBottom w:val="0"/>
                  <w:divBdr>
                    <w:top w:val="none" w:sz="0" w:space="0" w:color="auto"/>
                    <w:left w:val="none" w:sz="0" w:space="0" w:color="auto"/>
                    <w:bottom w:val="none" w:sz="0" w:space="0" w:color="auto"/>
                    <w:right w:val="none" w:sz="0" w:space="0" w:color="auto"/>
                  </w:divBdr>
                </w:div>
              </w:divsChild>
            </w:div>
            <w:div w:id="770394286">
              <w:marLeft w:val="0"/>
              <w:marRight w:val="0"/>
              <w:marTop w:val="0"/>
              <w:marBottom w:val="0"/>
              <w:divBdr>
                <w:top w:val="none" w:sz="0" w:space="0" w:color="auto"/>
                <w:left w:val="none" w:sz="0" w:space="0" w:color="auto"/>
                <w:bottom w:val="none" w:sz="0" w:space="0" w:color="auto"/>
                <w:right w:val="none" w:sz="0" w:space="0" w:color="auto"/>
              </w:divBdr>
              <w:divsChild>
                <w:div w:id="2031447562">
                  <w:marLeft w:val="0"/>
                  <w:marRight w:val="0"/>
                  <w:marTop w:val="0"/>
                  <w:marBottom w:val="0"/>
                  <w:divBdr>
                    <w:top w:val="none" w:sz="0" w:space="0" w:color="auto"/>
                    <w:left w:val="none" w:sz="0" w:space="0" w:color="auto"/>
                    <w:bottom w:val="none" w:sz="0" w:space="0" w:color="auto"/>
                    <w:right w:val="none" w:sz="0" w:space="0" w:color="auto"/>
                  </w:divBdr>
                </w:div>
              </w:divsChild>
            </w:div>
            <w:div w:id="956712895">
              <w:marLeft w:val="0"/>
              <w:marRight w:val="0"/>
              <w:marTop w:val="0"/>
              <w:marBottom w:val="0"/>
              <w:divBdr>
                <w:top w:val="none" w:sz="0" w:space="0" w:color="auto"/>
                <w:left w:val="none" w:sz="0" w:space="0" w:color="auto"/>
                <w:bottom w:val="none" w:sz="0" w:space="0" w:color="auto"/>
                <w:right w:val="none" w:sz="0" w:space="0" w:color="auto"/>
              </w:divBdr>
              <w:divsChild>
                <w:div w:id="1413627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321569">
      <w:bodyDiv w:val="1"/>
      <w:marLeft w:val="0"/>
      <w:marRight w:val="0"/>
      <w:marTop w:val="0"/>
      <w:marBottom w:val="0"/>
      <w:divBdr>
        <w:top w:val="none" w:sz="0" w:space="0" w:color="auto"/>
        <w:left w:val="none" w:sz="0" w:space="0" w:color="auto"/>
        <w:bottom w:val="none" w:sz="0" w:space="0" w:color="auto"/>
        <w:right w:val="none" w:sz="0" w:space="0" w:color="auto"/>
      </w:divBdr>
      <w:divsChild>
        <w:div w:id="445387974">
          <w:marLeft w:val="0"/>
          <w:marRight w:val="0"/>
          <w:marTop w:val="0"/>
          <w:marBottom w:val="0"/>
          <w:divBdr>
            <w:top w:val="none" w:sz="0" w:space="0" w:color="auto"/>
            <w:left w:val="none" w:sz="0" w:space="0" w:color="auto"/>
            <w:bottom w:val="none" w:sz="0" w:space="0" w:color="auto"/>
            <w:right w:val="none" w:sz="0" w:space="0" w:color="auto"/>
          </w:divBdr>
          <w:divsChild>
            <w:div w:id="1496605700">
              <w:marLeft w:val="0"/>
              <w:marRight w:val="0"/>
              <w:marTop w:val="0"/>
              <w:marBottom w:val="0"/>
              <w:divBdr>
                <w:top w:val="none" w:sz="0" w:space="0" w:color="auto"/>
                <w:left w:val="none" w:sz="0" w:space="0" w:color="auto"/>
                <w:bottom w:val="none" w:sz="0" w:space="0" w:color="auto"/>
                <w:right w:val="none" w:sz="0" w:space="0" w:color="auto"/>
              </w:divBdr>
              <w:divsChild>
                <w:div w:id="1647591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7132518">
      <w:bodyDiv w:val="1"/>
      <w:marLeft w:val="0"/>
      <w:marRight w:val="0"/>
      <w:marTop w:val="0"/>
      <w:marBottom w:val="0"/>
      <w:divBdr>
        <w:top w:val="none" w:sz="0" w:space="0" w:color="auto"/>
        <w:left w:val="none" w:sz="0" w:space="0" w:color="auto"/>
        <w:bottom w:val="none" w:sz="0" w:space="0" w:color="auto"/>
        <w:right w:val="none" w:sz="0" w:space="0" w:color="auto"/>
      </w:divBdr>
      <w:divsChild>
        <w:div w:id="538860097">
          <w:marLeft w:val="0"/>
          <w:marRight w:val="0"/>
          <w:marTop w:val="0"/>
          <w:marBottom w:val="0"/>
          <w:divBdr>
            <w:top w:val="none" w:sz="0" w:space="0" w:color="auto"/>
            <w:left w:val="none" w:sz="0" w:space="0" w:color="auto"/>
            <w:bottom w:val="none" w:sz="0" w:space="0" w:color="auto"/>
            <w:right w:val="none" w:sz="0" w:space="0" w:color="auto"/>
          </w:divBdr>
          <w:divsChild>
            <w:div w:id="1035155998">
              <w:marLeft w:val="0"/>
              <w:marRight w:val="0"/>
              <w:marTop w:val="0"/>
              <w:marBottom w:val="0"/>
              <w:divBdr>
                <w:top w:val="none" w:sz="0" w:space="0" w:color="auto"/>
                <w:left w:val="none" w:sz="0" w:space="0" w:color="auto"/>
                <w:bottom w:val="none" w:sz="0" w:space="0" w:color="auto"/>
                <w:right w:val="none" w:sz="0" w:space="0" w:color="auto"/>
              </w:divBdr>
              <w:divsChild>
                <w:div w:id="35663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870683">
      <w:bodyDiv w:val="1"/>
      <w:marLeft w:val="0"/>
      <w:marRight w:val="0"/>
      <w:marTop w:val="0"/>
      <w:marBottom w:val="0"/>
      <w:divBdr>
        <w:top w:val="none" w:sz="0" w:space="0" w:color="auto"/>
        <w:left w:val="none" w:sz="0" w:space="0" w:color="auto"/>
        <w:bottom w:val="none" w:sz="0" w:space="0" w:color="auto"/>
        <w:right w:val="none" w:sz="0" w:space="0" w:color="auto"/>
      </w:divBdr>
      <w:divsChild>
        <w:div w:id="1252817522">
          <w:marLeft w:val="0"/>
          <w:marRight w:val="0"/>
          <w:marTop w:val="0"/>
          <w:marBottom w:val="0"/>
          <w:divBdr>
            <w:top w:val="none" w:sz="0" w:space="0" w:color="auto"/>
            <w:left w:val="none" w:sz="0" w:space="0" w:color="auto"/>
            <w:bottom w:val="none" w:sz="0" w:space="0" w:color="auto"/>
            <w:right w:val="none" w:sz="0" w:space="0" w:color="auto"/>
          </w:divBdr>
          <w:divsChild>
            <w:div w:id="1855223344">
              <w:marLeft w:val="0"/>
              <w:marRight w:val="0"/>
              <w:marTop w:val="0"/>
              <w:marBottom w:val="0"/>
              <w:divBdr>
                <w:top w:val="none" w:sz="0" w:space="0" w:color="auto"/>
                <w:left w:val="none" w:sz="0" w:space="0" w:color="auto"/>
                <w:bottom w:val="none" w:sz="0" w:space="0" w:color="auto"/>
                <w:right w:val="none" w:sz="0" w:space="0" w:color="auto"/>
              </w:divBdr>
              <w:divsChild>
                <w:div w:id="1586107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0622341">
      <w:bodyDiv w:val="1"/>
      <w:marLeft w:val="0"/>
      <w:marRight w:val="0"/>
      <w:marTop w:val="0"/>
      <w:marBottom w:val="0"/>
      <w:divBdr>
        <w:top w:val="none" w:sz="0" w:space="0" w:color="auto"/>
        <w:left w:val="none" w:sz="0" w:space="0" w:color="auto"/>
        <w:bottom w:val="none" w:sz="0" w:space="0" w:color="auto"/>
        <w:right w:val="none" w:sz="0" w:space="0" w:color="auto"/>
      </w:divBdr>
      <w:divsChild>
        <w:div w:id="2054888514">
          <w:marLeft w:val="0"/>
          <w:marRight w:val="0"/>
          <w:marTop w:val="0"/>
          <w:marBottom w:val="0"/>
          <w:divBdr>
            <w:top w:val="none" w:sz="0" w:space="0" w:color="auto"/>
            <w:left w:val="none" w:sz="0" w:space="0" w:color="auto"/>
            <w:bottom w:val="none" w:sz="0" w:space="0" w:color="auto"/>
            <w:right w:val="none" w:sz="0" w:space="0" w:color="auto"/>
          </w:divBdr>
          <w:divsChild>
            <w:div w:id="857743108">
              <w:marLeft w:val="0"/>
              <w:marRight w:val="0"/>
              <w:marTop w:val="0"/>
              <w:marBottom w:val="0"/>
              <w:divBdr>
                <w:top w:val="none" w:sz="0" w:space="0" w:color="auto"/>
                <w:left w:val="none" w:sz="0" w:space="0" w:color="auto"/>
                <w:bottom w:val="none" w:sz="0" w:space="0" w:color="auto"/>
                <w:right w:val="none" w:sz="0" w:space="0" w:color="auto"/>
              </w:divBdr>
              <w:divsChild>
                <w:div w:id="1203325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0090955">
      <w:bodyDiv w:val="1"/>
      <w:marLeft w:val="0"/>
      <w:marRight w:val="0"/>
      <w:marTop w:val="0"/>
      <w:marBottom w:val="0"/>
      <w:divBdr>
        <w:top w:val="none" w:sz="0" w:space="0" w:color="auto"/>
        <w:left w:val="none" w:sz="0" w:space="0" w:color="auto"/>
        <w:bottom w:val="none" w:sz="0" w:space="0" w:color="auto"/>
        <w:right w:val="none" w:sz="0" w:space="0" w:color="auto"/>
      </w:divBdr>
      <w:divsChild>
        <w:div w:id="1985692404">
          <w:marLeft w:val="0"/>
          <w:marRight w:val="0"/>
          <w:marTop w:val="0"/>
          <w:marBottom w:val="0"/>
          <w:divBdr>
            <w:top w:val="none" w:sz="0" w:space="0" w:color="auto"/>
            <w:left w:val="none" w:sz="0" w:space="0" w:color="auto"/>
            <w:bottom w:val="none" w:sz="0" w:space="0" w:color="auto"/>
            <w:right w:val="none" w:sz="0" w:space="0" w:color="auto"/>
          </w:divBdr>
          <w:divsChild>
            <w:div w:id="1560824630">
              <w:marLeft w:val="0"/>
              <w:marRight w:val="0"/>
              <w:marTop w:val="0"/>
              <w:marBottom w:val="0"/>
              <w:divBdr>
                <w:top w:val="none" w:sz="0" w:space="0" w:color="auto"/>
                <w:left w:val="none" w:sz="0" w:space="0" w:color="auto"/>
                <w:bottom w:val="none" w:sz="0" w:space="0" w:color="auto"/>
                <w:right w:val="none" w:sz="0" w:space="0" w:color="auto"/>
              </w:divBdr>
              <w:divsChild>
                <w:div w:id="76665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533881">
      <w:bodyDiv w:val="1"/>
      <w:marLeft w:val="0"/>
      <w:marRight w:val="0"/>
      <w:marTop w:val="0"/>
      <w:marBottom w:val="0"/>
      <w:divBdr>
        <w:top w:val="none" w:sz="0" w:space="0" w:color="auto"/>
        <w:left w:val="none" w:sz="0" w:space="0" w:color="auto"/>
        <w:bottom w:val="none" w:sz="0" w:space="0" w:color="auto"/>
        <w:right w:val="none" w:sz="0" w:space="0" w:color="auto"/>
      </w:divBdr>
      <w:divsChild>
        <w:div w:id="1676492922">
          <w:marLeft w:val="0"/>
          <w:marRight w:val="0"/>
          <w:marTop w:val="0"/>
          <w:marBottom w:val="0"/>
          <w:divBdr>
            <w:top w:val="none" w:sz="0" w:space="0" w:color="auto"/>
            <w:left w:val="none" w:sz="0" w:space="0" w:color="auto"/>
            <w:bottom w:val="none" w:sz="0" w:space="0" w:color="auto"/>
            <w:right w:val="none" w:sz="0" w:space="0" w:color="auto"/>
          </w:divBdr>
          <w:divsChild>
            <w:div w:id="1649940494">
              <w:marLeft w:val="0"/>
              <w:marRight w:val="0"/>
              <w:marTop w:val="0"/>
              <w:marBottom w:val="0"/>
              <w:divBdr>
                <w:top w:val="none" w:sz="0" w:space="0" w:color="auto"/>
                <w:left w:val="none" w:sz="0" w:space="0" w:color="auto"/>
                <w:bottom w:val="none" w:sz="0" w:space="0" w:color="auto"/>
                <w:right w:val="none" w:sz="0" w:space="0" w:color="auto"/>
              </w:divBdr>
              <w:divsChild>
                <w:div w:id="306671610">
                  <w:marLeft w:val="0"/>
                  <w:marRight w:val="0"/>
                  <w:marTop w:val="0"/>
                  <w:marBottom w:val="0"/>
                  <w:divBdr>
                    <w:top w:val="none" w:sz="0" w:space="0" w:color="auto"/>
                    <w:left w:val="none" w:sz="0" w:space="0" w:color="auto"/>
                    <w:bottom w:val="none" w:sz="0" w:space="0" w:color="auto"/>
                    <w:right w:val="none" w:sz="0" w:space="0" w:color="auto"/>
                  </w:divBdr>
                  <w:divsChild>
                    <w:div w:id="195213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5837086">
      <w:bodyDiv w:val="1"/>
      <w:marLeft w:val="0"/>
      <w:marRight w:val="0"/>
      <w:marTop w:val="0"/>
      <w:marBottom w:val="0"/>
      <w:divBdr>
        <w:top w:val="none" w:sz="0" w:space="0" w:color="auto"/>
        <w:left w:val="none" w:sz="0" w:space="0" w:color="auto"/>
        <w:bottom w:val="none" w:sz="0" w:space="0" w:color="auto"/>
        <w:right w:val="none" w:sz="0" w:space="0" w:color="auto"/>
      </w:divBdr>
      <w:divsChild>
        <w:div w:id="272172643">
          <w:marLeft w:val="0"/>
          <w:marRight w:val="0"/>
          <w:marTop w:val="0"/>
          <w:marBottom w:val="0"/>
          <w:divBdr>
            <w:top w:val="none" w:sz="0" w:space="0" w:color="auto"/>
            <w:left w:val="none" w:sz="0" w:space="0" w:color="auto"/>
            <w:bottom w:val="none" w:sz="0" w:space="0" w:color="auto"/>
            <w:right w:val="none" w:sz="0" w:space="0" w:color="auto"/>
          </w:divBdr>
          <w:divsChild>
            <w:div w:id="359816242">
              <w:marLeft w:val="0"/>
              <w:marRight w:val="0"/>
              <w:marTop w:val="0"/>
              <w:marBottom w:val="0"/>
              <w:divBdr>
                <w:top w:val="none" w:sz="0" w:space="0" w:color="auto"/>
                <w:left w:val="none" w:sz="0" w:space="0" w:color="auto"/>
                <w:bottom w:val="none" w:sz="0" w:space="0" w:color="auto"/>
                <w:right w:val="none" w:sz="0" w:space="0" w:color="auto"/>
              </w:divBdr>
              <w:divsChild>
                <w:div w:id="2071075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297847">
      <w:bodyDiv w:val="1"/>
      <w:marLeft w:val="0"/>
      <w:marRight w:val="0"/>
      <w:marTop w:val="0"/>
      <w:marBottom w:val="0"/>
      <w:divBdr>
        <w:top w:val="none" w:sz="0" w:space="0" w:color="auto"/>
        <w:left w:val="none" w:sz="0" w:space="0" w:color="auto"/>
        <w:bottom w:val="none" w:sz="0" w:space="0" w:color="auto"/>
        <w:right w:val="none" w:sz="0" w:space="0" w:color="auto"/>
      </w:divBdr>
      <w:divsChild>
        <w:div w:id="27920638">
          <w:marLeft w:val="0"/>
          <w:marRight w:val="0"/>
          <w:marTop w:val="0"/>
          <w:marBottom w:val="0"/>
          <w:divBdr>
            <w:top w:val="none" w:sz="0" w:space="0" w:color="auto"/>
            <w:left w:val="none" w:sz="0" w:space="0" w:color="auto"/>
            <w:bottom w:val="none" w:sz="0" w:space="0" w:color="auto"/>
            <w:right w:val="none" w:sz="0" w:space="0" w:color="auto"/>
          </w:divBdr>
          <w:divsChild>
            <w:div w:id="213351349">
              <w:marLeft w:val="0"/>
              <w:marRight w:val="0"/>
              <w:marTop w:val="0"/>
              <w:marBottom w:val="0"/>
              <w:divBdr>
                <w:top w:val="none" w:sz="0" w:space="0" w:color="auto"/>
                <w:left w:val="none" w:sz="0" w:space="0" w:color="auto"/>
                <w:bottom w:val="none" w:sz="0" w:space="0" w:color="auto"/>
                <w:right w:val="none" w:sz="0" w:space="0" w:color="auto"/>
              </w:divBdr>
              <w:divsChild>
                <w:div w:id="1594588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423655">
      <w:bodyDiv w:val="1"/>
      <w:marLeft w:val="0"/>
      <w:marRight w:val="0"/>
      <w:marTop w:val="0"/>
      <w:marBottom w:val="0"/>
      <w:divBdr>
        <w:top w:val="none" w:sz="0" w:space="0" w:color="auto"/>
        <w:left w:val="none" w:sz="0" w:space="0" w:color="auto"/>
        <w:bottom w:val="none" w:sz="0" w:space="0" w:color="auto"/>
        <w:right w:val="none" w:sz="0" w:space="0" w:color="auto"/>
      </w:divBdr>
      <w:divsChild>
        <w:div w:id="11223549">
          <w:marLeft w:val="0"/>
          <w:marRight w:val="0"/>
          <w:marTop w:val="0"/>
          <w:marBottom w:val="0"/>
          <w:divBdr>
            <w:top w:val="none" w:sz="0" w:space="0" w:color="auto"/>
            <w:left w:val="none" w:sz="0" w:space="0" w:color="auto"/>
            <w:bottom w:val="none" w:sz="0" w:space="0" w:color="auto"/>
            <w:right w:val="none" w:sz="0" w:space="0" w:color="auto"/>
          </w:divBdr>
          <w:divsChild>
            <w:div w:id="481167450">
              <w:marLeft w:val="0"/>
              <w:marRight w:val="0"/>
              <w:marTop w:val="0"/>
              <w:marBottom w:val="0"/>
              <w:divBdr>
                <w:top w:val="none" w:sz="0" w:space="0" w:color="auto"/>
                <w:left w:val="none" w:sz="0" w:space="0" w:color="auto"/>
                <w:bottom w:val="none" w:sz="0" w:space="0" w:color="auto"/>
                <w:right w:val="none" w:sz="0" w:space="0" w:color="auto"/>
              </w:divBdr>
              <w:divsChild>
                <w:div w:id="1796945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916104">
      <w:bodyDiv w:val="1"/>
      <w:marLeft w:val="0"/>
      <w:marRight w:val="0"/>
      <w:marTop w:val="0"/>
      <w:marBottom w:val="0"/>
      <w:divBdr>
        <w:top w:val="none" w:sz="0" w:space="0" w:color="auto"/>
        <w:left w:val="none" w:sz="0" w:space="0" w:color="auto"/>
        <w:bottom w:val="none" w:sz="0" w:space="0" w:color="auto"/>
        <w:right w:val="none" w:sz="0" w:space="0" w:color="auto"/>
      </w:divBdr>
      <w:divsChild>
        <w:div w:id="1030717036">
          <w:marLeft w:val="0"/>
          <w:marRight w:val="0"/>
          <w:marTop w:val="0"/>
          <w:marBottom w:val="0"/>
          <w:divBdr>
            <w:top w:val="none" w:sz="0" w:space="0" w:color="auto"/>
            <w:left w:val="none" w:sz="0" w:space="0" w:color="auto"/>
            <w:bottom w:val="none" w:sz="0" w:space="0" w:color="auto"/>
            <w:right w:val="none" w:sz="0" w:space="0" w:color="auto"/>
          </w:divBdr>
          <w:divsChild>
            <w:div w:id="1690836779">
              <w:marLeft w:val="0"/>
              <w:marRight w:val="0"/>
              <w:marTop w:val="0"/>
              <w:marBottom w:val="0"/>
              <w:divBdr>
                <w:top w:val="none" w:sz="0" w:space="0" w:color="auto"/>
                <w:left w:val="none" w:sz="0" w:space="0" w:color="auto"/>
                <w:bottom w:val="none" w:sz="0" w:space="0" w:color="auto"/>
                <w:right w:val="none" w:sz="0" w:space="0" w:color="auto"/>
              </w:divBdr>
              <w:divsChild>
                <w:div w:id="109767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862038">
      <w:bodyDiv w:val="1"/>
      <w:marLeft w:val="0"/>
      <w:marRight w:val="0"/>
      <w:marTop w:val="0"/>
      <w:marBottom w:val="0"/>
      <w:divBdr>
        <w:top w:val="none" w:sz="0" w:space="0" w:color="auto"/>
        <w:left w:val="none" w:sz="0" w:space="0" w:color="auto"/>
        <w:bottom w:val="none" w:sz="0" w:space="0" w:color="auto"/>
        <w:right w:val="none" w:sz="0" w:space="0" w:color="auto"/>
      </w:divBdr>
      <w:divsChild>
        <w:div w:id="1497375697">
          <w:marLeft w:val="0"/>
          <w:marRight w:val="0"/>
          <w:marTop w:val="0"/>
          <w:marBottom w:val="0"/>
          <w:divBdr>
            <w:top w:val="none" w:sz="0" w:space="0" w:color="auto"/>
            <w:left w:val="none" w:sz="0" w:space="0" w:color="auto"/>
            <w:bottom w:val="none" w:sz="0" w:space="0" w:color="auto"/>
            <w:right w:val="none" w:sz="0" w:space="0" w:color="auto"/>
          </w:divBdr>
          <w:divsChild>
            <w:div w:id="73941522">
              <w:marLeft w:val="0"/>
              <w:marRight w:val="0"/>
              <w:marTop w:val="0"/>
              <w:marBottom w:val="0"/>
              <w:divBdr>
                <w:top w:val="none" w:sz="0" w:space="0" w:color="auto"/>
                <w:left w:val="none" w:sz="0" w:space="0" w:color="auto"/>
                <w:bottom w:val="none" w:sz="0" w:space="0" w:color="auto"/>
                <w:right w:val="none" w:sz="0" w:space="0" w:color="auto"/>
              </w:divBdr>
              <w:divsChild>
                <w:div w:id="43355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4909485">
      <w:bodyDiv w:val="1"/>
      <w:marLeft w:val="0"/>
      <w:marRight w:val="0"/>
      <w:marTop w:val="0"/>
      <w:marBottom w:val="0"/>
      <w:divBdr>
        <w:top w:val="none" w:sz="0" w:space="0" w:color="auto"/>
        <w:left w:val="none" w:sz="0" w:space="0" w:color="auto"/>
        <w:bottom w:val="none" w:sz="0" w:space="0" w:color="auto"/>
        <w:right w:val="none" w:sz="0" w:space="0" w:color="auto"/>
      </w:divBdr>
      <w:divsChild>
        <w:div w:id="385448692">
          <w:marLeft w:val="0"/>
          <w:marRight w:val="0"/>
          <w:marTop w:val="0"/>
          <w:marBottom w:val="0"/>
          <w:divBdr>
            <w:top w:val="none" w:sz="0" w:space="0" w:color="auto"/>
            <w:left w:val="none" w:sz="0" w:space="0" w:color="auto"/>
            <w:bottom w:val="none" w:sz="0" w:space="0" w:color="auto"/>
            <w:right w:val="none" w:sz="0" w:space="0" w:color="auto"/>
          </w:divBdr>
          <w:divsChild>
            <w:div w:id="743457821">
              <w:marLeft w:val="0"/>
              <w:marRight w:val="0"/>
              <w:marTop w:val="0"/>
              <w:marBottom w:val="0"/>
              <w:divBdr>
                <w:top w:val="none" w:sz="0" w:space="0" w:color="auto"/>
                <w:left w:val="none" w:sz="0" w:space="0" w:color="auto"/>
                <w:bottom w:val="none" w:sz="0" w:space="0" w:color="auto"/>
                <w:right w:val="none" w:sz="0" w:space="0" w:color="auto"/>
              </w:divBdr>
              <w:divsChild>
                <w:div w:id="1440491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8375723">
      <w:bodyDiv w:val="1"/>
      <w:marLeft w:val="0"/>
      <w:marRight w:val="0"/>
      <w:marTop w:val="0"/>
      <w:marBottom w:val="0"/>
      <w:divBdr>
        <w:top w:val="none" w:sz="0" w:space="0" w:color="auto"/>
        <w:left w:val="none" w:sz="0" w:space="0" w:color="auto"/>
        <w:bottom w:val="none" w:sz="0" w:space="0" w:color="auto"/>
        <w:right w:val="none" w:sz="0" w:space="0" w:color="auto"/>
      </w:divBdr>
      <w:divsChild>
        <w:div w:id="1980258728">
          <w:marLeft w:val="0"/>
          <w:marRight w:val="0"/>
          <w:marTop w:val="0"/>
          <w:marBottom w:val="0"/>
          <w:divBdr>
            <w:top w:val="none" w:sz="0" w:space="0" w:color="auto"/>
            <w:left w:val="none" w:sz="0" w:space="0" w:color="auto"/>
            <w:bottom w:val="none" w:sz="0" w:space="0" w:color="auto"/>
            <w:right w:val="none" w:sz="0" w:space="0" w:color="auto"/>
          </w:divBdr>
          <w:divsChild>
            <w:div w:id="1727990794">
              <w:marLeft w:val="0"/>
              <w:marRight w:val="0"/>
              <w:marTop w:val="0"/>
              <w:marBottom w:val="0"/>
              <w:divBdr>
                <w:top w:val="none" w:sz="0" w:space="0" w:color="auto"/>
                <w:left w:val="none" w:sz="0" w:space="0" w:color="auto"/>
                <w:bottom w:val="none" w:sz="0" w:space="0" w:color="auto"/>
                <w:right w:val="none" w:sz="0" w:space="0" w:color="auto"/>
              </w:divBdr>
              <w:divsChild>
                <w:div w:id="988510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793201">
      <w:bodyDiv w:val="1"/>
      <w:marLeft w:val="0"/>
      <w:marRight w:val="0"/>
      <w:marTop w:val="0"/>
      <w:marBottom w:val="0"/>
      <w:divBdr>
        <w:top w:val="none" w:sz="0" w:space="0" w:color="auto"/>
        <w:left w:val="none" w:sz="0" w:space="0" w:color="auto"/>
        <w:bottom w:val="none" w:sz="0" w:space="0" w:color="auto"/>
        <w:right w:val="none" w:sz="0" w:space="0" w:color="auto"/>
      </w:divBdr>
      <w:divsChild>
        <w:div w:id="1869445719">
          <w:marLeft w:val="0"/>
          <w:marRight w:val="0"/>
          <w:marTop w:val="0"/>
          <w:marBottom w:val="0"/>
          <w:divBdr>
            <w:top w:val="none" w:sz="0" w:space="0" w:color="auto"/>
            <w:left w:val="none" w:sz="0" w:space="0" w:color="auto"/>
            <w:bottom w:val="none" w:sz="0" w:space="0" w:color="auto"/>
            <w:right w:val="none" w:sz="0" w:space="0" w:color="auto"/>
          </w:divBdr>
          <w:divsChild>
            <w:div w:id="598375549">
              <w:marLeft w:val="0"/>
              <w:marRight w:val="0"/>
              <w:marTop w:val="0"/>
              <w:marBottom w:val="0"/>
              <w:divBdr>
                <w:top w:val="none" w:sz="0" w:space="0" w:color="auto"/>
                <w:left w:val="none" w:sz="0" w:space="0" w:color="auto"/>
                <w:bottom w:val="none" w:sz="0" w:space="0" w:color="auto"/>
                <w:right w:val="none" w:sz="0" w:space="0" w:color="auto"/>
              </w:divBdr>
              <w:divsChild>
                <w:div w:id="251207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1311101">
      <w:bodyDiv w:val="1"/>
      <w:marLeft w:val="0"/>
      <w:marRight w:val="0"/>
      <w:marTop w:val="0"/>
      <w:marBottom w:val="0"/>
      <w:divBdr>
        <w:top w:val="none" w:sz="0" w:space="0" w:color="auto"/>
        <w:left w:val="none" w:sz="0" w:space="0" w:color="auto"/>
        <w:bottom w:val="none" w:sz="0" w:space="0" w:color="auto"/>
        <w:right w:val="none" w:sz="0" w:space="0" w:color="auto"/>
      </w:divBdr>
      <w:divsChild>
        <w:div w:id="620183817">
          <w:marLeft w:val="0"/>
          <w:marRight w:val="0"/>
          <w:marTop w:val="0"/>
          <w:marBottom w:val="0"/>
          <w:divBdr>
            <w:top w:val="none" w:sz="0" w:space="0" w:color="auto"/>
            <w:left w:val="none" w:sz="0" w:space="0" w:color="auto"/>
            <w:bottom w:val="none" w:sz="0" w:space="0" w:color="auto"/>
            <w:right w:val="none" w:sz="0" w:space="0" w:color="auto"/>
          </w:divBdr>
          <w:divsChild>
            <w:div w:id="177476370">
              <w:marLeft w:val="0"/>
              <w:marRight w:val="0"/>
              <w:marTop w:val="0"/>
              <w:marBottom w:val="0"/>
              <w:divBdr>
                <w:top w:val="none" w:sz="0" w:space="0" w:color="auto"/>
                <w:left w:val="none" w:sz="0" w:space="0" w:color="auto"/>
                <w:bottom w:val="none" w:sz="0" w:space="0" w:color="auto"/>
                <w:right w:val="none" w:sz="0" w:space="0" w:color="auto"/>
              </w:divBdr>
              <w:divsChild>
                <w:div w:id="4114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185463">
      <w:bodyDiv w:val="1"/>
      <w:marLeft w:val="0"/>
      <w:marRight w:val="0"/>
      <w:marTop w:val="0"/>
      <w:marBottom w:val="0"/>
      <w:divBdr>
        <w:top w:val="none" w:sz="0" w:space="0" w:color="auto"/>
        <w:left w:val="none" w:sz="0" w:space="0" w:color="auto"/>
        <w:bottom w:val="none" w:sz="0" w:space="0" w:color="auto"/>
        <w:right w:val="none" w:sz="0" w:space="0" w:color="auto"/>
      </w:divBdr>
    </w:div>
    <w:div w:id="603077330">
      <w:bodyDiv w:val="1"/>
      <w:marLeft w:val="0"/>
      <w:marRight w:val="0"/>
      <w:marTop w:val="0"/>
      <w:marBottom w:val="0"/>
      <w:divBdr>
        <w:top w:val="none" w:sz="0" w:space="0" w:color="auto"/>
        <w:left w:val="none" w:sz="0" w:space="0" w:color="auto"/>
        <w:bottom w:val="none" w:sz="0" w:space="0" w:color="auto"/>
        <w:right w:val="none" w:sz="0" w:space="0" w:color="auto"/>
      </w:divBdr>
      <w:divsChild>
        <w:div w:id="1883202264">
          <w:marLeft w:val="0"/>
          <w:marRight w:val="0"/>
          <w:marTop w:val="0"/>
          <w:marBottom w:val="0"/>
          <w:divBdr>
            <w:top w:val="none" w:sz="0" w:space="0" w:color="auto"/>
            <w:left w:val="none" w:sz="0" w:space="0" w:color="auto"/>
            <w:bottom w:val="none" w:sz="0" w:space="0" w:color="auto"/>
            <w:right w:val="none" w:sz="0" w:space="0" w:color="auto"/>
          </w:divBdr>
          <w:divsChild>
            <w:div w:id="1481195208">
              <w:marLeft w:val="0"/>
              <w:marRight w:val="0"/>
              <w:marTop w:val="0"/>
              <w:marBottom w:val="0"/>
              <w:divBdr>
                <w:top w:val="none" w:sz="0" w:space="0" w:color="auto"/>
                <w:left w:val="none" w:sz="0" w:space="0" w:color="auto"/>
                <w:bottom w:val="none" w:sz="0" w:space="0" w:color="auto"/>
                <w:right w:val="none" w:sz="0" w:space="0" w:color="auto"/>
              </w:divBdr>
              <w:divsChild>
                <w:div w:id="443619952">
                  <w:marLeft w:val="0"/>
                  <w:marRight w:val="0"/>
                  <w:marTop w:val="0"/>
                  <w:marBottom w:val="0"/>
                  <w:divBdr>
                    <w:top w:val="none" w:sz="0" w:space="0" w:color="auto"/>
                    <w:left w:val="none" w:sz="0" w:space="0" w:color="auto"/>
                    <w:bottom w:val="none" w:sz="0" w:space="0" w:color="auto"/>
                    <w:right w:val="none" w:sz="0" w:space="0" w:color="auto"/>
                  </w:divBdr>
                </w:div>
              </w:divsChild>
            </w:div>
            <w:div w:id="802848029">
              <w:marLeft w:val="0"/>
              <w:marRight w:val="0"/>
              <w:marTop w:val="0"/>
              <w:marBottom w:val="0"/>
              <w:divBdr>
                <w:top w:val="none" w:sz="0" w:space="0" w:color="auto"/>
                <w:left w:val="none" w:sz="0" w:space="0" w:color="auto"/>
                <w:bottom w:val="none" w:sz="0" w:space="0" w:color="auto"/>
                <w:right w:val="none" w:sz="0" w:space="0" w:color="auto"/>
              </w:divBdr>
              <w:divsChild>
                <w:div w:id="334698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663042">
      <w:bodyDiv w:val="1"/>
      <w:marLeft w:val="0"/>
      <w:marRight w:val="0"/>
      <w:marTop w:val="0"/>
      <w:marBottom w:val="0"/>
      <w:divBdr>
        <w:top w:val="none" w:sz="0" w:space="0" w:color="auto"/>
        <w:left w:val="none" w:sz="0" w:space="0" w:color="auto"/>
        <w:bottom w:val="none" w:sz="0" w:space="0" w:color="auto"/>
        <w:right w:val="none" w:sz="0" w:space="0" w:color="auto"/>
      </w:divBdr>
      <w:divsChild>
        <w:div w:id="1711107284">
          <w:marLeft w:val="0"/>
          <w:marRight w:val="0"/>
          <w:marTop w:val="0"/>
          <w:marBottom w:val="0"/>
          <w:divBdr>
            <w:top w:val="none" w:sz="0" w:space="0" w:color="auto"/>
            <w:left w:val="none" w:sz="0" w:space="0" w:color="auto"/>
            <w:bottom w:val="none" w:sz="0" w:space="0" w:color="auto"/>
            <w:right w:val="none" w:sz="0" w:space="0" w:color="auto"/>
          </w:divBdr>
          <w:divsChild>
            <w:div w:id="1623153026">
              <w:marLeft w:val="0"/>
              <w:marRight w:val="0"/>
              <w:marTop w:val="0"/>
              <w:marBottom w:val="0"/>
              <w:divBdr>
                <w:top w:val="none" w:sz="0" w:space="0" w:color="auto"/>
                <w:left w:val="none" w:sz="0" w:space="0" w:color="auto"/>
                <w:bottom w:val="none" w:sz="0" w:space="0" w:color="auto"/>
                <w:right w:val="none" w:sz="0" w:space="0" w:color="auto"/>
              </w:divBdr>
              <w:divsChild>
                <w:div w:id="823857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2833390">
      <w:bodyDiv w:val="1"/>
      <w:marLeft w:val="0"/>
      <w:marRight w:val="0"/>
      <w:marTop w:val="0"/>
      <w:marBottom w:val="0"/>
      <w:divBdr>
        <w:top w:val="none" w:sz="0" w:space="0" w:color="auto"/>
        <w:left w:val="none" w:sz="0" w:space="0" w:color="auto"/>
        <w:bottom w:val="none" w:sz="0" w:space="0" w:color="auto"/>
        <w:right w:val="none" w:sz="0" w:space="0" w:color="auto"/>
      </w:divBdr>
      <w:divsChild>
        <w:div w:id="705331173">
          <w:marLeft w:val="0"/>
          <w:marRight w:val="0"/>
          <w:marTop w:val="0"/>
          <w:marBottom w:val="0"/>
          <w:divBdr>
            <w:top w:val="none" w:sz="0" w:space="0" w:color="auto"/>
            <w:left w:val="none" w:sz="0" w:space="0" w:color="auto"/>
            <w:bottom w:val="none" w:sz="0" w:space="0" w:color="auto"/>
            <w:right w:val="none" w:sz="0" w:space="0" w:color="auto"/>
          </w:divBdr>
          <w:divsChild>
            <w:div w:id="875502391">
              <w:marLeft w:val="0"/>
              <w:marRight w:val="0"/>
              <w:marTop w:val="0"/>
              <w:marBottom w:val="0"/>
              <w:divBdr>
                <w:top w:val="none" w:sz="0" w:space="0" w:color="auto"/>
                <w:left w:val="none" w:sz="0" w:space="0" w:color="auto"/>
                <w:bottom w:val="none" w:sz="0" w:space="0" w:color="auto"/>
                <w:right w:val="none" w:sz="0" w:space="0" w:color="auto"/>
              </w:divBdr>
              <w:divsChild>
                <w:div w:id="203707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6685552">
      <w:bodyDiv w:val="1"/>
      <w:marLeft w:val="0"/>
      <w:marRight w:val="0"/>
      <w:marTop w:val="0"/>
      <w:marBottom w:val="0"/>
      <w:divBdr>
        <w:top w:val="none" w:sz="0" w:space="0" w:color="auto"/>
        <w:left w:val="none" w:sz="0" w:space="0" w:color="auto"/>
        <w:bottom w:val="none" w:sz="0" w:space="0" w:color="auto"/>
        <w:right w:val="none" w:sz="0" w:space="0" w:color="auto"/>
      </w:divBdr>
      <w:divsChild>
        <w:div w:id="768896142">
          <w:marLeft w:val="0"/>
          <w:marRight w:val="0"/>
          <w:marTop w:val="0"/>
          <w:marBottom w:val="0"/>
          <w:divBdr>
            <w:top w:val="none" w:sz="0" w:space="0" w:color="auto"/>
            <w:left w:val="none" w:sz="0" w:space="0" w:color="auto"/>
            <w:bottom w:val="none" w:sz="0" w:space="0" w:color="auto"/>
            <w:right w:val="none" w:sz="0" w:space="0" w:color="auto"/>
          </w:divBdr>
          <w:divsChild>
            <w:div w:id="85661111">
              <w:marLeft w:val="0"/>
              <w:marRight w:val="0"/>
              <w:marTop w:val="0"/>
              <w:marBottom w:val="0"/>
              <w:divBdr>
                <w:top w:val="none" w:sz="0" w:space="0" w:color="auto"/>
                <w:left w:val="none" w:sz="0" w:space="0" w:color="auto"/>
                <w:bottom w:val="none" w:sz="0" w:space="0" w:color="auto"/>
                <w:right w:val="none" w:sz="0" w:space="0" w:color="auto"/>
              </w:divBdr>
              <w:divsChild>
                <w:div w:id="328564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127392">
      <w:bodyDiv w:val="1"/>
      <w:marLeft w:val="0"/>
      <w:marRight w:val="0"/>
      <w:marTop w:val="0"/>
      <w:marBottom w:val="0"/>
      <w:divBdr>
        <w:top w:val="none" w:sz="0" w:space="0" w:color="auto"/>
        <w:left w:val="none" w:sz="0" w:space="0" w:color="auto"/>
        <w:bottom w:val="none" w:sz="0" w:space="0" w:color="auto"/>
        <w:right w:val="none" w:sz="0" w:space="0" w:color="auto"/>
      </w:divBdr>
      <w:divsChild>
        <w:div w:id="2031644057">
          <w:marLeft w:val="0"/>
          <w:marRight w:val="0"/>
          <w:marTop w:val="0"/>
          <w:marBottom w:val="0"/>
          <w:divBdr>
            <w:top w:val="none" w:sz="0" w:space="0" w:color="auto"/>
            <w:left w:val="none" w:sz="0" w:space="0" w:color="auto"/>
            <w:bottom w:val="none" w:sz="0" w:space="0" w:color="auto"/>
            <w:right w:val="none" w:sz="0" w:space="0" w:color="auto"/>
          </w:divBdr>
          <w:divsChild>
            <w:div w:id="468085964">
              <w:marLeft w:val="0"/>
              <w:marRight w:val="0"/>
              <w:marTop w:val="0"/>
              <w:marBottom w:val="0"/>
              <w:divBdr>
                <w:top w:val="none" w:sz="0" w:space="0" w:color="auto"/>
                <w:left w:val="none" w:sz="0" w:space="0" w:color="auto"/>
                <w:bottom w:val="none" w:sz="0" w:space="0" w:color="auto"/>
                <w:right w:val="none" w:sz="0" w:space="0" w:color="auto"/>
              </w:divBdr>
              <w:divsChild>
                <w:div w:id="615718901">
                  <w:marLeft w:val="0"/>
                  <w:marRight w:val="0"/>
                  <w:marTop w:val="0"/>
                  <w:marBottom w:val="0"/>
                  <w:divBdr>
                    <w:top w:val="none" w:sz="0" w:space="0" w:color="auto"/>
                    <w:left w:val="none" w:sz="0" w:space="0" w:color="auto"/>
                    <w:bottom w:val="none" w:sz="0" w:space="0" w:color="auto"/>
                    <w:right w:val="none" w:sz="0" w:space="0" w:color="auto"/>
                  </w:divBdr>
                  <w:divsChild>
                    <w:div w:id="1276330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691695">
      <w:bodyDiv w:val="1"/>
      <w:marLeft w:val="0"/>
      <w:marRight w:val="0"/>
      <w:marTop w:val="0"/>
      <w:marBottom w:val="0"/>
      <w:divBdr>
        <w:top w:val="none" w:sz="0" w:space="0" w:color="auto"/>
        <w:left w:val="none" w:sz="0" w:space="0" w:color="auto"/>
        <w:bottom w:val="none" w:sz="0" w:space="0" w:color="auto"/>
        <w:right w:val="none" w:sz="0" w:space="0" w:color="auto"/>
      </w:divBdr>
      <w:divsChild>
        <w:div w:id="686713181">
          <w:marLeft w:val="0"/>
          <w:marRight w:val="0"/>
          <w:marTop w:val="0"/>
          <w:marBottom w:val="0"/>
          <w:divBdr>
            <w:top w:val="none" w:sz="0" w:space="0" w:color="auto"/>
            <w:left w:val="none" w:sz="0" w:space="0" w:color="auto"/>
            <w:bottom w:val="none" w:sz="0" w:space="0" w:color="auto"/>
            <w:right w:val="none" w:sz="0" w:space="0" w:color="auto"/>
          </w:divBdr>
          <w:divsChild>
            <w:div w:id="1908833036">
              <w:marLeft w:val="0"/>
              <w:marRight w:val="0"/>
              <w:marTop w:val="0"/>
              <w:marBottom w:val="0"/>
              <w:divBdr>
                <w:top w:val="none" w:sz="0" w:space="0" w:color="auto"/>
                <w:left w:val="none" w:sz="0" w:space="0" w:color="auto"/>
                <w:bottom w:val="none" w:sz="0" w:space="0" w:color="auto"/>
                <w:right w:val="none" w:sz="0" w:space="0" w:color="auto"/>
              </w:divBdr>
              <w:divsChild>
                <w:div w:id="1820919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1652532">
      <w:bodyDiv w:val="1"/>
      <w:marLeft w:val="0"/>
      <w:marRight w:val="0"/>
      <w:marTop w:val="0"/>
      <w:marBottom w:val="0"/>
      <w:divBdr>
        <w:top w:val="none" w:sz="0" w:space="0" w:color="auto"/>
        <w:left w:val="none" w:sz="0" w:space="0" w:color="auto"/>
        <w:bottom w:val="none" w:sz="0" w:space="0" w:color="auto"/>
        <w:right w:val="none" w:sz="0" w:space="0" w:color="auto"/>
      </w:divBdr>
      <w:divsChild>
        <w:div w:id="1473672738">
          <w:marLeft w:val="0"/>
          <w:marRight w:val="0"/>
          <w:marTop w:val="0"/>
          <w:marBottom w:val="0"/>
          <w:divBdr>
            <w:top w:val="none" w:sz="0" w:space="0" w:color="auto"/>
            <w:left w:val="none" w:sz="0" w:space="0" w:color="auto"/>
            <w:bottom w:val="none" w:sz="0" w:space="0" w:color="auto"/>
            <w:right w:val="none" w:sz="0" w:space="0" w:color="auto"/>
          </w:divBdr>
          <w:divsChild>
            <w:div w:id="1014065822">
              <w:marLeft w:val="0"/>
              <w:marRight w:val="0"/>
              <w:marTop w:val="0"/>
              <w:marBottom w:val="0"/>
              <w:divBdr>
                <w:top w:val="none" w:sz="0" w:space="0" w:color="auto"/>
                <w:left w:val="none" w:sz="0" w:space="0" w:color="auto"/>
                <w:bottom w:val="none" w:sz="0" w:space="0" w:color="auto"/>
                <w:right w:val="none" w:sz="0" w:space="0" w:color="auto"/>
              </w:divBdr>
              <w:divsChild>
                <w:div w:id="63198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150262">
      <w:bodyDiv w:val="1"/>
      <w:marLeft w:val="0"/>
      <w:marRight w:val="0"/>
      <w:marTop w:val="0"/>
      <w:marBottom w:val="0"/>
      <w:divBdr>
        <w:top w:val="none" w:sz="0" w:space="0" w:color="auto"/>
        <w:left w:val="none" w:sz="0" w:space="0" w:color="auto"/>
        <w:bottom w:val="none" w:sz="0" w:space="0" w:color="auto"/>
        <w:right w:val="none" w:sz="0" w:space="0" w:color="auto"/>
      </w:divBdr>
      <w:divsChild>
        <w:div w:id="1736469403">
          <w:marLeft w:val="0"/>
          <w:marRight w:val="0"/>
          <w:marTop w:val="0"/>
          <w:marBottom w:val="0"/>
          <w:divBdr>
            <w:top w:val="none" w:sz="0" w:space="0" w:color="auto"/>
            <w:left w:val="none" w:sz="0" w:space="0" w:color="auto"/>
            <w:bottom w:val="none" w:sz="0" w:space="0" w:color="auto"/>
            <w:right w:val="none" w:sz="0" w:space="0" w:color="auto"/>
          </w:divBdr>
          <w:divsChild>
            <w:div w:id="1292788088">
              <w:marLeft w:val="0"/>
              <w:marRight w:val="0"/>
              <w:marTop w:val="0"/>
              <w:marBottom w:val="0"/>
              <w:divBdr>
                <w:top w:val="none" w:sz="0" w:space="0" w:color="auto"/>
                <w:left w:val="none" w:sz="0" w:space="0" w:color="auto"/>
                <w:bottom w:val="none" w:sz="0" w:space="0" w:color="auto"/>
                <w:right w:val="none" w:sz="0" w:space="0" w:color="auto"/>
              </w:divBdr>
              <w:divsChild>
                <w:div w:id="1252735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3420522">
      <w:bodyDiv w:val="1"/>
      <w:marLeft w:val="0"/>
      <w:marRight w:val="0"/>
      <w:marTop w:val="0"/>
      <w:marBottom w:val="0"/>
      <w:divBdr>
        <w:top w:val="none" w:sz="0" w:space="0" w:color="auto"/>
        <w:left w:val="none" w:sz="0" w:space="0" w:color="auto"/>
        <w:bottom w:val="none" w:sz="0" w:space="0" w:color="auto"/>
        <w:right w:val="none" w:sz="0" w:space="0" w:color="auto"/>
      </w:divBdr>
      <w:divsChild>
        <w:div w:id="695080379">
          <w:marLeft w:val="0"/>
          <w:marRight w:val="0"/>
          <w:marTop w:val="0"/>
          <w:marBottom w:val="0"/>
          <w:divBdr>
            <w:top w:val="none" w:sz="0" w:space="0" w:color="auto"/>
            <w:left w:val="none" w:sz="0" w:space="0" w:color="auto"/>
            <w:bottom w:val="none" w:sz="0" w:space="0" w:color="auto"/>
            <w:right w:val="none" w:sz="0" w:space="0" w:color="auto"/>
          </w:divBdr>
          <w:divsChild>
            <w:div w:id="338968378">
              <w:marLeft w:val="0"/>
              <w:marRight w:val="0"/>
              <w:marTop w:val="0"/>
              <w:marBottom w:val="0"/>
              <w:divBdr>
                <w:top w:val="none" w:sz="0" w:space="0" w:color="auto"/>
                <w:left w:val="none" w:sz="0" w:space="0" w:color="auto"/>
                <w:bottom w:val="none" w:sz="0" w:space="0" w:color="auto"/>
                <w:right w:val="none" w:sz="0" w:space="0" w:color="auto"/>
              </w:divBdr>
              <w:divsChild>
                <w:div w:id="117055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751878">
      <w:bodyDiv w:val="1"/>
      <w:marLeft w:val="0"/>
      <w:marRight w:val="0"/>
      <w:marTop w:val="0"/>
      <w:marBottom w:val="0"/>
      <w:divBdr>
        <w:top w:val="none" w:sz="0" w:space="0" w:color="auto"/>
        <w:left w:val="none" w:sz="0" w:space="0" w:color="auto"/>
        <w:bottom w:val="none" w:sz="0" w:space="0" w:color="auto"/>
        <w:right w:val="none" w:sz="0" w:space="0" w:color="auto"/>
      </w:divBdr>
      <w:divsChild>
        <w:div w:id="1588811013">
          <w:marLeft w:val="0"/>
          <w:marRight w:val="0"/>
          <w:marTop w:val="0"/>
          <w:marBottom w:val="0"/>
          <w:divBdr>
            <w:top w:val="none" w:sz="0" w:space="0" w:color="auto"/>
            <w:left w:val="none" w:sz="0" w:space="0" w:color="auto"/>
            <w:bottom w:val="none" w:sz="0" w:space="0" w:color="auto"/>
            <w:right w:val="none" w:sz="0" w:space="0" w:color="auto"/>
          </w:divBdr>
          <w:divsChild>
            <w:div w:id="1992833137">
              <w:marLeft w:val="0"/>
              <w:marRight w:val="0"/>
              <w:marTop w:val="0"/>
              <w:marBottom w:val="0"/>
              <w:divBdr>
                <w:top w:val="none" w:sz="0" w:space="0" w:color="auto"/>
                <w:left w:val="none" w:sz="0" w:space="0" w:color="auto"/>
                <w:bottom w:val="none" w:sz="0" w:space="0" w:color="auto"/>
                <w:right w:val="none" w:sz="0" w:space="0" w:color="auto"/>
              </w:divBdr>
              <w:divsChild>
                <w:div w:id="487020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563958">
      <w:bodyDiv w:val="1"/>
      <w:marLeft w:val="0"/>
      <w:marRight w:val="0"/>
      <w:marTop w:val="0"/>
      <w:marBottom w:val="0"/>
      <w:divBdr>
        <w:top w:val="none" w:sz="0" w:space="0" w:color="auto"/>
        <w:left w:val="none" w:sz="0" w:space="0" w:color="auto"/>
        <w:bottom w:val="none" w:sz="0" w:space="0" w:color="auto"/>
        <w:right w:val="none" w:sz="0" w:space="0" w:color="auto"/>
      </w:divBdr>
      <w:divsChild>
        <w:div w:id="1825270753">
          <w:marLeft w:val="0"/>
          <w:marRight w:val="0"/>
          <w:marTop w:val="0"/>
          <w:marBottom w:val="0"/>
          <w:divBdr>
            <w:top w:val="none" w:sz="0" w:space="0" w:color="auto"/>
            <w:left w:val="none" w:sz="0" w:space="0" w:color="auto"/>
            <w:bottom w:val="none" w:sz="0" w:space="0" w:color="auto"/>
            <w:right w:val="none" w:sz="0" w:space="0" w:color="auto"/>
          </w:divBdr>
          <w:divsChild>
            <w:div w:id="262156384">
              <w:marLeft w:val="0"/>
              <w:marRight w:val="0"/>
              <w:marTop w:val="0"/>
              <w:marBottom w:val="0"/>
              <w:divBdr>
                <w:top w:val="none" w:sz="0" w:space="0" w:color="auto"/>
                <w:left w:val="none" w:sz="0" w:space="0" w:color="auto"/>
                <w:bottom w:val="none" w:sz="0" w:space="0" w:color="auto"/>
                <w:right w:val="none" w:sz="0" w:space="0" w:color="auto"/>
              </w:divBdr>
              <w:divsChild>
                <w:div w:id="141370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623971">
      <w:bodyDiv w:val="1"/>
      <w:marLeft w:val="0"/>
      <w:marRight w:val="0"/>
      <w:marTop w:val="0"/>
      <w:marBottom w:val="0"/>
      <w:divBdr>
        <w:top w:val="none" w:sz="0" w:space="0" w:color="auto"/>
        <w:left w:val="none" w:sz="0" w:space="0" w:color="auto"/>
        <w:bottom w:val="none" w:sz="0" w:space="0" w:color="auto"/>
        <w:right w:val="none" w:sz="0" w:space="0" w:color="auto"/>
      </w:divBdr>
      <w:divsChild>
        <w:div w:id="373236736">
          <w:marLeft w:val="0"/>
          <w:marRight w:val="0"/>
          <w:marTop w:val="0"/>
          <w:marBottom w:val="0"/>
          <w:divBdr>
            <w:top w:val="none" w:sz="0" w:space="0" w:color="auto"/>
            <w:left w:val="none" w:sz="0" w:space="0" w:color="auto"/>
            <w:bottom w:val="none" w:sz="0" w:space="0" w:color="auto"/>
            <w:right w:val="none" w:sz="0" w:space="0" w:color="auto"/>
          </w:divBdr>
          <w:divsChild>
            <w:div w:id="1442452542">
              <w:marLeft w:val="0"/>
              <w:marRight w:val="0"/>
              <w:marTop w:val="0"/>
              <w:marBottom w:val="0"/>
              <w:divBdr>
                <w:top w:val="none" w:sz="0" w:space="0" w:color="auto"/>
                <w:left w:val="none" w:sz="0" w:space="0" w:color="auto"/>
                <w:bottom w:val="none" w:sz="0" w:space="0" w:color="auto"/>
                <w:right w:val="none" w:sz="0" w:space="0" w:color="auto"/>
              </w:divBdr>
              <w:divsChild>
                <w:div w:id="71959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432398">
      <w:bodyDiv w:val="1"/>
      <w:marLeft w:val="0"/>
      <w:marRight w:val="0"/>
      <w:marTop w:val="0"/>
      <w:marBottom w:val="0"/>
      <w:divBdr>
        <w:top w:val="none" w:sz="0" w:space="0" w:color="auto"/>
        <w:left w:val="none" w:sz="0" w:space="0" w:color="auto"/>
        <w:bottom w:val="none" w:sz="0" w:space="0" w:color="auto"/>
        <w:right w:val="none" w:sz="0" w:space="0" w:color="auto"/>
      </w:divBdr>
      <w:divsChild>
        <w:div w:id="901018236">
          <w:marLeft w:val="0"/>
          <w:marRight w:val="0"/>
          <w:marTop w:val="0"/>
          <w:marBottom w:val="0"/>
          <w:divBdr>
            <w:top w:val="none" w:sz="0" w:space="0" w:color="auto"/>
            <w:left w:val="none" w:sz="0" w:space="0" w:color="auto"/>
            <w:bottom w:val="none" w:sz="0" w:space="0" w:color="auto"/>
            <w:right w:val="none" w:sz="0" w:space="0" w:color="auto"/>
          </w:divBdr>
          <w:divsChild>
            <w:div w:id="483930337">
              <w:marLeft w:val="0"/>
              <w:marRight w:val="0"/>
              <w:marTop w:val="0"/>
              <w:marBottom w:val="0"/>
              <w:divBdr>
                <w:top w:val="none" w:sz="0" w:space="0" w:color="auto"/>
                <w:left w:val="none" w:sz="0" w:space="0" w:color="auto"/>
                <w:bottom w:val="none" w:sz="0" w:space="0" w:color="auto"/>
                <w:right w:val="none" w:sz="0" w:space="0" w:color="auto"/>
              </w:divBdr>
              <w:divsChild>
                <w:div w:id="1163545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8949958">
      <w:bodyDiv w:val="1"/>
      <w:marLeft w:val="0"/>
      <w:marRight w:val="0"/>
      <w:marTop w:val="0"/>
      <w:marBottom w:val="0"/>
      <w:divBdr>
        <w:top w:val="none" w:sz="0" w:space="0" w:color="auto"/>
        <w:left w:val="none" w:sz="0" w:space="0" w:color="auto"/>
        <w:bottom w:val="none" w:sz="0" w:space="0" w:color="auto"/>
        <w:right w:val="none" w:sz="0" w:space="0" w:color="auto"/>
      </w:divBdr>
      <w:divsChild>
        <w:div w:id="1256941740">
          <w:marLeft w:val="0"/>
          <w:marRight w:val="0"/>
          <w:marTop w:val="0"/>
          <w:marBottom w:val="0"/>
          <w:divBdr>
            <w:top w:val="none" w:sz="0" w:space="0" w:color="auto"/>
            <w:left w:val="none" w:sz="0" w:space="0" w:color="auto"/>
            <w:bottom w:val="none" w:sz="0" w:space="0" w:color="auto"/>
            <w:right w:val="none" w:sz="0" w:space="0" w:color="auto"/>
          </w:divBdr>
          <w:divsChild>
            <w:div w:id="180241555">
              <w:marLeft w:val="0"/>
              <w:marRight w:val="0"/>
              <w:marTop w:val="0"/>
              <w:marBottom w:val="0"/>
              <w:divBdr>
                <w:top w:val="none" w:sz="0" w:space="0" w:color="auto"/>
                <w:left w:val="none" w:sz="0" w:space="0" w:color="auto"/>
                <w:bottom w:val="none" w:sz="0" w:space="0" w:color="auto"/>
                <w:right w:val="none" w:sz="0" w:space="0" w:color="auto"/>
              </w:divBdr>
              <w:divsChild>
                <w:div w:id="1845893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894736">
      <w:bodyDiv w:val="1"/>
      <w:marLeft w:val="0"/>
      <w:marRight w:val="0"/>
      <w:marTop w:val="0"/>
      <w:marBottom w:val="0"/>
      <w:divBdr>
        <w:top w:val="none" w:sz="0" w:space="0" w:color="auto"/>
        <w:left w:val="none" w:sz="0" w:space="0" w:color="auto"/>
        <w:bottom w:val="none" w:sz="0" w:space="0" w:color="auto"/>
        <w:right w:val="none" w:sz="0" w:space="0" w:color="auto"/>
      </w:divBdr>
      <w:divsChild>
        <w:div w:id="1067993611">
          <w:marLeft w:val="0"/>
          <w:marRight w:val="0"/>
          <w:marTop w:val="0"/>
          <w:marBottom w:val="0"/>
          <w:divBdr>
            <w:top w:val="none" w:sz="0" w:space="0" w:color="auto"/>
            <w:left w:val="none" w:sz="0" w:space="0" w:color="auto"/>
            <w:bottom w:val="none" w:sz="0" w:space="0" w:color="auto"/>
            <w:right w:val="none" w:sz="0" w:space="0" w:color="auto"/>
          </w:divBdr>
          <w:divsChild>
            <w:div w:id="1422215742">
              <w:marLeft w:val="0"/>
              <w:marRight w:val="0"/>
              <w:marTop w:val="0"/>
              <w:marBottom w:val="0"/>
              <w:divBdr>
                <w:top w:val="none" w:sz="0" w:space="0" w:color="auto"/>
                <w:left w:val="none" w:sz="0" w:space="0" w:color="auto"/>
                <w:bottom w:val="none" w:sz="0" w:space="0" w:color="auto"/>
                <w:right w:val="none" w:sz="0" w:space="0" w:color="auto"/>
              </w:divBdr>
              <w:divsChild>
                <w:div w:id="2132433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0627896">
      <w:bodyDiv w:val="1"/>
      <w:marLeft w:val="0"/>
      <w:marRight w:val="0"/>
      <w:marTop w:val="0"/>
      <w:marBottom w:val="0"/>
      <w:divBdr>
        <w:top w:val="none" w:sz="0" w:space="0" w:color="auto"/>
        <w:left w:val="none" w:sz="0" w:space="0" w:color="auto"/>
        <w:bottom w:val="none" w:sz="0" w:space="0" w:color="auto"/>
        <w:right w:val="none" w:sz="0" w:space="0" w:color="auto"/>
      </w:divBdr>
      <w:divsChild>
        <w:div w:id="2100710230">
          <w:marLeft w:val="0"/>
          <w:marRight w:val="0"/>
          <w:marTop w:val="0"/>
          <w:marBottom w:val="0"/>
          <w:divBdr>
            <w:top w:val="none" w:sz="0" w:space="0" w:color="auto"/>
            <w:left w:val="none" w:sz="0" w:space="0" w:color="auto"/>
            <w:bottom w:val="none" w:sz="0" w:space="0" w:color="auto"/>
            <w:right w:val="none" w:sz="0" w:space="0" w:color="auto"/>
          </w:divBdr>
        </w:div>
        <w:div w:id="1237478234">
          <w:marLeft w:val="0"/>
          <w:marRight w:val="0"/>
          <w:marTop w:val="0"/>
          <w:marBottom w:val="0"/>
          <w:divBdr>
            <w:top w:val="none" w:sz="0" w:space="0" w:color="auto"/>
            <w:left w:val="none" w:sz="0" w:space="0" w:color="auto"/>
            <w:bottom w:val="none" w:sz="0" w:space="0" w:color="auto"/>
            <w:right w:val="none" w:sz="0" w:space="0" w:color="auto"/>
          </w:divBdr>
        </w:div>
        <w:div w:id="266424684">
          <w:marLeft w:val="0"/>
          <w:marRight w:val="0"/>
          <w:marTop w:val="0"/>
          <w:marBottom w:val="0"/>
          <w:divBdr>
            <w:top w:val="none" w:sz="0" w:space="0" w:color="auto"/>
            <w:left w:val="none" w:sz="0" w:space="0" w:color="auto"/>
            <w:bottom w:val="none" w:sz="0" w:space="0" w:color="auto"/>
            <w:right w:val="none" w:sz="0" w:space="0" w:color="auto"/>
          </w:divBdr>
        </w:div>
      </w:divsChild>
    </w:div>
    <w:div w:id="952593071">
      <w:bodyDiv w:val="1"/>
      <w:marLeft w:val="0"/>
      <w:marRight w:val="0"/>
      <w:marTop w:val="0"/>
      <w:marBottom w:val="0"/>
      <w:divBdr>
        <w:top w:val="none" w:sz="0" w:space="0" w:color="auto"/>
        <w:left w:val="none" w:sz="0" w:space="0" w:color="auto"/>
        <w:bottom w:val="none" w:sz="0" w:space="0" w:color="auto"/>
        <w:right w:val="none" w:sz="0" w:space="0" w:color="auto"/>
      </w:divBdr>
      <w:divsChild>
        <w:div w:id="527446678">
          <w:marLeft w:val="0"/>
          <w:marRight w:val="0"/>
          <w:marTop w:val="0"/>
          <w:marBottom w:val="0"/>
          <w:divBdr>
            <w:top w:val="none" w:sz="0" w:space="0" w:color="auto"/>
            <w:left w:val="none" w:sz="0" w:space="0" w:color="auto"/>
            <w:bottom w:val="none" w:sz="0" w:space="0" w:color="auto"/>
            <w:right w:val="none" w:sz="0" w:space="0" w:color="auto"/>
          </w:divBdr>
          <w:divsChild>
            <w:div w:id="1239829727">
              <w:marLeft w:val="0"/>
              <w:marRight w:val="0"/>
              <w:marTop w:val="0"/>
              <w:marBottom w:val="0"/>
              <w:divBdr>
                <w:top w:val="none" w:sz="0" w:space="0" w:color="auto"/>
                <w:left w:val="none" w:sz="0" w:space="0" w:color="auto"/>
                <w:bottom w:val="none" w:sz="0" w:space="0" w:color="auto"/>
                <w:right w:val="none" w:sz="0" w:space="0" w:color="auto"/>
              </w:divBdr>
              <w:divsChild>
                <w:div w:id="1117144845">
                  <w:marLeft w:val="0"/>
                  <w:marRight w:val="0"/>
                  <w:marTop w:val="0"/>
                  <w:marBottom w:val="0"/>
                  <w:divBdr>
                    <w:top w:val="none" w:sz="0" w:space="0" w:color="auto"/>
                    <w:left w:val="none" w:sz="0" w:space="0" w:color="auto"/>
                    <w:bottom w:val="none" w:sz="0" w:space="0" w:color="auto"/>
                    <w:right w:val="none" w:sz="0" w:space="0" w:color="auto"/>
                  </w:divBdr>
                  <w:divsChild>
                    <w:div w:id="6770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112268">
      <w:bodyDiv w:val="1"/>
      <w:marLeft w:val="0"/>
      <w:marRight w:val="0"/>
      <w:marTop w:val="0"/>
      <w:marBottom w:val="0"/>
      <w:divBdr>
        <w:top w:val="none" w:sz="0" w:space="0" w:color="auto"/>
        <w:left w:val="none" w:sz="0" w:space="0" w:color="auto"/>
        <w:bottom w:val="none" w:sz="0" w:space="0" w:color="auto"/>
        <w:right w:val="none" w:sz="0" w:space="0" w:color="auto"/>
      </w:divBdr>
      <w:divsChild>
        <w:div w:id="34548931">
          <w:marLeft w:val="0"/>
          <w:marRight w:val="0"/>
          <w:marTop w:val="0"/>
          <w:marBottom w:val="0"/>
          <w:divBdr>
            <w:top w:val="none" w:sz="0" w:space="0" w:color="auto"/>
            <w:left w:val="none" w:sz="0" w:space="0" w:color="auto"/>
            <w:bottom w:val="none" w:sz="0" w:space="0" w:color="auto"/>
            <w:right w:val="none" w:sz="0" w:space="0" w:color="auto"/>
          </w:divBdr>
          <w:divsChild>
            <w:div w:id="1088382273">
              <w:marLeft w:val="0"/>
              <w:marRight w:val="0"/>
              <w:marTop w:val="0"/>
              <w:marBottom w:val="0"/>
              <w:divBdr>
                <w:top w:val="none" w:sz="0" w:space="0" w:color="auto"/>
                <w:left w:val="none" w:sz="0" w:space="0" w:color="auto"/>
                <w:bottom w:val="none" w:sz="0" w:space="0" w:color="auto"/>
                <w:right w:val="none" w:sz="0" w:space="0" w:color="auto"/>
              </w:divBdr>
              <w:divsChild>
                <w:div w:id="145891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472315">
      <w:bodyDiv w:val="1"/>
      <w:marLeft w:val="0"/>
      <w:marRight w:val="0"/>
      <w:marTop w:val="0"/>
      <w:marBottom w:val="0"/>
      <w:divBdr>
        <w:top w:val="none" w:sz="0" w:space="0" w:color="auto"/>
        <w:left w:val="none" w:sz="0" w:space="0" w:color="auto"/>
        <w:bottom w:val="none" w:sz="0" w:space="0" w:color="auto"/>
        <w:right w:val="none" w:sz="0" w:space="0" w:color="auto"/>
      </w:divBdr>
      <w:divsChild>
        <w:div w:id="78674373">
          <w:marLeft w:val="0"/>
          <w:marRight w:val="0"/>
          <w:marTop w:val="0"/>
          <w:marBottom w:val="0"/>
          <w:divBdr>
            <w:top w:val="none" w:sz="0" w:space="0" w:color="auto"/>
            <w:left w:val="none" w:sz="0" w:space="0" w:color="auto"/>
            <w:bottom w:val="none" w:sz="0" w:space="0" w:color="auto"/>
            <w:right w:val="none" w:sz="0" w:space="0" w:color="auto"/>
          </w:divBdr>
          <w:divsChild>
            <w:div w:id="1772507879">
              <w:marLeft w:val="0"/>
              <w:marRight w:val="0"/>
              <w:marTop w:val="0"/>
              <w:marBottom w:val="0"/>
              <w:divBdr>
                <w:top w:val="none" w:sz="0" w:space="0" w:color="auto"/>
                <w:left w:val="none" w:sz="0" w:space="0" w:color="auto"/>
                <w:bottom w:val="none" w:sz="0" w:space="0" w:color="auto"/>
                <w:right w:val="none" w:sz="0" w:space="0" w:color="auto"/>
              </w:divBdr>
              <w:divsChild>
                <w:div w:id="1882479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301865">
      <w:bodyDiv w:val="1"/>
      <w:marLeft w:val="0"/>
      <w:marRight w:val="0"/>
      <w:marTop w:val="0"/>
      <w:marBottom w:val="0"/>
      <w:divBdr>
        <w:top w:val="none" w:sz="0" w:space="0" w:color="auto"/>
        <w:left w:val="none" w:sz="0" w:space="0" w:color="auto"/>
        <w:bottom w:val="none" w:sz="0" w:space="0" w:color="auto"/>
        <w:right w:val="none" w:sz="0" w:space="0" w:color="auto"/>
      </w:divBdr>
      <w:divsChild>
        <w:div w:id="1776828372">
          <w:marLeft w:val="0"/>
          <w:marRight w:val="0"/>
          <w:marTop w:val="0"/>
          <w:marBottom w:val="0"/>
          <w:divBdr>
            <w:top w:val="none" w:sz="0" w:space="0" w:color="auto"/>
            <w:left w:val="none" w:sz="0" w:space="0" w:color="auto"/>
            <w:bottom w:val="none" w:sz="0" w:space="0" w:color="auto"/>
            <w:right w:val="none" w:sz="0" w:space="0" w:color="auto"/>
          </w:divBdr>
          <w:divsChild>
            <w:div w:id="853762599">
              <w:marLeft w:val="0"/>
              <w:marRight w:val="0"/>
              <w:marTop w:val="0"/>
              <w:marBottom w:val="0"/>
              <w:divBdr>
                <w:top w:val="none" w:sz="0" w:space="0" w:color="auto"/>
                <w:left w:val="none" w:sz="0" w:space="0" w:color="auto"/>
                <w:bottom w:val="none" w:sz="0" w:space="0" w:color="auto"/>
                <w:right w:val="none" w:sz="0" w:space="0" w:color="auto"/>
              </w:divBdr>
              <w:divsChild>
                <w:div w:id="1073696374">
                  <w:marLeft w:val="0"/>
                  <w:marRight w:val="0"/>
                  <w:marTop w:val="0"/>
                  <w:marBottom w:val="0"/>
                  <w:divBdr>
                    <w:top w:val="none" w:sz="0" w:space="0" w:color="auto"/>
                    <w:left w:val="none" w:sz="0" w:space="0" w:color="auto"/>
                    <w:bottom w:val="none" w:sz="0" w:space="0" w:color="auto"/>
                    <w:right w:val="none" w:sz="0" w:space="0" w:color="auto"/>
                  </w:divBdr>
                </w:div>
              </w:divsChild>
            </w:div>
            <w:div w:id="811824107">
              <w:marLeft w:val="0"/>
              <w:marRight w:val="0"/>
              <w:marTop w:val="0"/>
              <w:marBottom w:val="0"/>
              <w:divBdr>
                <w:top w:val="none" w:sz="0" w:space="0" w:color="auto"/>
                <w:left w:val="none" w:sz="0" w:space="0" w:color="auto"/>
                <w:bottom w:val="none" w:sz="0" w:space="0" w:color="auto"/>
                <w:right w:val="none" w:sz="0" w:space="0" w:color="auto"/>
              </w:divBdr>
              <w:divsChild>
                <w:div w:id="669724580">
                  <w:marLeft w:val="0"/>
                  <w:marRight w:val="0"/>
                  <w:marTop w:val="0"/>
                  <w:marBottom w:val="0"/>
                  <w:divBdr>
                    <w:top w:val="none" w:sz="0" w:space="0" w:color="auto"/>
                    <w:left w:val="none" w:sz="0" w:space="0" w:color="auto"/>
                    <w:bottom w:val="none" w:sz="0" w:space="0" w:color="auto"/>
                    <w:right w:val="none" w:sz="0" w:space="0" w:color="auto"/>
                  </w:divBdr>
                </w:div>
              </w:divsChild>
            </w:div>
            <w:div w:id="1684821101">
              <w:marLeft w:val="0"/>
              <w:marRight w:val="0"/>
              <w:marTop w:val="0"/>
              <w:marBottom w:val="0"/>
              <w:divBdr>
                <w:top w:val="none" w:sz="0" w:space="0" w:color="auto"/>
                <w:left w:val="none" w:sz="0" w:space="0" w:color="auto"/>
                <w:bottom w:val="none" w:sz="0" w:space="0" w:color="auto"/>
                <w:right w:val="none" w:sz="0" w:space="0" w:color="auto"/>
              </w:divBdr>
              <w:divsChild>
                <w:div w:id="703677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860081">
      <w:bodyDiv w:val="1"/>
      <w:marLeft w:val="0"/>
      <w:marRight w:val="0"/>
      <w:marTop w:val="0"/>
      <w:marBottom w:val="0"/>
      <w:divBdr>
        <w:top w:val="none" w:sz="0" w:space="0" w:color="auto"/>
        <w:left w:val="none" w:sz="0" w:space="0" w:color="auto"/>
        <w:bottom w:val="none" w:sz="0" w:space="0" w:color="auto"/>
        <w:right w:val="none" w:sz="0" w:space="0" w:color="auto"/>
      </w:divBdr>
      <w:divsChild>
        <w:div w:id="1856073847">
          <w:marLeft w:val="0"/>
          <w:marRight w:val="0"/>
          <w:marTop w:val="0"/>
          <w:marBottom w:val="0"/>
          <w:divBdr>
            <w:top w:val="none" w:sz="0" w:space="0" w:color="auto"/>
            <w:left w:val="none" w:sz="0" w:space="0" w:color="auto"/>
            <w:bottom w:val="none" w:sz="0" w:space="0" w:color="auto"/>
            <w:right w:val="none" w:sz="0" w:space="0" w:color="auto"/>
          </w:divBdr>
          <w:divsChild>
            <w:div w:id="1589578535">
              <w:marLeft w:val="0"/>
              <w:marRight w:val="0"/>
              <w:marTop w:val="0"/>
              <w:marBottom w:val="0"/>
              <w:divBdr>
                <w:top w:val="none" w:sz="0" w:space="0" w:color="auto"/>
                <w:left w:val="none" w:sz="0" w:space="0" w:color="auto"/>
                <w:bottom w:val="none" w:sz="0" w:space="0" w:color="auto"/>
                <w:right w:val="none" w:sz="0" w:space="0" w:color="auto"/>
              </w:divBdr>
              <w:divsChild>
                <w:div w:id="7562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1712316">
      <w:bodyDiv w:val="1"/>
      <w:marLeft w:val="0"/>
      <w:marRight w:val="0"/>
      <w:marTop w:val="0"/>
      <w:marBottom w:val="0"/>
      <w:divBdr>
        <w:top w:val="none" w:sz="0" w:space="0" w:color="auto"/>
        <w:left w:val="none" w:sz="0" w:space="0" w:color="auto"/>
        <w:bottom w:val="none" w:sz="0" w:space="0" w:color="auto"/>
        <w:right w:val="none" w:sz="0" w:space="0" w:color="auto"/>
      </w:divBdr>
      <w:divsChild>
        <w:div w:id="596016835">
          <w:marLeft w:val="0"/>
          <w:marRight w:val="0"/>
          <w:marTop w:val="0"/>
          <w:marBottom w:val="0"/>
          <w:divBdr>
            <w:top w:val="none" w:sz="0" w:space="0" w:color="auto"/>
            <w:left w:val="none" w:sz="0" w:space="0" w:color="auto"/>
            <w:bottom w:val="none" w:sz="0" w:space="0" w:color="auto"/>
            <w:right w:val="none" w:sz="0" w:space="0" w:color="auto"/>
          </w:divBdr>
          <w:divsChild>
            <w:div w:id="1864175037">
              <w:marLeft w:val="0"/>
              <w:marRight w:val="0"/>
              <w:marTop w:val="0"/>
              <w:marBottom w:val="0"/>
              <w:divBdr>
                <w:top w:val="none" w:sz="0" w:space="0" w:color="auto"/>
                <w:left w:val="none" w:sz="0" w:space="0" w:color="auto"/>
                <w:bottom w:val="none" w:sz="0" w:space="0" w:color="auto"/>
                <w:right w:val="none" w:sz="0" w:space="0" w:color="auto"/>
              </w:divBdr>
              <w:divsChild>
                <w:div w:id="1019939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416087">
      <w:bodyDiv w:val="1"/>
      <w:marLeft w:val="0"/>
      <w:marRight w:val="0"/>
      <w:marTop w:val="0"/>
      <w:marBottom w:val="0"/>
      <w:divBdr>
        <w:top w:val="none" w:sz="0" w:space="0" w:color="auto"/>
        <w:left w:val="none" w:sz="0" w:space="0" w:color="auto"/>
        <w:bottom w:val="none" w:sz="0" w:space="0" w:color="auto"/>
        <w:right w:val="none" w:sz="0" w:space="0" w:color="auto"/>
      </w:divBdr>
      <w:divsChild>
        <w:div w:id="381905792">
          <w:marLeft w:val="0"/>
          <w:marRight w:val="0"/>
          <w:marTop w:val="0"/>
          <w:marBottom w:val="0"/>
          <w:divBdr>
            <w:top w:val="none" w:sz="0" w:space="0" w:color="auto"/>
            <w:left w:val="none" w:sz="0" w:space="0" w:color="auto"/>
            <w:bottom w:val="none" w:sz="0" w:space="0" w:color="auto"/>
            <w:right w:val="none" w:sz="0" w:space="0" w:color="auto"/>
          </w:divBdr>
          <w:divsChild>
            <w:div w:id="1430740549">
              <w:marLeft w:val="0"/>
              <w:marRight w:val="0"/>
              <w:marTop w:val="0"/>
              <w:marBottom w:val="0"/>
              <w:divBdr>
                <w:top w:val="none" w:sz="0" w:space="0" w:color="auto"/>
                <w:left w:val="none" w:sz="0" w:space="0" w:color="auto"/>
                <w:bottom w:val="none" w:sz="0" w:space="0" w:color="auto"/>
                <w:right w:val="none" w:sz="0" w:space="0" w:color="auto"/>
              </w:divBdr>
              <w:divsChild>
                <w:div w:id="2030640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606249">
      <w:bodyDiv w:val="1"/>
      <w:marLeft w:val="0"/>
      <w:marRight w:val="0"/>
      <w:marTop w:val="0"/>
      <w:marBottom w:val="0"/>
      <w:divBdr>
        <w:top w:val="none" w:sz="0" w:space="0" w:color="auto"/>
        <w:left w:val="none" w:sz="0" w:space="0" w:color="auto"/>
        <w:bottom w:val="none" w:sz="0" w:space="0" w:color="auto"/>
        <w:right w:val="none" w:sz="0" w:space="0" w:color="auto"/>
      </w:divBdr>
      <w:divsChild>
        <w:div w:id="1033270759">
          <w:marLeft w:val="0"/>
          <w:marRight w:val="0"/>
          <w:marTop w:val="0"/>
          <w:marBottom w:val="0"/>
          <w:divBdr>
            <w:top w:val="none" w:sz="0" w:space="0" w:color="auto"/>
            <w:left w:val="none" w:sz="0" w:space="0" w:color="auto"/>
            <w:bottom w:val="none" w:sz="0" w:space="0" w:color="auto"/>
            <w:right w:val="none" w:sz="0" w:space="0" w:color="auto"/>
          </w:divBdr>
          <w:divsChild>
            <w:div w:id="635991814">
              <w:marLeft w:val="0"/>
              <w:marRight w:val="0"/>
              <w:marTop w:val="0"/>
              <w:marBottom w:val="0"/>
              <w:divBdr>
                <w:top w:val="none" w:sz="0" w:space="0" w:color="auto"/>
                <w:left w:val="none" w:sz="0" w:space="0" w:color="auto"/>
                <w:bottom w:val="none" w:sz="0" w:space="0" w:color="auto"/>
                <w:right w:val="none" w:sz="0" w:space="0" w:color="auto"/>
              </w:divBdr>
              <w:divsChild>
                <w:div w:id="1277562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6097994">
      <w:bodyDiv w:val="1"/>
      <w:marLeft w:val="0"/>
      <w:marRight w:val="0"/>
      <w:marTop w:val="0"/>
      <w:marBottom w:val="0"/>
      <w:divBdr>
        <w:top w:val="none" w:sz="0" w:space="0" w:color="auto"/>
        <w:left w:val="none" w:sz="0" w:space="0" w:color="auto"/>
        <w:bottom w:val="none" w:sz="0" w:space="0" w:color="auto"/>
        <w:right w:val="none" w:sz="0" w:space="0" w:color="auto"/>
      </w:divBdr>
      <w:divsChild>
        <w:div w:id="1315798363">
          <w:marLeft w:val="0"/>
          <w:marRight w:val="0"/>
          <w:marTop w:val="0"/>
          <w:marBottom w:val="0"/>
          <w:divBdr>
            <w:top w:val="none" w:sz="0" w:space="0" w:color="auto"/>
            <w:left w:val="none" w:sz="0" w:space="0" w:color="auto"/>
            <w:bottom w:val="none" w:sz="0" w:space="0" w:color="auto"/>
            <w:right w:val="none" w:sz="0" w:space="0" w:color="auto"/>
          </w:divBdr>
          <w:divsChild>
            <w:div w:id="1582910598">
              <w:marLeft w:val="0"/>
              <w:marRight w:val="0"/>
              <w:marTop w:val="0"/>
              <w:marBottom w:val="0"/>
              <w:divBdr>
                <w:top w:val="none" w:sz="0" w:space="0" w:color="auto"/>
                <w:left w:val="none" w:sz="0" w:space="0" w:color="auto"/>
                <w:bottom w:val="none" w:sz="0" w:space="0" w:color="auto"/>
                <w:right w:val="none" w:sz="0" w:space="0" w:color="auto"/>
              </w:divBdr>
              <w:divsChild>
                <w:div w:id="95401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035055">
      <w:bodyDiv w:val="1"/>
      <w:marLeft w:val="0"/>
      <w:marRight w:val="0"/>
      <w:marTop w:val="0"/>
      <w:marBottom w:val="0"/>
      <w:divBdr>
        <w:top w:val="none" w:sz="0" w:space="0" w:color="auto"/>
        <w:left w:val="none" w:sz="0" w:space="0" w:color="auto"/>
        <w:bottom w:val="none" w:sz="0" w:space="0" w:color="auto"/>
        <w:right w:val="none" w:sz="0" w:space="0" w:color="auto"/>
      </w:divBdr>
      <w:divsChild>
        <w:div w:id="258102383">
          <w:marLeft w:val="0"/>
          <w:marRight w:val="0"/>
          <w:marTop w:val="0"/>
          <w:marBottom w:val="0"/>
          <w:divBdr>
            <w:top w:val="none" w:sz="0" w:space="0" w:color="auto"/>
            <w:left w:val="none" w:sz="0" w:space="0" w:color="auto"/>
            <w:bottom w:val="none" w:sz="0" w:space="0" w:color="auto"/>
            <w:right w:val="none" w:sz="0" w:space="0" w:color="auto"/>
          </w:divBdr>
          <w:divsChild>
            <w:div w:id="101457989">
              <w:marLeft w:val="0"/>
              <w:marRight w:val="0"/>
              <w:marTop w:val="0"/>
              <w:marBottom w:val="0"/>
              <w:divBdr>
                <w:top w:val="none" w:sz="0" w:space="0" w:color="auto"/>
                <w:left w:val="none" w:sz="0" w:space="0" w:color="auto"/>
                <w:bottom w:val="none" w:sz="0" w:space="0" w:color="auto"/>
                <w:right w:val="none" w:sz="0" w:space="0" w:color="auto"/>
              </w:divBdr>
              <w:divsChild>
                <w:div w:id="1969429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387017">
      <w:bodyDiv w:val="1"/>
      <w:marLeft w:val="0"/>
      <w:marRight w:val="0"/>
      <w:marTop w:val="0"/>
      <w:marBottom w:val="0"/>
      <w:divBdr>
        <w:top w:val="none" w:sz="0" w:space="0" w:color="auto"/>
        <w:left w:val="none" w:sz="0" w:space="0" w:color="auto"/>
        <w:bottom w:val="none" w:sz="0" w:space="0" w:color="auto"/>
        <w:right w:val="none" w:sz="0" w:space="0" w:color="auto"/>
      </w:divBdr>
      <w:divsChild>
        <w:div w:id="1740858997">
          <w:marLeft w:val="0"/>
          <w:marRight w:val="0"/>
          <w:marTop w:val="0"/>
          <w:marBottom w:val="0"/>
          <w:divBdr>
            <w:top w:val="none" w:sz="0" w:space="0" w:color="auto"/>
            <w:left w:val="none" w:sz="0" w:space="0" w:color="auto"/>
            <w:bottom w:val="none" w:sz="0" w:space="0" w:color="auto"/>
            <w:right w:val="none" w:sz="0" w:space="0" w:color="auto"/>
          </w:divBdr>
          <w:divsChild>
            <w:div w:id="1895507012">
              <w:marLeft w:val="0"/>
              <w:marRight w:val="0"/>
              <w:marTop w:val="0"/>
              <w:marBottom w:val="0"/>
              <w:divBdr>
                <w:top w:val="none" w:sz="0" w:space="0" w:color="auto"/>
                <w:left w:val="none" w:sz="0" w:space="0" w:color="auto"/>
                <w:bottom w:val="none" w:sz="0" w:space="0" w:color="auto"/>
                <w:right w:val="none" w:sz="0" w:space="0" w:color="auto"/>
              </w:divBdr>
              <w:divsChild>
                <w:div w:id="1633174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119926">
      <w:bodyDiv w:val="1"/>
      <w:marLeft w:val="0"/>
      <w:marRight w:val="0"/>
      <w:marTop w:val="0"/>
      <w:marBottom w:val="0"/>
      <w:divBdr>
        <w:top w:val="none" w:sz="0" w:space="0" w:color="auto"/>
        <w:left w:val="none" w:sz="0" w:space="0" w:color="auto"/>
        <w:bottom w:val="none" w:sz="0" w:space="0" w:color="auto"/>
        <w:right w:val="none" w:sz="0" w:space="0" w:color="auto"/>
      </w:divBdr>
      <w:divsChild>
        <w:div w:id="1502620053">
          <w:marLeft w:val="0"/>
          <w:marRight w:val="0"/>
          <w:marTop w:val="0"/>
          <w:marBottom w:val="0"/>
          <w:divBdr>
            <w:top w:val="none" w:sz="0" w:space="0" w:color="auto"/>
            <w:left w:val="none" w:sz="0" w:space="0" w:color="auto"/>
            <w:bottom w:val="none" w:sz="0" w:space="0" w:color="auto"/>
            <w:right w:val="none" w:sz="0" w:space="0" w:color="auto"/>
          </w:divBdr>
          <w:divsChild>
            <w:div w:id="648021515">
              <w:marLeft w:val="0"/>
              <w:marRight w:val="0"/>
              <w:marTop w:val="0"/>
              <w:marBottom w:val="0"/>
              <w:divBdr>
                <w:top w:val="none" w:sz="0" w:space="0" w:color="auto"/>
                <w:left w:val="none" w:sz="0" w:space="0" w:color="auto"/>
                <w:bottom w:val="none" w:sz="0" w:space="0" w:color="auto"/>
                <w:right w:val="none" w:sz="0" w:space="0" w:color="auto"/>
              </w:divBdr>
              <w:divsChild>
                <w:div w:id="1001855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082207">
      <w:bodyDiv w:val="1"/>
      <w:marLeft w:val="0"/>
      <w:marRight w:val="0"/>
      <w:marTop w:val="0"/>
      <w:marBottom w:val="0"/>
      <w:divBdr>
        <w:top w:val="none" w:sz="0" w:space="0" w:color="auto"/>
        <w:left w:val="none" w:sz="0" w:space="0" w:color="auto"/>
        <w:bottom w:val="none" w:sz="0" w:space="0" w:color="auto"/>
        <w:right w:val="none" w:sz="0" w:space="0" w:color="auto"/>
      </w:divBdr>
      <w:divsChild>
        <w:div w:id="1155337382">
          <w:marLeft w:val="0"/>
          <w:marRight w:val="0"/>
          <w:marTop w:val="0"/>
          <w:marBottom w:val="0"/>
          <w:divBdr>
            <w:top w:val="none" w:sz="0" w:space="0" w:color="auto"/>
            <w:left w:val="none" w:sz="0" w:space="0" w:color="auto"/>
            <w:bottom w:val="none" w:sz="0" w:space="0" w:color="auto"/>
            <w:right w:val="none" w:sz="0" w:space="0" w:color="auto"/>
          </w:divBdr>
          <w:divsChild>
            <w:div w:id="84154405">
              <w:marLeft w:val="0"/>
              <w:marRight w:val="0"/>
              <w:marTop w:val="0"/>
              <w:marBottom w:val="0"/>
              <w:divBdr>
                <w:top w:val="none" w:sz="0" w:space="0" w:color="auto"/>
                <w:left w:val="none" w:sz="0" w:space="0" w:color="auto"/>
                <w:bottom w:val="none" w:sz="0" w:space="0" w:color="auto"/>
                <w:right w:val="none" w:sz="0" w:space="0" w:color="auto"/>
              </w:divBdr>
              <w:divsChild>
                <w:div w:id="897545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3788896">
      <w:bodyDiv w:val="1"/>
      <w:marLeft w:val="0"/>
      <w:marRight w:val="0"/>
      <w:marTop w:val="0"/>
      <w:marBottom w:val="0"/>
      <w:divBdr>
        <w:top w:val="none" w:sz="0" w:space="0" w:color="auto"/>
        <w:left w:val="none" w:sz="0" w:space="0" w:color="auto"/>
        <w:bottom w:val="none" w:sz="0" w:space="0" w:color="auto"/>
        <w:right w:val="none" w:sz="0" w:space="0" w:color="auto"/>
      </w:divBdr>
      <w:divsChild>
        <w:div w:id="2006855215">
          <w:marLeft w:val="0"/>
          <w:marRight w:val="0"/>
          <w:marTop w:val="0"/>
          <w:marBottom w:val="0"/>
          <w:divBdr>
            <w:top w:val="none" w:sz="0" w:space="0" w:color="auto"/>
            <w:left w:val="none" w:sz="0" w:space="0" w:color="auto"/>
            <w:bottom w:val="none" w:sz="0" w:space="0" w:color="auto"/>
            <w:right w:val="none" w:sz="0" w:space="0" w:color="auto"/>
          </w:divBdr>
          <w:divsChild>
            <w:div w:id="1999265992">
              <w:marLeft w:val="0"/>
              <w:marRight w:val="0"/>
              <w:marTop w:val="0"/>
              <w:marBottom w:val="0"/>
              <w:divBdr>
                <w:top w:val="none" w:sz="0" w:space="0" w:color="auto"/>
                <w:left w:val="none" w:sz="0" w:space="0" w:color="auto"/>
                <w:bottom w:val="none" w:sz="0" w:space="0" w:color="auto"/>
                <w:right w:val="none" w:sz="0" w:space="0" w:color="auto"/>
              </w:divBdr>
              <w:divsChild>
                <w:div w:id="1926188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3466303">
      <w:bodyDiv w:val="1"/>
      <w:marLeft w:val="0"/>
      <w:marRight w:val="0"/>
      <w:marTop w:val="0"/>
      <w:marBottom w:val="0"/>
      <w:divBdr>
        <w:top w:val="none" w:sz="0" w:space="0" w:color="auto"/>
        <w:left w:val="none" w:sz="0" w:space="0" w:color="auto"/>
        <w:bottom w:val="none" w:sz="0" w:space="0" w:color="auto"/>
        <w:right w:val="none" w:sz="0" w:space="0" w:color="auto"/>
      </w:divBdr>
      <w:divsChild>
        <w:div w:id="529030826">
          <w:marLeft w:val="0"/>
          <w:marRight w:val="0"/>
          <w:marTop w:val="0"/>
          <w:marBottom w:val="0"/>
          <w:divBdr>
            <w:top w:val="inset" w:sz="2" w:space="0" w:color="auto"/>
            <w:left w:val="inset" w:sz="2" w:space="1" w:color="auto"/>
            <w:bottom w:val="inset" w:sz="2" w:space="0" w:color="auto"/>
            <w:right w:val="inset" w:sz="2" w:space="1" w:color="auto"/>
          </w:divBdr>
        </w:div>
      </w:divsChild>
    </w:div>
    <w:div w:id="1243444348">
      <w:bodyDiv w:val="1"/>
      <w:marLeft w:val="0"/>
      <w:marRight w:val="0"/>
      <w:marTop w:val="0"/>
      <w:marBottom w:val="0"/>
      <w:divBdr>
        <w:top w:val="none" w:sz="0" w:space="0" w:color="auto"/>
        <w:left w:val="none" w:sz="0" w:space="0" w:color="auto"/>
        <w:bottom w:val="none" w:sz="0" w:space="0" w:color="auto"/>
        <w:right w:val="none" w:sz="0" w:space="0" w:color="auto"/>
      </w:divBdr>
      <w:divsChild>
        <w:div w:id="571236394">
          <w:marLeft w:val="0"/>
          <w:marRight w:val="0"/>
          <w:marTop w:val="0"/>
          <w:marBottom w:val="0"/>
          <w:divBdr>
            <w:top w:val="none" w:sz="0" w:space="0" w:color="auto"/>
            <w:left w:val="none" w:sz="0" w:space="0" w:color="auto"/>
            <w:bottom w:val="none" w:sz="0" w:space="0" w:color="auto"/>
            <w:right w:val="none" w:sz="0" w:space="0" w:color="auto"/>
          </w:divBdr>
          <w:divsChild>
            <w:div w:id="2095976436">
              <w:marLeft w:val="0"/>
              <w:marRight w:val="0"/>
              <w:marTop w:val="0"/>
              <w:marBottom w:val="0"/>
              <w:divBdr>
                <w:top w:val="none" w:sz="0" w:space="0" w:color="auto"/>
                <w:left w:val="none" w:sz="0" w:space="0" w:color="auto"/>
                <w:bottom w:val="none" w:sz="0" w:space="0" w:color="auto"/>
                <w:right w:val="none" w:sz="0" w:space="0" w:color="auto"/>
              </w:divBdr>
              <w:divsChild>
                <w:div w:id="113849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63826">
      <w:bodyDiv w:val="1"/>
      <w:marLeft w:val="0"/>
      <w:marRight w:val="0"/>
      <w:marTop w:val="0"/>
      <w:marBottom w:val="0"/>
      <w:divBdr>
        <w:top w:val="none" w:sz="0" w:space="0" w:color="auto"/>
        <w:left w:val="none" w:sz="0" w:space="0" w:color="auto"/>
        <w:bottom w:val="none" w:sz="0" w:space="0" w:color="auto"/>
        <w:right w:val="none" w:sz="0" w:space="0" w:color="auto"/>
      </w:divBdr>
      <w:divsChild>
        <w:div w:id="220948946">
          <w:marLeft w:val="0"/>
          <w:marRight w:val="0"/>
          <w:marTop w:val="0"/>
          <w:marBottom w:val="0"/>
          <w:divBdr>
            <w:top w:val="none" w:sz="0" w:space="0" w:color="auto"/>
            <w:left w:val="none" w:sz="0" w:space="0" w:color="auto"/>
            <w:bottom w:val="none" w:sz="0" w:space="0" w:color="auto"/>
            <w:right w:val="none" w:sz="0" w:space="0" w:color="auto"/>
          </w:divBdr>
          <w:divsChild>
            <w:div w:id="575013715">
              <w:marLeft w:val="0"/>
              <w:marRight w:val="0"/>
              <w:marTop w:val="0"/>
              <w:marBottom w:val="0"/>
              <w:divBdr>
                <w:top w:val="none" w:sz="0" w:space="0" w:color="auto"/>
                <w:left w:val="none" w:sz="0" w:space="0" w:color="auto"/>
                <w:bottom w:val="none" w:sz="0" w:space="0" w:color="auto"/>
                <w:right w:val="none" w:sz="0" w:space="0" w:color="auto"/>
              </w:divBdr>
              <w:divsChild>
                <w:div w:id="1879586150">
                  <w:marLeft w:val="0"/>
                  <w:marRight w:val="0"/>
                  <w:marTop w:val="0"/>
                  <w:marBottom w:val="0"/>
                  <w:divBdr>
                    <w:top w:val="none" w:sz="0" w:space="0" w:color="auto"/>
                    <w:left w:val="none" w:sz="0" w:space="0" w:color="auto"/>
                    <w:bottom w:val="none" w:sz="0" w:space="0" w:color="auto"/>
                    <w:right w:val="none" w:sz="0" w:space="0" w:color="auto"/>
                  </w:divBdr>
                  <w:divsChild>
                    <w:div w:id="883063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3703438">
      <w:bodyDiv w:val="1"/>
      <w:marLeft w:val="0"/>
      <w:marRight w:val="0"/>
      <w:marTop w:val="0"/>
      <w:marBottom w:val="0"/>
      <w:divBdr>
        <w:top w:val="none" w:sz="0" w:space="0" w:color="auto"/>
        <w:left w:val="none" w:sz="0" w:space="0" w:color="auto"/>
        <w:bottom w:val="none" w:sz="0" w:space="0" w:color="auto"/>
        <w:right w:val="none" w:sz="0" w:space="0" w:color="auto"/>
      </w:divBdr>
      <w:divsChild>
        <w:div w:id="2090423554">
          <w:marLeft w:val="0"/>
          <w:marRight w:val="0"/>
          <w:marTop w:val="0"/>
          <w:marBottom w:val="0"/>
          <w:divBdr>
            <w:top w:val="none" w:sz="0" w:space="0" w:color="auto"/>
            <w:left w:val="none" w:sz="0" w:space="0" w:color="auto"/>
            <w:bottom w:val="none" w:sz="0" w:space="0" w:color="auto"/>
            <w:right w:val="none" w:sz="0" w:space="0" w:color="auto"/>
          </w:divBdr>
          <w:divsChild>
            <w:div w:id="338503939">
              <w:marLeft w:val="0"/>
              <w:marRight w:val="0"/>
              <w:marTop w:val="0"/>
              <w:marBottom w:val="0"/>
              <w:divBdr>
                <w:top w:val="none" w:sz="0" w:space="0" w:color="auto"/>
                <w:left w:val="none" w:sz="0" w:space="0" w:color="auto"/>
                <w:bottom w:val="none" w:sz="0" w:space="0" w:color="auto"/>
                <w:right w:val="none" w:sz="0" w:space="0" w:color="auto"/>
              </w:divBdr>
              <w:divsChild>
                <w:div w:id="38372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894702">
      <w:bodyDiv w:val="1"/>
      <w:marLeft w:val="0"/>
      <w:marRight w:val="0"/>
      <w:marTop w:val="0"/>
      <w:marBottom w:val="0"/>
      <w:divBdr>
        <w:top w:val="none" w:sz="0" w:space="0" w:color="auto"/>
        <w:left w:val="none" w:sz="0" w:space="0" w:color="auto"/>
        <w:bottom w:val="none" w:sz="0" w:space="0" w:color="auto"/>
        <w:right w:val="none" w:sz="0" w:space="0" w:color="auto"/>
      </w:divBdr>
      <w:divsChild>
        <w:div w:id="1943996752">
          <w:marLeft w:val="0"/>
          <w:marRight w:val="0"/>
          <w:marTop w:val="0"/>
          <w:marBottom w:val="0"/>
          <w:divBdr>
            <w:top w:val="inset" w:sz="2" w:space="0" w:color="auto"/>
            <w:left w:val="inset" w:sz="2" w:space="1" w:color="auto"/>
            <w:bottom w:val="inset" w:sz="2" w:space="0" w:color="auto"/>
            <w:right w:val="inset" w:sz="2" w:space="1" w:color="auto"/>
          </w:divBdr>
        </w:div>
      </w:divsChild>
    </w:div>
    <w:div w:id="1314021212">
      <w:bodyDiv w:val="1"/>
      <w:marLeft w:val="0"/>
      <w:marRight w:val="0"/>
      <w:marTop w:val="0"/>
      <w:marBottom w:val="0"/>
      <w:divBdr>
        <w:top w:val="none" w:sz="0" w:space="0" w:color="auto"/>
        <w:left w:val="none" w:sz="0" w:space="0" w:color="auto"/>
        <w:bottom w:val="none" w:sz="0" w:space="0" w:color="auto"/>
        <w:right w:val="none" w:sz="0" w:space="0" w:color="auto"/>
      </w:divBdr>
    </w:div>
    <w:div w:id="1317760330">
      <w:bodyDiv w:val="1"/>
      <w:marLeft w:val="0"/>
      <w:marRight w:val="0"/>
      <w:marTop w:val="0"/>
      <w:marBottom w:val="0"/>
      <w:divBdr>
        <w:top w:val="none" w:sz="0" w:space="0" w:color="auto"/>
        <w:left w:val="none" w:sz="0" w:space="0" w:color="auto"/>
        <w:bottom w:val="none" w:sz="0" w:space="0" w:color="auto"/>
        <w:right w:val="none" w:sz="0" w:space="0" w:color="auto"/>
      </w:divBdr>
      <w:divsChild>
        <w:div w:id="234046210">
          <w:marLeft w:val="0"/>
          <w:marRight w:val="0"/>
          <w:marTop w:val="0"/>
          <w:marBottom w:val="0"/>
          <w:divBdr>
            <w:top w:val="none" w:sz="0" w:space="0" w:color="auto"/>
            <w:left w:val="none" w:sz="0" w:space="0" w:color="auto"/>
            <w:bottom w:val="none" w:sz="0" w:space="0" w:color="auto"/>
            <w:right w:val="none" w:sz="0" w:space="0" w:color="auto"/>
          </w:divBdr>
          <w:divsChild>
            <w:div w:id="1256983750">
              <w:marLeft w:val="0"/>
              <w:marRight w:val="0"/>
              <w:marTop w:val="0"/>
              <w:marBottom w:val="0"/>
              <w:divBdr>
                <w:top w:val="none" w:sz="0" w:space="0" w:color="auto"/>
                <w:left w:val="none" w:sz="0" w:space="0" w:color="auto"/>
                <w:bottom w:val="none" w:sz="0" w:space="0" w:color="auto"/>
                <w:right w:val="none" w:sz="0" w:space="0" w:color="auto"/>
              </w:divBdr>
              <w:divsChild>
                <w:div w:id="963391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503073">
      <w:bodyDiv w:val="1"/>
      <w:marLeft w:val="0"/>
      <w:marRight w:val="0"/>
      <w:marTop w:val="0"/>
      <w:marBottom w:val="0"/>
      <w:divBdr>
        <w:top w:val="none" w:sz="0" w:space="0" w:color="auto"/>
        <w:left w:val="none" w:sz="0" w:space="0" w:color="auto"/>
        <w:bottom w:val="none" w:sz="0" w:space="0" w:color="auto"/>
        <w:right w:val="none" w:sz="0" w:space="0" w:color="auto"/>
      </w:divBdr>
    </w:div>
    <w:div w:id="1340886036">
      <w:bodyDiv w:val="1"/>
      <w:marLeft w:val="0"/>
      <w:marRight w:val="0"/>
      <w:marTop w:val="0"/>
      <w:marBottom w:val="0"/>
      <w:divBdr>
        <w:top w:val="none" w:sz="0" w:space="0" w:color="auto"/>
        <w:left w:val="none" w:sz="0" w:space="0" w:color="auto"/>
        <w:bottom w:val="none" w:sz="0" w:space="0" w:color="auto"/>
        <w:right w:val="none" w:sz="0" w:space="0" w:color="auto"/>
      </w:divBdr>
      <w:divsChild>
        <w:div w:id="1865554036">
          <w:marLeft w:val="0"/>
          <w:marRight w:val="0"/>
          <w:marTop w:val="0"/>
          <w:marBottom w:val="0"/>
          <w:divBdr>
            <w:top w:val="none" w:sz="0" w:space="0" w:color="auto"/>
            <w:left w:val="none" w:sz="0" w:space="0" w:color="auto"/>
            <w:bottom w:val="none" w:sz="0" w:space="0" w:color="auto"/>
            <w:right w:val="none" w:sz="0" w:space="0" w:color="auto"/>
          </w:divBdr>
        </w:div>
        <w:div w:id="610094530">
          <w:marLeft w:val="0"/>
          <w:marRight w:val="0"/>
          <w:marTop w:val="0"/>
          <w:marBottom w:val="0"/>
          <w:divBdr>
            <w:top w:val="none" w:sz="0" w:space="0" w:color="auto"/>
            <w:left w:val="none" w:sz="0" w:space="0" w:color="auto"/>
            <w:bottom w:val="none" w:sz="0" w:space="0" w:color="auto"/>
            <w:right w:val="none" w:sz="0" w:space="0" w:color="auto"/>
          </w:divBdr>
        </w:div>
        <w:div w:id="864908051">
          <w:marLeft w:val="0"/>
          <w:marRight w:val="0"/>
          <w:marTop w:val="0"/>
          <w:marBottom w:val="0"/>
          <w:divBdr>
            <w:top w:val="none" w:sz="0" w:space="0" w:color="auto"/>
            <w:left w:val="none" w:sz="0" w:space="0" w:color="auto"/>
            <w:bottom w:val="none" w:sz="0" w:space="0" w:color="auto"/>
            <w:right w:val="none" w:sz="0" w:space="0" w:color="auto"/>
          </w:divBdr>
        </w:div>
        <w:div w:id="985090366">
          <w:marLeft w:val="0"/>
          <w:marRight w:val="0"/>
          <w:marTop w:val="0"/>
          <w:marBottom w:val="0"/>
          <w:divBdr>
            <w:top w:val="none" w:sz="0" w:space="0" w:color="auto"/>
            <w:left w:val="none" w:sz="0" w:space="0" w:color="auto"/>
            <w:bottom w:val="none" w:sz="0" w:space="0" w:color="auto"/>
            <w:right w:val="none" w:sz="0" w:space="0" w:color="auto"/>
          </w:divBdr>
        </w:div>
        <w:div w:id="2111198873">
          <w:marLeft w:val="0"/>
          <w:marRight w:val="0"/>
          <w:marTop w:val="0"/>
          <w:marBottom w:val="0"/>
          <w:divBdr>
            <w:top w:val="none" w:sz="0" w:space="0" w:color="auto"/>
            <w:left w:val="none" w:sz="0" w:space="0" w:color="auto"/>
            <w:bottom w:val="none" w:sz="0" w:space="0" w:color="auto"/>
            <w:right w:val="none" w:sz="0" w:space="0" w:color="auto"/>
          </w:divBdr>
        </w:div>
        <w:div w:id="985086863">
          <w:marLeft w:val="0"/>
          <w:marRight w:val="0"/>
          <w:marTop w:val="0"/>
          <w:marBottom w:val="0"/>
          <w:divBdr>
            <w:top w:val="none" w:sz="0" w:space="0" w:color="auto"/>
            <w:left w:val="none" w:sz="0" w:space="0" w:color="auto"/>
            <w:bottom w:val="none" w:sz="0" w:space="0" w:color="auto"/>
            <w:right w:val="none" w:sz="0" w:space="0" w:color="auto"/>
          </w:divBdr>
        </w:div>
        <w:div w:id="1751732437">
          <w:marLeft w:val="0"/>
          <w:marRight w:val="0"/>
          <w:marTop w:val="0"/>
          <w:marBottom w:val="0"/>
          <w:divBdr>
            <w:top w:val="none" w:sz="0" w:space="0" w:color="auto"/>
            <w:left w:val="none" w:sz="0" w:space="0" w:color="auto"/>
            <w:bottom w:val="none" w:sz="0" w:space="0" w:color="auto"/>
            <w:right w:val="none" w:sz="0" w:space="0" w:color="auto"/>
          </w:divBdr>
        </w:div>
        <w:div w:id="425813180">
          <w:marLeft w:val="0"/>
          <w:marRight w:val="0"/>
          <w:marTop w:val="0"/>
          <w:marBottom w:val="0"/>
          <w:divBdr>
            <w:top w:val="none" w:sz="0" w:space="0" w:color="auto"/>
            <w:left w:val="none" w:sz="0" w:space="0" w:color="auto"/>
            <w:bottom w:val="none" w:sz="0" w:space="0" w:color="auto"/>
            <w:right w:val="none" w:sz="0" w:space="0" w:color="auto"/>
          </w:divBdr>
        </w:div>
        <w:div w:id="800998855">
          <w:marLeft w:val="0"/>
          <w:marRight w:val="0"/>
          <w:marTop w:val="0"/>
          <w:marBottom w:val="0"/>
          <w:divBdr>
            <w:top w:val="none" w:sz="0" w:space="0" w:color="auto"/>
            <w:left w:val="none" w:sz="0" w:space="0" w:color="auto"/>
            <w:bottom w:val="none" w:sz="0" w:space="0" w:color="auto"/>
            <w:right w:val="none" w:sz="0" w:space="0" w:color="auto"/>
          </w:divBdr>
        </w:div>
        <w:div w:id="1836456333">
          <w:marLeft w:val="0"/>
          <w:marRight w:val="0"/>
          <w:marTop w:val="0"/>
          <w:marBottom w:val="0"/>
          <w:divBdr>
            <w:top w:val="none" w:sz="0" w:space="0" w:color="auto"/>
            <w:left w:val="none" w:sz="0" w:space="0" w:color="auto"/>
            <w:bottom w:val="none" w:sz="0" w:space="0" w:color="auto"/>
            <w:right w:val="none" w:sz="0" w:space="0" w:color="auto"/>
          </w:divBdr>
        </w:div>
        <w:div w:id="981693617">
          <w:marLeft w:val="0"/>
          <w:marRight w:val="0"/>
          <w:marTop w:val="0"/>
          <w:marBottom w:val="0"/>
          <w:divBdr>
            <w:top w:val="none" w:sz="0" w:space="0" w:color="auto"/>
            <w:left w:val="none" w:sz="0" w:space="0" w:color="auto"/>
            <w:bottom w:val="none" w:sz="0" w:space="0" w:color="auto"/>
            <w:right w:val="none" w:sz="0" w:space="0" w:color="auto"/>
          </w:divBdr>
        </w:div>
      </w:divsChild>
    </w:div>
    <w:div w:id="1348630011">
      <w:bodyDiv w:val="1"/>
      <w:marLeft w:val="0"/>
      <w:marRight w:val="0"/>
      <w:marTop w:val="0"/>
      <w:marBottom w:val="0"/>
      <w:divBdr>
        <w:top w:val="none" w:sz="0" w:space="0" w:color="auto"/>
        <w:left w:val="none" w:sz="0" w:space="0" w:color="auto"/>
        <w:bottom w:val="none" w:sz="0" w:space="0" w:color="auto"/>
        <w:right w:val="none" w:sz="0" w:space="0" w:color="auto"/>
      </w:divBdr>
      <w:divsChild>
        <w:div w:id="28727756">
          <w:marLeft w:val="0"/>
          <w:marRight w:val="0"/>
          <w:marTop w:val="0"/>
          <w:marBottom w:val="0"/>
          <w:divBdr>
            <w:top w:val="none" w:sz="0" w:space="0" w:color="auto"/>
            <w:left w:val="none" w:sz="0" w:space="0" w:color="auto"/>
            <w:bottom w:val="none" w:sz="0" w:space="0" w:color="auto"/>
            <w:right w:val="none" w:sz="0" w:space="0" w:color="auto"/>
          </w:divBdr>
        </w:div>
        <w:div w:id="260264709">
          <w:marLeft w:val="0"/>
          <w:marRight w:val="0"/>
          <w:marTop w:val="0"/>
          <w:marBottom w:val="0"/>
          <w:divBdr>
            <w:top w:val="none" w:sz="0" w:space="0" w:color="auto"/>
            <w:left w:val="none" w:sz="0" w:space="0" w:color="auto"/>
            <w:bottom w:val="none" w:sz="0" w:space="0" w:color="auto"/>
            <w:right w:val="none" w:sz="0" w:space="0" w:color="auto"/>
          </w:divBdr>
        </w:div>
        <w:div w:id="1959332024">
          <w:marLeft w:val="0"/>
          <w:marRight w:val="0"/>
          <w:marTop w:val="0"/>
          <w:marBottom w:val="0"/>
          <w:divBdr>
            <w:top w:val="none" w:sz="0" w:space="0" w:color="auto"/>
            <w:left w:val="none" w:sz="0" w:space="0" w:color="auto"/>
            <w:bottom w:val="none" w:sz="0" w:space="0" w:color="auto"/>
            <w:right w:val="none" w:sz="0" w:space="0" w:color="auto"/>
          </w:divBdr>
        </w:div>
        <w:div w:id="320618639">
          <w:marLeft w:val="0"/>
          <w:marRight w:val="0"/>
          <w:marTop w:val="0"/>
          <w:marBottom w:val="0"/>
          <w:divBdr>
            <w:top w:val="none" w:sz="0" w:space="0" w:color="auto"/>
            <w:left w:val="none" w:sz="0" w:space="0" w:color="auto"/>
            <w:bottom w:val="none" w:sz="0" w:space="0" w:color="auto"/>
            <w:right w:val="none" w:sz="0" w:space="0" w:color="auto"/>
          </w:divBdr>
        </w:div>
      </w:divsChild>
    </w:div>
    <w:div w:id="1356927331">
      <w:bodyDiv w:val="1"/>
      <w:marLeft w:val="0"/>
      <w:marRight w:val="0"/>
      <w:marTop w:val="0"/>
      <w:marBottom w:val="0"/>
      <w:divBdr>
        <w:top w:val="none" w:sz="0" w:space="0" w:color="auto"/>
        <w:left w:val="none" w:sz="0" w:space="0" w:color="auto"/>
        <w:bottom w:val="none" w:sz="0" w:space="0" w:color="auto"/>
        <w:right w:val="none" w:sz="0" w:space="0" w:color="auto"/>
      </w:divBdr>
      <w:divsChild>
        <w:div w:id="173738093">
          <w:marLeft w:val="0"/>
          <w:marRight w:val="0"/>
          <w:marTop w:val="0"/>
          <w:marBottom w:val="0"/>
          <w:divBdr>
            <w:top w:val="none" w:sz="0" w:space="0" w:color="auto"/>
            <w:left w:val="none" w:sz="0" w:space="0" w:color="auto"/>
            <w:bottom w:val="none" w:sz="0" w:space="0" w:color="auto"/>
            <w:right w:val="none" w:sz="0" w:space="0" w:color="auto"/>
          </w:divBdr>
          <w:divsChild>
            <w:div w:id="1341591553">
              <w:marLeft w:val="0"/>
              <w:marRight w:val="0"/>
              <w:marTop w:val="0"/>
              <w:marBottom w:val="0"/>
              <w:divBdr>
                <w:top w:val="none" w:sz="0" w:space="0" w:color="auto"/>
                <w:left w:val="none" w:sz="0" w:space="0" w:color="auto"/>
                <w:bottom w:val="none" w:sz="0" w:space="0" w:color="auto"/>
                <w:right w:val="none" w:sz="0" w:space="0" w:color="auto"/>
              </w:divBdr>
              <w:divsChild>
                <w:div w:id="186531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462166">
      <w:bodyDiv w:val="1"/>
      <w:marLeft w:val="0"/>
      <w:marRight w:val="0"/>
      <w:marTop w:val="0"/>
      <w:marBottom w:val="0"/>
      <w:divBdr>
        <w:top w:val="none" w:sz="0" w:space="0" w:color="auto"/>
        <w:left w:val="none" w:sz="0" w:space="0" w:color="auto"/>
        <w:bottom w:val="none" w:sz="0" w:space="0" w:color="auto"/>
        <w:right w:val="none" w:sz="0" w:space="0" w:color="auto"/>
      </w:divBdr>
      <w:divsChild>
        <w:div w:id="1879706870">
          <w:marLeft w:val="0"/>
          <w:marRight w:val="0"/>
          <w:marTop w:val="0"/>
          <w:marBottom w:val="0"/>
          <w:divBdr>
            <w:top w:val="none" w:sz="0" w:space="0" w:color="auto"/>
            <w:left w:val="none" w:sz="0" w:space="0" w:color="auto"/>
            <w:bottom w:val="none" w:sz="0" w:space="0" w:color="auto"/>
            <w:right w:val="none" w:sz="0" w:space="0" w:color="auto"/>
          </w:divBdr>
          <w:divsChild>
            <w:div w:id="1756055203">
              <w:marLeft w:val="0"/>
              <w:marRight w:val="0"/>
              <w:marTop w:val="0"/>
              <w:marBottom w:val="0"/>
              <w:divBdr>
                <w:top w:val="none" w:sz="0" w:space="0" w:color="auto"/>
                <w:left w:val="none" w:sz="0" w:space="0" w:color="auto"/>
                <w:bottom w:val="none" w:sz="0" w:space="0" w:color="auto"/>
                <w:right w:val="none" w:sz="0" w:space="0" w:color="auto"/>
              </w:divBdr>
              <w:divsChild>
                <w:div w:id="1564951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767067">
      <w:bodyDiv w:val="1"/>
      <w:marLeft w:val="0"/>
      <w:marRight w:val="0"/>
      <w:marTop w:val="0"/>
      <w:marBottom w:val="0"/>
      <w:divBdr>
        <w:top w:val="none" w:sz="0" w:space="0" w:color="auto"/>
        <w:left w:val="none" w:sz="0" w:space="0" w:color="auto"/>
        <w:bottom w:val="none" w:sz="0" w:space="0" w:color="auto"/>
        <w:right w:val="none" w:sz="0" w:space="0" w:color="auto"/>
      </w:divBdr>
      <w:divsChild>
        <w:div w:id="1325275513">
          <w:marLeft w:val="0"/>
          <w:marRight w:val="0"/>
          <w:marTop w:val="0"/>
          <w:marBottom w:val="0"/>
          <w:divBdr>
            <w:top w:val="none" w:sz="0" w:space="0" w:color="auto"/>
            <w:left w:val="none" w:sz="0" w:space="0" w:color="auto"/>
            <w:bottom w:val="none" w:sz="0" w:space="0" w:color="auto"/>
            <w:right w:val="none" w:sz="0" w:space="0" w:color="auto"/>
          </w:divBdr>
          <w:divsChild>
            <w:div w:id="390810705">
              <w:marLeft w:val="0"/>
              <w:marRight w:val="0"/>
              <w:marTop w:val="0"/>
              <w:marBottom w:val="0"/>
              <w:divBdr>
                <w:top w:val="none" w:sz="0" w:space="0" w:color="auto"/>
                <w:left w:val="none" w:sz="0" w:space="0" w:color="auto"/>
                <w:bottom w:val="none" w:sz="0" w:space="0" w:color="auto"/>
                <w:right w:val="none" w:sz="0" w:space="0" w:color="auto"/>
              </w:divBdr>
              <w:divsChild>
                <w:div w:id="959606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060917">
      <w:bodyDiv w:val="1"/>
      <w:marLeft w:val="0"/>
      <w:marRight w:val="0"/>
      <w:marTop w:val="0"/>
      <w:marBottom w:val="0"/>
      <w:divBdr>
        <w:top w:val="none" w:sz="0" w:space="0" w:color="auto"/>
        <w:left w:val="none" w:sz="0" w:space="0" w:color="auto"/>
        <w:bottom w:val="none" w:sz="0" w:space="0" w:color="auto"/>
        <w:right w:val="none" w:sz="0" w:space="0" w:color="auto"/>
      </w:divBdr>
      <w:divsChild>
        <w:div w:id="951938104">
          <w:marLeft w:val="0"/>
          <w:marRight w:val="0"/>
          <w:marTop w:val="0"/>
          <w:marBottom w:val="0"/>
          <w:divBdr>
            <w:top w:val="none" w:sz="0" w:space="0" w:color="auto"/>
            <w:left w:val="none" w:sz="0" w:space="0" w:color="auto"/>
            <w:bottom w:val="none" w:sz="0" w:space="0" w:color="auto"/>
            <w:right w:val="none" w:sz="0" w:space="0" w:color="auto"/>
          </w:divBdr>
          <w:divsChild>
            <w:div w:id="157498544">
              <w:marLeft w:val="0"/>
              <w:marRight w:val="0"/>
              <w:marTop w:val="0"/>
              <w:marBottom w:val="0"/>
              <w:divBdr>
                <w:top w:val="none" w:sz="0" w:space="0" w:color="auto"/>
                <w:left w:val="none" w:sz="0" w:space="0" w:color="auto"/>
                <w:bottom w:val="none" w:sz="0" w:space="0" w:color="auto"/>
                <w:right w:val="none" w:sz="0" w:space="0" w:color="auto"/>
              </w:divBdr>
              <w:divsChild>
                <w:div w:id="1356274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498920">
      <w:bodyDiv w:val="1"/>
      <w:marLeft w:val="0"/>
      <w:marRight w:val="0"/>
      <w:marTop w:val="0"/>
      <w:marBottom w:val="0"/>
      <w:divBdr>
        <w:top w:val="none" w:sz="0" w:space="0" w:color="auto"/>
        <w:left w:val="none" w:sz="0" w:space="0" w:color="auto"/>
        <w:bottom w:val="none" w:sz="0" w:space="0" w:color="auto"/>
        <w:right w:val="none" w:sz="0" w:space="0" w:color="auto"/>
      </w:divBdr>
      <w:divsChild>
        <w:div w:id="1436554340">
          <w:marLeft w:val="0"/>
          <w:marRight w:val="0"/>
          <w:marTop w:val="0"/>
          <w:marBottom w:val="0"/>
          <w:divBdr>
            <w:top w:val="none" w:sz="0" w:space="0" w:color="auto"/>
            <w:left w:val="none" w:sz="0" w:space="0" w:color="auto"/>
            <w:bottom w:val="none" w:sz="0" w:space="0" w:color="auto"/>
            <w:right w:val="none" w:sz="0" w:space="0" w:color="auto"/>
          </w:divBdr>
          <w:divsChild>
            <w:div w:id="1530951220">
              <w:marLeft w:val="0"/>
              <w:marRight w:val="0"/>
              <w:marTop w:val="0"/>
              <w:marBottom w:val="0"/>
              <w:divBdr>
                <w:top w:val="none" w:sz="0" w:space="0" w:color="auto"/>
                <w:left w:val="none" w:sz="0" w:space="0" w:color="auto"/>
                <w:bottom w:val="none" w:sz="0" w:space="0" w:color="auto"/>
                <w:right w:val="none" w:sz="0" w:space="0" w:color="auto"/>
              </w:divBdr>
              <w:divsChild>
                <w:div w:id="43929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1194464">
      <w:bodyDiv w:val="1"/>
      <w:marLeft w:val="0"/>
      <w:marRight w:val="0"/>
      <w:marTop w:val="0"/>
      <w:marBottom w:val="0"/>
      <w:divBdr>
        <w:top w:val="none" w:sz="0" w:space="0" w:color="auto"/>
        <w:left w:val="none" w:sz="0" w:space="0" w:color="auto"/>
        <w:bottom w:val="none" w:sz="0" w:space="0" w:color="auto"/>
        <w:right w:val="none" w:sz="0" w:space="0" w:color="auto"/>
      </w:divBdr>
      <w:divsChild>
        <w:div w:id="2012902160">
          <w:marLeft w:val="0"/>
          <w:marRight w:val="0"/>
          <w:marTop w:val="0"/>
          <w:marBottom w:val="0"/>
          <w:divBdr>
            <w:top w:val="none" w:sz="0" w:space="0" w:color="auto"/>
            <w:left w:val="none" w:sz="0" w:space="0" w:color="auto"/>
            <w:bottom w:val="none" w:sz="0" w:space="0" w:color="auto"/>
            <w:right w:val="none" w:sz="0" w:space="0" w:color="auto"/>
          </w:divBdr>
          <w:divsChild>
            <w:div w:id="402530366">
              <w:marLeft w:val="0"/>
              <w:marRight w:val="0"/>
              <w:marTop w:val="0"/>
              <w:marBottom w:val="0"/>
              <w:divBdr>
                <w:top w:val="none" w:sz="0" w:space="0" w:color="auto"/>
                <w:left w:val="none" w:sz="0" w:space="0" w:color="auto"/>
                <w:bottom w:val="none" w:sz="0" w:space="0" w:color="auto"/>
                <w:right w:val="none" w:sz="0" w:space="0" w:color="auto"/>
              </w:divBdr>
              <w:divsChild>
                <w:div w:id="1266041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0417048">
      <w:bodyDiv w:val="1"/>
      <w:marLeft w:val="0"/>
      <w:marRight w:val="0"/>
      <w:marTop w:val="0"/>
      <w:marBottom w:val="0"/>
      <w:divBdr>
        <w:top w:val="none" w:sz="0" w:space="0" w:color="auto"/>
        <w:left w:val="none" w:sz="0" w:space="0" w:color="auto"/>
        <w:bottom w:val="none" w:sz="0" w:space="0" w:color="auto"/>
        <w:right w:val="none" w:sz="0" w:space="0" w:color="auto"/>
      </w:divBdr>
      <w:divsChild>
        <w:div w:id="1051425122">
          <w:marLeft w:val="0"/>
          <w:marRight w:val="0"/>
          <w:marTop w:val="0"/>
          <w:marBottom w:val="0"/>
          <w:divBdr>
            <w:top w:val="none" w:sz="0" w:space="0" w:color="auto"/>
            <w:left w:val="none" w:sz="0" w:space="0" w:color="auto"/>
            <w:bottom w:val="none" w:sz="0" w:space="0" w:color="auto"/>
            <w:right w:val="none" w:sz="0" w:space="0" w:color="auto"/>
          </w:divBdr>
          <w:divsChild>
            <w:div w:id="268510836">
              <w:marLeft w:val="0"/>
              <w:marRight w:val="0"/>
              <w:marTop w:val="0"/>
              <w:marBottom w:val="0"/>
              <w:divBdr>
                <w:top w:val="none" w:sz="0" w:space="0" w:color="auto"/>
                <w:left w:val="none" w:sz="0" w:space="0" w:color="auto"/>
                <w:bottom w:val="none" w:sz="0" w:space="0" w:color="auto"/>
                <w:right w:val="none" w:sz="0" w:space="0" w:color="auto"/>
              </w:divBdr>
              <w:divsChild>
                <w:div w:id="284318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0531556">
      <w:bodyDiv w:val="1"/>
      <w:marLeft w:val="0"/>
      <w:marRight w:val="0"/>
      <w:marTop w:val="0"/>
      <w:marBottom w:val="0"/>
      <w:divBdr>
        <w:top w:val="none" w:sz="0" w:space="0" w:color="auto"/>
        <w:left w:val="none" w:sz="0" w:space="0" w:color="auto"/>
        <w:bottom w:val="none" w:sz="0" w:space="0" w:color="auto"/>
        <w:right w:val="none" w:sz="0" w:space="0" w:color="auto"/>
      </w:divBdr>
      <w:divsChild>
        <w:div w:id="1419205357">
          <w:marLeft w:val="0"/>
          <w:marRight w:val="0"/>
          <w:marTop w:val="0"/>
          <w:marBottom w:val="0"/>
          <w:divBdr>
            <w:top w:val="none" w:sz="0" w:space="0" w:color="auto"/>
            <w:left w:val="none" w:sz="0" w:space="0" w:color="auto"/>
            <w:bottom w:val="none" w:sz="0" w:space="0" w:color="auto"/>
            <w:right w:val="none" w:sz="0" w:space="0" w:color="auto"/>
          </w:divBdr>
          <w:divsChild>
            <w:div w:id="1419867967">
              <w:marLeft w:val="0"/>
              <w:marRight w:val="0"/>
              <w:marTop w:val="0"/>
              <w:marBottom w:val="0"/>
              <w:divBdr>
                <w:top w:val="none" w:sz="0" w:space="0" w:color="auto"/>
                <w:left w:val="none" w:sz="0" w:space="0" w:color="auto"/>
                <w:bottom w:val="none" w:sz="0" w:space="0" w:color="auto"/>
                <w:right w:val="none" w:sz="0" w:space="0" w:color="auto"/>
              </w:divBdr>
              <w:divsChild>
                <w:div w:id="61802398">
                  <w:marLeft w:val="0"/>
                  <w:marRight w:val="0"/>
                  <w:marTop w:val="0"/>
                  <w:marBottom w:val="0"/>
                  <w:divBdr>
                    <w:top w:val="none" w:sz="0" w:space="0" w:color="auto"/>
                    <w:left w:val="none" w:sz="0" w:space="0" w:color="auto"/>
                    <w:bottom w:val="none" w:sz="0" w:space="0" w:color="auto"/>
                    <w:right w:val="none" w:sz="0" w:space="0" w:color="auto"/>
                  </w:divBdr>
                  <w:divsChild>
                    <w:div w:id="1222910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6652005">
      <w:bodyDiv w:val="1"/>
      <w:marLeft w:val="0"/>
      <w:marRight w:val="0"/>
      <w:marTop w:val="0"/>
      <w:marBottom w:val="0"/>
      <w:divBdr>
        <w:top w:val="none" w:sz="0" w:space="0" w:color="auto"/>
        <w:left w:val="none" w:sz="0" w:space="0" w:color="auto"/>
        <w:bottom w:val="none" w:sz="0" w:space="0" w:color="auto"/>
        <w:right w:val="none" w:sz="0" w:space="0" w:color="auto"/>
      </w:divBdr>
      <w:divsChild>
        <w:div w:id="497429552">
          <w:marLeft w:val="0"/>
          <w:marRight w:val="0"/>
          <w:marTop w:val="0"/>
          <w:marBottom w:val="0"/>
          <w:divBdr>
            <w:top w:val="none" w:sz="0" w:space="0" w:color="auto"/>
            <w:left w:val="none" w:sz="0" w:space="0" w:color="auto"/>
            <w:bottom w:val="none" w:sz="0" w:space="0" w:color="auto"/>
            <w:right w:val="none" w:sz="0" w:space="0" w:color="auto"/>
          </w:divBdr>
        </w:div>
        <w:div w:id="1079905909">
          <w:marLeft w:val="0"/>
          <w:marRight w:val="0"/>
          <w:marTop w:val="0"/>
          <w:marBottom w:val="0"/>
          <w:divBdr>
            <w:top w:val="none" w:sz="0" w:space="0" w:color="auto"/>
            <w:left w:val="none" w:sz="0" w:space="0" w:color="auto"/>
            <w:bottom w:val="none" w:sz="0" w:space="0" w:color="auto"/>
            <w:right w:val="none" w:sz="0" w:space="0" w:color="auto"/>
          </w:divBdr>
        </w:div>
        <w:div w:id="1429345474">
          <w:marLeft w:val="0"/>
          <w:marRight w:val="0"/>
          <w:marTop w:val="0"/>
          <w:marBottom w:val="0"/>
          <w:divBdr>
            <w:top w:val="none" w:sz="0" w:space="0" w:color="auto"/>
            <w:left w:val="none" w:sz="0" w:space="0" w:color="auto"/>
            <w:bottom w:val="none" w:sz="0" w:space="0" w:color="auto"/>
            <w:right w:val="none" w:sz="0" w:space="0" w:color="auto"/>
          </w:divBdr>
        </w:div>
      </w:divsChild>
    </w:div>
    <w:div w:id="1598365898">
      <w:bodyDiv w:val="1"/>
      <w:marLeft w:val="0"/>
      <w:marRight w:val="0"/>
      <w:marTop w:val="0"/>
      <w:marBottom w:val="0"/>
      <w:divBdr>
        <w:top w:val="none" w:sz="0" w:space="0" w:color="auto"/>
        <w:left w:val="none" w:sz="0" w:space="0" w:color="auto"/>
        <w:bottom w:val="none" w:sz="0" w:space="0" w:color="auto"/>
        <w:right w:val="none" w:sz="0" w:space="0" w:color="auto"/>
      </w:divBdr>
      <w:divsChild>
        <w:div w:id="929393227">
          <w:marLeft w:val="0"/>
          <w:marRight w:val="0"/>
          <w:marTop w:val="0"/>
          <w:marBottom w:val="0"/>
          <w:divBdr>
            <w:top w:val="none" w:sz="0" w:space="0" w:color="auto"/>
            <w:left w:val="none" w:sz="0" w:space="0" w:color="auto"/>
            <w:bottom w:val="none" w:sz="0" w:space="0" w:color="auto"/>
            <w:right w:val="none" w:sz="0" w:space="0" w:color="auto"/>
          </w:divBdr>
          <w:divsChild>
            <w:div w:id="534578878">
              <w:marLeft w:val="0"/>
              <w:marRight w:val="0"/>
              <w:marTop w:val="0"/>
              <w:marBottom w:val="0"/>
              <w:divBdr>
                <w:top w:val="none" w:sz="0" w:space="0" w:color="auto"/>
                <w:left w:val="none" w:sz="0" w:space="0" w:color="auto"/>
                <w:bottom w:val="none" w:sz="0" w:space="0" w:color="auto"/>
                <w:right w:val="none" w:sz="0" w:space="0" w:color="auto"/>
              </w:divBdr>
              <w:divsChild>
                <w:div w:id="644041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251310">
      <w:bodyDiv w:val="1"/>
      <w:marLeft w:val="0"/>
      <w:marRight w:val="0"/>
      <w:marTop w:val="0"/>
      <w:marBottom w:val="0"/>
      <w:divBdr>
        <w:top w:val="none" w:sz="0" w:space="0" w:color="auto"/>
        <w:left w:val="none" w:sz="0" w:space="0" w:color="auto"/>
        <w:bottom w:val="none" w:sz="0" w:space="0" w:color="auto"/>
        <w:right w:val="none" w:sz="0" w:space="0" w:color="auto"/>
      </w:divBdr>
      <w:divsChild>
        <w:div w:id="917323066">
          <w:marLeft w:val="0"/>
          <w:marRight w:val="0"/>
          <w:marTop w:val="0"/>
          <w:marBottom w:val="0"/>
          <w:divBdr>
            <w:top w:val="none" w:sz="0" w:space="0" w:color="auto"/>
            <w:left w:val="none" w:sz="0" w:space="0" w:color="auto"/>
            <w:bottom w:val="none" w:sz="0" w:space="0" w:color="auto"/>
            <w:right w:val="none" w:sz="0" w:space="0" w:color="auto"/>
          </w:divBdr>
          <w:divsChild>
            <w:div w:id="1382562258">
              <w:marLeft w:val="0"/>
              <w:marRight w:val="0"/>
              <w:marTop w:val="0"/>
              <w:marBottom w:val="0"/>
              <w:divBdr>
                <w:top w:val="none" w:sz="0" w:space="0" w:color="auto"/>
                <w:left w:val="none" w:sz="0" w:space="0" w:color="auto"/>
                <w:bottom w:val="none" w:sz="0" w:space="0" w:color="auto"/>
                <w:right w:val="none" w:sz="0" w:space="0" w:color="auto"/>
              </w:divBdr>
              <w:divsChild>
                <w:div w:id="1138886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18814">
      <w:bodyDiv w:val="1"/>
      <w:marLeft w:val="0"/>
      <w:marRight w:val="0"/>
      <w:marTop w:val="0"/>
      <w:marBottom w:val="0"/>
      <w:divBdr>
        <w:top w:val="none" w:sz="0" w:space="0" w:color="auto"/>
        <w:left w:val="none" w:sz="0" w:space="0" w:color="auto"/>
        <w:bottom w:val="none" w:sz="0" w:space="0" w:color="auto"/>
        <w:right w:val="none" w:sz="0" w:space="0" w:color="auto"/>
      </w:divBdr>
      <w:divsChild>
        <w:div w:id="1719544347">
          <w:marLeft w:val="0"/>
          <w:marRight w:val="0"/>
          <w:marTop w:val="0"/>
          <w:marBottom w:val="0"/>
          <w:divBdr>
            <w:top w:val="none" w:sz="0" w:space="0" w:color="auto"/>
            <w:left w:val="none" w:sz="0" w:space="0" w:color="auto"/>
            <w:bottom w:val="none" w:sz="0" w:space="0" w:color="auto"/>
            <w:right w:val="none" w:sz="0" w:space="0" w:color="auto"/>
          </w:divBdr>
          <w:divsChild>
            <w:div w:id="1117993837">
              <w:marLeft w:val="0"/>
              <w:marRight w:val="0"/>
              <w:marTop w:val="0"/>
              <w:marBottom w:val="0"/>
              <w:divBdr>
                <w:top w:val="none" w:sz="0" w:space="0" w:color="auto"/>
                <w:left w:val="none" w:sz="0" w:space="0" w:color="auto"/>
                <w:bottom w:val="none" w:sz="0" w:space="0" w:color="auto"/>
                <w:right w:val="none" w:sz="0" w:space="0" w:color="auto"/>
              </w:divBdr>
              <w:divsChild>
                <w:div w:id="87708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4044">
      <w:bodyDiv w:val="1"/>
      <w:marLeft w:val="0"/>
      <w:marRight w:val="0"/>
      <w:marTop w:val="0"/>
      <w:marBottom w:val="0"/>
      <w:divBdr>
        <w:top w:val="none" w:sz="0" w:space="0" w:color="auto"/>
        <w:left w:val="none" w:sz="0" w:space="0" w:color="auto"/>
        <w:bottom w:val="none" w:sz="0" w:space="0" w:color="auto"/>
        <w:right w:val="none" w:sz="0" w:space="0" w:color="auto"/>
      </w:divBdr>
      <w:divsChild>
        <w:div w:id="974216932">
          <w:marLeft w:val="0"/>
          <w:marRight w:val="0"/>
          <w:marTop w:val="0"/>
          <w:marBottom w:val="0"/>
          <w:divBdr>
            <w:top w:val="none" w:sz="0" w:space="0" w:color="auto"/>
            <w:left w:val="none" w:sz="0" w:space="0" w:color="auto"/>
            <w:bottom w:val="none" w:sz="0" w:space="0" w:color="auto"/>
            <w:right w:val="none" w:sz="0" w:space="0" w:color="auto"/>
          </w:divBdr>
          <w:divsChild>
            <w:div w:id="1133673539">
              <w:marLeft w:val="0"/>
              <w:marRight w:val="0"/>
              <w:marTop w:val="0"/>
              <w:marBottom w:val="0"/>
              <w:divBdr>
                <w:top w:val="none" w:sz="0" w:space="0" w:color="auto"/>
                <w:left w:val="none" w:sz="0" w:space="0" w:color="auto"/>
                <w:bottom w:val="none" w:sz="0" w:space="0" w:color="auto"/>
                <w:right w:val="none" w:sz="0" w:space="0" w:color="auto"/>
              </w:divBdr>
              <w:divsChild>
                <w:div w:id="114531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404803">
      <w:bodyDiv w:val="1"/>
      <w:marLeft w:val="0"/>
      <w:marRight w:val="0"/>
      <w:marTop w:val="0"/>
      <w:marBottom w:val="0"/>
      <w:divBdr>
        <w:top w:val="none" w:sz="0" w:space="0" w:color="auto"/>
        <w:left w:val="none" w:sz="0" w:space="0" w:color="auto"/>
        <w:bottom w:val="none" w:sz="0" w:space="0" w:color="auto"/>
        <w:right w:val="none" w:sz="0" w:space="0" w:color="auto"/>
      </w:divBdr>
      <w:divsChild>
        <w:div w:id="14431155">
          <w:marLeft w:val="0"/>
          <w:marRight w:val="0"/>
          <w:marTop w:val="0"/>
          <w:marBottom w:val="0"/>
          <w:divBdr>
            <w:top w:val="none" w:sz="0" w:space="0" w:color="auto"/>
            <w:left w:val="none" w:sz="0" w:space="0" w:color="auto"/>
            <w:bottom w:val="none" w:sz="0" w:space="0" w:color="auto"/>
            <w:right w:val="none" w:sz="0" w:space="0" w:color="auto"/>
          </w:divBdr>
          <w:divsChild>
            <w:div w:id="447817751">
              <w:marLeft w:val="0"/>
              <w:marRight w:val="0"/>
              <w:marTop w:val="0"/>
              <w:marBottom w:val="0"/>
              <w:divBdr>
                <w:top w:val="none" w:sz="0" w:space="0" w:color="auto"/>
                <w:left w:val="none" w:sz="0" w:space="0" w:color="auto"/>
                <w:bottom w:val="none" w:sz="0" w:space="0" w:color="auto"/>
                <w:right w:val="none" w:sz="0" w:space="0" w:color="auto"/>
              </w:divBdr>
              <w:divsChild>
                <w:div w:id="252133171">
                  <w:marLeft w:val="0"/>
                  <w:marRight w:val="0"/>
                  <w:marTop w:val="0"/>
                  <w:marBottom w:val="0"/>
                  <w:divBdr>
                    <w:top w:val="none" w:sz="0" w:space="0" w:color="auto"/>
                    <w:left w:val="none" w:sz="0" w:space="0" w:color="auto"/>
                    <w:bottom w:val="none" w:sz="0" w:space="0" w:color="auto"/>
                    <w:right w:val="none" w:sz="0" w:space="0" w:color="auto"/>
                  </w:divBdr>
                  <w:divsChild>
                    <w:div w:id="44893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7745060">
      <w:bodyDiv w:val="1"/>
      <w:marLeft w:val="0"/>
      <w:marRight w:val="0"/>
      <w:marTop w:val="0"/>
      <w:marBottom w:val="0"/>
      <w:divBdr>
        <w:top w:val="none" w:sz="0" w:space="0" w:color="auto"/>
        <w:left w:val="none" w:sz="0" w:space="0" w:color="auto"/>
        <w:bottom w:val="none" w:sz="0" w:space="0" w:color="auto"/>
        <w:right w:val="none" w:sz="0" w:space="0" w:color="auto"/>
      </w:divBdr>
      <w:divsChild>
        <w:div w:id="292105848">
          <w:marLeft w:val="0"/>
          <w:marRight w:val="0"/>
          <w:marTop w:val="0"/>
          <w:marBottom w:val="0"/>
          <w:divBdr>
            <w:top w:val="none" w:sz="0" w:space="0" w:color="auto"/>
            <w:left w:val="none" w:sz="0" w:space="0" w:color="auto"/>
            <w:bottom w:val="none" w:sz="0" w:space="0" w:color="auto"/>
            <w:right w:val="none" w:sz="0" w:space="0" w:color="auto"/>
          </w:divBdr>
          <w:divsChild>
            <w:div w:id="1341736223">
              <w:marLeft w:val="0"/>
              <w:marRight w:val="0"/>
              <w:marTop w:val="0"/>
              <w:marBottom w:val="0"/>
              <w:divBdr>
                <w:top w:val="none" w:sz="0" w:space="0" w:color="auto"/>
                <w:left w:val="none" w:sz="0" w:space="0" w:color="auto"/>
                <w:bottom w:val="none" w:sz="0" w:space="0" w:color="auto"/>
                <w:right w:val="none" w:sz="0" w:space="0" w:color="auto"/>
              </w:divBdr>
              <w:divsChild>
                <w:div w:id="358703646">
                  <w:marLeft w:val="0"/>
                  <w:marRight w:val="0"/>
                  <w:marTop w:val="0"/>
                  <w:marBottom w:val="0"/>
                  <w:divBdr>
                    <w:top w:val="none" w:sz="0" w:space="0" w:color="auto"/>
                    <w:left w:val="none" w:sz="0" w:space="0" w:color="auto"/>
                    <w:bottom w:val="none" w:sz="0" w:space="0" w:color="auto"/>
                    <w:right w:val="none" w:sz="0" w:space="0" w:color="auto"/>
                  </w:divBdr>
                </w:div>
              </w:divsChild>
            </w:div>
            <w:div w:id="1253469963">
              <w:marLeft w:val="0"/>
              <w:marRight w:val="0"/>
              <w:marTop w:val="0"/>
              <w:marBottom w:val="0"/>
              <w:divBdr>
                <w:top w:val="none" w:sz="0" w:space="0" w:color="auto"/>
                <w:left w:val="none" w:sz="0" w:space="0" w:color="auto"/>
                <w:bottom w:val="none" w:sz="0" w:space="0" w:color="auto"/>
                <w:right w:val="none" w:sz="0" w:space="0" w:color="auto"/>
              </w:divBdr>
              <w:divsChild>
                <w:div w:id="1177692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296880">
          <w:marLeft w:val="0"/>
          <w:marRight w:val="0"/>
          <w:marTop w:val="0"/>
          <w:marBottom w:val="0"/>
          <w:divBdr>
            <w:top w:val="none" w:sz="0" w:space="0" w:color="auto"/>
            <w:left w:val="none" w:sz="0" w:space="0" w:color="auto"/>
            <w:bottom w:val="none" w:sz="0" w:space="0" w:color="auto"/>
            <w:right w:val="none" w:sz="0" w:space="0" w:color="auto"/>
          </w:divBdr>
          <w:divsChild>
            <w:div w:id="258099645">
              <w:marLeft w:val="0"/>
              <w:marRight w:val="0"/>
              <w:marTop w:val="0"/>
              <w:marBottom w:val="0"/>
              <w:divBdr>
                <w:top w:val="none" w:sz="0" w:space="0" w:color="auto"/>
                <w:left w:val="none" w:sz="0" w:space="0" w:color="auto"/>
                <w:bottom w:val="none" w:sz="0" w:space="0" w:color="auto"/>
                <w:right w:val="none" w:sz="0" w:space="0" w:color="auto"/>
              </w:divBdr>
              <w:divsChild>
                <w:div w:id="1371300081">
                  <w:marLeft w:val="0"/>
                  <w:marRight w:val="0"/>
                  <w:marTop w:val="0"/>
                  <w:marBottom w:val="0"/>
                  <w:divBdr>
                    <w:top w:val="none" w:sz="0" w:space="0" w:color="auto"/>
                    <w:left w:val="none" w:sz="0" w:space="0" w:color="auto"/>
                    <w:bottom w:val="none" w:sz="0" w:space="0" w:color="auto"/>
                    <w:right w:val="none" w:sz="0" w:space="0" w:color="auto"/>
                  </w:divBdr>
                </w:div>
              </w:divsChild>
            </w:div>
            <w:div w:id="1174610068">
              <w:marLeft w:val="0"/>
              <w:marRight w:val="0"/>
              <w:marTop w:val="0"/>
              <w:marBottom w:val="0"/>
              <w:divBdr>
                <w:top w:val="none" w:sz="0" w:space="0" w:color="auto"/>
                <w:left w:val="none" w:sz="0" w:space="0" w:color="auto"/>
                <w:bottom w:val="none" w:sz="0" w:space="0" w:color="auto"/>
                <w:right w:val="none" w:sz="0" w:space="0" w:color="auto"/>
              </w:divBdr>
              <w:divsChild>
                <w:div w:id="2113015807">
                  <w:marLeft w:val="0"/>
                  <w:marRight w:val="0"/>
                  <w:marTop w:val="0"/>
                  <w:marBottom w:val="0"/>
                  <w:divBdr>
                    <w:top w:val="none" w:sz="0" w:space="0" w:color="auto"/>
                    <w:left w:val="none" w:sz="0" w:space="0" w:color="auto"/>
                    <w:bottom w:val="none" w:sz="0" w:space="0" w:color="auto"/>
                    <w:right w:val="none" w:sz="0" w:space="0" w:color="auto"/>
                  </w:divBdr>
                </w:div>
              </w:divsChild>
            </w:div>
            <w:div w:id="4215494">
              <w:marLeft w:val="0"/>
              <w:marRight w:val="0"/>
              <w:marTop w:val="0"/>
              <w:marBottom w:val="0"/>
              <w:divBdr>
                <w:top w:val="none" w:sz="0" w:space="0" w:color="auto"/>
                <w:left w:val="none" w:sz="0" w:space="0" w:color="auto"/>
                <w:bottom w:val="none" w:sz="0" w:space="0" w:color="auto"/>
                <w:right w:val="none" w:sz="0" w:space="0" w:color="auto"/>
              </w:divBdr>
              <w:divsChild>
                <w:div w:id="1829976945">
                  <w:marLeft w:val="0"/>
                  <w:marRight w:val="0"/>
                  <w:marTop w:val="0"/>
                  <w:marBottom w:val="0"/>
                  <w:divBdr>
                    <w:top w:val="none" w:sz="0" w:space="0" w:color="auto"/>
                    <w:left w:val="none" w:sz="0" w:space="0" w:color="auto"/>
                    <w:bottom w:val="none" w:sz="0" w:space="0" w:color="auto"/>
                    <w:right w:val="none" w:sz="0" w:space="0" w:color="auto"/>
                  </w:divBdr>
                </w:div>
              </w:divsChild>
            </w:div>
            <w:div w:id="1112170022">
              <w:marLeft w:val="0"/>
              <w:marRight w:val="0"/>
              <w:marTop w:val="0"/>
              <w:marBottom w:val="0"/>
              <w:divBdr>
                <w:top w:val="none" w:sz="0" w:space="0" w:color="auto"/>
                <w:left w:val="none" w:sz="0" w:space="0" w:color="auto"/>
                <w:bottom w:val="none" w:sz="0" w:space="0" w:color="auto"/>
                <w:right w:val="none" w:sz="0" w:space="0" w:color="auto"/>
              </w:divBdr>
              <w:divsChild>
                <w:div w:id="336689809">
                  <w:marLeft w:val="0"/>
                  <w:marRight w:val="0"/>
                  <w:marTop w:val="0"/>
                  <w:marBottom w:val="0"/>
                  <w:divBdr>
                    <w:top w:val="none" w:sz="0" w:space="0" w:color="auto"/>
                    <w:left w:val="none" w:sz="0" w:space="0" w:color="auto"/>
                    <w:bottom w:val="none" w:sz="0" w:space="0" w:color="auto"/>
                    <w:right w:val="none" w:sz="0" w:space="0" w:color="auto"/>
                  </w:divBdr>
                </w:div>
              </w:divsChild>
            </w:div>
            <w:div w:id="1984237156">
              <w:marLeft w:val="0"/>
              <w:marRight w:val="0"/>
              <w:marTop w:val="0"/>
              <w:marBottom w:val="0"/>
              <w:divBdr>
                <w:top w:val="none" w:sz="0" w:space="0" w:color="auto"/>
                <w:left w:val="none" w:sz="0" w:space="0" w:color="auto"/>
                <w:bottom w:val="none" w:sz="0" w:space="0" w:color="auto"/>
                <w:right w:val="none" w:sz="0" w:space="0" w:color="auto"/>
              </w:divBdr>
              <w:divsChild>
                <w:div w:id="156459208">
                  <w:marLeft w:val="0"/>
                  <w:marRight w:val="0"/>
                  <w:marTop w:val="0"/>
                  <w:marBottom w:val="0"/>
                  <w:divBdr>
                    <w:top w:val="none" w:sz="0" w:space="0" w:color="auto"/>
                    <w:left w:val="none" w:sz="0" w:space="0" w:color="auto"/>
                    <w:bottom w:val="none" w:sz="0" w:space="0" w:color="auto"/>
                    <w:right w:val="none" w:sz="0" w:space="0" w:color="auto"/>
                  </w:divBdr>
                </w:div>
              </w:divsChild>
            </w:div>
            <w:div w:id="1162311438">
              <w:marLeft w:val="0"/>
              <w:marRight w:val="0"/>
              <w:marTop w:val="0"/>
              <w:marBottom w:val="0"/>
              <w:divBdr>
                <w:top w:val="none" w:sz="0" w:space="0" w:color="auto"/>
                <w:left w:val="none" w:sz="0" w:space="0" w:color="auto"/>
                <w:bottom w:val="none" w:sz="0" w:space="0" w:color="auto"/>
                <w:right w:val="none" w:sz="0" w:space="0" w:color="auto"/>
              </w:divBdr>
              <w:divsChild>
                <w:div w:id="396558581">
                  <w:marLeft w:val="0"/>
                  <w:marRight w:val="0"/>
                  <w:marTop w:val="0"/>
                  <w:marBottom w:val="0"/>
                  <w:divBdr>
                    <w:top w:val="none" w:sz="0" w:space="0" w:color="auto"/>
                    <w:left w:val="none" w:sz="0" w:space="0" w:color="auto"/>
                    <w:bottom w:val="none" w:sz="0" w:space="0" w:color="auto"/>
                    <w:right w:val="none" w:sz="0" w:space="0" w:color="auto"/>
                  </w:divBdr>
                </w:div>
              </w:divsChild>
            </w:div>
            <w:div w:id="709258026">
              <w:marLeft w:val="0"/>
              <w:marRight w:val="0"/>
              <w:marTop w:val="0"/>
              <w:marBottom w:val="0"/>
              <w:divBdr>
                <w:top w:val="none" w:sz="0" w:space="0" w:color="auto"/>
                <w:left w:val="none" w:sz="0" w:space="0" w:color="auto"/>
                <w:bottom w:val="none" w:sz="0" w:space="0" w:color="auto"/>
                <w:right w:val="none" w:sz="0" w:space="0" w:color="auto"/>
              </w:divBdr>
              <w:divsChild>
                <w:div w:id="250818771">
                  <w:marLeft w:val="0"/>
                  <w:marRight w:val="0"/>
                  <w:marTop w:val="0"/>
                  <w:marBottom w:val="0"/>
                  <w:divBdr>
                    <w:top w:val="none" w:sz="0" w:space="0" w:color="auto"/>
                    <w:left w:val="none" w:sz="0" w:space="0" w:color="auto"/>
                    <w:bottom w:val="none" w:sz="0" w:space="0" w:color="auto"/>
                    <w:right w:val="none" w:sz="0" w:space="0" w:color="auto"/>
                  </w:divBdr>
                </w:div>
              </w:divsChild>
            </w:div>
            <w:div w:id="1793131606">
              <w:marLeft w:val="0"/>
              <w:marRight w:val="0"/>
              <w:marTop w:val="0"/>
              <w:marBottom w:val="0"/>
              <w:divBdr>
                <w:top w:val="none" w:sz="0" w:space="0" w:color="auto"/>
                <w:left w:val="none" w:sz="0" w:space="0" w:color="auto"/>
                <w:bottom w:val="none" w:sz="0" w:space="0" w:color="auto"/>
                <w:right w:val="none" w:sz="0" w:space="0" w:color="auto"/>
              </w:divBdr>
              <w:divsChild>
                <w:div w:id="1479372704">
                  <w:marLeft w:val="0"/>
                  <w:marRight w:val="0"/>
                  <w:marTop w:val="0"/>
                  <w:marBottom w:val="0"/>
                  <w:divBdr>
                    <w:top w:val="none" w:sz="0" w:space="0" w:color="auto"/>
                    <w:left w:val="none" w:sz="0" w:space="0" w:color="auto"/>
                    <w:bottom w:val="none" w:sz="0" w:space="0" w:color="auto"/>
                    <w:right w:val="none" w:sz="0" w:space="0" w:color="auto"/>
                  </w:divBdr>
                </w:div>
              </w:divsChild>
            </w:div>
            <w:div w:id="1400637416">
              <w:marLeft w:val="0"/>
              <w:marRight w:val="0"/>
              <w:marTop w:val="0"/>
              <w:marBottom w:val="0"/>
              <w:divBdr>
                <w:top w:val="none" w:sz="0" w:space="0" w:color="auto"/>
                <w:left w:val="none" w:sz="0" w:space="0" w:color="auto"/>
                <w:bottom w:val="none" w:sz="0" w:space="0" w:color="auto"/>
                <w:right w:val="none" w:sz="0" w:space="0" w:color="auto"/>
              </w:divBdr>
              <w:divsChild>
                <w:div w:id="1409423437">
                  <w:marLeft w:val="0"/>
                  <w:marRight w:val="0"/>
                  <w:marTop w:val="0"/>
                  <w:marBottom w:val="0"/>
                  <w:divBdr>
                    <w:top w:val="none" w:sz="0" w:space="0" w:color="auto"/>
                    <w:left w:val="none" w:sz="0" w:space="0" w:color="auto"/>
                    <w:bottom w:val="none" w:sz="0" w:space="0" w:color="auto"/>
                    <w:right w:val="none" w:sz="0" w:space="0" w:color="auto"/>
                  </w:divBdr>
                </w:div>
              </w:divsChild>
            </w:div>
            <w:div w:id="1700667933">
              <w:marLeft w:val="0"/>
              <w:marRight w:val="0"/>
              <w:marTop w:val="0"/>
              <w:marBottom w:val="0"/>
              <w:divBdr>
                <w:top w:val="none" w:sz="0" w:space="0" w:color="auto"/>
                <w:left w:val="none" w:sz="0" w:space="0" w:color="auto"/>
                <w:bottom w:val="none" w:sz="0" w:space="0" w:color="auto"/>
                <w:right w:val="none" w:sz="0" w:space="0" w:color="auto"/>
              </w:divBdr>
              <w:divsChild>
                <w:div w:id="1492715580">
                  <w:marLeft w:val="0"/>
                  <w:marRight w:val="0"/>
                  <w:marTop w:val="0"/>
                  <w:marBottom w:val="0"/>
                  <w:divBdr>
                    <w:top w:val="none" w:sz="0" w:space="0" w:color="auto"/>
                    <w:left w:val="none" w:sz="0" w:space="0" w:color="auto"/>
                    <w:bottom w:val="none" w:sz="0" w:space="0" w:color="auto"/>
                    <w:right w:val="none" w:sz="0" w:space="0" w:color="auto"/>
                  </w:divBdr>
                </w:div>
              </w:divsChild>
            </w:div>
            <w:div w:id="452016787">
              <w:marLeft w:val="0"/>
              <w:marRight w:val="0"/>
              <w:marTop w:val="0"/>
              <w:marBottom w:val="0"/>
              <w:divBdr>
                <w:top w:val="none" w:sz="0" w:space="0" w:color="auto"/>
                <w:left w:val="none" w:sz="0" w:space="0" w:color="auto"/>
                <w:bottom w:val="none" w:sz="0" w:space="0" w:color="auto"/>
                <w:right w:val="none" w:sz="0" w:space="0" w:color="auto"/>
              </w:divBdr>
              <w:divsChild>
                <w:div w:id="1214317906">
                  <w:marLeft w:val="0"/>
                  <w:marRight w:val="0"/>
                  <w:marTop w:val="0"/>
                  <w:marBottom w:val="0"/>
                  <w:divBdr>
                    <w:top w:val="none" w:sz="0" w:space="0" w:color="auto"/>
                    <w:left w:val="none" w:sz="0" w:space="0" w:color="auto"/>
                    <w:bottom w:val="none" w:sz="0" w:space="0" w:color="auto"/>
                    <w:right w:val="none" w:sz="0" w:space="0" w:color="auto"/>
                  </w:divBdr>
                </w:div>
              </w:divsChild>
            </w:div>
            <w:div w:id="1371152878">
              <w:marLeft w:val="0"/>
              <w:marRight w:val="0"/>
              <w:marTop w:val="0"/>
              <w:marBottom w:val="0"/>
              <w:divBdr>
                <w:top w:val="none" w:sz="0" w:space="0" w:color="auto"/>
                <w:left w:val="none" w:sz="0" w:space="0" w:color="auto"/>
                <w:bottom w:val="none" w:sz="0" w:space="0" w:color="auto"/>
                <w:right w:val="none" w:sz="0" w:space="0" w:color="auto"/>
              </w:divBdr>
              <w:divsChild>
                <w:div w:id="1103920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884705">
      <w:bodyDiv w:val="1"/>
      <w:marLeft w:val="0"/>
      <w:marRight w:val="0"/>
      <w:marTop w:val="0"/>
      <w:marBottom w:val="0"/>
      <w:divBdr>
        <w:top w:val="none" w:sz="0" w:space="0" w:color="auto"/>
        <w:left w:val="none" w:sz="0" w:space="0" w:color="auto"/>
        <w:bottom w:val="none" w:sz="0" w:space="0" w:color="auto"/>
        <w:right w:val="none" w:sz="0" w:space="0" w:color="auto"/>
      </w:divBdr>
      <w:divsChild>
        <w:div w:id="669677142">
          <w:marLeft w:val="0"/>
          <w:marRight w:val="0"/>
          <w:marTop w:val="0"/>
          <w:marBottom w:val="0"/>
          <w:divBdr>
            <w:top w:val="none" w:sz="0" w:space="0" w:color="auto"/>
            <w:left w:val="none" w:sz="0" w:space="0" w:color="auto"/>
            <w:bottom w:val="none" w:sz="0" w:space="0" w:color="auto"/>
            <w:right w:val="none" w:sz="0" w:space="0" w:color="auto"/>
          </w:divBdr>
          <w:divsChild>
            <w:div w:id="597252040">
              <w:marLeft w:val="0"/>
              <w:marRight w:val="0"/>
              <w:marTop w:val="0"/>
              <w:marBottom w:val="0"/>
              <w:divBdr>
                <w:top w:val="none" w:sz="0" w:space="0" w:color="auto"/>
                <w:left w:val="none" w:sz="0" w:space="0" w:color="auto"/>
                <w:bottom w:val="none" w:sz="0" w:space="0" w:color="auto"/>
                <w:right w:val="none" w:sz="0" w:space="0" w:color="auto"/>
              </w:divBdr>
              <w:divsChild>
                <w:div w:id="2111270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8230760">
      <w:bodyDiv w:val="1"/>
      <w:marLeft w:val="0"/>
      <w:marRight w:val="0"/>
      <w:marTop w:val="0"/>
      <w:marBottom w:val="0"/>
      <w:divBdr>
        <w:top w:val="none" w:sz="0" w:space="0" w:color="auto"/>
        <w:left w:val="none" w:sz="0" w:space="0" w:color="auto"/>
        <w:bottom w:val="none" w:sz="0" w:space="0" w:color="auto"/>
        <w:right w:val="none" w:sz="0" w:space="0" w:color="auto"/>
      </w:divBdr>
      <w:divsChild>
        <w:div w:id="1112212897">
          <w:marLeft w:val="0"/>
          <w:marRight w:val="0"/>
          <w:marTop w:val="0"/>
          <w:marBottom w:val="0"/>
          <w:divBdr>
            <w:top w:val="none" w:sz="0" w:space="0" w:color="auto"/>
            <w:left w:val="none" w:sz="0" w:space="0" w:color="auto"/>
            <w:bottom w:val="none" w:sz="0" w:space="0" w:color="auto"/>
            <w:right w:val="none" w:sz="0" w:space="0" w:color="auto"/>
          </w:divBdr>
          <w:divsChild>
            <w:div w:id="1434127906">
              <w:marLeft w:val="0"/>
              <w:marRight w:val="0"/>
              <w:marTop w:val="0"/>
              <w:marBottom w:val="0"/>
              <w:divBdr>
                <w:top w:val="none" w:sz="0" w:space="0" w:color="auto"/>
                <w:left w:val="none" w:sz="0" w:space="0" w:color="auto"/>
                <w:bottom w:val="none" w:sz="0" w:space="0" w:color="auto"/>
                <w:right w:val="none" w:sz="0" w:space="0" w:color="auto"/>
              </w:divBdr>
              <w:divsChild>
                <w:div w:id="49303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302602">
      <w:bodyDiv w:val="1"/>
      <w:marLeft w:val="0"/>
      <w:marRight w:val="0"/>
      <w:marTop w:val="0"/>
      <w:marBottom w:val="0"/>
      <w:divBdr>
        <w:top w:val="none" w:sz="0" w:space="0" w:color="auto"/>
        <w:left w:val="none" w:sz="0" w:space="0" w:color="auto"/>
        <w:bottom w:val="none" w:sz="0" w:space="0" w:color="auto"/>
        <w:right w:val="none" w:sz="0" w:space="0" w:color="auto"/>
      </w:divBdr>
      <w:divsChild>
        <w:div w:id="1610354778">
          <w:marLeft w:val="0"/>
          <w:marRight w:val="0"/>
          <w:marTop w:val="0"/>
          <w:marBottom w:val="0"/>
          <w:divBdr>
            <w:top w:val="none" w:sz="0" w:space="0" w:color="auto"/>
            <w:left w:val="none" w:sz="0" w:space="0" w:color="auto"/>
            <w:bottom w:val="none" w:sz="0" w:space="0" w:color="auto"/>
            <w:right w:val="none" w:sz="0" w:space="0" w:color="auto"/>
          </w:divBdr>
          <w:divsChild>
            <w:div w:id="1317102575">
              <w:marLeft w:val="0"/>
              <w:marRight w:val="0"/>
              <w:marTop w:val="0"/>
              <w:marBottom w:val="0"/>
              <w:divBdr>
                <w:top w:val="none" w:sz="0" w:space="0" w:color="auto"/>
                <w:left w:val="none" w:sz="0" w:space="0" w:color="auto"/>
                <w:bottom w:val="none" w:sz="0" w:space="0" w:color="auto"/>
                <w:right w:val="none" w:sz="0" w:space="0" w:color="auto"/>
              </w:divBdr>
              <w:divsChild>
                <w:div w:id="1147820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647032">
      <w:bodyDiv w:val="1"/>
      <w:marLeft w:val="0"/>
      <w:marRight w:val="0"/>
      <w:marTop w:val="0"/>
      <w:marBottom w:val="0"/>
      <w:divBdr>
        <w:top w:val="none" w:sz="0" w:space="0" w:color="auto"/>
        <w:left w:val="none" w:sz="0" w:space="0" w:color="auto"/>
        <w:bottom w:val="none" w:sz="0" w:space="0" w:color="auto"/>
        <w:right w:val="none" w:sz="0" w:space="0" w:color="auto"/>
      </w:divBdr>
      <w:divsChild>
        <w:div w:id="1961107087">
          <w:marLeft w:val="0"/>
          <w:marRight w:val="0"/>
          <w:marTop w:val="0"/>
          <w:marBottom w:val="0"/>
          <w:divBdr>
            <w:top w:val="none" w:sz="0" w:space="0" w:color="auto"/>
            <w:left w:val="none" w:sz="0" w:space="0" w:color="auto"/>
            <w:bottom w:val="none" w:sz="0" w:space="0" w:color="auto"/>
            <w:right w:val="none" w:sz="0" w:space="0" w:color="auto"/>
          </w:divBdr>
          <w:divsChild>
            <w:div w:id="587739039">
              <w:marLeft w:val="0"/>
              <w:marRight w:val="0"/>
              <w:marTop w:val="0"/>
              <w:marBottom w:val="0"/>
              <w:divBdr>
                <w:top w:val="none" w:sz="0" w:space="0" w:color="auto"/>
                <w:left w:val="none" w:sz="0" w:space="0" w:color="auto"/>
                <w:bottom w:val="none" w:sz="0" w:space="0" w:color="auto"/>
                <w:right w:val="none" w:sz="0" w:space="0" w:color="auto"/>
              </w:divBdr>
              <w:divsChild>
                <w:div w:id="1378119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5778071">
      <w:bodyDiv w:val="1"/>
      <w:marLeft w:val="0"/>
      <w:marRight w:val="0"/>
      <w:marTop w:val="0"/>
      <w:marBottom w:val="0"/>
      <w:divBdr>
        <w:top w:val="none" w:sz="0" w:space="0" w:color="auto"/>
        <w:left w:val="none" w:sz="0" w:space="0" w:color="auto"/>
        <w:bottom w:val="none" w:sz="0" w:space="0" w:color="auto"/>
        <w:right w:val="none" w:sz="0" w:space="0" w:color="auto"/>
      </w:divBdr>
      <w:divsChild>
        <w:div w:id="334919775">
          <w:marLeft w:val="0"/>
          <w:marRight w:val="0"/>
          <w:marTop w:val="0"/>
          <w:marBottom w:val="0"/>
          <w:divBdr>
            <w:top w:val="none" w:sz="0" w:space="0" w:color="auto"/>
            <w:left w:val="none" w:sz="0" w:space="0" w:color="auto"/>
            <w:bottom w:val="none" w:sz="0" w:space="0" w:color="auto"/>
            <w:right w:val="none" w:sz="0" w:space="0" w:color="auto"/>
          </w:divBdr>
          <w:divsChild>
            <w:div w:id="795368268">
              <w:marLeft w:val="0"/>
              <w:marRight w:val="0"/>
              <w:marTop w:val="0"/>
              <w:marBottom w:val="0"/>
              <w:divBdr>
                <w:top w:val="none" w:sz="0" w:space="0" w:color="auto"/>
                <w:left w:val="none" w:sz="0" w:space="0" w:color="auto"/>
                <w:bottom w:val="none" w:sz="0" w:space="0" w:color="auto"/>
                <w:right w:val="none" w:sz="0" w:space="0" w:color="auto"/>
              </w:divBdr>
              <w:divsChild>
                <w:div w:id="952321260">
                  <w:marLeft w:val="0"/>
                  <w:marRight w:val="0"/>
                  <w:marTop w:val="0"/>
                  <w:marBottom w:val="0"/>
                  <w:divBdr>
                    <w:top w:val="none" w:sz="0" w:space="0" w:color="auto"/>
                    <w:left w:val="none" w:sz="0" w:space="0" w:color="auto"/>
                    <w:bottom w:val="none" w:sz="0" w:space="0" w:color="auto"/>
                    <w:right w:val="none" w:sz="0" w:space="0" w:color="auto"/>
                  </w:divBdr>
                  <w:divsChild>
                    <w:div w:id="1431699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4342460">
      <w:bodyDiv w:val="1"/>
      <w:marLeft w:val="0"/>
      <w:marRight w:val="0"/>
      <w:marTop w:val="0"/>
      <w:marBottom w:val="0"/>
      <w:divBdr>
        <w:top w:val="none" w:sz="0" w:space="0" w:color="auto"/>
        <w:left w:val="none" w:sz="0" w:space="0" w:color="auto"/>
        <w:bottom w:val="none" w:sz="0" w:space="0" w:color="auto"/>
        <w:right w:val="none" w:sz="0" w:space="0" w:color="auto"/>
      </w:divBdr>
      <w:divsChild>
        <w:div w:id="680931801">
          <w:marLeft w:val="0"/>
          <w:marRight w:val="0"/>
          <w:marTop w:val="0"/>
          <w:marBottom w:val="0"/>
          <w:divBdr>
            <w:top w:val="none" w:sz="0" w:space="0" w:color="auto"/>
            <w:left w:val="none" w:sz="0" w:space="0" w:color="auto"/>
            <w:bottom w:val="none" w:sz="0" w:space="0" w:color="auto"/>
            <w:right w:val="none" w:sz="0" w:space="0" w:color="auto"/>
          </w:divBdr>
          <w:divsChild>
            <w:div w:id="680006815">
              <w:marLeft w:val="0"/>
              <w:marRight w:val="0"/>
              <w:marTop w:val="0"/>
              <w:marBottom w:val="0"/>
              <w:divBdr>
                <w:top w:val="none" w:sz="0" w:space="0" w:color="auto"/>
                <w:left w:val="none" w:sz="0" w:space="0" w:color="auto"/>
                <w:bottom w:val="none" w:sz="0" w:space="0" w:color="auto"/>
                <w:right w:val="none" w:sz="0" w:space="0" w:color="auto"/>
              </w:divBdr>
              <w:divsChild>
                <w:div w:id="933049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162932">
      <w:bodyDiv w:val="1"/>
      <w:marLeft w:val="0"/>
      <w:marRight w:val="0"/>
      <w:marTop w:val="0"/>
      <w:marBottom w:val="0"/>
      <w:divBdr>
        <w:top w:val="none" w:sz="0" w:space="0" w:color="auto"/>
        <w:left w:val="none" w:sz="0" w:space="0" w:color="auto"/>
        <w:bottom w:val="none" w:sz="0" w:space="0" w:color="auto"/>
        <w:right w:val="none" w:sz="0" w:space="0" w:color="auto"/>
      </w:divBdr>
      <w:divsChild>
        <w:div w:id="1507556882">
          <w:marLeft w:val="0"/>
          <w:marRight w:val="0"/>
          <w:marTop w:val="0"/>
          <w:marBottom w:val="0"/>
          <w:divBdr>
            <w:top w:val="none" w:sz="0" w:space="0" w:color="auto"/>
            <w:left w:val="none" w:sz="0" w:space="0" w:color="auto"/>
            <w:bottom w:val="none" w:sz="0" w:space="0" w:color="auto"/>
            <w:right w:val="none" w:sz="0" w:space="0" w:color="auto"/>
          </w:divBdr>
        </w:div>
        <w:div w:id="765610173">
          <w:marLeft w:val="0"/>
          <w:marRight w:val="0"/>
          <w:marTop w:val="0"/>
          <w:marBottom w:val="0"/>
          <w:divBdr>
            <w:top w:val="none" w:sz="0" w:space="0" w:color="auto"/>
            <w:left w:val="none" w:sz="0" w:space="0" w:color="auto"/>
            <w:bottom w:val="none" w:sz="0" w:space="0" w:color="auto"/>
            <w:right w:val="none" w:sz="0" w:space="0" w:color="auto"/>
          </w:divBdr>
        </w:div>
        <w:div w:id="222571464">
          <w:marLeft w:val="0"/>
          <w:marRight w:val="0"/>
          <w:marTop w:val="0"/>
          <w:marBottom w:val="0"/>
          <w:divBdr>
            <w:top w:val="none" w:sz="0" w:space="0" w:color="auto"/>
            <w:left w:val="none" w:sz="0" w:space="0" w:color="auto"/>
            <w:bottom w:val="none" w:sz="0" w:space="0" w:color="auto"/>
            <w:right w:val="none" w:sz="0" w:space="0" w:color="auto"/>
          </w:divBdr>
        </w:div>
        <w:div w:id="582884005">
          <w:marLeft w:val="0"/>
          <w:marRight w:val="0"/>
          <w:marTop w:val="0"/>
          <w:marBottom w:val="0"/>
          <w:divBdr>
            <w:top w:val="none" w:sz="0" w:space="0" w:color="auto"/>
            <w:left w:val="none" w:sz="0" w:space="0" w:color="auto"/>
            <w:bottom w:val="none" w:sz="0" w:space="0" w:color="auto"/>
            <w:right w:val="none" w:sz="0" w:space="0" w:color="auto"/>
          </w:divBdr>
        </w:div>
        <w:div w:id="950011447">
          <w:marLeft w:val="0"/>
          <w:marRight w:val="0"/>
          <w:marTop w:val="0"/>
          <w:marBottom w:val="0"/>
          <w:divBdr>
            <w:top w:val="none" w:sz="0" w:space="0" w:color="auto"/>
            <w:left w:val="none" w:sz="0" w:space="0" w:color="auto"/>
            <w:bottom w:val="none" w:sz="0" w:space="0" w:color="auto"/>
            <w:right w:val="none" w:sz="0" w:space="0" w:color="auto"/>
          </w:divBdr>
        </w:div>
        <w:div w:id="1829200697">
          <w:marLeft w:val="0"/>
          <w:marRight w:val="0"/>
          <w:marTop w:val="0"/>
          <w:marBottom w:val="0"/>
          <w:divBdr>
            <w:top w:val="none" w:sz="0" w:space="0" w:color="auto"/>
            <w:left w:val="none" w:sz="0" w:space="0" w:color="auto"/>
            <w:bottom w:val="none" w:sz="0" w:space="0" w:color="auto"/>
            <w:right w:val="none" w:sz="0" w:space="0" w:color="auto"/>
          </w:divBdr>
        </w:div>
        <w:div w:id="727455475">
          <w:marLeft w:val="0"/>
          <w:marRight w:val="0"/>
          <w:marTop w:val="0"/>
          <w:marBottom w:val="0"/>
          <w:divBdr>
            <w:top w:val="none" w:sz="0" w:space="0" w:color="auto"/>
            <w:left w:val="none" w:sz="0" w:space="0" w:color="auto"/>
            <w:bottom w:val="none" w:sz="0" w:space="0" w:color="auto"/>
            <w:right w:val="none" w:sz="0" w:space="0" w:color="auto"/>
          </w:divBdr>
        </w:div>
        <w:div w:id="34042918">
          <w:marLeft w:val="0"/>
          <w:marRight w:val="0"/>
          <w:marTop w:val="0"/>
          <w:marBottom w:val="0"/>
          <w:divBdr>
            <w:top w:val="none" w:sz="0" w:space="0" w:color="auto"/>
            <w:left w:val="none" w:sz="0" w:space="0" w:color="auto"/>
            <w:bottom w:val="none" w:sz="0" w:space="0" w:color="auto"/>
            <w:right w:val="none" w:sz="0" w:space="0" w:color="auto"/>
          </w:divBdr>
        </w:div>
        <w:div w:id="2076463194">
          <w:marLeft w:val="0"/>
          <w:marRight w:val="0"/>
          <w:marTop w:val="0"/>
          <w:marBottom w:val="0"/>
          <w:divBdr>
            <w:top w:val="none" w:sz="0" w:space="0" w:color="auto"/>
            <w:left w:val="none" w:sz="0" w:space="0" w:color="auto"/>
            <w:bottom w:val="none" w:sz="0" w:space="0" w:color="auto"/>
            <w:right w:val="none" w:sz="0" w:space="0" w:color="auto"/>
          </w:divBdr>
        </w:div>
        <w:div w:id="498733097">
          <w:marLeft w:val="0"/>
          <w:marRight w:val="0"/>
          <w:marTop w:val="0"/>
          <w:marBottom w:val="0"/>
          <w:divBdr>
            <w:top w:val="none" w:sz="0" w:space="0" w:color="auto"/>
            <w:left w:val="none" w:sz="0" w:space="0" w:color="auto"/>
            <w:bottom w:val="none" w:sz="0" w:space="0" w:color="auto"/>
            <w:right w:val="none" w:sz="0" w:space="0" w:color="auto"/>
          </w:divBdr>
        </w:div>
        <w:div w:id="2078169434">
          <w:marLeft w:val="0"/>
          <w:marRight w:val="0"/>
          <w:marTop w:val="0"/>
          <w:marBottom w:val="0"/>
          <w:divBdr>
            <w:top w:val="none" w:sz="0" w:space="0" w:color="auto"/>
            <w:left w:val="none" w:sz="0" w:space="0" w:color="auto"/>
            <w:bottom w:val="none" w:sz="0" w:space="0" w:color="auto"/>
            <w:right w:val="none" w:sz="0" w:space="0" w:color="auto"/>
          </w:divBdr>
        </w:div>
        <w:div w:id="1740858356">
          <w:marLeft w:val="0"/>
          <w:marRight w:val="0"/>
          <w:marTop w:val="0"/>
          <w:marBottom w:val="0"/>
          <w:divBdr>
            <w:top w:val="none" w:sz="0" w:space="0" w:color="auto"/>
            <w:left w:val="none" w:sz="0" w:space="0" w:color="auto"/>
            <w:bottom w:val="none" w:sz="0" w:space="0" w:color="auto"/>
            <w:right w:val="none" w:sz="0" w:space="0" w:color="auto"/>
          </w:divBdr>
        </w:div>
        <w:div w:id="463235559">
          <w:marLeft w:val="0"/>
          <w:marRight w:val="0"/>
          <w:marTop w:val="0"/>
          <w:marBottom w:val="0"/>
          <w:divBdr>
            <w:top w:val="none" w:sz="0" w:space="0" w:color="auto"/>
            <w:left w:val="none" w:sz="0" w:space="0" w:color="auto"/>
            <w:bottom w:val="none" w:sz="0" w:space="0" w:color="auto"/>
            <w:right w:val="none" w:sz="0" w:space="0" w:color="auto"/>
          </w:divBdr>
        </w:div>
        <w:div w:id="2020232036">
          <w:marLeft w:val="0"/>
          <w:marRight w:val="0"/>
          <w:marTop w:val="0"/>
          <w:marBottom w:val="0"/>
          <w:divBdr>
            <w:top w:val="none" w:sz="0" w:space="0" w:color="auto"/>
            <w:left w:val="none" w:sz="0" w:space="0" w:color="auto"/>
            <w:bottom w:val="none" w:sz="0" w:space="0" w:color="auto"/>
            <w:right w:val="none" w:sz="0" w:space="0" w:color="auto"/>
          </w:divBdr>
        </w:div>
        <w:div w:id="1579554611">
          <w:marLeft w:val="0"/>
          <w:marRight w:val="0"/>
          <w:marTop w:val="0"/>
          <w:marBottom w:val="0"/>
          <w:divBdr>
            <w:top w:val="none" w:sz="0" w:space="0" w:color="auto"/>
            <w:left w:val="none" w:sz="0" w:space="0" w:color="auto"/>
            <w:bottom w:val="none" w:sz="0" w:space="0" w:color="auto"/>
            <w:right w:val="none" w:sz="0" w:space="0" w:color="auto"/>
          </w:divBdr>
        </w:div>
        <w:div w:id="106782385">
          <w:marLeft w:val="0"/>
          <w:marRight w:val="0"/>
          <w:marTop w:val="0"/>
          <w:marBottom w:val="0"/>
          <w:divBdr>
            <w:top w:val="none" w:sz="0" w:space="0" w:color="auto"/>
            <w:left w:val="none" w:sz="0" w:space="0" w:color="auto"/>
            <w:bottom w:val="none" w:sz="0" w:space="0" w:color="auto"/>
            <w:right w:val="none" w:sz="0" w:space="0" w:color="auto"/>
          </w:divBdr>
        </w:div>
        <w:div w:id="1316379461">
          <w:marLeft w:val="0"/>
          <w:marRight w:val="0"/>
          <w:marTop w:val="0"/>
          <w:marBottom w:val="0"/>
          <w:divBdr>
            <w:top w:val="none" w:sz="0" w:space="0" w:color="auto"/>
            <w:left w:val="none" w:sz="0" w:space="0" w:color="auto"/>
            <w:bottom w:val="none" w:sz="0" w:space="0" w:color="auto"/>
            <w:right w:val="none" w:sz="0" w:space="0" w:color="auto"/>
          </w:divBdr>
        </w:div>
        <w:div w:id="424881824">
          <w:marLeft w:val="0"/>
          <w:marRight w:val="0"/>
          <w:marTop w:val="0"/>
          <w:marBottom w:val="0"/>
          <w:divBdr>
            <w:top w:val="none" w:sz="0" w:space="0" w:color="auto"/>
            <w:left w:val="none" w:sz="0" w:space="0" w:color="auto"/>
            <w:bottom w:val="none" w:sz="0" w:space="0" w:color="auto"/>
            <w:right w:val="none" w:sz="0" w:space="0" w:color="auto"/>
          </w:divBdr>
        </w:div>
        <w:div w:id="1081681664">
          <w:marLeft w:val="0"/>
          <w:marRight w:val="0"/>
          <w:marTop w:val="0"/>
          <w:marBottom w:val="0"/>
          <w:divBdr>
            <w:top w:val="none" w:sz="0" w:space="0" w:color="auto"/>
            <w:left w:val="none" w:sz="0" w:space="0" w:color="auto"/>
            <w:bottom w:val="none" w:sz="0" w:space="0" w:color="auto"/>
            <w:right w:val="none" w:sz="0" w:space="0" w:color="auto"/>
          </w:divBdr>
        </w:div>
        <w:div w:id="821778343">
          <w:marLeft w:val="0"/>
          <w:marRight w:val="0"/>
          <w:marTop w:val="0"/>
          <w:marBottom w:val="0"/>
          <w:divBdr>
            <w:top w:val="none" w:sz="0" w:space="0" w:color="auto"/>
            <w:left w:val="none" w:sz="0" w:space="0" w:color="auto"/>
            <w:bottom w:val="none" w:sz="0" w:space="0" w:color="auto"/>
            <w:right w:val="none" w:sz="0" w:space="0" w:color="auto"/>
          </w:divBdr>
        </w:div>
        <w:div w:id="856623710">
          <w:marLeft w:val="0"/>
          <w:marRight w:val="0"/>
          <w:marTop w:val="0"/>
          <w:marBottom w:val="0"/>
          <w:divBdr>
            <w:top w:val="none" w:sz="0" w:space="0" w:color="auto"/>
            <w:left w:val="none" w:sz="0" w:space="0" w:color="auto"/>
            <w:bottom w:val="none" w:sz="0" w:space="0" w:color="auto"/>
            <w:right w:val="none" w:sz="0" w:space="0" w:color="auto"/>
          </w:divBdr>
        </w:div>
        <w:div w:id="855659729">
          <w:marLeft w:val="0"/>
          <w:marRight w:val="0"/>
          <w:marTop w:val="0"/>
          <w:marBottom w:val="0"/>
          <w:divBdr>
            <w:top w:val="none" w:sz="0" w:space="0" w:color="auto"/>
            <w:left w:val="none" w:sz="0" w:space="0" w:color="auto"/>
            <w:bottom w:val="none" w:sz="0" w:space="0" w:color="auto"/>
            <w:right w:val="none" w:sz="0" w:space="0" w:color="auto"/>
          </w:divBdr>
        </w:div>
        <w:div w:id="42869465">
          <w:marLeft w:val="0"/>
          <w:marRight w:val="0"/>
          <w:marTop w:val="0"/>
          <w:marBottom w:val="0"/>
          <w:divBdr>
            <w:top w:val="none" w:sz="0" w:space="0" w:color="auto"/>
            <w:left w:val="none" w:sz="0" w:space="0" w:color="auto"/>
            <w:bottom w:val="none" w:sz="0" w:space="0" w:color="auto"/>
            <w:right w:val="none" w:sz="0" w:space="0" w:color="auto"/>
          </w:divBdr>
        </w:div>
      </w:divsChild>
    </w:div>
    <w:div w:id="1985308071">
      <w:bodyDiv w:val="1"/>
      <w:marLeft w:val="0"/>
      <w:marRight w:val="0"/>
      <w:marTop w:val="0"/>
      <w:marBottom w:val="0"/>
      <w:divBdr>
        <w:top w:val="none" w:sz="0" w:space="0" w:color="auto"/>
        <w:left w:val="none" w:sz="0" w:space="0" w:color="auto"/>
        <w:bottom w:val="none" w:sz="0" w:space="0" w:color="auto"/>
        <w:right w:val="none" w:sz="0" w:space="0" w:color="auto"/>
      </w:divBdr>
      <w:divsChild>
        <w:div w:id="1471704798">
          <w:marLeft w:val="0"/>
          <w:marRight w:val="0"/>
          <w:marTop w:val="0"/>
          <w:marBottom w:val="0"/>
          <w:divBdr>
            <w:top w:val="none" w:sz="0" w:space="0" w:color="auto"/>
            <w:left w:val="none" w:sz="0" w:space="0" w:color="auto"/>
            <w:bottom w:val="none" w:sz="0" w:space="0" w:color="auto"/>
            <w:right w:val="none" w:sz="0" w:space="0" w:color="auto"/>
          </w:divBdr>
          <w:divsChild>
            <w:div w:id="2032878913">
              <w:marLeft w:val="0"/>
              <w:marRight w:val="0"/>
              <w:marTop w:val="0"/>
              <w:marBottom w:val="0"/>
              <w:divBdr>
                <w:top w:val="none" w:sz="0" w:space="0" w:color="auto"/>
                <w:left w:val="none" w:sz="0" w:space="0" w:color="auto"/>
                <w:bottom w:val="none" w:sz="0" w:space="0" w:color="auto"/>
                <w:right w:val="none" w:sz="0" w:space="0" w:color="auto"/>
              </w:divBdr>
              <w:divsChild>
                <w:div w:id="18822032">
                  <w:marLeft w:val="0"/>
                  <w:marRight w:val="0"/>
                  <w:marTop w:val="0"/>
                  <w:marBottom w:val="0"/>
                  <w:divBdr>
                    <w:top w:val="none" w:sz="0" w:space="0" w:color="auto"/>
                    <w:left w:val="none" w:sz="0" w:space="0" w:color="auto"/>
                    <w:bottom w:val="none" w:sz="0" w:space="0" w:color="auto"/>
                    <w:right w:val="none" w:sz="0" w:space="0" w:color="auto"/>
                  </w:divBdr>
                </w:div>
                <w:div w:id="1118715124">
                  <w:marLeft w:val="0"/>
                  <w:marRight w:val="0"/>
                  <w:marTop w:val="0"/>
                  <w:marBottom w:val="0"/>
                  <w:divBdr>
                    <w:top w:val="none" w:sz="0" w:space="0" w:color="auto"/>
                    <w:left w:val="none" w:sz="0" w:space="0" w:color="auto"/>
                    <w:bottom w:val="none" w:sz="0" w:space="0" w:color="auto"/>
                    <w:right w:val="none" w:sz="0" w:space="0" w:color="auto"/>
                  </w:divBdr>
                </w:div>
              </w:divsChild>
            </w:div>
            <w:div w:id="1907567191">
              <w:marLeft w:val="0"/>
              <w:marRight w:val="0"/>
              <w:marTop w:val="0"/>
              <w:marBottom w:val="0"/>
              <w:divBdr>
                <w:top w:val="none" w:sz="0" w:space="0" w:color="auto"/>
                <w:left w:val="none" w:sz="0" w:space="0" w:color="auto"/>
                <w:bottom w:val="none" w:sz="0" w:space="0" w:color="auto"/>
                <w:right w:val="none" w:sz="0" w:space="0" w:color="auto"/>
              </w:divBdr>
              <w:divsChild>
                <w:div w:id="1625384235">
                  <w:marLeft w:val="0"/>
                  <w:marRight w:val="0"/>
                  <w:marTop w:val="0"/>
                  <w:marBottom w:val="0"/>
                  <w:divBdr>
                    <w:top w:val="none" w:sz="0" w:space="0" w:color="auto"/>
                    <w:left w:val="none" w:sz="0" w:space="0" w:color="auto"/>
                    <w:bottom w:val="none" w:sz="0" w:space="0" w:color="auto"/>
                    <w:right w:val="none" w:sz="0" w:space="0" w:color="auto"/>
                  </w:divBdr>
                </w:div>
                <w:div w:id="1266184373">
                  <w:marLeft w:val="0"/>
                  <w:marRight w:val="0"/>
                  <w:marTop w:val="0"/>
                  <w:marBottom w:val="0"/>
                  <w:divBdr>
                    <w:top w:val="none" w:sz="0" w:space="0" w:color="auto"/>
                    <w:left w:val="none" w:sz="0" w:space="0" w:color="auto"/>
                    <w:bottom w:val="none" w:sz="0" w:space="0" w:color="auto"/>
                    <w:right w:val="none" w:sz="0" w:space="0" w:color="auto"/>
                  </w:divBdr>
                </w:div>
              </w:divsChild>
            </w:div>
            <w:div w:id="358510936">
              <w:marLeft w:val="0"/>
              <w:marRight w:val="0"/>
              <w:marTop w:val="0"/>
              <w:marBottom w:val="0"/>
              <w:divBdr>
                <w:top w:val="none" w:sz="0" w:space="0" w:color="auto"/>
                <w:left w:val="none" w:sz="0" w:space="0" w:color="auto"/>
                <w:bottom w:val="none" w:sz="0" w:space="0" w:color="auto"/>
                <w:right w:val="none" w:sz="0" w:space="0" w:color="auto"/>
              </w:divBdr>
              <w:divsChild>
                <w:div w:id="1628971644">
                  <w:marLeft w:val="0"/>
                  <w:marRight w:val="0"/>
                  <w:marTop w:val="0"/>
                  <w:marBottom w:val="0"/>
                  <w:divBdr>
                    <w:top w:val="none" w:sz="0" w:space="0" w:color="auto"/>
                    <w:left w:val="none" w:sz="0" w:space="0" w:color="auto"/>
                    <w:bottom w:val="none" w:sz="0" w:space="0" w:color="auto"/>
                    <w:right w:val="none" w:sz="0" w:space="0" w:color="auto"/>
                  </w:divBdr>
                </w:div>
                <w:div w:id="133062059">
                  <w:marLeft w:val="0"/>
                  <w:marRight w:val="0"/>
                  <w:marTop w:val="0"/>
                  <w:marBottom w:val="0"/>
                  <w:divBdr>
                    <w:top w:val="none" w:sz="0" w:space="0" w:color="auto"/>
                    <w:left w:val="none" w:sz="0" w:space="0" w:color="auto"/>
                    <w:bottom w:val="none" w:sz="0" w:space="0" w:color="auto"/>
                    <w:right w:val="none" w:sz="0" w:space="0" w:color="auto"/>
                  </w:divBdr>
                </w:div>
              </w:divsChild>
            </w:div>
            <w:div w:id="1945768390">
              <w:marLeft w:val="0"/>
              <w:marRight w:val="0"/>
              <w:marTop w:val="0"/>
              <w:marBottom w:val="0"/>
              <w:divBdr>
                <w:top w:val="none" w:sz="0" w:space="0" w:color="auto"/>
                <w:left w:val="none" w:sz="0" w:space="0" w:color="auto"/>
                <w:bottom w:val="none" w:sz="0" w:space="0" w:color="auto"/>
                <w:right w:val="none" w:sz="0" w:space="0" w:color="auto"/>
              </w:divBdr>
              <w:divsChild>
                <w:div w:id="1882278587">
                  <w:marLeft w:val="0"/>
                  <w:marRight w:val="0"/>
                  <w:marTop w:val="0"/>
                  <w:marBottom w:val="0"/>
                  <w:divBdr>
                    <w:top w:val="none" w:sz="0" w:space="0" w:color="auto"/>
                    <w:left w:val="none" w:sz="0" w:space="0" w:color="auto"/>
                    <w:bottom w:val="none" w:sz="0" w:space="0" w:color="auto"/>
                    <w:right w:val="none" w:sz="0" w:space="0" w:color="auto"/>
                  </w:divBdr>
                </w:div>
                <w:div w:id="281694040">
                  <w:marLeft w:val="0"/>
                  <w:marRight w:val="0"/>
                  <w:marTop w:val="0"/>
                  <w:marBottom w:val="0"/>
                  <w:divBdr>
                    <w:top w:val="none" w:sz="0" w:space="0" w:color="auto"/>
                    <w:left w:val="none" w:sz="0" w:space="0" w:color="auto"/>
                    <w:bottom w:val="none" w:sz="0" w:space="0" w:color="auto"/>
                    <w:right w:val="none" w:sz="0" w:space="0" w:color="auto"/>
                  </w:divBdr>
                </w:div>
                <w:div w:id="323778575">
                  <w:marLeft w:val="0"/>
                  <w:marRight w:val="0"/>
                  <w:marTop w:val="0"/>
                  <w:marBottom w:val="0"/>
                  <w:divBdr>
                    <w:top w:val="none" w:sz="0" w:space="0" w:color="auto"/>
                    <w:left w:val="none" w:sz="0" w:space="0" w:color="auto"/>
                    <w:bottom w:val="none" w:sz="0" w:space="0" w:color="auto"/>
                    <w:right w:val="none" w:sz="0" w:space="0" w:color="auto"/>
                  </w:divBdr>
                </w:div>
              </w:divsChild>
            </w:div>
            <w:div w:id="994261276">
              <w:marLeft w:val="0"/>
              <w:marRight w:val="0"/>
              <w:marTop w:val="0"/>
              <w:marBottom w:val="0"/>
              <w:divBdr>
                <w:top w:val="none" w:sz="0" w:space="0" w:color="auto"/>
                <w:left w:val="none" w:sz="0" w:space="0" w:color="auto"/>
                <w:bottom w:val="none" w:sz="0" w:space="0" w:color="auto"/>
                <w:right w:val="none" w:sz="0" w:space="0" w:color="auto"/>
              </w:divBdr>
              <w:divsChild>
                <w:div w:id="2027368703">
                  <w:marLeft w:val="0"/>
                  <w:marRight w:val="0"/>
                  <w:marTop w:val="0"/>
                  <w:marBottom w:val="0"/>
                  <w:divBdr>
                    <w:top w:val="none" w:sz="0" w:space="0" w:color="auto"/>
                    <w:left w:val="none" w:sz="0" w:space="0" w:color="auto"/>
                    <w:bottom w:val="none" w:sz="0" w:space="0" w:color="auto"/>
                    <w:right w:val="none" w:sz="0" w:space="0" w:color="auto"/>
                  </w:divBdr>
                </w:div>
              </w:divsChild>
            </w:div>
            <w:div w:id="477890283">
              <w:marLeft w:val="0"/>
              <w:marRight w:val="0"/>
              <w:marTop w:val="0"/>
              <w:marBottom w:val="0"/>
              <w:divBdr>
                <w:top w:val="none" w:sz="0" w:space="0" w:color="auto"/>
                <w:left w:val="none" w:sz="0" w:space="0" w:color="auto"/>
                <w:bottom w:val="none" w:sz="0" w:space="0" w:color="auto"/>
                <w:right w:val="none" w:sz="0" w:space="0" w:color="auto"/>
              </w:divBdr>
              <w:divsChild>
                <w:div w:id="180897988">
                  <w:marLeft w:val="0"/>
                  <w:marRight w:val="0"/>
                  <w:marTop w:val="0"/>
                  <w:marBottom w:val="0"/>
                  <w:divBdr>
                    <w:top w:val="none" w:sz="0" w:space="0" w:color="auto"/>
                    <w:left w:val="none" w:sz="0" w:space="0" w:color="auto"/>
                    <w:bottom w:val="none" w:sz="0" w:space="0" w:color="auto"/>
                    <w:right w:val="none" w:sz="0" w:space="0" w:color="auto"/>
                  </w:divBdr>
                </w:div>
              </w:divsChild>
            </w:div>
            <w:div w:id="1819150028">
              <w:marLeft w:val="0"/>
              <w:marRight w:val="0"/>
              <w:marTop w:val="0"/>
              <w:marBottom w:val="0"/>
              <w:divBdr>
                <w:top w:val="none" w:sz="0" w:space="0" w:color="auto"/>
                <w:left w:val="none" w:sz="0" w:space="0" w:color="auto"/>
                <w:bottom w:val="none" w:sz="0" w:space="0" w:color="auto"/>
                <w:right w:val="none" w:sz="0" w:space="0" w:color="auto"/>
              </w:divBdr>
              <w:divsChild>
                <w:div w:id="1820803813">
                  <w:marLeft w:val="0"/>
                  <w:marRight w:val="0"/>
                  <w:marTop w:val="0"/>
                  <w:marBottom w:val="0"/>
                  <w:divBdr>
                    <w:top w:val="none" w:sz="0" w:space="0" w:color="auto"/>
                    <w:left w:val="none" w:sz="0" w:space="0" w:color="auto"/>
                    <w:bottom w:val="none" w:sz="0" w:space="0" w:color="auto"/>
                    <w:right w:val="none" w:sz="0" w:space="0" w:color="auto"/>
                  </w:divBdr>
                </w:div>
              </w:divsChild>
            </w:div>
            <w:div w:id="590118638">
              <w:marLeft w:val="0"/>
              <w:marRight w:val="0"/>
              <w:marTop w:val="0"/>
              <w:marBottom w:val="0"/>
              <w:divBdr>
                <w:top w:val="none" w:sz="0" w:space="0" w:color="auto"/>
                <w:left w:val="none" w:sz="0" w:space="0" w:color="auto"/>
                <w:bottom w:val="none" w:sz="0" w:space="0" w:color="auto"/>
                <w:right w:val="none" w:sz="0" w:space="0" w:color="auto"/>
              </w:divBdr>
              <w:divsChild>
                <w:div w:id="1083065793">
                  <w:marLeft w:val="0"/>
                  <w:marRight w:val="0"/>
                  <w:marTop w:val="0"/>
                  <w:marBottom w:val="0"/>
                  <w:divBdr>
                    <w:top w:val="none" w:sz="0" w:space="0" w:color="auto"/>
                    <w:left w:val="none" w:sz="0" w:space="0" w:color="auto"/>
                    <w:bottom w:val="none" w:sz="0" w:space="0" w:color="auto"/>
                    <w:right w:val="none" w:sz="0" w:space="0" w:color="auto"/>
                  </w:divBdr>
                </w:div>
              </w:divsChild>
            </w:div>
            <w:div w:id="204802509">
              <w:marLeft w:val="0"/>
              <w:marRight w:val="0"/>
              <w:marTop w:val="0"/>
              <w:marBottom w:val="0"/>
              <w:divBdr>
                <w:top w:val="none" w:sz="0" w:space="0" w:color="auto"/>
                <w:left w:val="none" w:sz="0" w:space="0" w:color="auto"/>
                <w:bottom w:val="none" w:sz="0" w:space="0" w:color="auto"/>
                <w:right w:val="none" w:sz="0" w:space="0" w:color="auto"/>
              </w:divBdr>
              <w:divsChild>
                <w:div w:id="236869411">
                  <w:marLeft w:val="0"/>
                  <w:marRight w:val="0"/>
                  <w:marTop w:val="0"/>
                  <w:marBottom w:val="0"/>
                  <w:divBdr>
                    <w:top w:val="none" w:sz="0" w:space="0" w:color="auto"/>
                    <w:left w:val="none" w:sz="0" w:space="0" w:color="auto"/>
                    <w:bottom w:val="none" w:sz="0" w:space="0" w:color="auto"/>
                    <w:right w:val="none" w:sz="0" w:space="0" w:color="auto"/>
                  </w:divBdr>
                </w:div>
              </w:divsChild>
            </w:div>
            <w:div w:id="1619801111">
              <w:marLeft w:val="0"/>
              <w:marRight w:val="0"/>
              <w:marTop w:val="0"/>
              <w:marBottom w:val="0"/>
              <w:divBdr>
                <w:top w:val="none" w:sz="0" w:space="0" w:color="auto"/>
                <w:left w:val="none" w:sz="0" w:space="0" w:color="auto"/>
                <w:bottom w:val="none" w:sz="0" w:space="0" w:color="auto"/>
                <w:right w:val="none" w:sz="0" w:space="0" w:color="auto"/>
              </w:divBdr>
              <w:divsChild>
                <w:div w:id="110900137">
                  <w:marLeft w:val="0"/>
                  <w:marRight w:val="0"/>
                  <w:marTop w:val="0"/>
                  <w:marBottom w:val="0"/>
                  <w:divBdr>
                    <w:top w:val="none" w:sz="0" w:space="0" w:color="auto"/>
                    <w:left w:val="none" w:sz="0" w:space="0" w:color="auto"/>
                    <w:bottom w:val="none" w:sz="0" w:space="0" w:color="auto"/>
                    <w:right w:val="none" w:sz="0" w:space="0" w:color="auto"/>
                  </w:divBdr>
                </w:div>
              </w:divsChild>
            </w:div>
            <w:div w:id="1642998066">
              <w:marLeft w:val="0"/>
              <w:marRight w:val="0"/>
              <w:marTop w:val="0"/>
              <w:marBottom w:val="0"/>
              <w:divBdr>
                <w:top w:val="none" w:sz="0" w:space="0" w:color="auto"/>
                <w:left w:val="none" w:sz="0" w:space="0" w:color="auto"/>
                <w:bottom w:val="none" w:sz="0" w:space="0" w:color="auto"/>
                <w:right w:val="none" w:sz="0" w:space="0" w:color="auto"/>
              </w:divBdr>
              <w:divsChild>
                <w:div w:id="1590692744">
                  <w:marLeft w:val="0"/>
                  <w:marRight w:val="0"/>
                  <w:marTop w:val="0"/>
                  <w:marBottom w:val="0"/>
                  <w:divBdr>
                    <w:top w:val="none" w:sz="0" w:space="0" w:color="auto"/>
                    <w:left w:val="none" w:sz="0" w:space="0" w:color="auto"/>
                    <w:bottom w:val="none" w:sz="0" w:space="0" w:color="auto"/>
                    <w:right w:val="none" w:sz="0" w:space="0" w:color="auto"/>
                  </w:divBdr>
                </w:div>
              </w:divsChild>
            </w:div>
            <w:div w:id="670715448">
              <w:marLeft w:val="0"/>
              <w:marRight w:val="0"/>
              <w:marTop w:val="0"/>
              <w:marBottom w:val="0"/>
              <w:divBdr>
                <w:top w:val="none" w:sz="0" w:space="0" w:color="auto"/>
                <w:left w:val="none" w:sz="0" w:space="0" w:color="auto"/>
                <w:bottom w:val="none" w:sz="0" w:space="0" w:color="auto"/>
                <w:right w:val="none" w:sz="0" w:space="0" w:color="auto"/>
              </w:divBdr>
              <w:divsChild>
                <w:div w:id="1716467126">
                  <w:marLeft w:val="0"/>
                  <w:marRight w:val="0"/>
                  <w:marTop w:val="0"/>
                  <w:marBottom w:val="0"/>
                  <w:divBdr>
                    <w:top w:val="none" w:sz="0" w:space="0" w:color="auto"/>
                    <w:left w:val="none" w:sz="0" w:space="0" w:color="auto"/>
                    <w:bottom w:val="none" w:sz="0" w:space="0" w:color="auto"/>
                    <w:right w:val="none" w:sz="0" w:space="0" w:color="auto"/>
                  </w:divBdr>
                </w:div>
              </w:divsChild>
            </w:div>
            <w:div w:id="1556966679">
              <w:marLeft w:val="0"/>
              <w:marRight w:val="0"/>
              <w:marTop w:val="0"/>
              <w:marBottom w:val="0"/>
              <w:divBdr>
                <w:top w:val="none" w:sz="0" w:space="0" w:color="auto"/>
                <w:left w:val="none" w:sz="0" w:space="0" w:color="auto"/>
                <w:bottom w:val="none" w:sz="0" w:space="0" w:color="auto"/>
                <w:right w:val="none" w:sz="0" w:space="0" w:color="auto"/>
              </w:divBdr>
              <w:divsChild>
                <w:div w:id="1369798443">
                  <w:marLeft w:val="0"/>
                  <w:marRight w:val="0"/>
                  <w:marTop w:val="0"/>
                  <w:marBottom w:val="0"/>
                  <w:divBdr>
                    <w:top w:val="none" w:sz="0" w:space="0" w:color="auto"/>
                    <w:left w:val="none" w:sz="0" w:space="0" w:color="auto"/>
                    <w:bottom w:val="none" w:sz="0" w:space="0" w:color="auto"/>
                    <w:right w:val="none" w:sz="0" w:space="0" w:color="auto"/>
                  </w:divBdr>
                </w:div>
              </w:divsChild>
            </w:div>
            <w:div w:id="1832212666">
              <w:marLeft w:val="0"/>
              <w:marRight w:val="0"/>
              <w:marTop w:val="0"/>
              <w:marBottom w:val="0"/>
              <w:divBdr>
                <w:top w:val="none" w:sz="0" w:space="0" w:color="auto"/>
                <w:left w:val="none" w:sz="0" w:space="0" w:color="auto"/>
                <w:bottom w:val="none" w:sz="0" w:space="0" w:color="auto"/>
                <w:right w:val="none" w:sz="0" w:space="0" w:color="auto"/>
              </w:divBdr>
              <w:divsChild>
                <w:div w:id="1146052741">
                  <w:marLeft w:val="0"/>
                  <w:marRight w:val="0"/>
                  <w:marTop w:val="0"/>
                  <w:marBottom w:val="0"/>
                  <w:divBdr>
                    <w:top w:val="none" w:sz="0" w:space="0" w:color="auto"/>
                    <w:left w:val="none" w:sz="0" w:space="0" w:color="auto"/>
                    <w:bottom w:val="none" w:sz="0" w:space="0" w:color="auto"/>
                    <w:right w:val="none" w:sz="0" w:space="0" w:color="auto"/>
                  </w:divBdr>
                </w:div>
              </w:divsChild>
            </w:div>
            <w:div w:id="1264024770">
              <w:marLeft w:val="0"/>
              <w:marRight w:val="0"/>
              <w:marTop w:val="0"/>
              <w:marBottom w:val="0"/>
              <w:divBdr>
                <w:top w:val="none" w:sz="0" w:space="0" w:color="auto"/>
                <w:left w:val="none" w:sz="0" w:space="0" w:color="auto"/>
                <w:bottom w:val="none" w:sz="0" w:space="0" w:color="auto"/>
                <w:right w:val="none" w:sz="0" w:space="0" w:color="auto"/>
              </w:divBdr>
              <w:divsChild>
                <w:div w:id="1775590301">
                  <w:marLeft w:val="0"/>
                  <w:marRight w:val="0"/>
                  <w:marTop w:val="0"/>
                  <w:marBottom w:val="0"/>
                  <w:divBdr>
                    <w:top w:val="none" w:sz="0" w:space="0" w:color="auto"/>
                    <w:left w:val="none" w:sz="0" w:space="0" w:color="auto"/>
                    <w:bottom w:val="none" w:sz="0" w:space="0" w:color="auto"/>
                    <w:right w:val="none" w:sz="0" w:space="0" w:color="auto"/>
                  </w:divBdr>
                </w:div>
              </w:divsChild>
            </w:div>
            <w:div w:id="943614054">
              <w:marLeft w:val="0"/>
              <w:marRight w:val="0"/>
              <w:marTop w:val="0"/>
              <w:marBottom w:val="0"/>
              <w:divBdr>
                <w:top w:val="none" w:sz="0" w:space="0" w:color="auto"/>
                <w:left w:val="none" w:sz="0" w:space="0" w:color="auto"/>
                <w:bottom w:val="none" w:sz="0" w:space="0" w:color="auto"/>
                <w:right w:val="none" w:sz="0" w:space="0" w:color="auto"/>
              </w:divBdr>
              <w:divsChild>
                <w:div w:id="1331256912">
                  <w:marLeft w:val="0"/>
                  <w:marRight w:val="0"/>
                  <w:marTop w:val="0"/>
                  <w:marBottom w:val="0"/>
                  <w:divBdr>
                    <w:top w:val="none" w:sz="0" w:space="0" w:color="auto"/>
                    <w:left w:val="none" w:sz="0" w:space="0" w:color="auto"/>
                    <w:bottom w:val="none" w:sz="0" w:space="0" w:color="auto"/>
                    <w:right w:val="none" w:sz="0" w:space="0" w:color="auto"/>
                  </w:divBdr>
                </w:div>
              </w:divsChild>
            </w:div>
            <w:div w:id="834538797">
              <w:marLeft w:val="0"/>
              <w:marRight w:val="0"/>
              <w:marTop w:val="0"/>
              <w:marBottom w:val="0"/>
              <w:divBdr>
                <w:top w:val="none" w:sz="0" w:space="0" w:color="auto"/>
                <w:left w:val="none" w:sz="0" w:space="0" w:color="auto"/>
                <w:bottom w:val="none" w:sz="0" w:space="0" w:color="auto"/>
                <w:right w:val="none" w:sz="0" w:space="0" w:color="auto"/>
              </w:divBdr>
              <w:divsChild>
                <w:div w:id="889340103">
                  <w:marLeft w:val="0"/>
                  <w:marRight w:val="0"/>
                  <w:marTop w:val="0"/>
                  <w:marBottom w:val="0"/>
                  <w:divBdr>
                    <w:top w:val="none" w:sz="0" w:space="0" w:color="auto"/>
                    <w:left w:val="none" w:sz="0" w:space="0" w:color="auto"/>
                    <w:bottom w:val="none" w:sz="0" w:space="0" w:color="auto"/>
                    <w:right w:val="none" w:sz="0" w:space="0" w:color="auto"/>
                  </w:divBdr>
                </w:div>
              </w:divsChild>
            </w:div>
            <w:div w:id="417097844">
              <w:marLeft w:val="0"/>
              <w:marRight w:val="0"/>
              <w:marTop w:val="0"/>
              <w:marBottom w:val="0"/>
              <w:divBdr>
                <w:top w:val="none" w:sz="0" w:space="0" w:color="auto"/>
                <w:left w:val="none" w:sz="0" w:space="0" w:color="auto"/>
                <w:bottom w:val="none" w:sz="0" w:space="0" w:color="auto"/>
                <w:right w:val="none" w:sz="0" w:space="0" w:color="auto"/>
              </w:divBdr>
              <w:divsChild>
                <w:div w:id="329875058">
                  <w:marLeft w:val="0"/>
                  <w:marRight w:val="0"/>
                  <w:marTop w:val="0"/>
                  <w:marBottom w:val="0"/>
                  <w:divBdr>
                    <w:top w:val="none" w:sz="0" w:space="0" w:color="auto"/>
                    <w:left w:val="none" w:sz="0" w:space="0" w:color="auto"/>
                    <w:bottom w:val="none" w:sz="0" w:space="0" w:color="auto"/>
                    <w:right w:val="none" w:sz="0" w:space="0" w:color="auto"/>
                  </w:divBdr>
                </w:div>
              </w:divsChild>
            </w:div>
            <w:div w:id="1060590207">
              <w:marLeft w:val="0"/>
              <w:marRight w:val="0"/>
              <w:marTop w:val="0"/>
              <w:marBottom w:val="0"/>
              <w:divBdr>
                <w:top w:val="none" w:sz="0" w:space="0" w:color="auto"/>
                <w:left w:val="none" w:sz="0" w:space="0" w:color="auto"/>
                <w:bottom w:val="none" w:sz="0" w:space="0" w:color="auto"/>
                <w:right w:val="none" w:sz="0" w:space="0" w:color="auto"/>
              </w:divBdr>
              <w:divsChild>
                <w:div w:id="1336306183">
                  <w:marLeft w:val="0"/>
                  <w:marRight w:val="0"/>
                  <w:marTop w:val="0"/>
                  <w:marBottom w:val="0"/>
                  <w:divBdr>
                    <w:top w:val="none" w:sz="0" w:space="0" w:color="auto"/>
                    <w:left w:val="none" w:sz="0" w:space="0" w:color="auto"/>
                    <w:bottom w:val="none" w:sz="0" w:space="0" w:color="auto"/>
                    <w:right w:val="none" w:sz="0" w:space="0" w:color="auto"/>
                  </w:divBdr>
                </w:div>
              </w:divsChild>
            </w:div>
            <w:div w:id="863403002">
              <w:marLeft w:val="0"/>
              <w:marRight w:val="0"/>
              <w:marTop w:val="0"/>
              <w:marBottom w:val="0"/>
              <w:divBdr>
                <w:top w:val="none" w:sz="0" w:space="0" w:color="auto"/>
                <w:left w:val="none" w:sz="0" w:space="0" w:color="auto"/>
                <w:bottom w:val="none" w:sz="0" w:space="0" w:color="auto"/>
                <w:right w:val="none" w:sz="0" w:space="0" w:color="auto"/>
              </w:divBdr>
              <w:divsChild>
                <w:div w:id="1891723069">
                  <w:marLeft w:val="0"/>
                  <w:marRight w:val="0"/>
                  <w:marTop w:val="0"/>
                  <w:marBottom w:val="0"/>
                  <w:divBdr>
                    <w:top w:val="none" w:sz="0" w:space="0" w:color="auto"/>
                    <w:left w:val="none" w:sz="0" w:space="0" w:color="auto"/>
                    <w:bottom w:val="none" w:sz="0" w:space="0" w:color="auto"/>
                    <w:right w:val="none" w:sz="0" w:space="0" w:color="auto"/>
                  </w:divBdr>
                </w:div>
              </w:divsChild>
            </w:div>
            <w:div w:id="1894995997">
              <w:marLeft w:val="0"/>
              <w:marRight w:val="0"/>
              <w:marTop w:val="0"/>
              <w:marBottom w:val="0"/>
              <w:divBdr>
                <w:top w:val="none" w:sz="0" w:space="0" w:color="auto"/>
                <w:left w:val="none" w:sz="0" w:space="0" w:color="auto"/>
                <w:bottom w:val="none" w:sz="0" w:space="0" w:color="auto"/>
                <w:right w:val="none" w:sz="0" w:space="0" w:color="auto"/>
              </w:divBdr>
              <w:divsChild>
                <w:div w:id="1582987228">
                  <w:marLeft w:val="0"/>
                  <w:marRight w:val="0"/>
                  <w:marTop w:val="0"/>
                  <w:marBottom w:val="0"/>
                  <w:divBdr>
                    <w:top w:val="none" w:sz="0" w:space="0" w:color="auto"/>
                    <w:left w:val="none" w:sz="0" w:space="0" w:color="auto"/>
                    <w:bottom w:val="none" w:sz="0" w:space="0" w:color="auto"/>
                    <w:right w:val="none" w:sz="0" w:space="0" w:color="auto"/>
                  </w:divBdr>
                </w:div>
              </w:divsChild>
            </w:div>
            <w:div w:id="2079933655">
              <w:marLeft w:val="0"/>
              <w:marRight w:val="0"/>
              <w:marTop w:val="0"/>
              <w:marBottom w:val="0"/>
              <w:divBdr>
                <w:top w:val="none" w:sz="0" w:space="0" w:color="auto"/>
                <w:left w:val="none" w:sz="0" w:space="0" w:color="auto"/>
                <w:bottom w:val="none" w:sz="0" w:space="0" w:color="auto"/>
                <w:right w:val="none" w:sz="0" w:space="0" w:color="auto"/>
              </w:divBdr>
              <w:divsChild>
                <w:div w:id="50929966">
                  <w:marLeft w:val="0"/>
                  <w:marRight w:val="0"/>
                  <w:marTop w:val="0"/>
                  <w:marBottom w:val="0"/>
                  <w:divBdr>
                    <w:top w:val="none" w:sz="0" w:space="0" w:color="auto"/>
                    <w:left w:val="none" w:sz="0" w:space="0" w:color="auto"/>
                    <w:bottom w:val="none" w:sz="0" w:space="0" w:color="auto"/>
                    <w:right w:val="none" w:sz="0" w:space="0" w:color="auto"/>
                  </w:divBdr>
                </w:div>
              </w:divsChild>
            </w:div>
            <w:div w:id="419449068">
              <w:marLeft w:val="0"/>
              <w:marRight w:val="0"/>
              <w:marTop w:val="0"/>
              <w:marBottom w:val="0"/>
              <w:divBdr>
                <w:top w:val="none" w:sz="0" w:space="0" w:color="auto"/>
                <w:left w:val="none" w:sz="0" w:space="0" w:color="auto"/>
                <w:bottom w:val="none" w:sz="0" w:space="0" w:color="auto"/>
                <w:right w:val="none" w:sz="0" w:space="0" w:color="auto"/>
              </w:divBdr>
              <w:divsChild>
                <w:div w:id="2073960094">
                  <w:marLeft w:val="0"/>
                  <w:marRight w:val="0"/>
                  <w:marTop w:val="0"/>
                  <w:marBottom w:val="0"/>
                  <w:divBdr>
                    <w:top w:val="none" w:sz="0" w:space="0" w:color="auto"/>
                    <w:left w:val="none" w:sz="0" w:space="0" w:color="auto"/>
                    <w:bottom w:val="none" w:sz="0" w:space="0" w:color="auto"/>
                    <w:right w:val="none" w:sz="0" w:space="0" w:color="auto"/>
                  </w:divBdr>
                </w:div>
              </w:divsChild>
            </w:div>
            <w:div w:id="844320927">
              <w:marLeft w:val="0"/>
              <w:marRight w:val="0"/>
              <w:marTop w:val="0"/>
              <w:marBottom w:val="0"/>
              <w:divBdr>
                <w:top w:val="none" w:sz="0" w:space="0" w:color="auto"/>
                <w:left w:val="none" w:sz="0" w:space="0" w:color="auto"/>
                <w:bottom w:val="none" w:sz="0" w:space="0" w:color="auto"/>
                <w:right w:val="none" w:sz="0" w:space="0" w:color="auto"/>
              </w:divBdr>
              <w:divsChild>
                <w:div w:id="829441754">
                  <w:marLeft w:val="0"/>
                  <w:marRight w:val="0"/>
                  <w:marTop w:val="0"/>
                  <w:marBottom w:val="0"/>
                  <w:divBdr>
                    <w:top w:val="none" w:sz="0" w:space="0" w:color="auto"/>
                    <w:left w:val="none" w:sz="0" w:space="0" w:color="auto"/>
                    <w:bottom w:val="none" w:sz="0" w:space="0" w:color="auto"/>
                    <w:right w:val="none" w:sz="0" w:space="0" w:color="auto"/>
                  </w:divBdr>
                </w:div>
              </w:divsChild>
            </w:div>
            <w:div w:id="490680589">
              <w:marLeft w:val="0"/>
              <w:marRight w:val="0"/>
              <w:marTop w:val="0"/>
              <w:marBottom w:val="0"/>
              <w:divBdr>
                <w:top w:val="none" w:sz="0" w:space="0" w:color="auto"/>
                <w:left w:val="none" w:sz="0" w:space="0" w:color="auto"/>
                <w:bottom w:val="none" w:sz="0" w:space="0" w:color="auto"/>
                <w:right w:val="none" w:sz="0" w:space="0" w:color="auto"/>
              </w:divBdr>
              <w:divsChild>
                <w:div w:id="346251071">
                  <w:marLeft w:val="0"/>
                  <w:marRight w:val="0"/>
                  <w:marTop w:val="0"/>
                  <w:marBottom w:val="0"/>
                  <w:divBdr>
                    <w:top w:val="none" w:sz="0" w:space="0" w:color="auto"/>
                    <w:left w:val="none" w:sz="0" w:space="0" w:color="auto"/>
                    <w:bottom w:val="none" w:sz="0" w:space="0" w:color="auto"/>
                    <w:right w:val="none" w:sz="0" w:space="0" w:color="auto"/>
                  </w:divBdr>
                </w:div>
              </w:divsChild>
            </w:div>
            <w:div w:id="2101414119">
              <w:marLeft w:val="0"/>
              <w:marRight w:val="0"/>
              <w:marTop w:val="0"/>
              <w:marBottom w:val="0"/>
              <w:divBdr>
                <w:top w:val="none" w:sz="0" w:space="0" w:color="auto"/>
                <w:left w:val="none" w:sz="0" w:space="0" w:color="auto"/>
                <w:bottom w:val="none" w:sz="0" w:space="0" w:color="auto"/>
                <w:right w:val="none" w:sz="0" w:space="0" w:color="auto"/>
              </w:divBdr>
              <w:divsChild>
                <w:div w:id="1218594294">
                  <w:marLeft w:val="0"/>
                  <w:marRight w:val="0"/>
                  <w:marTop w:val="0"/>
                  <w:marBottom w:val="0"/>
                  <w:divBdr>
                    <w:top w:val="none" w:sz="0" w:space="0" w:color="auto"/>
                    <w:left w:val="none" w:sz="0" w:space="0" w:color="auto"/>
                    <w:bottom w:val="none" w:sz="0" w:space="0" w:color="auto"/>
                    <w:right w:val="none" w:sz="0" w:space="0" w:color="auto"/>
                  </w:divBdr>
                </w:div>
              </w:divsChild>
            </w:div>
            <w:div w:id="286280037">
              <w:marLeft w:val="0"/>
              <w:marRight w:val="0"/>
              <w:marTop w:val="0"/>
              <w:marBottom w:val="0"/>
              <w:divBdr>
                <w:top w:val="none" w:sz="0" w:space="0" w:color="auto"/>
                <w:left w:val="none" w:sz="0" w:space="0" w:color="auto"/>
                <w:bottom w:val="none" w:sz="0" w:space="0" w:color="auto"/>
                <w:right w:val="none" w:sz="0" w:space="0" w:color="auto"/>
              </w:divBdr>
              <w:divsChild>
                <w:div w:id="10766875">
                  <w:marLeft w:val="0"/>
                  <w:marRight w:val="0"/>
                  <w:marTop w:val="0"/>
                  <w:marBottom w:val="0"/>
                  <w:divBdr>
                    <w:top w:val="none" w:sz="0" w:space="0" w:color="auto"/>
                    <w:left w:val="none" w:sz="0" w:space="0" w:color="auto"/>
                    <w:bottom w:val="none" w:sz="0" w:space="0" w:color="auto"/>
                    <w:right w:val="none" w:sz="0" w:space="0" w:color="auto"/>
                  </w:divBdr>
                </w:div>
              </w:divsChild>
            </w:div>
            <w:div w:id="1786002305">
              <w:marLeft w:val="0"/>
              <w:marRight w:val="0"/>
              <w:marTop w:val="0"/>
              <w:marBottom w:val="0"/>
              <w:divBdr>
                <w:top w:val="none" w:sz="0" w:space="0" w:color="auto"/>
                <w:left w:val="none" w:sz="0" w:space="0" w:color="auto"/>
                <w:bottom w:val="none" w:sz="0" w:space="0" w:color="auto"/>
                <w:right w:val="none" w:sz="0" w:space="0" w:color="auto"/>
              </w:divBdr>
              <w:divsChild>
                <w:div w:id="1170414350">
                  <w:marLeft w:val="0"/>
                  <w:marRight w:val="0"/>
                  <w:marTop w:val="0"/>
                  <w:marBottom w:val="0"/>
                  <w:divBdr>
                    <w:top w:val="none" w:sz="0" w:space="0" w:color="auto"/>
                    <w:left w:val="none" w:sz="0" w:space="0" w:color="auto"/>
                    <w:bottom w:val="none" w:sz="0" w:space="0" w:color="auto"/>
                    <w:right w:val="none" w:sz="0" w:space="0" w:color="auto"/>
                  </w:divBdr>
                </w:div>
              </w:divsChild>
            </w:div>
            <w:div w:id="194346592">
              <w:marLeft w:val="0"/>
              <w:marRight w:val="0"/>
              <w:marTop w:val="0"/>
              <w:marBottom w:val="0"/>
              <w:divBdr>
                <w:top w:val="none" w:sz="0" w:space="0" w:color="auto"/>
                <w:left w:val="none" w:sz="0" w:space="0" w:color="auto"/>
                <w:bottom w:val="none" w:sz="0" w:space="0" w:color="auto"/>
                <w:right w:val="none" w:sz="0" w:space="0" w:color="auto"/>
              </w:divBdr>
              <w:divsChild>
                <w:div w:id="1327708925">
                  <w:marLeft w:val="0"/>
                  <w:marRight w:val="0"/>
                  <w:marTop w:val="0"/>
                  <w:marBottom w:val="0"/>
                  <w:divBdr>
                    <w:top w:val="none" w:sz="0" w:space="0" w:color="auto"/>
                    <w:left w:val="none" w:sz="0" w:space="0" w:color="auto"/>
                    <w:bottom w:val="none" w:sz="0" w:space="0" w:color="auto"/>
                    <w:right w:val="none" w:sz="0" w:space="0" w:color="auto"/>
                  </w:divBdr>
                </w:div>
              </w:divsChild>
            </w:div>
            <w:div w:id="361784629">
              <w:marLeft w:val="0"/>
              <w:marRight w:val="0"/>
              <w:marTop w:val="0"/>
              <w:marBottom w:val="0"/>
              <w:divBdr>
                <w:top w:val="none" w:sz="0" w:space="0" w:color="auto"/>
                <w:left w:val="none" w:sz="0" w:space="0" w:color="auto"/>
                <w:bottom w:val="none" w:sz="0" w:space="0" w:color="auto"/>
                <w:right w:val="none" w:sz="0" w:space="0" w:color="auto"/>
              </w:divBdr>
              <w:divsChild>
                <w:div w:id="1354259710">
                  <w:marLeft w:val="0"/>
                  <w:marRight w:val="0"/>
                  <w:marTop w:val="0"/>
                  <w:marBottom w:val="0"/>
                  <w:divBdr>
                    <w:top w:val="none" w:sz="0" w:space="0" w:color="auto"/>
                    <w:left w:val="none" w:sz="0" w:space="0" w:color="auto"/>
                    <w:bottom w:val="none" w:sz="0" w:space="0" w:color="auto"/>
                    <w:right w:val="none" w:sz="0" w:space="0" w:color="auto"/>
                  </w:divBdr>
                </w:div>
              </w:divsChild>
            </w:div>
            <w:div w:id="1365130500">
              <w:marLeft w:val="0"/>
              <w:marRight w:val="0"/>
              <w:marTop w:val="0"/>
              <w:marBottom w:val="0"/>
              <w:divBdr>
                <w:top w:val="none" w:sz="0" w:space="0" w:color="auto"/>
                <w:left w:val="none" w:sz="0" w:space="0" w:color="auto"/>
                <w:bottom w:val="none" w:sz="0" w:space="0" w:color="auto"/>
                <w:right w:val="none" w:sz="0" w:space="0" w:color="auto"/>
              </w:divBdr>
              <w:divsChild>
                <w:div w:id="1172640494">
                  <w:marLeft w:val="0"/>
                  <w:marRight w:val="0"/>
                  <w:marTop w:val="0"/>
                  <w:marBottom w:val="0"/>
                  <w:divBdr>
                    <w:top w:val="none" w:sz="0" w:space="0" w:color="auto"/>
                    <w:left w:val="none" w:sz="0" w:space="0" w:color="auto"/>
                    <w:bottom w:val="none" w:sz="0" w:space="0" w:color="auto"/>
                    <w:right w:val="none" w:sz="0" w:space="0" w:color="auto"/>
                  </w:divBdr>
                </w:div>
              </w:divsChild>
            </w:div>
            <w:div w:id="284964738">
              <w:marLeft w:val="0"/>
              <w:marRight w:val="0"/>
              <w:marTop w:val="0"/>
              <w:marBottom w:val="0"/>
              <w:divBdr>
                <w:top w:val="none" w:sz="0" w:space="0" w:color="auto"/>
                <w:left w:val="none" w:sz="0" w:space="0" w:color="auto"/>
                <w:bottom w:val="none" w:sz="0" w:space="0" w:color="auto"/>
                <w:right w:val="none" w:sz="0" w:space="0" w:color="auto"/>
              </w:divBdr>
              <w:divsChild>
                <w:div w:id="1571036469">
                  <w:marLeft w:val="0"/>
                  <w:marRight w:val="0"/>
                  <w:marTop w:val="0"/>
                  <w:marBottom w:val="0"/>
                  <w:divBdr>
                    <w:top w:val="none" w:sz="0" w:space="0" w:color="auto"/>
                    <w:left w:val="none" w:sz="0" w:space="0" w:color="auto"/>
                    <w:bottom w:val="none" w:sz="0" w:space="0" w:color="auto"/>
                    <w:right w:val="none" w:sz="0" w:space="0" w:color="auto"/>
                  </w:divBdr>
                </w:div>
              </w:divsChild>
            </w:div>
            <w:div w:id="864639122">
              <w:marLeft w:val="0"/>
              <w:marRight w:val="0"/>
              <w:marTop w:val="0"/>
              <w:marBottom w:val="0"/>
              <w:divBdr>
                <w:top w:val="none" w:sz="0" w:space="0" w:color="auto"/>
                <w:left w:val="none" w:sz="0" w:space="0" w:color="auto"/>
                <w:bottom w:val="none" w:sz="0" w:space="0" w:color="auto"/>
                <w:right w:val="none" w:sz="0" w:space="0" w:color="auto"/>
              </w:divBdr>
              <w:divsChild>
                <w:div w:id="475101364">
                  <w:marLeft w:val="0"/>
                  <w:marRight w:val="0"/>
                  <w:marTop w:val="0"/>
                  <w:marBottom w:val="0"/>
                  <w:divBdr>
                    <w:top w:val="none" w:sz="0" w:space="0" w:color="auto"/>
                    <w:left w:val="none" w:sz="0" w:space="0" w:color="auto"/>
                    <w:bottom w:val="none" w:sz="0" w:space="0" w:color="auto"/>
                    <w:right w:val="none" w:sz="0" w:space="0" w:color="auto"/>
                  </w:divBdr>
                </w:div>
              </w:divsChild>
            </w:div>
            <w:div w:id="639578869">
              <w:marLeft w:val="0"/>
              <w:marRight w:val="0"/>
              <w:marTop w:val="0"/>
              <w:marBottom w:val="0"/>
              <w:divBdr>
                <w:top w:val="none" w:sz="0" w:space="0" w:color="auto"/>
                <w:left w:val="none" w:sz="0" w:space="0" w:color="auto"/>
                <w:bottom w:val="none" w:sz="0" w:space="0" w:color="auto"/>
                <w:right w:val="none" w:sz="0" w:space="0" w:color="auto"/>
              </w:divBdr>
              <w:divsChild>
                <w:div w:id="1772385546">
                  <w:marLeft w:val="0"/>
                  <w:marRight w:val="0"/>
                  <w:marTop w:val="0"/>
                  <w:marBottom w:val="0"/>
                  <w:divBdr>
                    <w:top w:val="none" w:sz="0" w:space="0" w:color="auto"/>
                    <w:left w:val="none" w:sz="0" w:space="0" w:color="auto"/>
                    <w:bottom w:val="none" w:sz="0" w:space="0" w:color="auto"/>
                    <w:right w:val="none" w:sz="0" w:space="0" w:color="auto"/>
                  </w:divBdr>
                </w:div>
              </w:divsChild>
            </w:div>
            <w:div w:id="1442723497">
              <w:marLeft w:val="0"/>
              <w:marRight w:val="0"/>
              <w:marTop w:val="0"/>
              <w:marBottom w:val="0"/>
              <w:divBdr>
                <w:top w:val="none" w:sz="0" w:space="0" w:color="auto"/>
                <w:left w:val="none" w:sz="0" w:space="0" w:color="auto"/>
                <w:bottom w:val="none" w:sz="0" w:space="0" w:color="auto"/>
                <w:right w:val="none" w:sz="0" w:space="0" w:color="auto"/>
              </w:divBdr>
              <w:divsChild>
                <w:div w:id="2068214050">
                  <w:marLeft w:val="0"/>
                  <w:marRight w:val="0"/>
                  <w:marTop w:val="0"/>
                  <w:marBottom w:val="0"/>
                  <w:divBdr>
                    <w:top w:val="none" w:sz="0" w:space="0" w:color="auto"/>
                    <w:left w:val="none" w:sz="0" w:space="0" w:color="auto"/>
                    <w:bottom w:val="none" w:sz="0" w:space="0" w:color="auto"/>
                    <w:right w:val="none" w:sz="0" w:space="0" w:color="auto"/>
                  </w:divBdr>
                </w:div>
              </w:divsChild>
            </w:div>
            <w:div w:id="1071655137">
              <w:marLeft w:val="0"/>
              <w:marRight w:val="0"/>
              <w:marTop w:val="0"/>
              <w:marBottom w:val="0"/>
              <w:divBdr>
                <w:top w:val="none" w:sz="0" w:space="0" w:color="auto"/>
                <w:left w:val="none" w:sz="0" w:space="0" w:color="auto"/>
                <w:bottom w:val="none" w:sz="0" w:space="0" w:color="auto"/>
                <w:right w:val="none" w:sz="0" w:space="0" w:color="auto"/>
              </w:divBdr>
              <w:divsChild>
                <w:div w:id="454830658">
                  <w:marLeft w:val="0"/>
                  <w:marRight w:val="0"/>
                  <w:marTop w:val="0"/>
                  <w:marBottom w:val="0"/>
                  <w:divBdr>
                    <w:top w:val="none" w:sz="0" w:space="0" w:color="auto"/>
                    <w:left w:val="none" w:sz="0" w:space="0" w:color="auto"/>
                    <w:bottom w:val="none" w:sz="0" w:space="0" w:color="auto"/>
                    <w:right w:val="none" w:sz="0" w:space="0" w:color="auto"/>
                  </w:divBdr>
                </w:div>
              </w:divsChild>
            </w:div>
            <w:div w:id="1899435974">
              <w:marLeft w:val="0"/>
              <w:marRight w:val="0"/>
              <w:marTop w:val="0"/>
              <w:marBottom w:val="0"/>
              <w:divBdr>
                <w:top w:val="none" w:sz="0" w:space="0" w:color="auto"/>
                <w:left w:val="none" w:sz="0" w:space="0" w:color="auto"/>
                <w:bottom w:val="none" w:sz="0" w:space="0" w:color="auto"/>
                <w:right w:val="none" w:sz="0" w:space="0" w:color="auto"/>
              </w:divBdr>
              <w:divsChild>
                <w:div w:id="1369598296">
                  <w:marLeft w:val="0"/>
                  <w:marRight w:val="0"/>
                  <w:marTop w:val="0"/>
                  <w:marBottom w:val="0"/>
                  <w:divBdr>
                    <w:top w:val="none" w:sz="0" w:space="0" w:color="auto"/>
                    <w:left w:val="none" w:sz="0" w:space="0" w:color="auto"/>
                    <w:bottom w:val="none" w:sz="0" w:space="0" w:color="auto"/>
                    <w:right w:val="none" w:sz="0" w:space="0" w:color="auto"/>
                  </w:divBdr>
                </w:div>
              </w:divsChild>
            </w:div>
            <w:div w:id="1919628022">
              <w:marLeft w:val="0"/>
              <w:marRight w:val="0"/>
              <w:marTop w:val="0"/>
              <w:marBottom w:val="0"/>
              <w:divBdr>
                <w:top w:val="none" w:sz="0" w:space="0" w:color="auto"/>
                <w:left w:val="none" w:sz="0" w:space="0" w:color="auto"/>
                <w:bottom w:val="none" w:sz="0" w:space="0" w:color="auto"/>
                <w:right w:val="none" w:sz="0" w:space="0" w:color="auto"/>
              </w:divBdr>
              <w:divsChild>
                <w:div w:id="470561361">
                  <w:marLeft w:val="0"/>
                  <w:marRight w:val="0"/>
                  <w:marTop w:val="0"/>
                  <w:marBottom w:val="0"/>
                  <w:divBdr>
                    <w:top w:val="none" w:sz="0" w:space="0" w:color="auto"/>
                    <w:left w:val="none" w:sz="0" w:space="0" w:color="auto"/>
                    <w:bottom w:val="none" w:sz="0" w:space="0" w:color="auto"/>
                    <w:right w:val="none" w:sz="0" w:space="0" w:color="auto"/>
                  </w:divBdr>
                </w:div>
              </w:divsChild>
            </w:div>
            <w:div w:id="1456676598">
              <w:marLeft w:val="0"/>
              <w:marRight w:val="0"/>
              <w:marTop w:val="0"/>
              <w:marBottom w:val="0"/>
              <w:divBdr>
                <w:top w:val="none" w:sz="0" w:space="0" w:color="auto"/>
                <w:left w:val="none" w:sz="0" w:space="0" w:color="auto"/>
                <w:bottom w:val="none" w:sz="0" w:space="0" w:color="auto"/>
                <w:right w:val="none" w:sz="0" w:space="0" w:color="auto"/>
              </w:divBdr>
              <w:divsChild>
                <w:div w:id="762993946">
                  <w:marLeft w:val="0"/>
                  <w:marRight w:val="0"/>
                  <w:marTop w:val="0"/>
                  <w:marBottom w:val="0"/>
                  <w:divBdr>
                    <w:top w:val="none" w:sz="0" w:space="0" w:color="auto"/>
                    <w:left w:val="none" w:sz="0" w:space="0" w:color="auto"/>
                    <w:bottom w:val="none" w:sz="0" w:space="0" w:color="auto"/>
                    <w:right w:val="none" w:sz="0" w:space="0" w:color="auto"/>
                  </w:divBdr>
                </w:div>
              </w:divsChild>
            </w:div>
            <w:div w:id="592592281">
              <w:marLeft w:val="0"/>
              <w:marRight w:val="0"/>
              <w:marTop w:val="0"/>
              <w:marBottom w:val="0"/>
              <w:divBdr>
                <w:top w:val="none" w:sz="0" w:space="0" w:color="auto"/>
                <w:left w:val="none" w:sz="0" w:space="0" w:color="auto"/>
                <w:bottom w:val="none" w:sz="0" w:space="0" w:color="auto"/>
                <w:right w:val="none" w:sz="0" w:space="0" w:color="auto"/>
              </w:divBdr>
              <w:divsChild>
                <w:div w:id="1584412947">
                  <w:marLeft w:val="0"/>
                  <w:marRight w:val="0"/>
                  <w:marTop w:val="0"/>
                  <w:marBottom w:val="0"/>
                  <w:divBdr>
                    <w:top w:val="none" w:sz="0" w:space="0" w:color="auto"/>
                    <w:left w:val="none" w:sz="0" w:space="0" w:color="auto"/>
                    <w:bottom w:val="none" w:sz="0" w:space="0" w:color="auto"/>
                    <w:right w:val="none" w:sz="0" w:space="0" w:color="auto"/>
                  </w:divBdr>
                </w:div>
              </w:divsChild>
            </w:div>
            <w:div w:id="765735880">
              <w:marLeft w:val="0"/>
              <w:marRight w:val="0"/>
              <w:marTop w:val="0"/>
              <w:marBottom w:val="0"/>
              <w:divBdr>
                <w:top w:val="none" w:sz="0" w:space="0" w:color="auto"/>
                <w:left w:val="none" w:sz="0" w:space="0" w:color="auto"/>
                <w:bottom w:val="none" w:sz="0" w:space="0" w:color="auto"/>
                <w:right w:val="none" w:sz="0" w:space="0" w:color="auto"/>
              </w:divBdr>
              <w:divsChild>
                <w:div w:id="658533575">
                  <w:marLeft w:val="0"/>
                  <w:marRight w:val="0"/>
                  <w:marTop w:val="0"/>
                  <w:marBottom w:val="0"/>
                  <w:divBdr>
                    <w:top w:val="none" w:sz="0" w:space="0" w:color="auto"/>
                    <w:left w:val="none" w:sz="0" w:space="0" w:color="auto"/>
                    <w:bottom w:val="none" w:sz="0" w:space="0" w:color="auto"/>
                    <w:right w:val="none" w:sz="0" w:space="0" w:color="auto"/>
                  </w:divBdr>
                </w:div>
              </w:divsChild>
            </w:div>
            <w:div w:id="1969162340">
              <w:marLeft w:val="0"/>
              <w:marRight w:val="0"/>
              <w:marTop w:val="0"/>
              <w:marBottom w:val="0"/>
              <w:divBdr>
                <w:top w:val="none" w:sz="0" w:space="0" w:color="auto"/>
                <w:left w:val="none" w:sz="0" w:space="0" w:color="auto"/>
                <w:bottom w:val="none" w:sz="0" w:space="0" w:color="auto"/>
                <w:right w:val="none" w:sz="0" w:space="0" w:color="auto"/>
              </w:divBdr>
              <w:divsChild>
                <w:div w:id="629438592">
                  <w:marLeft w:val="0"/>
                  <w:marRight w:val="0"/>
                  <w:marTop w:val="0"/>
                  <w:marBottom w:val="0"/>
                  <w:divBdr>
                    <w:top w:val="none" w:sz="0" w:space="0" w:color="auto"/>
                    <w:left w:val="none" w:sz="0" w:space="0" w:color="auto"/>
                    <w:bottom w:val="none" w:sz="0" w:space="0" w:color="auto"/>
                    <w:right w:val="none" w:sz="0" w:space="0" w:color="auto"/>
                  </w:divBdr>
                </w:div>
              </w:divsChild>
            </w:div>
            <w:div w:id="159009938">
              <w:marLeft w:val="0"/>
              <w:marRight w:val="0"/>
              <w:marTop w:val="0"/>
              <w:marBottom w:val="0"/>
              <w:divBdr>
                <w:top w:val="none" w:sz="0" w:space="0" w:color="auto"/>
                <w:left w:val="none" w:sz="0" w:space="0" w:color="auto"/>
                <w:bottom w:val="none" w:sz="0" w:space="0" w:color="auto"/>
                <w:right w:val="none" w:sz="0" w:space="0" w:color="auto"/>
              </w:divBdr>
              <w:divsChild>
                <w:div w:id="2063869334">
                  <w:marLeft w:val="0"/>
                  <w:marRight w:val="0"/>
                  <w:marTop w:val="0"/>
                  <w:marBottom w:val="0"/>
                  <w:divBdr>
                    <w:top w:val="none" w:sz="0" w:space="0" w:color="auto"/>
                    <w:left w:val="none" w:sz="0" w:space="0" w:color="auto"/>
                    <w:bottom w:val="none" w:sz="0" w:space="0" w:color="auto"/>
                    <w:right w:val="none" w:sz="0" w:space="0" w:color="auto"/>
                  </w:divBdr>
                </w:div>
              </w:divsChild>
            </w:div>
            <w:div w:id="270211929">
              <w:marLeft w:val="0"/>
              <w:marRight w:val="0"/>
              <w:marTop w:val="0"/>
              <w:marBottom w:val="0"/>
              <w:divBdr>
                <w:top w:val="none" w:sz="0" w:space="0" w:color="auto"/>
                <w:left w:val="none" w:sz="0" w:space="0" w:color="auto"/>
                <w:bottom w:val="none" w:sz="0" w:space="0" w:color="auto"/>
                <w:right w:val="none" w:sz="0" w:space="0" w:color="auto"/>
              </w:divBdr>
              <w:divsChild>
                <w:div w:id="250821620">
                  <w:marLeft w:val="0"/>
                  <w:marRight w:val="0"/>
                  <w:marTop w:val="0"/>
                  <w:marBottom w:val="0"/>
                  <w:divBdr>
                    <w:top w:val="none" w:sz="0" w:space="0" w:color="auto"/>
                    <w:left w:val="none" w:sz="0" w:space="0" w:color="auto"/>
                    <w:bottom w:val="none" w:sz="0" w:space="0" w:color="auto"/>
                    <w:right w:val="none" w:sz="0" w:space="0" w:color="auto"/>
                  </w:divBdr>
                </w:div>
              </w:divsChild>
            </w:div>
            <w:div w:id="727459030">
              <w:marLeft w:val="0"/>
              <w:marRight w:val="0"/>
              <w:marTop w:val="0"/>
              <w:marBottom w:val="0"/>
              <w:divBdr>
                <w:top w:val="none" w:sz="0" w:space="0" w:color="auto"/>
                <w:left w:val="none" w:sz="0" w:space="0" w:color="auto"/>
                <w:bottom w:val="none" w:sz="0" w:space="0" w:color="auto"/>
                <w:right w:val="none" w:sz="0" w:space="0" w:color="auto"/>
              </w:divBdr>
              <w:divsChild>
                <w:div w:id="1027683761">
                  <w:marLeft w:val="0"/>
                  <w:marRight w:val="0"/>
                  <w:marTop w:val="0"/>
                  <w:marBottom w:val="0"/>
                  <w:divBdr>
                    <w:top w:val="none" w:sz="0" w:space="0" w:color="auto"/>
                    <w:left w:val="none" w:sz="0" w:space="0" w:color="auto"/>
                    <w:bottom w:val="none" w:sz="0" w:space="0" w:color="auto"/>
                    <w:right w:val="none" w:sz="0" w:space="0" w:color="auto"/>
                  </w:divBdr>
                </w:div>
                <w:div w:id="1678574470">
                  <w:marLeft w:val="0"/>
                  <w:marRight w:val="0"/>
                  <w:marTop w:val="0"/>
                  <w:marBottom w:val="0"/>
                  <w:divBdr>
                    <w:top w:val="none" w:sz="0" w:space="0" w:color="auto"/>
                    <w:left w:val="none" w:sz="0" w:space="0" w:color="auto"/>
                    <w:bottom w:val="none" w:sz="0" w:space="0" w:color="auto"/>
                    <w:right w:val="none" w:sz="0" w:space="0" w:color="auto"/>
                  </w:divBdr>
                </w:div>
              </w:divsChild>
            </w:div>
            <w:div w:id="300117008">
              <w:marLeft w:val="0"/>
              <w:marRight w:val="0"/>
              <w:marTop w:val="0"/>
              <w:marBottom w:val="0"/>
              <w:divBdr>
                <w:top w:val="none" w:sz="0" w:space="0" w:color="auto"/>
                <w:left w:val="none" w:sz="0" w:space="0" w:color="auto"/>
                <w:bottom w:val="none" w:sz="0" w:space="0" w:color="auto"/>
                <w:right w:val="none" w:sz="0" w:space="0" w:color="auto"/>
              </w:divBdr>
              <w:divsChild>
                <w:div w:id="1029725498">
                  <w:marLeft w:val="0"/>
                  <w:marRight w:val="0"/>
                  <w:marTop w:val="0"/>
                  <w:marBottom w:val="0"/>
                  <w:divBdr>
                    <w:top w:val="none" w:sz="0" w:space="0" w:color="auto"/>
                    <w:left w:val="none" w:sz="0" w:space="0" w:color="auto"/>
                    <w:bottom w:val="none" w:sz="0" w:space="0" w:color="auto"/>
                    <w:right w:val="none" w:sz="0" w:space="0" w:color="auto"/>
                  </w:divBdr>
                </w:div>
              </w:divsChild>
            </w:div>
            <w:div w:id="881215547">
              <w:marLeft w:val="0"/>
              <w:marRight w:val="0"/>
              <w:marTop w:val="0"/>
              <w:marBottom w:val="0"/>
              <w:divBdr>
                <w:top w:val="none" w:sz="0" w:space="0" w:color="auto"/>
                <w:left w:val="none" w:sz="0" w:space="0" w:color="auto"/>
                <w:bottom w:val="none" w:sz="0" w:space="0" w:color="auto"/>
                <w:right w:val="none" w:sz="0" w:space="0" w:color="auto"/>
              </w:divBdr>
              <w:divsChild>
                <w:div w:id="1386373238">
                  <w:marLeft w:val="0"/>
                  <w:marRight w:val="0"/>
                  <w:marTop w:val="0"/>
                  <w:marBottom w:val="0"/>
                  <w:divBdr>
                    <w:top w:val="none" w:sz="0" w:space="0" w:color="auto"/>
                    <w:left w:val="none" w:sz="0" w:space="0" w:color="auto"/>
                    <w:bottom w:val="none" w:sz="0" w:space="0" w:color="auto"/>
                    <w:right w:val="none" w:sz="0" w:space="0" w:color="auto"/>
                  </w:divBdr>
                </w:div>
              </w:divsChild>
            </w:div>
            <w:div w:id="1233930087">
              <w:marLeft w:val="0"/>
              <w:marRight w:val="0"/>
              <w:marTop w:val="0"/>
              <w:marBottom w:val="0"/>
              <w:divBdr>
                <w:top w:val="none" w:sz="0" w:space="0" w:color="auto"/>
                <w:left w:val="none" w:sz="0" w:space="0" w:color="auto"/>
                <w:bottom w:val="none" w:sz="0" w:space="0" w:color="auto"/>
                <w:right w:val="none" w:sz="0" w:space="0" w:color="auto"/>
              </w:divBdr>
              <w:divsChild>
                <w:div w:id="636420636">
                  <w:marLeft w:val="0"/>
                  <w:marRight w:val="0"/>
                  <w:marTop w:val="0"/>
                  <w:marBottom w:val="0"/>
                  <w:divBdr>
                    <w:top w:val="none" w:sz="0" w:space="0" w:color="auto"/>
                    <w:left w:val="none" w:sz="0" w:space="0" w:color="auto"/>
                    <w:bottom w:val="none" w:sz="0" w:space="0" w:color="auto"/>
                    <w:right w:val="none" w:sz="0" w:space="0" w:color="auto"/>
                  </w:divBdr>
                </w:div>
                <w:div w:id="69932612">
                  <w:marLeft w:val="0"/>
                  <w:marRight w:val="0"/>
                  <w:marTop w:val="0"/>
                  <w:marBottom w:val="0"/>
                  <w:divBdr>
                    <w:top w:val="none" w:sz="0" w:space="0" w:color="auto"/>
                    <w:left w:val="none" w:sz="0" w:space="0" w:color="auto"/>
                    <w:bottom w:val="none" w:sz="0" w:space="0" w:color="auto"/>
                    <w:right w:val="none" w:sz="0" w:space="0" w:color="auto"/>
                  </w:divBdr>
                </w:div>
              </w:divsChild>
            </w:div>
            <w:div w:id="857887202">
              <w:marLeft w:val="0"/>
              <w:marRight w:val="0"/>
              <w:marTop w:val="0"/>
              <w:marBottom w:val="0"/>
              <w:divBdr>
                <w:top w:val="none" w:sz="0" w:space="0" w:color="auto"/>
                <w:left w:val="none" w:sz="0" w:space="0" w:color="auto"/>
                <w:bottom w:val="none" w:sz="0" w:space="0" w:color="auto"/>
                <w:right w:val="none" w:sz="0" w:space="0" w:color="auto"/>
              </w:divBdr>
              <w:divsChild>
                <w:div w:id="1259800598">
                  <w:marLeft w:val="0"/>
                  <w:marRight w:val="0"/>
                  <w:marTop w:val="0"/>
                  <w:marBottom w:val="0"/>
                  <w:divBdr>
                    <w:top w:val="none" w:sz="0" w:space="0" w:color="auto"/>
                    <w:left w:val="none" w:sz="0" w:space="0" w:color="auto"/>
                    <w:bottom w:val="none" w:sz="0" w:space="0" w:color="auto"/>
                    <w:right w:val="none" w:sz="0" w:space="0" w:color="auto"/>
                  </w:divBdr>
                </w:div>
              </w:divsChild>
            </w:div>
            <w:div w:id="150827406">
              <w:marLeft w:val="0"/>
              <w:marRight w:val="0"/>
              <w:marTop w:val="0"/>
              <w:marBottom w:val="0"/>
              <w:divBdr>
                <w:top w:val="none" w:sz="0" w:space="0" w:color="auto"/>
                <w:left w:val="none" w:sz="0" w:space="0" w:color="auto"/>
                <w:bottom w:val="none" w:sz="0" w:space="0" w:color="auto"/>
                <w:right w:val="none" w:sz="0" w:space="0" w:color="auto"/>
              </w:divBdr>
              <w:divsChild>
                <w:div w:id="1661034640">
                  <w:marLeft w:val="0"/>
                  <w:marRight w:val="0"/>
                  <w:marTop w:val="0"/>
                  <w:marBottom w:val="0"/>
                  <w:divBdr>
                    <w:top w:val="none" w:sz="0" w:space="0" w:color="auto"/>
                    <w:left w:val="none" w:sz="0" w:space="0" w:color="auto"/>
                    <w:bottom w:val="none" w:sz="0" w:space="0" w:color="auto"/>
                    <w:right w:val="none" w:sz="0" w:space="0" w:color="auto"/>
                  </w:divBdr>
                </w:div>
              </w:divsChild>
            </w:div>
            <w:div w:id="271133586">
              <w:marLeft w:val="0"/>
              <w:marRight w:val="0"/>
              <w:marTop w:val="0"/>
              <w:marBottom w:val="0"/>
              <w:divBdr>
                <w:top w:val="none" w:sz="0" w:space="0" w:color="auto"/>
                <w:left w:val="none" w:sz="0" w:space="0" w:color="auto"/>
                <w:bottom w:val="none" w:sz="0" w:space="0" w:color="auto"/>
                <w:right w:val="none" w:sz="0" w:space="0" w:color="auto"/>
              </w:divBdr>
              <w:divsChild>
                <w:div w:id="275992996">
                  <w:marLeft w:val="0"/>
                  <w:marRight w:val="0"/>
                  <w:marTop w:val="0"/>
                  <w:marBottom w:val="0"/>
                  <w:divBdr>
                    <w:top w:val="none" w:sz="0" w:space="0" w:color="auto"/>
                    <w:left w:val="none" w:sz="0" w:space="0" w:color="auto"/>
                    <w:bottom w:val="none" w:sz="0" w:space="0" w:color="auto"/>
                    <w:right w:val="none" w:sz="0" w:space="0" w:color="auto"/>
                  </w:divBdr>
                </w:div>
              </w:divsChild>
            </w:div>
            <w:div w:id="1841652716">
              <w:marLeft w:val="0"/>
              <w:marRight w:val="0"/>
              <w:marTop w:val="0"/>
              <w:marBottom w:val="0"/>
              <w:divBdr>
                <w:top w:val="none" w:sz="0" w:space="0" w:color="auto"/>
                <w:left w:val="none" w:sz="0" w:space="0" w:color="auto"/>
                <w:bottom w:val="none" w:sz="0" w:space="0" w:color="auto"/>
                <w:right w:val="none" w:sz="0" w:space="0" w:color="auto"/>
              </w:divBdr>
              <w:divsChild>
                <w:div w:id="465585817">
                  <w:marLeft w:val="0"/>
                  <w:marRight w:val="0"/>
                  <w:marTop w:val="0"/>
                  <w:marBottom w:val="0"/>
                  <w:divBdr>
                    <w:top w:val="none" w:sz="0" w:space="0" w:color="auto"/>
                    <w:left w:val="none" w:sz="0" w:space="0" w:color="auto"/>
                    <w:bottom w:val="none" w:sz="0" w:space="0" w:color="auto"/>
                    <w:right w:val="none" w:sz="0" w:space="0" w:color="auto"/>
                  </w:divBdr>
                </w:div>
              </w:divsChild>
            </w:div>
            <w:div w:id="1688631354">
              <w:marLeft w:val="0"/>
              <w:marRight w:val="0"/>
              <w:marTop w:val="0"/>
              <w:marBottom w:val="0"/>
              <w:divBdr>
                <w:top w:val="none" w:sz="0" w:space="0" w:color="auto"/>
                <w:left w:val="none" w:sz="0" w:space="0" w:color="auto"/>
                <w:bottom w:val="none" w:sz="0" w:space="0" w:color="auto"/>
                <w:right w:val="none" w:sz="0" w:space="0" w:color="auto"/>
              </w:divBdr>
              <w:divsChild>
                <w:div w:id="125589643">
                  <w:marLeft w:val="0"/>
                  <w:marRight w:val="0"/>
                  <w:marTop w:val="0"/>
                  <w:marBottom w:val="0"/>
                  <w:divBdr>
                    <w:top w:val="none" w:sz="0" w:space="0" w:color="auto"/>
                    <w:left w:val="none" w:sz="0" w:space="0" w:color="auto"/>
                    <w:bottom w:val="none" w:sz="0" w:space="0" w:color="auto"/>
                    <w:right w:val="none" w:sz="0" w:space="0" w:color="auto"/>
                  </w:divBdr>
                </w:div>
              </w:divsChild>
            </w:div>
            <w:div w:id="269974213">
              <w:marLeft w:val="0"/>
              <w:marRight w:val="0"/>
              <w:marTop w:val="0"/>
              <w:marBottom w:val="0"/>
              <w:divBdr>
                <w:top w:val="none" w:sz="0" w:space="0" w:color="auto"/>
                <w:left w:val="none" w:sz="0" w:space="0" w:color="auto"/>
                <w:bottom w:val="none" w:sz="0" w:space="0" w:color="auto"/>
                <w:right w:val="none" w:sz="0" w:space="0" w:color="auto"/>
              </w:divBdr>
              <w:divsChild>
                <w:div w:id="1977370569">
                  <w:marLeft w:val="0"/>
                  <w:marRight w:val="0"/>
                  <w:marTop w:val="0"/>
                  <w:marBottom w:val="0"/>
                  <w:divBdr>
                    <w:top w:val="none" w:sz="0" w:space="0" w:color="auto"/>
                    <w:left w:val="none" w:sz="0" w:space="0" w:color="auto"/>
                    <w:bottom w:val="none" w:sz="0" w:space="0" w:color="auto"/>
                    <w:right w:val="none" w:sz="0" w:space="0" w:color="auto"/>
                  </w:divBdr>
                </w:div>
              </w:divsChild>
            </w:div>
            <w:div w:id="662708752">
              <w:marLeft w:val="0"/>
              <w:marRight w:val="0"/>
              <w:marTop w:val="0"/>
              <w:marBottom w:val="0"/>
              <w:divBdr>
                <w:top w:val="none" w:sz="0" w:space="0" w:color="auto"/>
                <w:left w:val="none" w:sz="0" w:space="0" w:color="auto"/>
                <w:bottom w:val="none" w:sz="0" w:space="0" w:color="auto"/>
                <w:right w:val="none" w:sz="0" w:space="0" w:color="auto"/>
              </w:divBdr>
              <w:divsChild>
                <w:div w:id="1928690675">
                  <w:marLeft w:val="0"/>
                  <w:marRight w:val="0"/>
                  <w:marTop w:val="0"/>
                  <w:marBottom w:val="0"/>
                  <w:divBdr>
                    <w:top w:val="none" w:sz="0" w:space="0" w:color="auto"/>
                    <w:left w:val="none" w:sz="0" w:space="0" w:color="auto"/>
                    <w:bottom w:val="none" w:sz="0" w:space="0" w:color="auto"/>
                    <w:right w:val="none" w:sz="0" w:space="0" w:color="auto"/>
                  </w:divBdr>
                </w:div>
                <w:div w:id="927352891">
                  <w:marLeft w:val="0"/>
                  <w:marRight w:val="0"/>
                  <w:marTop w:val="0"/>
                  <w:marBottom w:val="0"/>
                  <w:divBdr>
                    <w:top w:val="none" w:sz="0" w:space="0" w:color="auto"/>
                    <w:left w:val="none" w:sz="0" w:space="0" w:color="auto"/>
                    <w:bottom w:val="none" w:sz="0" w:space="0" w:color="auto"/>
                    <w:right w:val="none" w:sz="0" w:space="0" w:color="auto"/>
                  </w:divBdr>
                </w:div>
              </w:divsChild>
            </w:div>
            <w:div w:id="144247591">
              <w:marLeft w:val="0"/>
              <w:marRight w:val="0"/>
              <w:marTop w:val="0"/>
              <w:marBottom w:val="0"/>
              <w:divBdr>
                <w:top w:val="none" w:sz="0" w:space="0" w:color="auto"/>
                <w:left w:val="none" w:sz="0" w:space="0" w:color="auto"/>
                <w:bottom w:val="none" w:sz="0" w:space="0" w:color="auto"/>
                <w:right w:val="none" w:sz="0" w:space="0" w:color="auto"/>
              </w:divBdr>
              <w:divsChild>
                <w:div w:id="1636256847">
                  <w:marLeft w:val="0"/>
                  <w:marRight w:val="0"/>
                  <w:marTop w:val="0"/>
                  <w:marBottom w:val="0"/>
                  <w:divBdr>
                    <w:top w:val="none" w:sz="0" w:space="0" w:color="auto"/>
                    <w:left w:val="none" w:sz="0" w:space="0" w:color="auto"/>
                    <w:bottom w:val="none" w:sz="0" w:space="0" w:color="auto"/>
                    <w:right w:val="none" w:sz="0" w:space="0" w:color="auto"/>
                  </w:divBdr>
                </w:div>
              </w:divsChild>
            </w:div>
            <w:div w:id="624506929">
              <w:marLeft w:val="0"/>
              <w:marRight w:val="0"/>
              <w:marTop w:val="0"/>
              <w:marBottom w:val="0"/>
              <w:divBdr>
                <w:top w:val="none" w:sz="0" w:space="0" w:color="auto"/>
                <w:left w:val="none" w:sz="0" w:space="0" w:color="auto"/>
                <w:bottom w:val="none" w:sz="0" w:space="0" w:color="auto"/>
                <w:right w:val="none" w:sz="0" w:space="0" w:color="auto"/>
              </w:divBdr>
              <w:divsChild>
                <w:div w:id="1357972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85221">
      <w:bodyDiv w:val="1"/>
      <w:marLeft w:val="0"/>
      <w:marRight w:val="0"/>
      <w:marTop w:val="0"/>
      <w:marBottom w:val="0"/>
      <w:divBdr>
        <w:top w:val="none" w:sz="0" w:space="0" w:color="auto"/>
        <w:left w:val="none" w:sz="0" w:space="0" w:color="auto"/>
        <w:bottom w:val="none" w:sz="0" w:space="0" w:color="auto"/>
        <w:right w:val="none" w:sz="0" w:space="0" w:color="auto"/>
      </w:divBdr>
    </w:div>
    <w:div w:id="1999919026">
      <w:bodyDiv w:val="1"/>
      <w:marLeft w:val="0"/>
      <w:marRight w:val="0"/>
      <w:marTop w:val="0"/>
      <w:marBottom w:val="0"/>
      <w:divBdr>
        <w:top w:val="none" w:sz="0" w:space="0" w:color="auto"/>
        <w:left w:val="none" w:sz="0" w:space="0" w:color="auto"/>
        <w:bottom w:val="none" w:sz="0" w:space="0" w:color="auto"/>
        <w:right w:val="none" w:sz="0" w:space="0" w:color="auto"/>
      </w:divBdr>
      <w:divsChild>
        <w:div w:id="1264265869">
          <w:marLeft w:val="0"/>
          <w:marRight w:val="0"/>
          <w:marTop w:val="0"/>
          <w:marBottom w:val="0"/>
          <w:divBdr>
            <w:top w:val="none" w:sz="0" w:space="0" w:color="auto"/>
            <w:left w:val="none" w:sz="0" w:space="0" w:color="auto"/>
            <w:bottom w:val="none" w:sz="0" w:space="0" w:color="auto"/>
            <w:right w:val="none" w:sz="0" w:space="0" w:color="auto"/>
          </w:divBdr>
          <w:divsChild>
            <w:div w:id="379600362">
              <w:marLeft w:val="0"/>
              <w:marRight w:val="0"/>
              <w:marTop w:val="0"/>
              <w:marBottom w:val="0"/>
              <w:divBdr>
                <w:top w:val="none" w:sz="0" w:space="0" w:color="auto"/>
                <w:left w:val="none" w:sz="0" w:space="0" w:color="auto"/>
                <w:bottom w:val="none" w:sz="0" w:space="0" w:color="auto"/>
                <w:right w:val="none" w:sz="0" w:space="0" w:color="auto"/>
              </w:divBdr>
              <w:divsChild>
                <w:div w:id="1760787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3487">
      <w:bodyDiv w:val="1"/>
      <w:marLeft w:val="0"/>
      <w:marRight w:val="0"/>
      <w:marTop w:val="0"/>
      <w:marBottom w:val="0"/>
      <w:divBdr>
        <w:top w:val="none" w:sz="0" w:space="0" w:color="auto"/>
        <w:left w:val="none" w:sz="0" w:space="0" w:color="auto"/>
        <w:bottom w:val="none" w:sz="0" w:space="0" w:color="auto"/>
        <w:right w:val="none" w:sz="0" w:space="0" w:color="auto"/>
      </w:divBdr>
      <w:divsChild>
        <w:div w:id="22246468">
          <w:marLeft w:val="0"/>
          <w:marRight w:val="0"/>
          <w:marTop w:val="0"/>
          <w:marBottom w:val="0"/>
          <w:divBdr>
            <w:top w:val="none" w:sz="0" w:space="0" w:color="auto"/>
            <w:left w:val="none" w:sz="0" w:space="0" w:color="auto"/>
            <w:bottom w:val="none" w:sz="0" w:space="0" w:color="auto"/>
            <w:right w:val="none" w:sz="0" w:space="0" w:color="auto"/>
          </w:divBdr>
          <w:divsChild>
            <w:div w:id="1719552686">
              <w:marLeft w:val="0"/>
              <w:marRight w:val="0"/>
              <w:marTop w:val="0"/>
              <w:marBottom w:val="0"/>
              <w:divBdr>
                <w:top w:val="none" w:sz="0" w:space="0" w:color="auto"/>
                <w:left w:val="none" w:sz="0" w:space="0" w:color="auto"/>
                <w:bottom w:val="none" w:sz="0" w:space="0" w:color="auto"/>
                <w:right w:val="none" w:sz="0" w:space="0" w:color="auto"/>
              </w:divBdr>
              <w:divsChild>
                <w:div w:id="1449010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8123684">
      <w:bodyDiv w:val="1"/>
      <w:marLeft w:val="0"/>
      <w:marRight w:val="0"/>
      <w:marTop w:val="0"/>
      <w:marBottom w:val="0"/>
      <w:divBdr>
        <w:top w:val="none" w:sz="0" w:space="0" w:color="auto"/>
        <w:left w:val="none" w:sz="0" w:space="0" w:color="auto"/>
        <w:bottom w:val="none" w:sz="0" w:space="0" w:color="auto"/>
        <w:right w:val="none" w:sz="0" w:space="0" w:color="auto"/>
      </w:divBdr>
      <w:divsChild>
        <w:div w:id="213274883">
          <w:marLeft w:val="0"/>
          <w:marRight w:val="0"/>
          <w:marTop w:val="0"/>
          <w:marBottom w:val="0"/>
          <w:divBdr>
            <w:top w:val="none" w:sz="0" w:space="0" w:color="auto"/>
            <w:left w:val="none" w:sz="0" w:space="0" w:color="auto"/>
            <w:bottom w:val="none" w:sz="0" w:space="0" w:color="auto"/>
            <w:right w:val="none" w:sz="0" w:space="0" w:color="auto"/>
          </w:divBdr>
          <w:divsChild>
            <w:div w:id="1353340157">
              <w:marLeft w:val="0"/>
              <w:marRight w:val="0"/>
              <w:marTop w:val="0"/>
              <w:marBottom w:val="0"/>
              <w:divBdr>
                <w:top w:val="none" w:sz="0" w:space="0" w:color="auto"/>
                <w:left w:val="none" w:sz="0" w:space="0" w:color="auto"/>
                <w:bottom w:val="none" w:sz="0" w:space="0" w:color="auto"/>
                <w:right w:val="none" w:sz="0" w:space="0" w:color="auto"/>
              </w:divBdr>
              <w:divsChild>
                <w:div w:id="1106577471">
                  <w:marLeft w:val="0"/>
                  <w:marRight w:val="0"/>
                  <w:marTop w:val="0"/>
                  <w:marBottom w:val="0"/>
                  <w:divBdr>
                    <w:top w:val="none" w:sz="0" w:space="0" w:color="auto"/>
                    <w:left w:val="none" w:sz="0" w:space="0" w:color="auto"/>
                    <w:bottom w:val="none" w:sz="0" w:space="0" w:color="auto"/>
                    <w:right w:val="none" w:sz="0" w:space="0" w:color="auto"/>
                  </w:divBdr>
                </w:div>
              </w:divsChild>
            </w:div>
            <w:div w:id="1579319183">
              <w:marLeft w:val="0"/>
              <w:marRight w:val="0"/>
              <w:marTop w:val="0"/>
              <w:marBottom w:val="0"/>
              <w:divBdr>
                <w:top w:val="none" w:sz="0" w:space="0" w:color="auto"/>
                <w:left w:val="none" w:sz="0" w:space="0" w:color="auto"/>
                <w:bottom w:val="none" w:sz="0" w:space="0" w:color="auto"/>
                <w:right w:val="none" w:sz="0" w:space="0" w:color="auto"/>
              </w:divBdr>
              <w:divsChild>
                <w:div w:id="26757518">
                  <w:marLeft w:val="0"/>
                  <w:marRight w:val="0"/>
                  <w:marTop w:val="0"/>
                  <w:marBottom w:val="0"/>
                  <w:divBdr>
                    <w:top w:val="none" w:sz="0" w:space="0" w:color="auto"/>
                    <w:left w:val="none" w:sz="0" w:space="0" w:color="auto"/>
                    <w:bottom w:val="none" w:sz="0" w:space="0" w:color="auto"/>
                    <w:right w:val="none" w:sz="0" w:space="0" w:color="auto"/>
                  </w:divBdr>
                </w:div>
              </w:divsChild>
            </w:div>
            <w:div w:id="1287269920">
              <w:marLeft w:val="0"/>
              <w:marRight w:val="0"/>
              <w:marTop w:val="0"/>
              <w:marBottom w:val="0"/>
              <w:divBdr>
                <w:top w:val="none" w:sz="0" w:space="0" w:color="auto"/>
                <w:left w:val="none" w:sz="0" w:space="0" w:color="auto"/>
                <w:bottom w:val="none" w:sz="0" w:space="0" w:color="auto"/>
                <w:right w:val="none" w:sz="0" w:space="0" w:color="auto"/>
              </w:divBdr>
              <w:divsChild>
                <w:div w:id="1003699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624088">
      <w:bodyDiv w:val="1"/>
      <w:marLeft w:val="0"/>
      <w:marRight w:val="0"/>
      <w:marTop w:val="0"/>
      <w:marBottom w:val="0"/>
      <w:divBdr>
        <w:top w:val="none" w:sz="0" w:space="0" w:color="auto"/>
        <w:left w:val="none" w:sz="0" w:space="0" w:color="auto"/>
        <w:bottom w:val="none" w:sz="0" w:space="0" w:color="auto"/>
        <w:right w:val="none" w:sz="0" w:space="0" w:color="auto"/>
      </w:divBdr>
      <w:divsChild>
        <w:div w:id="751704352">
          <w:marLeft w:val="0"/>
          <w:marRight w:val="0"/>
          <w:marTop w:val="0"/>
          <w:marBottom w:val="0"/>
          <w:divBdr>
            <w:top w:val="none" w:sz="0" w:space="0" w:color="auto"/>
            <w:left w:val="none" w:sz="0" w:space="0" w:color="auto"/>
            <w:bottom w:val="none" w:sz="0" w:space="0" w:color="auto"/>
            <w:right w:val="none" w:sz="0" w:space="0" w:color="auto"/>
          </w:divBdr>
          <w:divsChild>
            <w:div w:id="991057533">
              <w:marLeft w:val="0"/>
              <w:marRight w:val="0"/>
              <w:marTop w:val="0"/>
              <w:marBottom w:val="0"/>
              <w:divBdr>
                <w:top w:val="none" w:sz="0" w:space="0" w:color="auto"/>
                <w:left w:val="none" w:sz="0" w:space="0" w:color="auto"/>
                <w:bottom w:val="none" w:sz="0" w:space="0" w:color="auto"/>
                <w:right w:val="none" w:sz="0" w:space="0" w:color="auto"/>
              </w:divBdr>
              <w:divsChild>
                <w:div w:id="105265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435772">
      <w:bodyDiv w:val="1"/>
      <w:marLeft w:val="0"/>
      <w:marRight w:val="0"/>
      <w:marTop w:val="0"/>
      <w:marBottom w:val="0"/>
      <w:divBdr>
        <w:top w:val="none" w:sz="0" w:space="0" w:color="auto"/>
        <w:left w:val="none" w:sz="0" w:space="0" w:color="auto"/>
        <w:bottom w:val="none" w:sz="0" w:space="0" w:color="auto"/>
        <w:right w:val="none" w:sz="0" w:space="0" w:color="auto"/>
      </w:divBdr>
      <w:divsChild>
        <w:div w:id="154107396">
          <w:marLeft w:val="0"/>
          <w:marRight w:val="0"/>
          <w:marTop w:val="0"/>
          <w:marBottom w:val="0"/>
          <w:divBdr>
            <w:top w:val="none" w:sz="0" w:space="0" w:color="auto"/>
            <w:left w:val="none" w:sz="0" w:space="0" w:color="auto"/>
            <w:bottom w:val="none" w:sz="0" w:space="0" w:color="auto"/>
            <w:right w:val="none" w:sz="0" w:space="0" w:color="auto"/>
          </w:divBdr>
          <w:divsChild>
            <w:div w:id="49113059">
              <w:marLeft w:val="0"/>
              <w:marRight w:val="0"/>
              <w:marTop w:val="0"/>
              <w:marBottom w:val="0"/>
              <w:divBdr>
                <w:top w:val="none" w:sz="0" w:space="0" w:color="auto"/>
                <w:left w:val="none" w:sz="0" w:space="0" w:color="auto"/>
                <w:bottom w:val="none" w:sz="0" w:space="0" w:color="auto"/>
                <w:right w:val="none" w:sz="0" w:space="0" w:color="auto"/>
              </w:divBdr>
              <w:divsChild>
                <w:div w:id="799374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95330">
      <w:bodyDiv w:val="1"/>
      <w:marLeft w:val="0"/>
      <w:marRight w:val="0"/>
      <w:marTop w:val="0"/>
      <w:marBottom w:val="0"/>
      <w:divBdr>
        <w:top w:val="none" w:sz="0" w:space="0" w:color="auto"/>
        <w:left w:val="none" w:sz="0" w:space="0" w:color="auto"/>
        <w:bottom w:val="none" w:sz="0" w:space="0" w:color="auto"/>
        <w:right w:val="none" w:sz="0" w:space="0" w:color="auto"/>
      </w:divBdr>
      <w:divsChild>
        <w:div w:id="727339000">
          <w:marLeft w:val="0"/>
          <w:marRight w:val="0"/>
          <w:marTop w:val="0"/>
          <w:marBottom w:val="0"/>
          <w:divBdr>
            <w:top w:val="none" w:sz="0" w:space="0" w:color="auto"/>
            <w:left w:val="none" w:sz="0" w:space="0" w:color="auto"/>
            <w:bottom w:val="none" w:sz="0" w:space="0" w:color="auto"/>
            <w:right w:val="none" w:sz="0" w:space="0" w:color="auto"/>
          </w:divBdr>
          <w:divsChild>
            <w:div w:id="1918905722">
              <w:marLeft w:val="0"/>
              <w:marRight w:val="0"/>
              <w:marTop w:val="0"/>
              <w:marBottom w:val="0"/>
              <w:divBdr>
                <w:top w:val="none" w:sz="0" w:space="0" w:color="auto"/>
                <w:left w:val="none" w:sz="0" w:space="0" w:color="auto"/>
                <w:bottom w:val="none" w:sz="0" w:space="0" w:color="auto"/>
                <w:right w:val="none" w:sz="0" w:space="0" w:color="auto"/>
              </w:divBdr>
              <w:divsChild>
                <w:div w:id="918248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8138330">
      <w:bodyDiv w:val="1"/>
      <w:marLeft w:val="0"/>
      <w:marRight w:val="0"/>
      <w:marTop w:val="0"/>
      <w:marBottom w:val="0"/>
      <w:divBdr>
        <w:top w:val="none" w:sz="0" w:space="0" w:color="auto"/>
        <w:left w:val="none" w:sz="0" w:space="0" w:color="auto"/>
        <w:bottom w:val="none" w:sz="0" w:space="0" w:color="auto"/>
        <w:right w:val="none" w:sz="0" w:space="0" w:color="auto"/>
      </w:divBdr>
      <w:divsChild>
        <w:div w:id="1728458832">
          <w:marLeft w:val="0"/>
          <w:marRight w:val="0"/>
          <w:marTop w:val="0"/>
          <w:marBottom w:val="0"/>
          <w:divBdr>
            <w:top w:val="none" w:sz="0" w:space="0" w:color="auto"/>
            <w:left w:val="none" w:sz="0" w:space="0" w:color="auto"/>
            <w:bottom w:val="none" w:sz="0" w:space="0" w:color="auto"/>
            <w:right w:val="none" w:sz="0" w:space="0" w:color="auto"/>
          </w:divBdr>
          <w:divsChild>
            <w:div w:id="2134979910">
              <w:marLeft w:val="0"/>
              <w:marRight w:val="0"/>
              <w:marTop w:val="0"/>
              <w:marBottom w:val="0"/>
              <w:divBdr>
                <w:top w:val="none" w:sz="0" w:space="0" w:color="auto"/>
                <w:left w:val="none" w:sz="0" w:space="0" w:color="auto"/>
                <w:bottom w:val="none" w:sz="0" w:space="0" w:color="auto"/>
                <w:right w:val="none" w:sz="0" w:space="0" w:color="auto"/>
              </w:divBdr>
              <w:divsChild>
                <w:div w:id="267156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5.png"/><Relationship Id="rId21" Type="http://schemas.openxmlformats.org/officeDocument/2006/relationships/image" Target="media/image9.png"/><Relationship Id="rId42" Type="http://schemas.openxmlformats.org/officeDocument/2006/relationships/image" Target="media/image30.png"/><Relationship Id="rId63" Type="http://schemas.openxmlformats.org/officeDocument/2006/relationships/image" Target="media/image51.png"/><Relationship Id="rId84" Type="http://schemas.openxmlformats.org/officeDocument/2006/relationships/image" Target="media/image72.png"/><Relationship Id="rId138" Type="http://schemas.openxmlformats.org/officeDocument/2006/relationships/image" Target="media/image126.png"/><Relationship Id="rId159" Type="http://schemas.openxmlformats.org/officeDocument/2006/relationships/image" Target="media/image147.png"/><Relationship Id="rId170" Type="http://schemas.openxmlformats.org/officeDocument/2006/relationships/image" Target="media/image157.png"/><Relationship Id="rId191" Type="http://schemas.openxmlformats.org/officeDocument/2006/relationships/image" Target="media/image178.png"/><Relationship Id="rId205" Type="http://schemas.openxmlformats.org/officeDocument/2006/relationships/image" Target="media/image192.png"/><Relationship Id="rId107" Type="http://schemas.openxmlformats.org/officeDocument/2006/relationships/image" Target="media/image95.png"/><Relationship Id="rId11" Type="http://schemas.openxmlformats.org/officeDocument/2006/relationships/footer" Target="footer2.xml"/><Relationship Id="rId32" Type="http://schemas.openxmlformats.org/officeDocument/2006/relationships/image" Target="media/image20.png"/><Relationship Id="rId53" Type="http://schemas.openxmlformats.org/officeDocument/2006/relationships/image" Target="media/image41.jpeg"/><Relationship Id="rId74" Type="http://schemas.openxmlformats.org/officeDocument/2006/relationships/image" Target="media/image62.png"/><Relationship Id="rId128" Type="http://schemas.openxmlformats.org/officeDocument/2006/relationships/image" Target="media/image116.png"/><Relationship Id="rId149" Type="http://schemas.openxmlformats.org/officeDocument/2006/relationships/image" Target="media/image137.png"/><Relationship Id="rId5" Type="http://schemas.openxmlformats.org/officeDocument/2006/relationships/webSettings" Target="webSettings.xml"/><Relationship Id="rId95" Type="http://schemas.openxmlformats.org/officeDocument/2006/relationships/image" Target="media/image83.png"/><Relationship Id="rId160" Type="http://schemas.openxmlformats.org/officeDocument/2006/relationships/image" Target="media/image148.png"/><Relationship Id="rId181" Type="http://schemas.openxmlformats.org/officeDocument/2006/relationships/image" Target="media/image168.png"/><Relationship Id="rId216" Type="http://schemas.openxmlformats.org/officeDocument/2006/relationships/image" Target="media/image203.png"/><Relationship Id="rId22" Type="http://schemas.openxmlformats.org/officeDocument/2006/relationships/image" Target="media/image10.png"/><Relationship Id="rId43" Type="http://schemas.openxmlformats.org/officeDocument/2006/relationships/image" Target="media/image31.png"/><Relationship Id="rId64" Type="http://schemas.openxmlformats.org/officeDocument/2006/relationships/image" Target="media/image52.png"/><Relationship Id="rId118" Type="http://schemas.openxmlformats.org/officeDocument/2006/relationships/image" Target="media/image106.png"/><Relationship Id="rId139" Type="http://schemas.openxmlformats.org/officeDocument/2006/relationships/image" Target="media/image127.png"/><Relationship Id="rId85" Type="http://schemas.openxmlformats.org/officeDocument/2006/relationships/image" Target="media/image73.png"/><Relationship Id="rId150" Type="http://schemas.openxmlformats.org/officeDocument/2006/relationships/image" Target="media/image138.png"/><Relationship Id="rId171" Type="http://schemas.openxmlformats.org/officeDocument/2006/relationships/image" Target="media/image158.png"/><Relationship Id="rId192" Type="http://schemas.openxmlformats.org/officeDocument/2006/relationships/image" Target="media/image179.png"/><Relationship Id="rId206" Type="http://schemas.openxmlformats.org/officeDocument/2006/relationships/image" Target="media/image193.png"/><Relationship Id="rId12" Type="http://schemas.openxmlformats.org/officeDocument/2006/relationships/image" Target="media/image1.png"/><Relationship Id="rId33" Type="http://schemas.openxmlformats.org/officeDocument/2006/relationships/image" Target="media/image21.png"/><Relationship Id="rId108" Type="http://schemas.openxmlformats.org/officeDocument/2006/relationships/image" Target="media/image96.png"/><Relationship Id="rId129" Type="http://schemas.openxmlformats.org/officeDocument/2006/relationships/image" Target="media/image117.png"/><Relationship Id="rId54" Type="http://schemas.openxmlformats.org/officeDocument/2006/relationships/image" Target="media/image42.jpeg"/><Relationship Id="rId75" Type="http://schemas.openxmlformats.org/officeDocument/2006/relationships/image" Target="media/image63.png"/><Relationship Id="rId96" Type="http://schemas.openxmlformats.org/officeDocument/2006/relationships/image" Target="media/image84.png"/><Relationship Id="rId140" Type="http://schemas.openxmlformats.org/officeDocument/2006/relationships/image" Target="media/image128.png"/><Relationship Id="rId161" Type="http://schemas.openxmlformats.org/officeDocument/2006/relationships/image" Target="media/image149.png"/><Relationship Id="rId182" Type="http://schemas.openxmlformats.org/officeDocument/2006/relationships/image" Target="media/image169.png"/><Relationship Id="rId217" Type="http://schemas.openxmlformats.org/officeDocument/2006/relationships/header" Target="header3.xml"/><Relationship Id="rId6" Type="http://schemas.openxmlformats.org/officeDocument/2006/relationships/footnotes" Target="footnotes.xml"/><Relationship Id="rId23" Type="http://schemas.openxmlformats.org/officeDocument/2006/relationships/image" Target="media/image11.png"/><Relationship Id="rId119" Type="http://schemas.openxmlformats.org/officeDocument/2006/relationships/image" Target="media/image107.png"/><Relationship Id="rId44" Type="http://schemas.openxmlformats.org/officeDocument/2006/relationships/image" Target="media/image32.png"/><Relationship Id="rId65" Type="http://schemas.openxmlformats.org/officeDocument/2006/relationships/image" Target="media/image53.png"/><Relationship Id="rId86" Type="http://schemas.openxmlformats.org/officeDocument/2006/relationships/image" Target="media/image74.png"/><Relationship Id="rId130" Type="http://schemas.openxmlformats.org/officeDocument/2006/relationships/image" Target="media/image118.png"/><Relationship Id="rId151" Type="http://schemas.openxmlformats.org/officeDocument/2006/relationships/image" Target="media/image139.png"/><Relationship Id="rId172" Type="http://schemas.openxmlformats.org/officeDocument/2006/relationships/image" Target="media/image159.png"/><Relationship Id="rId193" Type="http://schemas.openxmlformats.org/officeDocument/2006/relationships/image" Target="media/image180.png"/><Relationship Id="rId207" Type="http://schemas.openxmlformats.org/officeDocument/2006/relationships/image" Target="media/image194.png"/><Relationship Id="rId13" Type="http://schemas.openxmlformats.org/officeDocument/2006/relationships/oleObject" Target="embeddings/oleObject1.bin"/><Relationship Id="rId109" Type="http://schemas.openxmlformats.org/officeDocument/2006/relationships/image" Target="media/image97.png"/><Relationship Id="rId34" Type="http://schemas.openxmlformats.org/officeDocument/2006/relationships/image" Target="media/image22.png"/><Relationship Id="rId55" Type="http://schemas.openxmlformats.org/officeDocument/2006/relationships/image" Target="media/image43.jpeg"/><Relationship Id="rId76" Type="http://schemas.openxmlformats.org/officeDocument/2006/relationships/image" Target="media/image64.png"/><Relationship Id="rId97" Type="http://schemas.openxmlformats.org/officeDocument/2006/relationships/image" Target="media/image85.png"/><Relationship Id="rId120" Type="http://schemas.openxmlformats.org/officeDocument/2006/relationships/image" Target="media/image108.png"/><Relationship Id="rId141" Type="http://schemas.openxmlformats.org/officeDocument/2006/relationships/image" Target="media/image129.png"/><Relationship Id="rId7" Type="http://schemas.openxmlformats.org/officeDocument/2006/relationships/endnotes" Target="endnotes.xml"/><Relationship Id="rId162" Type="http://schemas.openxmlformats.org/officeDocument/2006/relationships/image" Target="media/image150.png"/><Relationship Id="rId183" Type="http://schemas.openxmlformats.org/officeDocument/2006/relationships/image" Target="media/image170.png"/><Relationship Id="rId218" Type="http://schemas.openxmlformats.org/officeDocument/2006/relationships/footer" Target="footer3.xml"/><Relationship Id="rId24" Type="http://schemas.openxmlformats.org/officeDocument/2006/relationships/image" Target="media/image12.png"/><Relationship Id="rId45" Type="http://schemas.openxmlformats.org/officeDocument/2006/relationships/image" Target="media/image33.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31" Type="http://schemas.openxmlformats.org/officeDocument/2006/relationships/image" Target="media/image119.png"/><Relationship Id="rId152" Type="http://schemas.openxmlformats.org/officeDocument/2006/relationships/image" Target="media/image140.png"/><Relationship Id="rId173" Type="http://schemas.openxmlformats.org/officeDocument/2006/relationships/image" Target="media/image160.png"/><Relationship Id="rId194" Type="http://schemas.openxmlformats.org/officeDocument/2006/relationships/image" Target="media/image181.png"/><Relationship Id="rId208" Type="http://schemas.openxmlformats.org/officeDocument/2006/relationships/image" Target="media/image195.png"/><Relationship Id="rId14" Type="http://schemas.openxmlformats.org/officeDocument/2006/relationships/image" Target="media/image2.png"/><Relationship Id="rId30" Type="http://schemas.openxmlformats.org/officeDocument/2006/relationships/image" Target="media/image18.png"/><Relationship Id="rId35" Type="http://schemas.openxmlformats.org/officeDocument/2006/relationships/image" Target="media/image23.png"/><Relationship Id="rId56" Type="http://schemas.openxmlformats.org/officeDocument/2006/relationships/image" Target="media/image44.jpeg"/><Relationship Id="rId77" Type="http://schemas.openxmlformats.org/officeDocument/2006/relationships/image" Target="media/image65.png"/><Relationship Id="rId100" Type="http://schemas.openxmlformats.org/officeDocument/2006/relationships/image" Target="media/image88.png"/><Relationship Id="rId105" Type="http://schemas.openxmlformats.org/officeDocument/2006/relationships/image" Target="media/image93.png"/><Relationship Id="rId126" Type="http://schemas.openxmlformats.org/officeDocument/2006/relationships/image" Target="media/image114.png"/><Relationship Id="rId147" Type="http://schemas.openxmlformats.org/officeDocument/2006/relationships/image" Target="media/image135.png"/><Relationship Id="rId168" Type="http://schemas.openxmlformats.org/officeDocument/2006/relationships/image" Target="media/image155.png"/><Relationship Id="rId8" Type="http://schemas.openxmlformats.org/officeDocument/2006/relationships/header" Target="header1.xml"/><Relationship Id="rId51" Type="http://schemas.openxmlformats.org/officeDocument/2006/relationships/image" Target="media/image39.jpeg"/><Relationship Id="rId72" Type="http://schemas.openxmlformats.org/officeDocument/2006/relationships/image" Target="media/image60.pn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png"/><Relationship Id="rId142" Type="http://schemas.openxmlformats.org/officeDocument/2006/relationships/image" Target="media/image130.png"/><Relationship Id="rId163" Type="http://schemas.openxmlformats.org/officeDocument/2006/relationships/image" Target="media/image151.png"/><Relationship Id="rId184" Type="http://schemas.openxmlformats.org/officeDocument/2006/relationships/image" Target="media/image171.png"/><Relationship Id="rId189" Type="http://schemas.openxmlformats.org/officeDocument/2006/relationships/image" Target="media/image176.png"/><Relationship Id="rId219" Type="http://schemas.openxmlformats.org/officeDocument/2006/relationships/fontTable" Target="fontTable.xml"/><Relationship Id="rId3" Type="http://schemas.openxmlformats.org/officeDocument/2006/relationships/styles" Target="styles.xml"/><Relationship Id="rId214" Type="http://schemas.openxmlformats.org/officeDocument/2006/relationships/image" Target="media/image201.png"/><Relationship Id="rId25" Type="http://schemas.openxmlformats.org/officeDocument/2006/relationships/image" Target="media/image13.png"/><Relationship Id="rId46" Type="http://schemas.openxmlformats.org/officeDocument/2006/relationships/image" Target="media/image34.png"/><Relationship Id="rId67" Type="http://schemas.openxmlformats.org/officeDocument/2006/relationships/image" Target="media/image55.png"/><Relationship Id="rId116" Type="http://schemas.openxmlformats.org/officeDocument/2006/relationships/image" Target="media/image104.png"/><Relationship Id="rId137" Type="http://schemas.openxmlformats.org/officeDocument/2006/relationships/image" Target="media/image125.png"/><Relationship Id="rId158" Type="http://schemas.openxmlformats.org/officeDocument/2006/relationships/image" Target="media/image146.png"/><Relationship Id="rId20" Type="http://schemas.openxmlformats.org/officeDocument/2006/relationships/image" Target="media/image8.png"/><Relationship Id="rId41" Type="http://schemas.openxmlformats.org/officeDocument/2006/relationships/image" Target="media/image29.png"/><Relationship Id="rId62" Type="http://schemas.openxmlformats.org/officeDocument/2006/relationships/image" Target="media/image50.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image" Target="media/image99.png"/><Relationship Id="rId132" Type="http://schemas.openxmlformats.org/officeDocument/2006/relationships/image" Target="media/image120.png"/><Relationship Id="rId153" Type="http://schemas.openxmlformats.org/officeDocument/2006/relationships/image" Target="media/image141.png"/><Relationship Id="rId174" Type="http://schemas.openxmlformats.org/officeDocument/2006/relationships/image" Target="media/image161.png"/><Relationship Id="rId179" Type="http://schemas.openxmlformats.org/officeDocument/2006/relationships/image" Target="media/image166.png"/><Relationship Id="rId195" Type="http://schemas.openxmlformats.org/officeDocument/2006/relationships/image" Target="media/image182.png"/><Relationship Id="rId209" Type="http://schemas.openxmlformats.org/officeDocument/2006/relationships/image" Target="media/image196.png"/><Relationship Id="rId190" Type="http://schemas.openxmlformats.org/officeDocument/2006/relationships/image" Target="media/image177.png"/><Relationship Id="rId204" Type="http://schemas.openxmlformats.org/officeDocument/2006/relationships/image" Target="media/image191.png"/><Relationship Id="rId220" Type="http://schemas.openxmlformats.org/officeDocument/2006/relationships/theme" Target="theme/theme1.xml"/><Relationship Id="rId15" Type="http://schemas.openxmlformats.org/officeDocument/2006/relationships/image" Target="media/image3.png"/><Relationship Id="rId36" Type="http://schemas.openxmlformats.org/officeDocument/2006/relationships/image" Target="media/image24.png"/><Relationship Id="rId57" Type="http://schemas.openxmlformats.org/officeDocument/2006/relationships/image" Target="media/image45.png"/><Relationship Id="rId106" Type="http://schemas.openxmlformats.org/officeDocument/2006/relationships/image" Target="media/image94.png"/><Relationship Id="rId127" Type="http://schemas.openxmlformats.org/officeDocument/2006/relationships/image" Target="media/image115.png"/><Relationship Id="rId10" Type="http://schemas.openxmlformats.org/officeDocument/2006/relationships/footer" Target="footer1.xml"/><Relationship Id="rId31" Type="http://schemas.openxmlformats.org/officeDocument/2006/relationships/image" Target="media/image19.png"/><Relationship Id="rId52" Type="http://schemas.openxmlformats.org/officeDocument/2006/relationships/image" Target="media/image40.jpeg"/><Relationship Id="rId73" Type="http://schemas.openxmlformats.org/officeDocument/2006/relationships/image" Target="media/image61.png"/><Relationship Id="rId78" Type="http://schemas.openxmlformats.org/officeDocument/2006/relationships/image" Target="media/image66.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image" Target="media/image110.png"/><Relationship Id="rId143" Type="http://schemas.openxmlformats.org/officeDocument/2006/relationships/image" Target="media/image131.png"/><Relationship Id="rId148" Type="http://schemas.openxmlformats.org/officeDocument/2006/relationships/image" Target="media/image136.png"/><Relationship Id="rId164" Type="http://schemas.openxmlformats.org/officeDocument/2006/relationships/image" Target="media/image152.png"/><Relationship Id="rId169" Type="http://schemas.openxmlformats.org/officeDocument/2006/relationships/image" Target="media/image156.png"/><Relationship Id="rId185" Type="http://schemas.openxmlformats.org/officeDocument/2006/relationships/image" Target="media/image172.png"/><Relationship Id="rId4" Type="http://schemas.openxmlformats.org/officeDocument/2006/relationships/settings" Target="settings.xml"/><Relationship Id="rId9" Type="http://schemas.openxmlformats.org/officeDocument/2006/relationships/header" Target="header2.xml"/><Relationship Id="rId180" Type="http://schemas.openxmlformats.org/officeDocument/2006/relationships/image" Target="media/image167.png"/><Relationship Id="rId210" Type="http://schemas.openxmlformats.org/officeDocument/2006/relationships/image" Target="media/image197.jpeg"/><Relationship Id="rId215" Type="http://schemas.openxmlformats.org/officeDocument/2006/relationships/image" Target="media/image202.png"/><Relationship Id="rId26" Type="http://schemas.openxmlformats.org/officeDocument/2006/relationships/image" Target="media/image14.png"/><Relationship Id="rId47" Type="http://schemas.openxmlformats.org/officeDocument/2006/relationships/image" Target="media/image35.jpeg"/><Relationship Id="rId68" Type="http://schemas.openxmlformats.org/officeDocument/2006/relationships/image" Target="media/image56.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image" Target="media/image121.png"/><Relationship Id="rId154" Type="http://schemas.openxmlformats.org/officeDocument/2006/relationships/image" Target="media/image142.png"/><Relationship Id="rId175" Type="http://schemas.openxmlformats.org/officeDocument/2006/relationships/image" Target="media/image162.png"/><Relationship Id="rId196" Type="http://schemas.openxmlformats.org/officeDocument/2006/relationships/image" Target="media/image183.png"/><Relationship Id="rId200" Type="http://schemas.openxmlformats.org/officeDocument/2006/relationships/image" Target="media/image187.png"/><Relationship Id="rId16" Type="http://schemas.openxmlformats.org/officeDocument/2006/relationships/image" Target="media/image4.png"/><Relationship Id="rId37" Type="http://schemas.openxmlformats.org/officeDocument/2006/relationships/image" Target="media/image25.png"/><Relationship Id="rId58" Type="http://schemas.openxmlformats.org/officeDocument/2006/relationships/image" Target="media/image46.png"/><Relationship Id="rId79" Type="http://schemas.openxmlformats.org/officeDocument/2006/relationships/image" Target="media/image67.png"/><Relationship Id="rId102" Type="http://schemas.openxmlformats.org/officeDocument/2006/relationships/image" Target="media/image90.png"/><Relationship Id="rId123" Type="http://schemas.openxmlformats.org/officeDocument/2006/relationships/image" Target="media/image111.png"/><Relationship Id="rId144" Type="http://schemas.openxmlformats.org/officeDocument/2006/relationships/image" Target="media/image132.png"/><Relationship Id="rId90" Type="http://schemas.openxmlformats.org/officeDocument/2006/relationships/image" Target="media/image78.png"/><Relationship Id="rId165" Type="http://schemas.openxmlformats.org/officeDocument/2006/relationships/image" Target="media/image153.png"/><Relationship Id="rId186" Type="http://schemas.openxmlformats.org/officeDocument/2006/relationships/image" Target="media/image173.png"/><Relationship Id="rId211" Type="http://schemas.openxmlformats.org/officeDocument/2006/relationships/image" Target="media/image198.png"/><Relationship Id="rId27" Type="http://schemas.openxmlformats.org/officeDocument/2006/relationships/image" Target="media/image15.png"/><Relationship Id="rId48" Type="http://schemas.openxmlformats.org/officeDocument/2006/relationships/image" Target="media/image36.jpeg"/><Relationship Id="rId69" Type="http://schemas.openxmlformats.org/officeDocument/2006/relationships/image" Target="media/image57.png"/><Relationship Id="rId113" Type="http://schemas.openxmlformats.org/officeDocument/2006/relationships/image" Target="media/image101.png"/><Relationship Id="rId134" Type="http://schemas.openxmlformats.org/officeDocument/2006/relationships/image" Target="media/image122.png"/><Relationship Id="rId80" Type="http://schemas.openxmlformats.org/officeDocument/2006/relationships/image" Target="media/image68.png"/><Relationship Id="rId155" Type="http://schemas.openxmlformats.org/officeDocument/2006/relationships/image" Target="media/image143.png"/><Relationship Id="rId176" Type="http://schemas.openxmlformats.org/officeDocument/2006/relationships/image" Target="media/image163.png"/><Relationship Id="rId197" Type="http://schemas.openxmlformats.org/officeDocument/2006/relationships/image" Target="media/image184.png"/><Relationship Id="rId201" Type="http://schemas.openxmlformats.org/officeDocument/2006/relationships/image" Target="media/image188.png"/><Relationship Id="rId17" Type="http://schemas.openxmlformats.org/officeDocument/2006/relationships/image" Target="media/image5.png"/><Relationship Id="rId38" Type="http://schemas.openxmlformats.org/officeDocument/2006/relationships/image" Target="media/image26.png"/><Relationship Id="rId59" Type="http://schemas.openxmlformats.org/officeDocument/2006/relationships/image" Target="media/image47.png"/><Relationship Id="rId103" Type="http://schemas.openxmlformats.org/officeDocument/2006/relationships/image" Target="media/image91.png"/><Relationship Id="rId124" Type="http://schemas.openxmlformats.org/officeDocument/2006/relationships/image" Target="media/image112.png"/><Relationship Id="rId70" Type="http://schemas.openxmlformats.org/officeDocument/2006/relationships/image" Target="media/image58.png"/><Relationship Id="rId91" Type="http://schemas.openxmlformats.org/officeDocument/2006/relationships/image" Target="media/image79.png"/><Relationship Id="rId145" Type="http://schemas.openxmlformats.org/officeDocument/2006/relationships/image" Target="media/image133.png"/><Relationship Id="rId166" Type="http://schemas.openxmlformats.org/officeDocument/2006/relationships/image" Target="media/image154.png"/><Relationship Id="rId187" Type="http://schemas.openxmlformats.org/officeDocument/2006/relationships/image" Target="media/image174.png"/><Relationship Id="rId1" Type="http://schemas.openxmlformats.org/officeDocument/2006/relationships/customXml" Target="../customXml/item1.xml"/><Relationship Id="rId212" Type="http://schemas.openxmlformats.org/officeDocument/2006/relationships/image" Target="media/image199.png"/><Relationship Id="rId28" Type="http://schemas.openxmlformats.org/officeDocument/2006/relationships/image" Target="media/image16.png"/><Relationship Id="rId49" Type="http://schemas.openxmlformats.org/officeDocument/2006/relationships/image" Target="media/image37.jpeg"/><Relationship Id="rId114" Type="http://schemas.openxmlformats.org/officeDocument/2006/relationships/image" Target="media/image102.png"/><Relationship Id="rId60" Type="http://schemas.openxmlformats.org/officeDocument/2006/relationships/image" Target="media/image48.png"/><Relationship Id="rId81" Type="http://schemas.openxmlformats.org/officeDocument/2006/relationships/image" Target="media/image69.png"/><Relationship Id="rId135" Type="http://schemas.openxmlformats.org/officeDocument/2006/relationships/image" Target="media/image123.png"/><Relationship Id="rId156" Type="http://schemas.openxmlformats.org/officeDocument/2006/relationships/image" Target="media/image144.png"/><Relationship Id="rId177" Type="http://schemas.openxmlformats.org/officeDocument/2006/relationships/image" Target="media/image164.png"/><Relationship Id="rId198" Type="http://schemas.openxmlformats.org/officeDocument/2006/relationships/image" Target="media/image185.png"/><Relationship Id="rId202" Type="http://schemas.openxmlformats.org/officeDocument/2006/relationships/image" Target="media/image189.png"/><Relationship Id="rId18" Type="http://schemas.openxmlformats.org/officeDocument/2006/relationships/image" Target="media/image6.png"/><Relationship Id="rId39" Type="http://schemas.openxmlformats.org/officeDocument/2006/relationships/image" Target="media/image27.png"/><Relationship Id="rId50" Type="http://schemas.openxmlformats.org/officeDocument/2006/relationships/image" Target="media/image38.jpeg"/><Relationship Id="rId104" Type="http://schemas.openxmlformats.org/officeDocument/2006/relationships/image" Target="media/image92.png"/><Relationship Id="rId125" Type="http://schemas.openxmlformats.org/officeDocument/2006/relationships/image" Target="media/image113.png"/><Relationship Id="rId146" Type="http://schemas.openxmlformats.org/officeDocument/2006/relationships/image" Target="media/image134.png"/><Relationship Id="rId167" Type="http://schemas.openxmlformats.org/officeDocument/2006/relationships/hyperlink" Target="http://standards.iso.org/iso/52016/-1/ed-1" TargetMode="External"/><Relationship Id="rId188" Type="http://schemas.openxmlformats.org/officeDocument/2006/relationships/image" Target="media/image175.png"/><Relationship Id="rId71" Type="http://schemas.openxmlformats.org/officeDocument/2006/relationships/image" Target="media/image59.png"/><Relationship Id="rId92" Type="http://schemas.openxmlformats.org/officeDocument/2006/relationships/image" Target="media/image80.png"/><Relationship Id="rId213" Type="http://schemas.openxmlformats.org/officeDocument/2006/relationships/image" Target="media/image200.png"/><Relationship Id="rId2" Type="http://schemas.openxmlformats.org/officeDocument/2006/relationships/numbering" Target="numbering.xml"/><Relationship Id="rId29" Type="http://schemas.openxmlformats.org/officeDocument/2006/relationships/image" Target="media/image17.png"/><Relationship Id="rId40" Type="http://schemas.openxmlformats.org/officeDocument/2006/relationships/image" Target="media/image28.png"/><Relationship Id="rId115" Type="http://schemas.openxmlformats.org/officeDocument/2006/relationships/image" Target="media/image103.png"/><Relationship Id="rId136" Type="http://schemas.openxmlformats.org/officeDocument/2006/relationships/image" Target="media/image124.png"/><Relationship Id="rId157" Type="http://schemas.openxmlformats.org/officeDocument/2006/relationships/image" Target="media/image145.png"/><Relationship Id="rId178" Type="http://schemas.openxmlformats.org/officeDocument/2006/relationships/image" Target="media/image165.png"/><Relationship Id="rId61" Type="http://schemas.openxmlformats.org/officeDocument/2006/relationships/image" Target="media/image49.png"/><Relationship Id="rId82" Type="http://schemas.openxmlformats.org/officeDocument/2006/relationships/image" Target="media/image70.png"/><Relationship Id="rId199" Type="http://schemas.openxmlformats.org/officeDocument/2006/relationships/image" Target="media/image186.png"/><Relationship Id="rId203" Type="http://schemas.openxmlformats.org/officeDocument/2006/relationships/image" Target="media/image190.png"/><Relationship Id="rId19" Type="http://schemas.openxmlformats.org/officeDocument/2006/relationships/image" Target="media/image7.png"/></Relationships>
</file>

<file path=word/theme/theme1.xml><?xml version="1.0" encoding="utf-8"?>
<a:theme xmlns:a="http://schemas.openxmlformats.org/drawingml/2006/main" name="Тема Office">
  <a:themeElements>
    <a:clrScheme name="Серая">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90B700-4CE8-4EC6-A0A4-EA395D4B16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11367</TotalTime>
  <Pages>213</Pages>
  <Words>73991</Words>
  <Characters>421749</Characters>
  <Application>Microsoft Office Word</Application>
  <DocSecurity>0</DocSecurity>
  <Lines>3514</Lines>
  <Paragraphs>989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494751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Галия</dc:creator>
  <cp:lastModifiedBy>Aigerim N</cp:lastModifiedBy>
  <cp:revision>2163</cp:revision>
  <dcterms:created xsi:type="dcterms:W3CDTF">2021-04-13T08:52:00Z</dcterms:created>
  <dcterms:modified xsi:type="dcterms:W3CDTF">2023-06-20T08:56:00Z</dcterms:modified>
</cp:coreProperties>
</file>